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11889" w:type="dxa"/>
        <w:tblLook w:val="01E0" w:firstRow="1" w:lastRow="1" w:firstColumn="1" w:lastColumn="1" w:noHBand="0" w:noVBand="0"/>
      </w:tblPr>
      <w:tblGrid>
        <w:gridCol w:w="2693"/>
      </w:tblGrid>
      <w:tr w:rsidR="0007118C" w:rsidRPr="00731A30" w14:paraId="10329EB6" w14:textId="77777777" w:rsidTr="0013732E">
        <w:trPr>
          <w:trHeight w:val="267"/>
        </w:trPr>
        <w:tc>
          <w:tcPr>
            <w:tcW w:w="2693" w:type="dxa"/>
          </w:tcPr>
          <w:p w14:paraId="7AEDCF32" w14:textId="77777777" w:rsidR="0007118C" w:rsidRPr="00731A30" w:rsidRDefault="0007118C" w:rsidP="008900E1">
            <w:pPr>
              <w:widowControl w:val="0"/>
              <w:spacing w:after="0" w:line="240" w:lineRule="auto"/>
              <w:rPr>
                <w:rFonts w:ascii="Times New Roman" w:eastAsia="Times New Roman" w:hAnsi="Times New Roman" w:cs="Times New Roman"/>
                <w:sz w:val="24"/>
                <w:szCs w:val="24"/>
              </w:rPr>
            </w:pPr>
            <w:r w:rsidRPr="0017059A">
              <w:rPr>
                <w:rFonts w:ascii="Times New Roman" w:eastAsia="Times New Roman" w:hAnsi="Times New Roman" w:cs="Times New Roman"/>
                <w:sz w:val="24"/>
                <w:szCs w:val="24"/>
              </w:rPr>
              <w:br w:type="page"/>
            </w:r>
            <w:r w:rsidRPr="0017059A">
              <w:rPr>
                <w:rFonts w:ascii="Times New Roman" w:eastAsia="Times New Roman" w:hAnsi="Times New Roman" w:cs="Times New Roman"/>
                <w:sz w:val="24"/>
                <w:szCs w:val="24"/>
              </w:rPr>
              <w:br w:type="page"/>
            </w:r>
            <w:r w:rsidRPr="0017059A">
              <w:rPr>
                <w:rFonts w:ascii="Times New Roman" w:eastAsia="Times New Roman" w:hAnsi="Times New Roman" w:cs="Times New Roman"/>
                <w:sz w:val="24"/>
                <w:szCs w:val="24"/>
              </w:rPr>
              <w:br w:type="page"/>
            </w:r>
            <w:r w:rsidRPr="0017059A">
              <w:rPr>
                <w:rFonts w:ascii="Times New Roman" w:eastAsia="Times New Roman" w:hAnsi="Times New Roman" w:cs="Times New Roman"/>
                <w:sz w:val="24"/>
                <w:szCs w:val="24"/>
              </w:rPr>
              <w:br w:type="page"/>
            </w:r>
            <w:r w:rsidRPr="00731A30">
              <w:rPr>
                <w:rFonts w:ascii="Times New Roman" w:eastAsia="Times New Roman" w:hAnsi="Times New Roman" w:cs="Times New Roman"/>
                <w:sz w:val="24"/>
                <w:szCs w:val="24"/>
              </w:rPr>
              <w:t>Konkurso sąlygų aprašo</w:t>
            </w:r>
          </w:p>
        </w:tc>
      </w:tr>
      <w:tr w:rsidR="0007118C" w:rsidRPr="00731A30" w14:paraId="633EF6A5" w14:textId="77777777" w:rsidTr="0013732E">
        <w:trPr>
          <w:trHeight w:val="258"/>
        </w:trPr>
        <w:tc>
          <w:tcPr>
            <w:tcW w:w="2693" w:type="dxa"/>
          </w:tcPr>
          <w:p w14:paraId="00FF752D" w14:textId="7DFB1F6D" w:rsidR="0007118C" w:rsidRPr="00731A30" w:rsidRDefault="0007118C" w:rsidP="008900E1">
            <w:pPr>
              <w:widowControl w:val="0"/>
              <w:spacing w:after="0" w:line="240" w:lineRule="auto"/>
              <w:rPr>
                <w:rFonts w:ascii="Times New Roman" w:eastAsia="Times New Roman" w:hAnsi="Times New Roman" w:cs="Times New Roman"/>
                <w:sz w:val="24"/>
                <w:szCs w:val="24"/>
              </w:rPr>
            </w:pPr>
            <w:r w:rsidRPr="00731A30">
              <w:rPr>
                <w:rFonts w:ascii="Times New Roman" w:eastAsia="Times New Roman" w:hAnsi="Times New Roman" w:cs="Times New Roman"/>
                <w:sz w:val="24"/>
                <w:szCs w:val="24"/>
              </w:rPr>
              <w:t>2 priedas</w:t>
            </w:r>
          </w:p>
        </w:tc>
      </w:tr>
    </w:tbl>
    <w:p w14:paraId="37C2C818" w14:textId="77777777" w:rsidR="00373E66" w:rsidRPr="00731A30" w:rsidRDefault="00373E66" w:rsidP="00221642">
      <w:pPr>
        <w:spacing w:after="0"/>
        <w:rPr>
          <w:rFonts w:ascii="Times New Roman" w:hAnsi="Times New Roman" w:cs="Times New Roman"/>
          <w:b/>
          <w:bCs/>
          <w:sz w:val="24"/>
          <w:szCs w:val="24"/>
        </w:rPr>
      </w:pPr>
    </w:p>
    <w:p w14:paraId="576D6081" w14:textId="77777777" w:rsidR="005101CD" w:rsidRDefault="0007118C" w:rsidP="00221642">
      <w:pPr>
        <w:spacing w:after="0"/>
        <w:jc w:val="center"/>
        <w:rPr>
          <w:rFonts w:ascii="Times New Roman" w:hAnsi="Times New Roman" w:cs="Times New Roman"/>
          <w:b/>
          <w:bCs/>
          <w:sz w:val="24"/>
          <w:szCs w:val="24"/>
        </w:rPr>
      </w:pPr>
      <w:r w:rsidRPr="00731A30">
        <w:rPr>
          <w:rFonts w:ascii="Times New Roman" w:hAnsi="Times New Roman" w:cs="Times New Roman"/>
          <w:b/>
          <w:bCs/>
          <w:sz w:val="24"/>
          <w:szCs w:val="24"/>
        </w:rPr>
        <w:t xml:space="preserve">KOMPIUTERINIŲ DUOMENŲ PERDAVIMO TINKLO ĮRANGOS PIRKIMO </w:t>
      </w:r>
    </w:p>
    <w:p w14:paraId="50ED28B3" w14:textId="419DA26F" w:rsidR="00EB2267" w:rsidRPr="00731A30" w:rsidRDefault="0007118C" w:rsidP="00221642">
      <w:pPr>
        <w:spacing w:after="0"/>
        <w:jc w:val="center"/>
        <w:rPr>
          <w:rFonts w:ascii="Times New Roman" w:hAnsi="Times New Roman" w:cs="Times New Roman"/>
          <w:b/>
          <w:bCs/>
          <w:sz w:val="24"/>
          <w:szCs w:val="24"/>
        </w:rPr>
      </w:pPr>
      <w:r w:rsidRPr="00731A30">
        <w:rPr>
          <w:rFonts w:ascii="Times New Roman" w:hAnsi="Times New Roman" w:cs="Times New Roman"/>
          <w:b/>
          <w:bCs/>
          <w:sz w:val="24"/>
          <w:szCs w:val="24"/>
        </w:rPr>
        <w:t>TECHNINĖ SPECIFIKACIJA</w:t>
      </w:r>
    </w:p>
    <w:p w14:paraId="3154FA35" w14:textId="77777777" w:rsidR="00221642" w:rsidRPr="00731A30" w:rsidRDefault="00221642" w:rsidP="00221642">
      <w:pPr>
        <w:spacing w:after="0"/>
        <w:jc w:val="center"/>
        <w:rPr>
          <w:rFonts w:ascii="Times New Roman" w:hAnsi="Times New Roman" w:cs="Times New Roman"/>
          <w:b/>
          <w:bCs/>
          <w:sz w:val="24"/>
          <w:szCs w:val="24"/>
        </w:rPr>
      </w:pPr>
    </w:p>
    <w:p w14:paraId="353F3B50" w14:textId="77777777" w:rsidR="00EB2267" w:rsidRPr="00731A30" w:rsidRDefault="00EB2267" w:rsidP="00221642">
      <w:pPr>
        <w:spacing w:after="0"/>
        <w:ind w:firstLine="426"/>
        <w:jc w:val="both"/>
        <w:rPr>
          <w:rFonts w:ascii="Times New Roman" w:hAnsi="Times New Roman" w:cs="Times New Roman"/>
          <w:sz w:val="24"/>
          <w:szCs w:val="24"/>
        </w:rPr>
      </w:pPr>
      <w:r w:rsidRPr="00731A30">
        <w:rPr>
          <w:rFonts w:ascii="Times New Roman" w:hAnsi="Times New Roman" w:cs="Times New Roman"/>
          <w:sz w:val="24"/>
          <w:szCs w:val="24"/>
        </w:rPr>
        <w:t>Perkančioji organizacija šiuo pirkimu siekia:</w:t>
      </w:r>
    </w:p>
    <w:p w14:paraId="55D32F32" w14:textId="77777777" w:rsidR="00EB2267" w:rsidRPr="00731A30" w:rsidRDefault="00EB2267" w:rsidP="00221642">
      <w:pPr>
        <w:numPr>
          <w:ilvl w:val="0"/>
          <w:numId w:val="2"/>
        </w:numPr>
        <w:tabs>
          <w:tab w:val="left" w:pos="709"/>
        </w:tabs>
        <w:spacing w:after="0"/>
        <w:ind w:left="0" w:firstLine="426"/>
        <w:contextualSpacing/>
        <w:jc w:val="both"/>
        <w:rPr>
          <w:rFonts w:ascii="Times New Roman" w:hAnsi="Times New Roman" w:cs="Times New Roman"/>
          <w:sz w:val="24"/>
          <w:szCs w:val="24"/>
        </w:rPr>
      </w:pPr>
      <w:r w:rsidRPr="00731A30">
        <w:rPr>
          <w:rFonts w:ascii="Times New Roman" w:hAnsi="Times New Roman" w:cs="Times New Roman"/>
          <w:sz w:val="24"/>
          <w:szCs w:val="24"/>
        </w:rPr>
        <w:t>atnaujinti kamieninio kompiuterinio tinklo įrangą - pasikeisti netinkamą ir gamintojų nepalaikomą įrangą, optimizuoti tinklo topologiją pagal gerąsias praktikas, taip didinant kompiuterinių duomenų perdavimo tinklo efektyvumą ir saugumą, bei užtikrinti aukštą patikimumą ir universalumą kritiniame tinklo taške įsigyjant modulinio tipo komutatorių;</w:t>
      </w:r>
    </w:p>
    <w:p w14:paraId="21C687C7" w14:textId="1F3E50BB" w:rsidR="00EB2267" w:rsidRPr="00731A30" w:rsidRDefault="00EB2267" w:rsidP="00221642">
      <w:pPr>
        <w:numPr>
          <w:ilvl w:val="0"/>
          <w:numId w:val="2"/>
        </w:numPr>
        <w:tabs>
          <w:tab w:val="left" w:pos="709"/>
        </w:tabs>
        <w:spacing w:after="0"/>
        <w:ind w:left="0" w:firstLine="426"/>
        <w:contextualSpacing/>
        <w:jc w:val="both"/>
        <w:rPr>
          <w:rFonts w:ascii="Times New Roman" w:hAnsi="Times New Roman" w:cs="Times New Roman"/>
          <w:sz w:val="24"/>
          <w:szCs w:val="24"/>
        </w:rPr>
      </w:pPr>
      <w:r w:rsidRPr="00731A30">
        <w:rPr>
          <w:rFonts w:ascii="Times New Roman" w:hAnsi="Times New Roman" w:cs="Times New Roman"/>
          <w:sz w:val="24"/>
          <w:szCs w:val="24"/>
        </w:rPr>
        <w:t>padidinti kompiuterinio duomenų perdavimo tinklo saugumą - įsigyjant tinklo prieigos kontrolės sprendimą ir jį integruojant su naujai įsigyjama tinklo įranga;</w:t>
      </w:r>
    </w:p>
    <w:p w14:paraId="5853A55F" w14:textId="77777777" w:rsidR="00EB2267" w:rsidRPr="00731A30" w:rsidRDefault="00EB2267" w:rsidP="00221642">
      <w:pPr>
        <w:numPr>
          <w:ilvl w:val="0"/>
          <w:numId w:val="2"/>
        </w:numPr>
        <w:tabs>
          <w:tab w:val="left" w:pos="709"/>
        </w:tabs>
        <w:spacing w:after="0"/>
        <w:ind w:left="0" w:firstLine="426"/>
        <w:contextualSpacing/>
        <w:jc w:val="both"/>
        <w:rPr>
          <w:rFonts w:ascii="Times New Roman" w:hAnsi="Times New Roman" w:cs="Times New Roman"/>
          <w:sz w:val="24"/>
          <w:szCs w:val="24"/>
        </w:rPr>
      </w:pPr>
      <w:r w:rsidRPr="00731A30">
        <w:rPr>
          <w:rFonts w:ascii="Times New Roman" w:hAnsi="Times New Roman" w:cs="Times New Roman"/>
          <w:sz w:val="24"/>
          <w:szCs w:val="24"/>
        </w:rPr>
        <w:t xml:space="preserve">įsigyti centralizuotą kompiuterinio duomenų perdavimo tinklo įrangos valdymo sprendimą, užtikrinantį efektyvią kompiuterinio duomenų perdavimo tinklo įrangos stebėseną ir valdymą, trikdžių paiešką ir jų šalinimą, istorinių įvykių kaupimą. </w:t>
      </w:r>
    </w:p>
    <w:p w14:paraId="1BFC23AD" w14:textId="77777777" w:rsidR="00EB2267" w:rsidRPr="00731A30" w:rsidRDefault="00EB2267" w:rsidP="00221642">
      <w:pPr>
        <w:spacing w:after="0"/>
        <w:ind w:left="720" w:hanging="360"/>
        <w:rPr>
          <w:rFonts w:ascii="Times New Roman" w:hAnsi="Times New Roman" w:cs="Times New Roman"/>
          <w:sz w:val="24"/>
          <w:szCs w:val="24"/>
        </w:rPr>
      </w:pPr>
    </w:p>
    <w:p w14:paraId="32F1687C" w14:textId="451ED6A0" w:rsidR="00EB2267" w:rsidRPr="00731A30" w:rsidRDefault="00EB2267" w:rsidP="00221642">
      <w:pPr>
        <w:pStyle w:val="Sraopastraipa"/>
        <w:widowControl w:val="0"/>
        <w:tabs>
          <w:tab w:val="left" w:pos="700"/>
        </w:tabs>
        <w:autoSpaceDE w:val="0"/>
        <w:autoSpaceDN w:val="0"/>
        <w:spacing w:after="0"/>
        <w:ind w:left="0" w:firstLine="426"/>
        <w:jc w:val="both"/>
        <w:rPr>
          <w:rFonts w:ascii="Times New Roman" w:hAnsi="Times New Roman" w:cs="Times New Roman"/>
          <w:sz w:val="24"/>
          <w:szCs w:val="24"/>
        </w:rPr>
      </w:pPr>
      <w:r w:rsidRPr="00731A30">
        <w:rPr>
          <w:rFonts w:ascii="Times New Roman" w:hAnsi="Times New Roman" w:cs="Times New Roman"/>
          <w:sz w:val="24"/>
          <w:szCs w:val="24"/>
        </w:rPr>
        <w:t xml:space="preserve">Tinklo įrangos kiekiai su diegimo </w:t>
      </w:r>
      <w:r w:rsidR="004D1F93" w:rsidRPr="00731A30">
        <w:rPr>
          <w:rFonts w:ascii="Times New Roman" w:hAnsi="Times New Roman" w:cs="Times New Roman"/>
          <w:sz w:val="24"/>
          <w:szCs w:val="24"/>
        </w:rPr>
        <w:t>paslaugomis</w:t>
      </w:r>
      <w:r w:rsidRPr="00731A30">
        <w:rPr>
          <w:rFonts w:ascii="Times New Roman" w:hAnsi="Times New Roman" w:cs="Times New Roman"/>
          <w:sz w:val="24"/>
          <w:szCs w:val="24"/>
        </w:rPr>
        <w:t xml:space="preserve"> pateikiami 1 lentelėje:</w:t>
      </w:r>
    </w:p>
    <w:p w14:paraId="72421F35" w14:textId="3D9DF0BA" w:rsidR="00EB2267" w:rsidRPr="00731A30" w:rsidRDefault="00EB2267" w:rsidP="00414C64">
      <w:pPr>
        <w:pStyle w:val="Antrat2"/>
        <w:spacing w:after="20"/>
        <w:ind w:left="1296" w:firstLine="1296"/>
        <w:rPr>
          <w:rFonts w:ascii="Times New Roman" w:eastAsiaTheme="minorHAnsi" w:hAnsi="Times New Roman" w:cs="Times New Roman"/>
          <w:i/>
          <w:iCs/>
          <w:color w:val="auto"/>
          <w:sz w:val="24"/>
          <w:szCs w:val="24"/>
        </w:rPr>
      </w:pPr>
      <w:r w:rsidRPr="00731A30">
        <w:rPr>
          <w:rFonts w:ascii="Times New Roman" w:eastAsiaTheme="minorHAnsi" w:hAnsi="Times New Roman" w:cs="Times New Roman"/>
          <w:i/>
          <w:iCs/>
          <w:color w:val="auto"/>
          <w:sz w:val="24"/>
          <w:szCs w:val="24"/>
        </w:rPr>
        <w:t xml:space="preserve">Lentelė </w:t>
      </w:r>
      <w:r w:rsidR="00F869C9" w:rsidRPr="00731A30">
        <w:rPr>
          <w:rFonts w:ascii="Times New Roman" w:eastAsiaTheme="minorHAnsi" w:hAnsi="Times New Roman" w:cs="Times New Roman"/>
          <w:i/>
          <w:iCs/>
          <w:color w:val="auto"/>
          <w:sz w:val="24"/>
          <w:szCs w:val="24"/>
        </w:rPr>
        <w:t xml:space="preserve">Nr. </w:t>
      </w:r>
      <w:r w:rsidRPr="00731A30">
        <w:rPr>
          <w:rFonts w:ascii="Times New Roman" w:eastAsiaTheme="minorHAnsi" w:hAnsi="Times New Roman" w:cs="Times New Roman"/>
          <w:i/>
          <w:iCs/>
          <w:color w:val="auto"/>
          <w:sz w:val="24"/>
          <w:szCs w:val="24"/>
        </w:rPr>
        <w:t>1</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805"/>
        <w:gridCol w:w="1842"/>
      </w:tblGrid>
      <w:tr w:rsidR="004D1F93" w:rsidRPr="00731A30" w14:paraId="4CE5ED04" w14:textId="77777777" w:rsidTr="00414C64">
        <w:trPr>
          <w:trHeight w:val="460"/>
          <w:jc w:val="center"/>
        </w:trPr>
        <w:tc>
          <w:tcPr>
            <w:tcW w:w="704" w:type="dxa"/>
          </w:tcPr>
          <w:p w14:paraId="6DB41D00" w14:textId="77777777" w:rsidR="004D1F93" w:rsidRPr="00731A30" w:rsidRDefault="004D1F93" w:rsidP="00EB2267">
            <w:pPr>
              <w:jc w:val="center"/>
              <w:rPr>
                <w:rFonts w:ascii="Times New Roman" w:hAnsi="Times New Roman" w:cs="Times New Roman"/>
                <w:b/>
                <w:sz w:val="24"/>
                <w:szCs w:val="24"/>
              </w:rPr>
            </w:pPr>
            <w:r w:rsidRPr="00731A30">
              <w:rPr>
                <w:rFonts w:ascii="Times New Roman" w:hAnsi="Times New Roman" w:cs="Times New Roman"/>
                <w:b/>
                <w:sz w:val="24"/>
                <w:szCs w:val="24"/>
              </w:rPr>
              <w:t>Eil. Nr.</w:t>
            </w:r>
          </w:p>
        </w:tc>
        <w:tc>
          <w:tcPr>
            <w:tcW w:w="6805" w:type="dxa"/>
          </w:tcPr>
          <w:p w14:paraId="31C986CE" w14:textId="77777777" w:rsidR="004D1F93" w:rsidRPr="00731A30" w:rsidRDefault="004D1F93" w:rsidP="00EB2267">
            <w:pPr>
              <w:jc w:val="center"/>
              <w:rPr>
                <w:rFonts w:ascii="Times New Roman" w:hAnsi="Times New Roman" w:cs="Times New Roman"/>
                <w:b/>
                <w:sz w:val="24"/>
                <w:szCs w:val="24"/>
              </w:rPr>
            </w:pPr>
            <w:r w:rsidRPr="00731A30">
              <w:rPr>
                <w:rFonts w:ascii="Times New Roman" w:hAnsi="Times New Roman" w:cs="Times New Roman"/>
                <w:b/>
                <w:sz w:val="24"/>
                <w:szCs w:val="24"/>
              </w:rPr>
              <w:t>Pavadinimas</w:t>
            </w:r>
          </w:p>
        </w:tc>
        <w:tc>
          <w:tcPr>
            <w:tcW w:w="1842" w:type="dxa"/>
          </w:tcPr>
          <w:p w14:paraId="1B4565C7" w14:textId="77777777" w:rsidR="004D1F93" w:rsidRPr="00731A30" w:rsidRDefault="004D1F93" w:rsidP="00EB2267">
            <w:pPr>
              <w:jc w:val="center"/>
              <w:rPr>
                <w:rFonts w:ascii="Times New Roman" w:hAnsi="Times New Roman" w:cs="Times New Roman"/>
                <w:b/>
                <w:sz w:val="24"/>
                <w:szCs w:val="24"/>
              </w:rPr>
            </w:pPr>
            <w:r w:rsidRPr="00731A30">
              <w:rPr>
                <w:rFonts w:ascii="Times New Roman" w:hAnsi="Times New Roman" w:cs="Times New Roman"/>
                <w:b/>
                <w:sz w:val="24"/>
                <w:szCs w:val="24"/>
              </w:rPr>
              <w:t>Kiekis, vnt.</w:t>
            </w:r>
          </w:p>
        </w:tc>
      </w:tr>
      <w:tr w:rsidR="004D1F93" w:rsidRPr="00731A30" w14:paraId="0814E186" w14:textId="77777777" w:rsidTr="00414C64">
        <w:trPr>
          <w:trHeight w:val="255"/>
          <w:jc w:val="center"/>
        </w:trPr>
        <w:tc>
          <w:tcPr>
            <w:tcW w:w="704" w:type="dxa"/>
            <w:vAlign w:val="center"/>
          </w:tcPr>
          <w:p w14:paraId="2BC2A28C" w14:textId="77777777" w:rsidR="004D1F93" w:rsidRPr="00731A30" w:rsidRDefault="004D1F93" w:rsidP="00EB2267">
            <w:pPr>
              <w:jc w:val="center"/>
              <w:rPr>
                <w:rFonts w:ascii="Times New Roman" w:hAnsi="Times New Roman" w:cs="Times New Roman"/>
                <w:sz w:val="24"/>
                <w:szCs w:val="24"/>
              </w:rPr>
            </w:pPr>
            <w:r w:rsidRPr="00731A30">
              <w:rPr>
                <w:rFonts w:ascii="Times New Roman" w:hAnsi="Times New Roman" w:cs="Times New Roman"/>
                <w:sz w:val="24"/>
                <w:szCs w:val="24"/>
              </w:rPr>
              <w:t>1.</w:t>
            </w:r>
          </w:p>
        </w:tc>
        <w:tc>
          <w:tcPr>
            <w:tcW w:w="6805" w:type="dxa"/>
            <w:vAlign w:val="center"/>
          </w:tcPr>
          <w:p w14:paraId="64E2A482" w14:textId="77777777" w:rsidR="004D1F93" w:rsidRPr="00731A30" w:rsidRDefault="004D1F93" w:rsidP="00EB2267">
            <w:pPr>
              <w:rPr>
                <w:rFonts w:ascii="Times New Roman" w:hAnsi="Times New Roman" w:cs="Times New Roman"/>
                <w:bCs/>
                <w:sz w:val="24"/>
                <w:szCs w:val="24"/>
              </w:rPr>
            </w:pPr>
            <w:r w:rsidRPr="00731A30">
              <w:rPr>
                <w:rFonts w:ascii="Times New Roman" w:eastAsia="Times New Roman" w:hAnsi="Times New Roman" w:cs="Times New Roman"/>
                <w:bCs/>
                <w:color w:val="000000" w:themeColor="text1"/>
                <w:sz w:val="24"/>
                <w:szCs w:val="24"/>
              </w:rPr>
              <w:t>Stuburinis modulinis komutatorius su optiniais prievadais</w:t>
            </w:r>
          </w:p>
        </w:tc>
        <w:tc>
          <w:tcPr>
            <w:tcW w:w="1842" w:type="dxa"/>
            <w:vAlign w:val="center"/>
          </w:tcPr>
          <w:p w14:paraId="65CDEC49" w14:textId="77777777" w:rsidR="004D1F93" w:rsidRPr="00731A30" w:rsidRDefault="004D1F93" w:rsidP="00EB2267">
            <w:pPr>
              <w:jc w:val="center"/>
              <w:rPr>
                <w:rFonts w:ascii="Times New Roman" w:hAnsi="Times New Roman" w:cs="Times New Roman"/>
                <w:sz w:val="24"/>
                <w:szCs w:val="24"/>
              </w:rPr>
            </w:pPr>
            <w:r w:rsidRPr="00731A30">
              <w:rPr>
                <w:rFonts w:ascii="Times New Roman" w:hAnsi="Times New Roman" w:cs="Times New Roman"/>
                <w:sz w:val="24"/>
                <w:szCs w:val="24"/>
              </w:rPr>
              <w:t>1</w:t>
            </w:r>
          </w:p>
        </w:tc>
      </w:tr>
      <w:tr w:rsidR="004D1F93" w:rsidRPr="00731A30" w14:paraId="1BE5765E" w14:textId="77777777" w:rsidTr="00414C64">
        <w:trPr>
          <w:trHeight w:val="255"/>
          <w:jc w:val="center"/>
        </w:trPr>
        <w:tc>
          <w:tcPr>
            <w:tcW w:w="704" w:type="dxa"/>
            <w:vAlign w:val="center"/>
          </w:tcPr>
          <w:p w14:paraId="241C89A7" w14:textId="77777777" w:rsidR="004D1F93" w:rsidRPr="00731A30" w:rsidRDefault="004D1F93" w:rsidP="00EB2267">
            <w:pPr>
              <w:jc w:val="center"/>
              <w:rPr>
                <w:rFonts w:ascii="Times New Roman" w:hAnsi="Times New Roman" w:cs="Times New Roman"/>
                <w:sz w:val="24"/>
                <w:szCs w:val="24"/>
              </w:rPr>
            </w:pPr>
            <w:r w:rsidRPr="00731A30">
              <w:rPr>
                <w:rFonts w:ascii="Times New Roman" w:hAnsi="Times New Roman" w:cs="Times New Roman"/>
                <w:sz w:val="24"/>
                <w:szCs w:val="24"/>
              </w:rPr>
              <w:t>2.</w:t>
            </w:r>
          </w:p>
        </w:tc>
        <w:tc>
          <w:tcPr>
            <w:tcW w:w="6805" w:type="dxa"/>
            <w:vAlign w:val="center"/>
          </w:tcPr>
          <w:p w14:paraId="75D99971" w14:textId="6417A6E8" w:rsidR="004D1F93" w:rsidRPr="00731A30" w:rsidRDefault="004D1F93" w:rsidP="00EB2267">
            <w:pPr>
              <w:rPr>
                <w:rFonts w:ascii="Times New Roman" w:hAnsi="Times New Roman" w:cs="Times New Roman"/>
                <w:bCs/>
                <w:sz w:val="24"/>
                <w:szCs w:val="24"/>
              </w:rPr>
            </w:pPr>
            <w:r w:rsidRPr="00731A30">
              <w:rPr>
                <w:rFonts w:ascii="Times New Roman" w:eastAsia="Times New Roman" w:hAnsi="Times New Roman" w:cs="Times New Roman"/>
                <w:bCs/>
                <w:color w:val="000000"/>
                <w:sz w:val="24"/>
                <w:szCs w:val="24"/>
              </w:rPr>
              <w:t>Tinklo komutatorius 48 prievadų su PoE</w:t>
            </w:r>
            <w:r w:rsidR="00C2791C" w:rsidRPr="00731A30">
              <w:rPr>
                <w:rFonts w:ascii="Times New Roman" w:eastAsia="Times New Roman" w:hAnsi="Times New Roman" w:cs="Times New Roman"/>
                <w:bCs/>
                <w:color w:val="000000"/>
                <w:sz w:val="24"/>
                <w:szCs w:val="24"/>
              </w:rPr>
              <w:t>+</w:t>
            </w:r>
          </w:p>
        </w:tc>
        <w:tc>
          <w:tcPr>
            <w:tcW w:w="1842" w:type="dxa"/>
            <w:vAlign w:val="center"/>
          </w:tcPr>
          <w:p w14:paraId="37E072B8" w14:textId="77777777" w:rsidR="004D1F93" w:rsidRPr="00731A30" w:rsidRDefault="004D1F93" w:rsidP="00EB2267">
            <w:pPr>
              <w:jc w:val="center"/>
              <w:rPr>
                <w:rFonts w:ascii="Times New Roman" w:hAnsi="Times New Roman" w:cs="Times New Roman"/>
                <w:sz w:val="24"/>
                <w:szCs w:val="24"/>
              </w:rPr>
            </w:pPr>
            <w:r w:rsidRPr="00731A30">
              <w:rPr>
                <w:rFonts w:ascii="Times New Roman" w:hAnsi="Times New Roman" w:cs="Times New Roman"/>
                <w:sz w:val="24"/>
                <w:szCs w:val="24"/>
              </w:rPr>
              <w:t>12</w:t>
            </w:r>
          </w:p>
        </w:tc>
      </w:tr>
      <w:tr w:rsidR="004D1F93" w:rsidRPr="00731A30" w14:paraId="206BC5E3" w14:textId="77777777" w:rsidTr="00414C64">
        <w:trPr>
          <w:trHeight w:val="255"/>
          <w:jc w:val="center"/>
        </w:trPr>
        <w:tc>
          <w:tcPr>
            <w:tcW w:w="704" w:type="dxa"/>
            <w:vAlign w:val="center"/>
          </w:tcPr>
          <w:p w14:paraId="4CFAB350" w14:textId="77777777" w:rsidR="004D1F93" w:rsidRPr="00731A30" w:rsidRDefault="004D1F93" w:rsidP="00EB2267">
            <w:pPr>
              <w:jc w:val="center"/>
              <w:rPr>
                <w:rFonts w:ascii="Times New Roman" w:hAnsi="Times New Roman" w:cs="Times New Roman"/>
                <w:sz w:val="24"/>
                <w:szCs w:val="24"/>
              </w:rPr>
            </w:pPr>
            <w:r w:rsidRPr="00731A30">
              <w:rPr>
                <w:rFonts w:ascii="Times New Roman" w:hAnsi="Times New Roman" w:cs="Times New Roman"/>
                <w:sz w:val="24"/>
                <w:szCs w:val="24"/>
              </w:rPr>
              <w:t>3.</w:t>
            </w:r>
          </w:p>
        </w:tc>
        <w:tc>
          <w:tcPr>
            <w:tcW w:w="6805" w:type="dxa"/>
            <w:vAlign w:val="center"/>
          </w:tcPr>
          <w:p w14:paraId="48BDE29F" w14:textId="5E1CE9AE" w:rsidR="004D1F93" w:rsidRPr="00731A30" w:rsidRDefault="004D1F93" w:rsidP="00EB2267">
            <w:pPr>
              <w:rPr>
                <w:rFonts w:ascii="Times New Roman" w:hAnsi="Times New Roman" w:cs="Times New Roman"/>
                <w:bCs/>
                <w:sz w:val="24"/>
                <w:szCs w:val="24"/>
              </w:rPr>
            </w:pPr>
            <w:r w:rsidRPr="00731A30">
              <w:rPr>
                <w:rFonts w:ascii="Times New Roman" w:eastAsia="Times New Roman" w:hAnsi="Times New Roman" w:cs="Times New Roman"/>
                <w:bCs/>
                <w:color w:val="000000"/>
                <w:sz w:val="24"/>
                <w:szCs w:val="24"/>
              </w:rPr>
              <w:t>Tinklo komutatorius 24 prievadų su PoE</w:t>
            </w:r>
            <w:r w:rsidR="00C2791C" w:rsidRPr="00731A30">
              <w:rPr>
                <w:rFonts w:ascii="Times New Roman" w:eastAsia="Times New Roman" w:hAnsi="Times New Roman" w:cs="Times New Roman"/>
                <w:bCs/>
                <w:color w:val="000000"/>
                <w:sz w:val="24"/>
                <w:szCs w:val="24"/>
              </w:rPr>
              <w:t>+</w:t>
            </w:r>
          </w:p>
        </w:tc>
        <w:tc>
          <w:tcPr>
            <w:tcW w:w="1842" w:type="dxa"/>
            <w:vAlign w:val="center"/>
          </w:tcPr>
          <w:p w14:paraId="37ABD071" w14:textId="77777777" w:rsidR="004D1F93" w:rsidRPr="00731A30" w:rsidRDefault="004D1F93" w:rsidP="00EB2267">
            <w:pPr>
              <w:jc w:val="center"/>
              <w:rPr>
                <w:rFonts w:ascii="Times New Roman" w:hAnsi="Times New Roman" w:cs="Times New Roman"/>
                <w:sz w:val="24"/>
                <w:szCs w:val="24"/>
              </w:rPr>
            </w:pPr>
            <w:r w:rsidRPr="00731A30">
              <w:rPr>
                <w:rFonts w:ascii="Times New Roman" w:hAnsi="Times New Roman" w:cs="Times New Roman"/>
                <w:sz w:val="24"/>
                <w:szCs w:val="24"/>
              </w:rPr>
              <w:t>1</w:t>
            </w:r>
          </w:p>
        </w:tc>
      </w:tr>
      <w:tr w:rsidR="004D1F93" w:rsidRPr="00731A30" w14:paraId="7DD9C7F6" w14:textId="77777777" w:rsidTr="00414C64">
        <w:trPr>
          <w:trHeight w:val="255"/>
          <w:jc w:val="center"/>
        </w:trPr>
        <w:tc>
          <w:tcPr>
            <w:tcW w:w="704" w:type="dxa"/>
            <w:vAlign w:val="center"/>
          </w:tcPr>
          <w:p w14:paraId="61936988" w14:textId="77777777" w:rsidR="004D1F93" w:rsidRPr="00731A30" w:rsidRDefault="004D1F93" w:rsidP="00EB2267">
            <w:pPr>
              <w:jc w:val="center"/>
              <w:rPr>
                <w:rFonts w:ascii="Times New Roman" w:hAnsi="Times New Roman" w:cs="Times New Roman"/>
                <w:sz w:val="24"/>
                <w:szCs w:val="24"/>
              </w:rPr>
            </w:pPr>
            <w:r w:rsidRPr="00731A30">
              <w:rPr>
                <w:rFonts w:ascii="Times New Roman" w:hAnsi="Times New Roman" w:cs="Times New Roman"/>
                <w:sz w:val="24"/>
                <w:szCs w:val="24"/>
              </w:rPr>
              <w:t>4.</w:t>
            </w:r>
          </w:p>
        </w:tc>
        <w:tc>
          <w:tcPr>
            <w:tcW w:w="6805" w:type="dxa"/>
            <w:vAlign w:val="center"/>
          </w:tcPr>
          <w:p w14:paraId="6F447EF7" w14:textId="77777777" w:rsidR="004D1F93" w:rsidRPr="00731A30" w:rsidRDefault="004D1F93" w:rsidP="00EB2267">
            <w:pPr>
              <w:rPr>
                <w:rFonts w:ascii="Times New Roman" w:hAnsi="Times New Roman" w:cs="Times New Roman"/>
                <w:bCs/>
                <w:sz w:val="24"/>
                <w:szCs w:val="24"/>
              </w:rPr>
            </w:pPr>
            <w:r w:rsidRPr="00731A30">
              <w:rPr>
                <w:rFonts w:ascii="Times New Roman" w:hAnsi="Times New Roman" w:cs="Times New Roman"/>
                <w:bCs/>
                <w:sz w:val="24"/>
                <w:szCs w:val="24"/>
              </w:rPr>
              <w:t>Jungiamieji stekavimo kabeliai perkamiems komutatoriams 1m</w:t>
            </w:r>
          </w:p>
        </w:tc>
        <w:tc>
          <w:tcPr>
            <w:tcW w:w="1842" w:type="dxa"/>
            <w:vAlign w:val="center"/>
          </w:tcPr>
          <w:p w14:paraId="31C7AD89" w14:textId="77777777" w:rsidR="004D1F93" w:rsidRPr="00731A30" w:rsidRDefault="004D1F93" w:rsidP="00EB2267">
            <w:pPr>
              <w:jc w:val="center"/>
              <w:rPr>
                <w:rFonts w:ascii="Times New Roman" w:hAnsi="Times New Roman" w:cs="Times New Roman"/>
                <w:sz w:val="24"/>
                <w:szCs w:val="24"/>
              </w:rPr>
            </w:pPr>
            <w:r w:rsidRPr="00731A30">
              <w:rPr>
                <w:rFonts w:ascii="Times New Roman" w:hAnsi="Times New Roman" w:cs="Times New Roman"/>
                <w:sz w:val="24"/>
                <w:szCs w:val="24"/>
              </w:rPr>
              <w:t>10</w:t>
            </w:r>
          </w:p>
        </w:tc>
      </w:tr>
      <w:tr w:rsidR="004D1F93" w:rsidRPr="00731A30" w14:paraId="383BCD6F" w14:textId="77777777" w:rsidTr="00414C64">
        <w:trPr>
          <w:trHeight w:val="255"/>
          <w:jc w:val="center"/>
        </w:trPr>
        <w:tc>
          <w:tcPr>
            <w:tcW w:w="704" w:type="dxa"/>
            <w:vAlign w:val="center"/>
          </w:tcPr>
          <w:p w14:paraId="26D9286C" w14:textId="77777777" w:rsidR="004D1F93" w:rsidRPr="00731A30" w:rsidRDefault="004D1F93" w:rsidP="00EB2267">
            <w:pPr>
              <w:jc w:val="center"/>
              <w:rPr>
                <w:rFonts w:ascii="Times New Roman" w:hAnsi="Times New Roman" w:cs="Times New Roman"/>
                <w:sz w:val="24"/>
                <w:szCs w:val="24"/>
              </w:rPr>
            </w:pPr>
            <w:r w:rsidRPr="00731A30">
              <w:rPr>
                <w:rFonts w:ascii="Times New Roman" w:hAnsi="Times New Roman" w:cs="Times New Roman"/>
                <w:sz w:val="24"/>
                <w:szCs w:val="24"/>
              </w:rPr>
              <w:t>5.</w:t>
            </w:r>
          </w:p>
        </w:tc>
        <w:tc>
          <w:tcPr>
            <w:tcW w:w="6805" w:type="dxa"/>
            <w:vAlign w:val="center"/>
          </w:tcPr>
          <w:p w14:paraId="73F07B0B" w14:textId="77777777" w:rsidR="004D1F93" w:rsidRPr="00731A30" w:rsidRDefault="004D1F93" w:rsidP="00EB2267">
            <w:pPr>
              <w:rPr>
                <w:rFonts w:ascii="Times New Roman" w:hAnsi="Times New Roman" w:cs="Times New Roman"/>
                <w:bCs/>
                <w:sz w:val="24"/>
                <w:szCs w:val="24"/>
              </w:rPr>
            </w:pPr>
            <w:r w:rsidRPr="00731A30">
              <w:rPr>
                <w:rFonts w:ascii="Times New Roman" w:hAnsi="Times New Roman" w:cs="Times New Roman"/>
                <w:bCs/>
                <w:sz w:val="24"/>
                <w:szCs w:val="24"/>
              </w:rPr>
              <w:t>Jungiamieji stekavimo kabeliai perkamiems komutatoriams 3m</w:t>
            </w:r>
          </w:p>
        </w:tc>
        <w:tc>
          <w:tcPr>
            <w:tcW w:w="1842" w:type="dxa"/>
            <w:vAlign w:val="center"/>
          </w:tcPr>
          <w:p w14:paraId="6BAD3D98" w14:textId="77777777" w:rsidR="004D1F93" w:rsidRPr="00731A30" w:rsidRDefault="004D1F93" w:rsidP="00EB2267">
            <w:pPr>
              <w:jc w:val="center"/>
              <w:rPr>
                <w:rFonts w:ascii="Times New Roman" w:hAnsi="Times New Roman" w:cs="Times New Roman"/>
                <w:sz w:val="24"/>
                <w:szCs w:val="24"/>
              </w:rPr>
            </w:pPr>
            <w:r w:rsidRPr="00731A30">
              <w:rPr>
                <w:rFonts w:ascii="Times New Roman" w:hAnsi="Times New Roman" w:cs="Times New Roman"/>
                <w:sz w:val="24"/>
                <w:szCs w:val="24"/>
              </w:rPr>
              <w:t>4</w:t>
            </w:r>
          </w:p>
        </w:tc>
      </w:tr>
      <w:tr w:rsidR="004D1F93" w:rsidRPr="00731A30" w14:paraId="63B03B16" w14:textId="77777777" w:rsidTr="00414C64">
        <w:trPr>
          <w:trHeight w:val="255"/>
          <w:jc w:val="center"/>
        </w:trPr>
        <w:tc>
          <w:tcPr>
            <w:tcW w:w="704" w:type="dxa"/>
            <w:vAlign w:val="center"/>
          </w:tcPr>
          <w:p w14:paraId="6944EDAB" w14:textId="77777777" w:rsidR="004D1F93" w:rsidRPr="00731A30" w:rsidRDefault="004D1F93" w:rsidP="00EB2267">
            <w:pPr>
              <w:jc w:val="center"/>
              <w:rPr>
                <w:rFonts w:ascii="Times New Roman" w:hAnsi="Times New Roman" w:cs="Times New Roman"/>
                <w:sz w:val="24"/>
                <w:szCs w:val="24"/>
              </w:rPr>
            </w:pPr>
            <w:r w:rsidRPr="00731A30">
              <w:rPr>
                <w:rFonts w:ascii="Times New Roman" w:hAnsi="Times New Roman" w:cs="Times New Roman"/>
                <w:sz w:val="24"/>
                <w:szCs w:val="24"/>
              </w:rPr>
              <w:t>6.</w:t>
            </w:r>
          </w:p>
        </w:tc>
        <w:tc>
          <w:tcPr>
            <w:tcW w:w="6805" w:type="dxa"/>
            <w:vAlign w:val="center"/>
          </w:tcPr>
          <w:p w14:paraId="145EAADD" w14:textId="77777777" w:rsidR="004D1F93" w:rsidRPr="00731A30" w:rsidRDefault="004D1F93" w:rsidP="00EB2267">
            <w:pPr>
              <w:rPr>
                <w:rFonts w:ascii="Times New Roman" w:hAnsi="Times New Roman" w:cs="Times New Roman"/>
                <w:bCs/>
                <w:sz w:val="24"/>
                <w:szCs w:val="24"/>
              </w:rPr>
            </w:pPr>
            <w:r w:rsidRPr="00731A30">
              <w:rPr>
                <w:rFonts w:ascii="Times New Roman" w:hAnsi="Times New Roman" w:cs="Times New Roman"/>
                <w:bCs/>
                <w:sz w:val="24"/>
                <w:szCs w:val="24"/>
              </w:rPr>
              <w:t>Tinklo prieigos kontrolės sistema</w:t>
            </w:r>
          </w:p>
        </w:tc>
        <w:tc>
          <w:tcPr>
            <w:tcW w:w="1842" w:type="dxa"/>
            <w:vAlign w:val="center"/>
          </w:tcPr>
          <w:p w14:paraId="0ECDAFCA" w14:textId="77777777" w:rsidR="004D1F93" w:rsidRPr="00731A30" w:rsidRDefault="004D1F93" w:rsidP="00EB2267">
            <w:pPr>
              <w:jc w:val="center"/>
              <w:rPr>
                <w:rFonts w:ascii="Times New Roman" w:hAnsi="Times New Roman" w:cs="Times New Roman"/>
                <w:sz w:val="24"/>
                <w:szCs w:val="24"/>
              </w:rPr>
            </w:pPr>
            <w:r w:rsidRPr="00731A30">
              <w:rPr>
                <w:rFonts w:ascii="Times New Roman" w:hAnsi="Times New Roman" w:cs="Times New Roman"/>
                <w:sz w:val="24"/>
                <w:szCs w:val="24"/>
              </w:rPr>
              <w:t>1</w:t>
            </w:r>
          </w:p>
        </w:tc>
      </w:tr>
      <w:tr w:rsidR="004D1F93" w:rsidRPr="00731A30" w14:paraId="35138489" w14:textId="77777777" w:rsidTr="00414C64">
        <w:trPr>
          <w:trHeight w:val="255"/>
          <w:jc w:val="center"/>
        </w:trPr>
        <w:tc>
          <w:tcPr>
            <w:tcW w:w="704" w:type="dxa"/>
            <w:vAlign w:val="center"/>
          </w:tcPr>
          <w:p w14:paraId="7AD7A23D" w14:textId="77777777" w:rsidR="004D1F93" w:rsidRPr="00731A30" w:rsidRDefault="004D1F93" w:rsidP="00EB2267">
            <w:pPr>
              <w:jc w:val="center"/>
              <w:rPr>
                <w:rFonts w:ascii="Times New Roman" w:hAnsi="Times New Roman" w:cs="Times New Roman"/>
                <w:sz w:val="24"/>
                <w:szCs w:val="24"/>
              </w:rPr>
            </w:pPr>
            <w:r w:rsidRPr="00731A30">
              <w:rPr>
                <w:rFonts w:ascii="Times New Roman" w:hAnsi="Times New Roman" w:cs="Times New Roman"/>
                <w:sz w:val="24"/>
                <w:szCs w:val="24"/>
              </w:rPr>
              <w:t>7.</w:t>
            </w:r>
          </w:p>
        </w:tc>
        <w:tc>
          <w:tcPr>
            <w:tcW w:w="6805" w:type="dxa"/>
            <w:vAlign w:val="center"/>
          </w:tcPr>
          <w:p w14:paraId="3D7809E7" w14:textId="7F00F912" w:rsidR="004D1F93" w:rsidRPr="00731A30" w:rsidRDefault="004D1F93" w:rsidP="00EB2267">
            <w:pPr>
              <w:rPr>
                <w:rFonts w:ascii="Times New Roman" w:hAnsi="Times New Roman" w:cs="Times New Roman"/>
                <w:bCs/>
                <w:sz w:val="24"/>
                <w:szCs w:val="24"/>
              </w:rPr>
            </w:pPr>
            <w:r w:rsidRPr="00731A30">
              <w:rPr>
                <w:rFonts w:ascii="Times New Roman" w:hAnsi="Times New Roman" w:cs="Times New Roman"/>
                <w:bCs/>
                <w:sz w:val="24"/>
                <w:szCs w:val="24"/>
              </w:rPr>
              <w:t>Kompiuterinio tinklo diegimas</w:t>
            </w:r>
          </w:p>
        </w:tc>
        <w:tc>
          <w:tcPr>
            <w:tcW w:w="1842" w:type="dxa"/>
            <w:vAlign w:val="center"/>
          </w:tcPr>
          <w:p w14:paraId="4120B39E" w14:textId="77777777" w:rsidR="004D1F93" w:rsidRPr="00731A30" w:rsidRDefault="004D1F93" w:rsidP="00EB2267">
            <w:pPr>
              <w:jc w:val="center"/>
              <w:rPr>
                <w:rFonts w:ascii="Times New Roman" w:hAnsi="Times New Roman" w:cs="Times New Roman"/>
                <w:sz w:val="24"/>
                <w:szCs w:val="24"/>
              </w:rPr>
            </w:pPr>
            <w:r w:rsidRPr="00731A30">
              <w:rPr>
                <w:rFonts w:ascii="Times New Roman" w:hAnsi="Times New Roman" w:cs="Times New Roman"/>
                <w:sz w:val="24"/>
                <w:szCs w:val="24"/>
              </w:rPr>
              <w:t>1</w:t>
            </w:r>
          </w:p>
        </w:tc>
      </w:tr>
    </w:tbl>
    <w:p w14:paraId="1CDB5CA4" w14:textId="31A6AAF2" w:rsidR="00EB2267" w:rsidRPr="00731A30" w:rsidRDefault="004D1F93" w:rsidP="00221642">
      <w:pPr>
        <w:spacing w:after="0"/>
        <w:ind w:firstLine="425"/>
        <w:jc w:val="both"/>
        <w:rPr>
          <w:rFonts w:ascii="Times New Roman" w:hAnsi="Times New Roman" w:cs="Times New Roman"/>
          <w:sz w:val="24"/>
          <w:szCs w:val="24"/>
        </w:rPr>
      </w:pPr>
      <w:bookmarkStart w:id="0" w:name="_Hlk226832557"/>
      <w:r w:rsidRPr="00731A30">
        <w:rPr>
          <w:rFonts w:ascii="Times New Roman" w:hAnsi="Times New Roman" w:cs="Times New Roman"/>
          <w:sz w:val="24"/>
          <w:szCs w:val="24"/>
        </w:rPr>
        <w:lastRenderedPageBreak/>
        <w:t>Pirkimo objektas</w:t>
      </w:r>
      <w:r w:rsidR="00EB2267" w:rsidRPr="00731A30">
        <w:rPr>
          <w:rFonts w:ascii="Times New Roman" w:hAnsi="Times New Roman" w:cs="Times New Roman"/>
          <w:sz w:val="24"/>
          <w:szCs w:val="24"/>
        </w:rPr>
        <w:t xml:space="preserve"> apima kompiuterinių duomenų perdavimo tinklo įrangą, tinklo prieigos kontrolės sprendimą, bei centralizuotą tinklo įrangos valdymo sprendimą. </w:t>
      </w:r>
      <w:bookmarkEnd w:id="0"/>
      <w:r w:rsidR="00EB2267" w:rsidRPr="00731A30">
        <w:rPr>
          <w:rFonts w:ascii="Times New Roman" w:hAnsi="Times New Roman" w:cs="Times New Roman"/>
          <w:sz w:val="24"/>
          <w:szCs w:val="24"/>
        </w:rPr>
        <w:t>Siekiant užtikrinti efektyvų sistemos darbą, visi sistemos komponentai privalo būti sujungti į vientisą sistemą ir apimti žemiau išvardintą funkcionalumą:</w:t>
      </w:r>
    </w:p>
    <w:p w14:paraId="267DC38A" w14:textId="77777777" w:rsidR="00EB2267" w:rsidRPr="00731A30" w:rsidRDefault="00EB2267" w:rsidP="00221642">
      <w:pPr>
        <w:numPr>
          <w:ilvl w:val="0"/>
          <w:numId w:val="51"/>
        </w:numPr>
        <w:tabs>
          <w:tab w:val="left" w:pos="851"/>
        </w:tabs>
        <w:spacing w:after="0"/>
        <w:ind w:left="0" w:firstLine="425"/>
        <w:contextualSpacing/>
        <w:jc w:val="both"/>
        <w:rPr>
          <w:rFonts w:ascii="Times New Roman" w:hAnsi="Times New Roman" w:cs="Times New Roman"/>
          <w:sz w:val="24"/>
          <w:szCs w:val="24"/>
        </w:rPr>
      </w:pPr>
      <w:r w:rsidRPr="00731A30">
        <w:rPr>
          <w:rFonts w:ascii="Times New Roman" w:hAnsi="Times New Roman" w:cs="Times New Roman"/>
          <w:sz w:val="24"/>
          <w:szCs w:val="24"/>
        </w:rPr>
        <w:t>Aukštas sistemos saugumo lygis.</w:t>
      </w:r>
    </w:p>
    <w:p w14:paraId="41C3554E" w14:textId="77777777" w:rsidR="00EB2267" w:rsidRPr="00731A30" w:rsidRDefault="00EB2267" w:rsidP="00221642">
      <w:pPr>
        <w:numPr>
          <w:ilvl w:val="1"/>
          <w:numId w:val="51"/>
        </w:numPr>
        <w:tabs>
          <w:tab w:val="left" w:pos="851"/>
        </w:tabs>
        <w:spacing w:after="0"/>
        <w:ind w:left="0" w:firstLine="425"/>
        <w:contextualSpacing/>
        <w:jc w:val="both"/>
        <w:rPr>
          <w:rFonts w:ascii="Times New Roman" w:hAnsi="Times New Roman" w:cs="Times New Roman"/>
          <w:sz w:val="24"/>
          <w:szCs w:val="24"/>
        </w:rPr>
      </w:pPr>
      <w:r w:rsidRPr="00731A30">
        <w:rPr>
          <w:rFonts w:ascii="Times New Roman" w:hAnsi="Times New Roman" w:cs="Times New Roman"/>
          <w:sz w:val="24"/>
          <w:szCs w:val="24"/>
        </w:rPr>
        <w:t>Galimybė prieigos komutatorių lygmenyje izoliuoti vartotojus vieną nuo kito užtikrinant vartotojų izoliaciją tame pačiame tinklo segmente (VLAN). Prieigos sistemos vartotojų izoliavimo mechanizmas turi būti konfigūruojamas iš vieno taško visai prieigos sistemai. Šis reikalavimas paremtas poreikiu, kuris užkirstų kelią galimų kenkėjiškų programų plitimui tame pačiame potinklyje, palengvintų visos prieigos sistemos priežiūrą bei eliminuotų klaidas, atsirandančias keičiant parametrus atskiruose komponentuose ar segmentuose. Dinamiškai keičiant tinklo vartotojo arba įrenginio teisių parametrus gali būti suteikta galimybė komunikuoti su kitu tinklo vartotoju arba įrenginiu pagal griežtai apibrėžtas taisykles. Vartotojams turi būti užtikrinta galimybė migruoti vidiniame laidiniame bei belaidžiame tinkle išlaikant tokį patį saugumo lygį;</w:t>
      </w:r>
    </w:p>
    <w:p w14:paraId="7DAC78CF" w14:textId="77777777" w:rsidR="00EB2267" w:rsidRPr="00731A30" w:rsidRDefault="00EB2267" w:rsidP="00221642">
      <w:pPr>
        <w:numPr>
          <w:ilvl w:val="1"/>
          <w:numId w:val="51"/>
        </w:numPr>
        <w:tabs>
          <w:tab w:val="left" w:pos="851"/>
        </w:tabs>
        <w:spacing w:after="0"/>
        <w:ind w:left="0" w:firstLine="426"/>
        <w:contextualSpacing/>
        <w:jc w:val="both"/>
        <w:rPr>
          <w:rFonts w:ascii="Times New Roman" w:hAnsi="Times New Roman" w:cs="Times New Roman"/>
          <w:sz w:val="24"/>
          <w:szCs w:val="24"/>
        </w:rPr>
      </w:pPr>
      <w:r w:rsidRPr="00731A30">
        <w:rPr>
          <w:rFonts w:ascii="Times New Roman" w:hAnsi="Times New Roman" w:cs="Times New Roman"/>
          <w:sz w:val="24"/>
          <w:szCs w:val="24"/>
        </w:rPr>
        <w:t>Vartotojų bei įrenginių prisijungimo prie vidinio tinklo kontrolės mechanizmas paremtas atsisiunčiamomis komutatoriaus konfigūracijomis</w:t>
      </w:r>
      <w:r w:rsidRPr="00731A30">
        <w:rPr>
          <w:rFonts w:ascii="Times New Roman" w:hAnsi="Times New Roman" w:cs="Times New Roman"/>
          <w:color w:val="FF0000"/>
          <w:sz w:val="24"/>
          <w:szCs w:val="24"/>
        </w:rPr>
        <w:t xml:space="preserve"> </w:t>
      </w:r>
      <w:r w:rsidRPr="00731A30">
        <w:rPr>
          <w:rFonts w:ascii="Times New Roman" w:hAnsi="Times New Roman" w:cs="Times New Roman"/>
          <w:sz w:val="24"/>
          <w:szCs w:val="24"/>
        </w:rPr>
        <w:t>iš tinklo prieigos kontrolės sistemos į prieigos komutatorių, kuriame autentifikuojasi vartotojas ar įrenginys. Atsisiunčiama konfigūracija apima: prieigos politikų priskyrimą, tinklo resursų pasiekiamumo kontrolę naudojant OSI layer 4 lygį (TCP/UDP portai), sukuriant virtualų tinklo segmentą (VLAN), nustatant greitaveikos parametrus bei paslaugos kokybės parametrus, įskaitant laiko, lokacijos bei prisijungimo tipo kontrolę. Turi būti užtikrintas kliento greitaveikos pakeitimas, nutraukimas arba nukreipimas pagal tinklo administratoriaus nustatytas taisykles. Visi aukščiau nurodyti parametrai turi būti automatizuoti bei vykti iš karto, taip užtikrinant savalaikę reakciją ir tinklo vartotojų bei visos sistemos saugumą;</w:t>
      </w:r>
    </w:p>
    <w:p w14:paraId="5CA3977B" w14:textId="77777777" w:rsidR="00EB2267" w:rsidRPr="00731A30" w:rsidRDefault="00EB2267" w:rsidP="00221642">
      <w:pPr>
        <w:numPr>
          <w:ilvl w:val="1"/>
          <w:numId w:val="51"/>
        </w:numPr>
        <w:tabs>
          <w:tab w:val="left" w:pos="851"/>
        </w:tabs>
        <w:spacing w:after="0"/>
        <w:ind w:left="0" w:firstLine="426"/>
        <w:contextualSpacing/>
        <w:jc w:val="both"/>
        <w:rPr>
          <w:rFonts w:ascii="Times New Roman" w:hAnsi="Times New Roman" w:cs="Times New Roman"/>
          <w:sz w:val="24"/>
          <w:szCs w:val="24"/>
        </w:rPr>
      </w:pPr>
      <w:r w:rsidRPr="00731A30">
        <w:rPr>
          <w:rFonts w:ascii="Times New Roman" w:hAnsi="Times New Roman" w:cs="Times New Roman"/>
          <w:sz w:val="24"/>
          <w:szCs w:val="24"/>
        </w:rPr>
        <w:t>Visi prie sistemos besijungiantys įrenginiai ir vartotojai turi būti autentifikuoti;</w:t>
      </w:r>
    </w:p>
    <w:p w14:paraId="0AF7344F" w14:textId="77777777" w:rsidR="00EB2267" w:rsidRPr="00731A30" w:rsidRDefault="00EB2267" w:rsidP="00221642">
      <w:pPr>
        <w:numPr>
          <w:ilvl w:val="1"/>
          <w:numId w:val="51"/>
        </w:numPr>
        <w:tabs>
          <w:tab w:val="left" w:pos="851"/>
        </w:tabs>
        <w:spacing w:after="0"/>
        <w:ind w:left="0" w:firstLine="426"/>
        <w:contextualSpacing/>
        <w:jc w:val="both"/>
        <w:rPr>
          <w:rFonts w:ascii="Times New Roman" w:hAnsi="Times New Roman" w:cs="Times New Roman"/>
          <w:sz w:val="24"/>
          <w:szCs w:val="24"/>
        </w:rPr>
      </w:pPr>
      <w:r w:rsidRPr="00731A30">
        <w:rPr>
          <w:rFonts w:ascii="Times New Roman" w:hAnsi="Times New Roman" w:cs="Times New Roman"/>
          <w:sz w:val="24"/>
          <w:szCs w:val="24"/>
        </w:rPr>
        <w:t>Vartotojų ir įrenginių autentifikavimas nepriklausomai nuo prisijungimo;</w:t>
      </w:r>
    </w:p>
    <w:p w14:paraId="489E8062" w14:textId="77777777" w:rsidR="00EB2267" w:rsidRPr="00731A30" w:rsidRDefault="00EB2267" w:rsidP="00221642">
      <w:pPr>
        <w:numPr>
          <w:ilvl w:val="1"/>
          <w:numId w:val="51"/>
        </w:numPr>
        <w:tabs>
          <w:tab w:val="left" w:pos="851"/>
        </w:tabs>
        <w:spacing w:after="0"/>
        <w:ind w:left="0" w:firstLine="426"/>
        <w:contextualSpacing/>
        <w:jc w:val="both"/>
        <w:rPr>
          <w:rFonts w:ascii="Times New Roman" w:hAnsi="Times New Roman" w:cs="Times New Roman"/>
          <w:sz w:val="24"/>
          <w:szCs w:val="24"/>
        </w:rPr>
      </w:pPr>
      <w:r w:rsidRPr="00731A30">
        <w:rPr>
          <w:rFonts w:ascii="Times New Roman" w:hAnsi="Times New Roman" w:cs="Times New Roman"/>
          <w:sz w:val="24"/>
          <w:szCs w:val="24"/>
        </w:rPr>
        <w:t>Nutrūkus ryšiui su autentifikacijos tarnybine stotimi, sistema turi gebėti išlaikyti tuo metu prisijungusius vartotojus;</w:t>
      </w:r>
    </w:p>
    <w:p w14:paraId="03B00699" w14:textId="77777777" w:rsidR="00EB2267" w:rsidRPr="00731A30" w:rsidRDefault="00EB2267" w:rsidP="00221642">
      <w:pPr>
        <w:numPr>
          <w:ilvl w:val="1"/>
          <w:numId w:val="51"/>
        </w:numPr>
        <w:tabs>
          <w:tab w:val="left" w:pos="851"/>
        </w:tabs>
        <w:spacing w:after="0"/>
        <w:ind w:left="0" w:firstLine="426"/>
        <w:contextualSpacing/>
        <w:jc w:val="both"/>
        <w:rPr>
          <w:rFonts w:ascii="Times New Roman" w:hAnsi="Times New Roman" w:cs="Times New Roman"/>
          <w:color w:val="FF0000"/>
          <w:sz w:val="24"/>
          <w:szCs w:val="24"/>
        </w:rPr>
      </w:pPr>
      <w:r w:rsidRPr="00731A30">
        <w:rPr>
          <w:rFonts w:ascii="Times New Roman" w:hAnsi="Times New Roman" w:cs="Times New Roman"/>
          <w:sz w:val="24"/>
          <w:szCs w:val="24"/>
        </w:rPr>
        <w:t xml:space="preserve">Siekiant padidinti informacijos saugumą fiziniuose tinklo įrenginiuose (komutatoriuose) išdėstytuose skirtingose pastato lokacijose, komutatorių konfigūracijos turi būti minimizuotos ir detalią tinklo prievadų bei segmentų konfigūraciją komutatorius turi gauti iš tinklo prieigos valdymo sistemos pagal tuo metu prisijungusius vartotojus prie jo. </w:t>
      </w:r>
    </w:p>
    <w:p w14:paraId="12F9CAA4" w14:textId="77777777" w:rsidR="00EB2267" w:rsidRPr="00731A30" w:rsidRDefault="00EB2267" w:rsidP="00221642">
      <w:pPr>
        <w:numPr>
          <w:ilvl w:val="0"/>
          <w:numId w:val="51"/>
        </w:numPr>
        <w:tabs>
          <w:tab w:val="left" w:pos="851"/>
        </w:tabs>
        <w:spacing w:after="0"/>
        <w:ind w:left="0" w:firstLine="426"/>
        <w:contextualSpacing/>
        <w:jc w:val="both"/>
        <w:rPr>
          <w:rFonts w:ascii="Times New Roman" w:hAnsi="Times New Roman" w:cs="Times New Roman"/>
          <w:sz w:val="24"/>
          <w:szCs w:val="24"/>
        </w:rPr>
      </w:pPr>
      <w:r w:rsidRPr="00731A30">
        <w:rPr>
          <w:rFonts w:ascii="Times New Roman" w:hAnsi="Times New Roman" w:cs="Times New Roman"/>
          <w:sz w:val="24"/>
          <w:szCs w:val="24"/>
        </w:rPr>
        <w:t>Integracija su tinklo prieigos kontrolės sistema.</w:t>
      </w:r>
    </w:p>
    <w:p w14:paraId="13DFABC1" w14:textId="77777777" w:rsidR="00EB2267" w:rsidRPr="00731A30" w:rsidRDefault="00EB2267" w:rsidP="00221642">
      <w:pPr>
        <w:numPr>
          <w:ilvl w:val="1"/>
          <w:numId w:val="51"/>
        </w:numPr>
        <w:tabs>
          <w:tab w:val="left" w:pos="851"/>
        </w:tabs>
        <w:spacing w:after="0"/>
        <w:ind w:left="0" w:firstLine="426"/>
        <w:contextualSpacing/>
        <w:jc w:val="both"/>
        <w:rPr>
          <w:rFonts w:ascii="Times New Roman" w:hAnsi="Times New Roman" w:cs="Times New Roman"/>
          <w:sz w:val="24"/>
          <w:szCs w:val="24"/>
        </w:rPr>
      </w:pPr>
      <w:r w:rsidRPr="00731A30">
        <w:rPr>
          <w:rFonts w:ascii="Times New Roman" w:hAnsi="Times New Roman" w:cs="Times New Roman"/>
          <w:sz w:val="24"/>
          <w:szCs w:val="24"/>
        </w:rPr>
        <w:t>Pilna naujinamos kompiuterinių duomenų perdavimo tinklo įrangos integracija su Perkančiosios organizacijos perkama tinklo prieigos kontrolės sistema.</w:t>
      </w:r>
    </w:p>
    <w:p w14:paraId="06CCCB1B" w14:textId="77777777" w:rsidR="00EB2267" w:rsidRPr="00731A30" w:rsidRDefault="00EB2267" w:rsidP="00221642">
      <w:pPr>
        <w:numPr>
          <w:ilvl w:val="0"/>
          <w:numId w:val="51"/>
        </w:numPr>
        <w:tabs>
          <w:tab w:val="left" w:pos="851"/>
        </w:tabs>
        <w:spacing w:after="0"/>
        <w:ind w:left="0" w:firstLine="426"/>
        <w:contextualSpacing/>
        <w:jc w:val="both"/>
        <w:rPr>
          <w:rFonts w:ascii="Times New Roman" w:hAnsi="Times New Roman" w:cs="Times New Roman"/>
          <w:sz w:val="24"/>
          <w:szCs w:val="24"/>
        </w:rPr>
      </w:pPr>
      <w:r w:rsidRPr="00731A30">
        <w:rPr>
          <w:rFonts w:ascii="Times New Roman" w:hAnsi="Times New Roman" w:cs="Times New Roman"/>
          <w:sz w:val="24"/>
          <w:szCs w:val="24"/>
        </w:rPr>
        <w:t>Aukštas sistemos valdymo lygis.</w:t>
      </w:r>
    </w:p>
    <w:p w14:paraId="799882ED" w14:textId="77777777" w:rsidR="00EB2267" w:rsidRPr="00731A30" w:rsidRDefault="00EB2267" w:rsidP="00221642">
      <w:pPr>
        <w:numPr>
          <w:ilvl w:val="1"/>
          <w:numId w:val="51"/>
        </w:numPr>
        <w:tabs>
          <w:tab w:val="left" w:pos="851"/>
        </w:tabs>
        <w:spacing w:after="0"/>
        <w:ind w:left="0" w:firstLine="426"/>
        <w:contextualSpacing/>
        <w:jc w:val="both"/>
        <w:rPr>
          <w:rFonts w:ascii="Times New Roman" w:hAnsi="Times New Roman" w:cs="Times New Roman"/>
          <w:sz w:val="24"/>
          <w:szCs w:val="24"/>
        </w:rPr>
      </w:pPr>
      <w:r w:rsidRPr="00731A30">
        <w:rPr>
          <w:rFonts w:ascii="Times New Roman" w:hAnsi="Times New Roman" w:cs="Times New Roman"/>
          <w:sz w:val="24"/>
          <w:szCs w:val="24"/>
        </w:rPr>
        <w:t>Įsigyjama kompiuterinių duomenų perdavimo tinklo įranga turi būti valdoma centralizuotai, debesijos principu paremta programinės įrangos platforma;</w:t>
      </w:r>
    </w:p>
    <w:p w14:paraId="6AE3C02C" w14:textId="77777777" w:rsidR="00EB2267" w:rsidRPr="00731A30" w:rsidRDefault="00EB2267" w:rsidP="00221642">
      <w:pPr>
        <w:numPr>
          <w:ilvl w:val="1"/>
          <w:numId w:val="51"/>
        </w:numPr>
        <w:tabs>
          <w:tab w:val="left" w:pos="851"/>
        </w:tabs>
        <w:spacing w:after="0"/>
        <w:ind w:left="0" w:firstLine="426"/>
        <w:contextualSpacing/>
        <w:jc w:val="both"/>
        <w:rPr>
          <w:rFonts w:ascii="Times New Roman" w:hAnsi="Times New Roman" w:cs="Times New Roman"/>
          <w:sz w:val="24"/>
          <w:szCs w:val="24"/>
        </w:rPr>
      </w:pPr>
      <w:r w:rsidRPr="00731A30">
        <w:rPr>
          <w:rFonts w:ascii="Times New Roman" w:hAnsi="Times New Roman" w:cs="Times New Roman"/>
          <w:sz w:val="24"/>
          <w:szCs w:val="24"/>
        </w:rPr>
        <w:t xml:space="preserve">Prieigos lygmens komutatorių konfigūracijų automatinis pakeitimas pagal prisijungusio vartotojo taisyklių rinkinį, atsisiunčiamą konfigūraciją. </w:t>
      </w:r>
    </w:p>
    <w:p w14:paraId="30B75D3B" w14:textId="0B75B27C" w:rsidR="00001B70" w:rsidRPr="00731A30" w:rsidRDefault="0013732E" w:rsidP="0013732E">
      <w:pPr>
        <w:tabs>
          <w:tab w:val="left" w:pos="851"/>
        </w:tabs>
        <w:spacing w:after="0"/>
        <w:ind w:firstLine="360"/>
        <w:jc w:val="both"/>
        <w:rPr>
          <w:rFonts w:ascii="Times New Roman" w:hAnsi="Times New Roman" w:cs="Times New Roman"/>
          <w:sz w:val="24"/>
          <w:szCs w:val="24"/>
        </w:rPr>
      </w:pPr>
      <w:r w:rsidRPr="00731A30">
        <w:rPr>
          <w:rFonts w:ascii="Times New Roman" w:hAnsi="Times New Roman" w:cs="Times New Roman"/>
          <w:sz w:val="24"/>
          <w:szCs w:val="24"/>
        </w:rPr>
        <w:t xml:space="preserve"> </w:t>
      </w:r>
      <w:r w:rsidR="00EB2267" w:rsidRPr="00731A30">
        <w:rPr>
          <w:rFonts w:ascii="Times New Roman" w:hAnsi="Times New Roman" w:cs="Times New Roman"/>
          <w:sz w:val="24"/>
          <w:szCs w:val="24"/>
        </w:rPr>
        <w:t>c.</w:t>
      </w:r>
      <w:r w:rsidR="00EB2267" w:rsidRPr="00731A30">
        <w:rPr>
          <w:rFonts w:ascii="Times New Roman" w:hAnsi="Times New Roman" w:cs="Times New Roman"/>
          <w:sz w:val="24"/>
          <w:szCs w:val="24"/>
        </w:rPr>
        <w:tab/>
        <w:t>Kompiuterinis tinklas turi būti reguliariai tikrinamas siekiant įsitikinti, ar nėra tinkle neautorizuotų tinklo įrenginių (nenumatytų komutatorių / skirstytuvų, prieigos taškų ir pan.).</w:t>
      </w:r>
    </w:p>
    <w:p w14:paraId="6D2F3C89" w14:textId="490F3FC7" w:rsidR="00F869C9" w:rsidRPr="00731A30" w:rsidRDefault="00001B70" w:rsidP="00221642">
      <w:pPr>
        <w:spacing w:after="0"/>
        <w:ind w:firstLine="360"/>
        <w:jc w:val="both"/>
        <w:rPr>
          <w:rFonts w:ascii="Times New Roman" w:hAnsi="Times New Roman" w:cs="Times New Roman"/>
          <w:sz w:val="24"/>
          <w:szCs w:val="24"/>
        </w:rPr>
      </w:pPr>
      <w:r w:rsidRPr="00731A30">
        <w:rPr>
          <w:rFonts w:ascii="Times New Roman" w:hAnsi="Times New Roman" w:cs="Times New Roman"/>
          <w:sz w:val="24"/>
          <w:szCs w:val="24"/>
        </w:rPr>
        <w:lastRenderedPageBreak/>
        <w:t xml:space="preserve">4. </w:t>
      </w:r>
      <w:r w:rsidRPr="00731A30">
        <w:rPr>
          <w:rFonts w:ascii="Times New Roman" w:hAnsi="Times New Roman" w:cs="Times New Roman"/>
          <w:kern w:val="12"/>
          <w:sz w:val="24"/>
          <w:szCs w:val="24"/>
          <w:lang w:eastAsia="ar-SA"/>
        </w:rPr>
        <w:t>Jeigu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Lygiavertiškumo įrodymas yra Tiekėjo pareiga</w:t>
      </w:r>
      <w:r w:rsidR="00B80EF2" w:rsidRPr="00731A30">
        <w:rPr>
          <w:rFonts w:ascii="Times New Roman" w:hAnsi="Times New Roman" w:cs="Times New Roman"/>
          <w:kern w:val="12"/>
          <w:sz w:val="24"/>
          <w:szCs w:val="24"/>
          <w:lang w:eastAsia="ar-SA"/>
        </w:rPr>
        <w:t>.</w:t>
      </w:r>
    </w:p>
    <w:p w14:paraId="28123B6A" w14:textId="77777777" w:rsidR="00F869C9" w:rsidRPr="00731A30" w:rsidRDefault="00F869C9" w:rsidP="00221642">
      <w:pPr>
        <w:tabs>
          <w:tab w:val="left" w:pos="709"/>
        </w:tabs>
        <w:suppressAutoHyphens/>
        <w:spacing w:after="0"/>
        <w:ind w:right="49" w:firstLine="426"/>
        <w:jc w:val="both"/>
        <w:rPr>
          <w:rFonts w:ascii="Times New Roman" w:eastAsia="Times New Roman" w:hAnsi="Times New Roman" w:cs="Times New Roman"/>
          <w:bCs/>
          <w:sz w:val="24"/>
          <w:szCs w:val="24"/>
          <w:lang w:eastAsia="zh-CN"/>
        </w:rPr>
      </w:pPr>
      <w:r w:rsidRPr="00731A30">
        <w:rPr>
          <w:rFonts w:ascii="Times New Roman" w:hAnsi="Times New Roman" w:cs="Times New Roman"/>
          <w:sz w:val="24"/>
          <w:szCs w:val="24"/>
        </w:rPr>
        <w:t xml:space="preserve">5. </w:t>
      </w:r>
      <w:r w:rsidRPr="00731A30">
        <w:rPr>
          <w:rFonts w:ascii="Times New Roman" w:eastAsia="Times New Roman" w:hAnsi="Times New Roman" w:cs="Times New Roman"/>
          <w:bCs/>
          <w:sz w:val="24"/>
          <w:szCs w:val="24"/>
          <w:lang w:eastAsia="zh-CN"/>
        </w:rPr>
        <w:t xml:space="preserve">Tiekėjas turi užpildyti ir </w:t>
      </w:r>
      <w:r w:rsidRPr="00731A30">
        <w:rPr>
          <w:rFonts w:ascii="Times New Roman" w:eastAsia="Times New Roman" w:hAnsi="Times New Roman" w:cs="Times New Roman"/>
          <w:b/>
          <w:sz w:val="24"/>
          <w:szCs w:val="24"/>
          <w:lang w:eastAsia="zh-CN"/>
        </w:rPr>
        <w:t>kartu su pasiūlymu</w:t>
      </w:r>
      <w:r w:rsidRPr="00731A30">
        <w:rPr>
          <w:rFonts w:ascii="Times New Roman" w:eastAsia="Times New Roman" w:hAnsi="Times New Roman" w:cs="Times New Roman"/>
          <w:bCs/>
          <w:sz w:val="24"/>
          <w:szCs w:val="24"/>
          <w:lang w:eastAsia="zh-CN"/>
        </w:rPr>
        <w:t xml:space="preserve"> pateikti:</w:t>
      </w:r>
    </w:p>
    <w:p w14:paraId="71A4D55F" w14:textId="2ECE7B95" w:rsidR="006749CB" w:rsidRPr="00731A30" w:rsidRDefault="00F869C9" w:rsidP="00221642">
      <w:pPr>
        <w:spacing w:after="0"/>
        <w:ind w:firstLine="360"/>
        <w:jc w:val="both"/>
        <w:rPr>
          <w:rFonts w:ascii="Times New Roman" w:eastAsia="Times New Roman" w:hAnsi="Times New Roman" w:cs="Times New Roman"/>
          <w:bCs/>
          <w:sz w:val="24"/>
          <w:szCs w:val="24"/>
          <w:lang w:eastAsia="zh-CN"/>
        </w:rPr>
      </w:pPr>
      <w:r w:rsidRPr="00731A30">
        <w:rPr>
          <w:rFonts w:ascii="Times New Roman" w:eastAsia="Times New Roman" w:hAnsi="Times New Roman" w:cs="Times New Roman"/>
          <w:bCs/>
          <w:sz w:val="24"/>
          <w:szCs w:val="24"/>
          <w:lang w:eastAsia="zh-CN"/>
        </w:rPr>
        <w:t xml:space="preserve">- žemiau esančias </w:t>
      </w:r>
      <w:r w:rsidRPr="00731A30">
        <w:rPr>
          <w:rFonts w:ascii="Times New Roman" w:eastAsia="Times New Roman" w:hAnsi="Times New Roman" w:cs="Times New Roman"/>
          <w:b/>
          <w:sz w:val="24"/>
          <w:szCs w:val="24"/>
          <w:lang w:eastAsia="zh-CN"/>
        </w:rPr>
        <w:t>techninės specifikacijos lenteles</w:t>
      </w:r>
      <w:r w:rsidR="00A012CD" w:rsidRPr="00731A30">
        <w:rPr>
          <w:rFonts w:ascii="Times New Roman" w:eastAsia="Times New Roman" w:hAnsi="Times New Roman" w:cs="Times New Roman"/>
          <w:b/>
          <w:sz w:val="24"/>
          <w:szCs w:val="24"/>
          <w:lang w:eastAsia="zh-CN"/>
        </w:rPr>
        <w:t xml:space="preserve"> Nr. 2-</w:t>
      </w:r>
      <w:r w:rsidR="00405038" w:rsidRPr="00731A30">
        <w:rPr>
          <w:rFonts w:ascii="Times New Roman" w:eastAsia="Times New Roman" w:hAnsi="Times New Roman" w:cs="Times New Roman"/>
          <w:b/>
          <w:sz w:val="24"/>
          <w:szCs w:val="24"/>
          <w:lang w:eastAsia="zh-CN"/>
        </w:rPr>
        <w:t>7</w:t>
      </w:r>
      <w:r w:rsidR="006749CB" w:rsidRPr="00731A30">
        <w:rPr>
          <w:rFonts w:ascii="Times New Roman" w:eastAsia="Times New Roman" w:hAnsi="Times New Roman" w:cs="Times New Roman"/>
          <w:bCs/>
          <w:sz w:val="24"/>
          <w:szCs w:val="24"/>
          <w:lang w:eastAsia="zh-CN"/>
        </w:rPr>
        <w:t>;</w:t>
      </w:r>
    </w:p>
    <w:p w14:paraId="7EDB27B9" w14:textId="77777777" w:rsidR="00690710" w:rsidRPr="00731A30" w:rsidRDefault="00690710" w:rsidP="00221642">
      <w:pPr>
        <w:spacing w:after="0"/>
        <w:ind w:firstLine="360"/>
        <w:jc w:val="both"/>
        <w:rPr>
          <w:rFonts w:ascii="Times New Roman" w:eastAsia="Times New Roman" w:hAnsi="Times New Roman" w:cs="Times New Roman"/>
          <w:bCs/>
          <w:sz w:val="24"/>
          <w:szCs w:val="24"/>
        </w:rPr>
      </w:pPr>
      <w:r w:rsidRPr="00731A30">
        <w:rPr>
          <w:rFonts w:ascii="Times New Roman" w:eastAsia="Times New Roman" w:hAnsi="Times New Roman" w:cs="Times New Roman"/>
          <w:b/>
          <w:bCs/>
          <w:sz w:val="24"/>
          <w:szCs w:val="24"/>
        </w:rPr>
        <w:t xml:space="preserve">- </w:t>
      </w:r>
      <w:r w:rsidR="00F869C9" w:rsidRPr="00731A30">
        <w:rPr>
          <w:rFonts w:ascii="Times New Roman" w:eastAsia="Times New Roman" w:hAnsi="Times New Roman" w:cs="Times New Roman"/>
          <w:b/>
          <w:bCs/>
          <w:sz w:val="24"/>
          <w:szCs w:val="24"/>
        </w:rPr>
        <w:t>prekės gamintojo dokument</w:t>
      </w:r>
      <w:r w:rsidRPr="00731A30">
        <w:rPr>
          <w:rFonts w:ascii="Times New Roman" w:eastAsia="Times New Roman" w:hAnsi="Times New Roman" w:cs="Times New Roman"/>
          <w:b/>
          <w:bCs/>
          <w:sz w:val="24"/>
          <w:szCs w:val="24"/>
        </w:rPr>
        <w:t>us</w:t>
      </w:r>
      <w:r w:rsidR="00F869C9" w:rsidRPr="00731A30">
        <w:rPr>
          <w:rFonts w:ascii="Times New Roman" w:eastAsia="Times New Roman" w:hAnsi="Times New Roman" w:cs="Times New Roman"/>
          <w:b/>
          <w:bCs/>
          <w:sz w:val="24"/>
          <w:szCs w:val="24"/>
        </w:rPr>
        <w:t xml:space="preserve"> </w:t>
      </w:r>
      <w:r w:rsidR="00F869C9" w:rsidRPr="00731A30">
        <w:rPr>
          <w:rFonts w:ascii="Times New Roman" w:eastAsia="Times New Roman" w:hAnsi="Times New Roman" w:cs="Times New Roman"/>
          <w:bCs/>
          <w:sz w:val="24"/>
          <w:szCs w:val="24"/>
        </w:rPr>
        <w:t xml:space="preserve">(techninės specifikacijos, katalogų, bukletų kopijos,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5FA5AC6D" w14:textId="7469186E" w:rsidR="00F869C9" w:rsidRPr="00731A30" w:rsidRDefault="00F869C9" w:rsidP="00221642">
      <w:pPr>
        <w:spacing w:after="0"/>
        <w:ind w:firstLine="360"/>
        <w:jc w:val="both"/>
        <w:rPr>
          <w:rFonts w:ascii="Times New Roman" w:eastAsia="Times New Roman" w:hAnsi="Times New Roman" w:cs="Times New Roman"/>
          <w:bCs/>
          <w:sz w:val="24"/>
          <w:szCs w:val="24"/>
          <w:u w:val="single"/>
          <w:lang w:eastAsia="zh-CN"/>
        </w:rPr>
      </w:pPr>
      <w:r w:rsidRPr="00731A30">
        <w:rPr>
          <w:rFonts w:ascii="Times New Roman" w:eastAsia="Calibri" w:hAnsi="Times New Roman" w:cs="Times New Roman"/>
          <w:bCs/>
          <w:sz w:val="24"/>
          <w:szCs w:val="24"/>
        </w:rPr>
        <w:t xml:space="preserve">Tuo atveju, </w:t>
      </w:r>
      <w:r w:rsidRPr="00731A30">
        <w:rPr>
          <w:rFonts w:ascii="Times New Roman" w:eastAsia="Calibri" w:hAnsi="Times New Roman" w:cs="Times New Roman"/>
          <w:b/>
          <w:sz w:val="24"/>
          <w:szCs w:val="24"/>
        </w:rPr>
        <w:t>jei tiekėjas (kuris nėra gamintojas)</w:t>
      </w:r>
      <w:r w:rsidRPr="00731A30">
        <w:rPr>
          <w:rFonts w:ascii="Times New Roman" w:eastAsia="Calibri" w:hAnsi="Times New Roman" w:cs="Times New Roman"/>
          <w:bCs/>
          <w:sz w:val="24"/>
          <w:szCs w:val="24"/>
        </w:rPr>
        <w:t xml:space="preserve"> pateikia gamintojų atstovų, turinčių atitinkamas teises, parengtą techninę dokumentaciją ir / ar deklaracijas, turi būti pateikti ir gamintojo atstovo atitinkamas teises įrodantys dokumentai (prekės gamintojo suteikti įgaliojimai rengti / tvirtinti techninę prekių dokumentaciją). Jeigu prekės techninę dokumentaciją parengia tiekėjas, kuris nėra gamintojas ir jam nėra suteikti gamintojo įgaliojimai rengti / 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w:t>
      </w:r>
    </w:p>
    <w:p w14:paraId="3D2D5B49" w14:textId="77777777" w:rsidR="000A15C1" w:rsidRPr="00731A30" w:rsidRDefault="000A15C1" w:rsidP="00221642">
      <w:pPr>
        <w:spacing w:after="0"/>
        <w:rPr>
          <w:rFonts w:ascii="Times New Roman" w:hAnsi="Times New Roman" w:cs="Times New Roman"/>
          <w:b/>
          <w:sz w:val="24"/>
          <w:szCs w:val="24"/>
        </w:rPr>
      </w:pPr>
    </w:p>
    <w:p w14:paraId="2139D00C" w14:textId="47204CC1" w:rsidR="00EB2267" w:rsidRPr="00731A30" w:rsidRDefault="00EB2267" w:rsidP="00221642">
      <w:pPr>
        <w:spacing w:after="0"/>
        <w:rPr>
          <w:rFonts w:ascii="Times New Roman" w:hAnsi="Times New Roman" w:cs="Times New Roman"/>
          <w:b/>
          <w:sz w:val="24"/>
          <w:szCs w:val="24"/>
        </w:rPr>
      </w:pPr>
      <w:r w:rsidRPr="00731A30">
        <w:rPr>
          <w:rFonts w:ascii="Times New Roman" w:hAnsi="Times New Roman" w:cs="Times New Roman"/>
          <w:b/>
          <w:sz w:val="24"/>
          <w:szCs w:val="24"/>
        </w:rPr>
        <w:t>Techniniai reikalavimai perkamai tinklo įrangai ir licencijoms</w:t>
      </w:r>
      <w:r w:rsidR="003212A4" w:rsidRPr="00731A30">
        <w:rPr>
          <w:rFonts w:ascii="Times New Roman" w:hAnsi="Times New Roman" w:cs="Times New Roman"/>
          <w:b/>
          <w:sz w:val="24"/>
          <w:szCs w:val="24"/>
        </w:rPr>
        <w:t>:</w:t>
      </w:r>
    </w:p>
    <w:p w14:paraId="4EAC386D" w14:textId="77777777" w:rsidR="00946209" w:rsidRPr="00731A30" w:rsidRDefault="00946209" w:rsidP="00221642">
      <w:pPr>
        <w:spacing w:after="0"/>
        <w:rPr>
          <w:rFonts w:ascii="Times New Roman" w:hAnsi="Times New Roman" w:cs="Times New Roman"/>
          <w:b/>
          <w:sz w:val="24"/>
          <w:szCs w:val="24"/>
        </w:rPr>
      </w:pPr>
    </w:p>
    <w:p w14:paraId="0C928728" w14:textId="3A684F05" w:rsidR="00EB2267" w:rsidRPr="00731A30" w:rsidRDefault="00EB2267" w:rsidP="00221642">
      <w:pPr>
        <w:spacing w:after="0"/>
        <w:rPr>
          <w:rFonts w:ascii="Times New Roman" w:hAnsi="Times New Roman" w:cs="Times New Roman"/>
          <w:b/>
          <w:sz w:val="24"/>
          <w:szCs w:val="24"/>
        </w:rPr>
      </w:pPr>
      <w:r w:rsidRPr="00731A30">
        <w:rPr>
          <w:rFonts w:ascii="Times New Roman" w:hAnsi="Times New Roman" w:cs="Times New Roman"/>
          <w:b/>
          <w:sz w:val="24"/>
          <w:szCs w:val="24"/>
        </w:rPr>
        <w:t>Stuburinis modulinis komutatorius su optiniais prievadais (1 vnt.)</w:t>
      </w:r>
    </w:p>
    <w:p w14:paraId="3F1FD923" w14:textId="77777777" w:rsidR="00762EDD" w:rsidRPr="00731A30" w:rsidRDefault="00762EDD" w:rsidP="00221642">
      <w:pPr>
        <w:spacing w:after="0"/>
        <w:rPr>
          <w:rFonts w:ascii="Times New Roman" w:hAnsi="Times New Roman" w:cs="Times New Roman"/>
          <w:b/>
          <w:sz w:val="24"/>
          <w:szCs w:val="24"/>
        </w:rPr>
      </w:pPr>
    </w:p>
    <w:p w14:paraId="4F29980F" w14:textId="0D09849D" w:rsidR="00F869C9" w:rsidRPr="00731A30" w:rsidRDefault="00F869C9" w:rsidP="00221642">
      <w:pPr>
        <w:pStyle w:val="Antrat2"/>
        <w:spacing w:before="0" w:after="0"/>
        <w:rPr>
          <w:rFonts w:ascii="Times New Roman" w:eastAsiaTheme="minorHAnsi" w:hAnsi="Times New Roman" w:cs="Times New Roman"/>
          <w:i/>
          <w:iCs/>
          <w:color w:val="auto"/>
          <w:sz w:val="24"/>
          <w:szCs w:val="24"/>
        </w:rPr>
      </w:pPr>
      <w:r w:rsidRPr="00731A30">
        <w:rPr>
          <w:rFonts w:ascii="Times New Roman" w:eastAsiaTheme="minorHAnsi" w:hAnsi="Times New Roman" w:cs="Times New Roman"/>
          <w:i/>
          <w:iCs/>
          <w:color w:val="auto"/>
          <w:sz w:val="24"/>
          <w:szCs w:val="24"/>
        </w:rPr>
        <w:t>Lentelė Nr. 2</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09"/>
        <w:gridCol w:w="1843"/>
        <w:gridCol w:w="3969"/>
        <w:gridCol w:w="3260"/>
        <w:gridCol w:w="2552"/>
        <w:gridCol w:w="2268"/>
      </w:tblGrid>
      <w:tr w:rsidR="00D05995" w:rsidRPr="00731A30" w14:paraId="3357BA06" w14:textId="299F0675" w:rsidTr="001F03EE">
        <w:tc>
          <w:tcPr>
            <w:tcW w:w="709" w:type="dxa"/>
            <w:vMerge w:val="restart"/>
          </w:tcPr>
          <w:p w14:paraId="6C57C8FE" w14:textId="77777777" w:rsidR="00D05995" w:rsidRPr="00731A30" w:rsidRDefault="00D05995" w:rsidP="00EA14C0">
            <w:pPr>
              <w:jc w:val="center"/>
              <w:rPr>
                <w:rFonts w:ascii="Times New Roman" w:hAnsi="Times New Roman" w:cs="Times New Roman"/>
                <w:b/>
                <w:color w:val="000000"/>
                <w:sz w:val="24"/>
                <w:szCs w:val="24"/>
              </w:rPr>
            </w:pPr>
            <w:r w:rsidRPr="00731A30">
              <w:rPr>
                <w:rFonts w:ascii="Times New Roman" w:hAnsi="Times New Roman" w:cs="Times New Roman"/>
                <w:b/>
                <w:color w:val="000000"/>
                <w:sz w:val="24"/>
                <w:szCs w:val="24"/>
              </w:rPr>
              <w:t>Eil. Nr.</w:t>
            </w:r>
          </w:p>
        </w:tc>
        <w:tc>
          <w:tcPr>
            <w:tcW w:w="1843" w:type="dxa"/>
            <w:vMerge w:val="restart"/>
            <w:tcBorders>
              <w:top w:val="single" w:sz="6" w:space="0" w:color="auto"/>
              <w:left w:val="single" w:sz="6" w:space="0" w:color="auto"/>
              <w:right w:val="single" w:sz="6" w:space="0" w:color="auto"/>
            </w:tcBorders>
            <w:shd w:val="clear" w:color="auto" w:fill="FFFFFF"/>
          </w:tcPr>
          <w:p w14:paraId="7EC6B2B4" w14:textId="77777777" w:rsidR="00D05995" w:rsidRPr="00731A30" w:rsidRDefault="00D05995" w:rsidP="00EA14C0">
            <w:pPr>
              <w:jc w:val="center"/>
              <w:rPr>
                <w:rFonts w:ascii="Times New Roman" w:hAnsi="Times New Roman" w:cs="Times New Roman"/>
                <w:b/>
                <w:color w:val="000000"/>
                <w:sz w:val="24"/>
                <w:szCs w:val="24"/>
              </w:rPr>
            </w:pPr>
            <w:r w:rsidRPr="00731A30">
              <w:rPr>
                <w:rFonts w:ascii="Times New Roman" w:hAnsi="Times New Roman" w:cs="Times New Roman"/>
                <w:b/>
                <w:bCs/>
                <w:sz w:val="24"/>
                <w:szCs w:val="24"/>
              </w:rPr>
              <w:t>Parametras</w:t>
            </w:r>
          </w:p>
        </w:tc>
        <w:tc>
          <w:tcPr>
            <w:tcW w:w="3969" w:type="dxa"/>
            <w:vMerge w:val="restart"/>
            <w:tcBorders>
              <w:top w:val="single" w:sz="6" w:space="0" w:color="auto"/>
              <w:left w:val="single" w:sz="6" w:space="0" w:color="auto"/>
              <w:right w:val="single" w:sz="6" w:space="0" w:color="auto"/>
            </w:tcBorders>
            <w:shd w:val="clear" w:color="auto" w:fill="FFFFFF"/>
          </w:tcPr>
          <w:p w14:paraId="27C29C1A" w14:textId="77777777" w:rsidR="00D05995" w:rsidRPr="00731A30" w:rsidRDefault="00D05995" w:rsidP="00EA14C0">
            <w:pPr>
              <w:pStyle w:val="Antrat7"/>
              <w:rPr>
                <w:rFonts w:ascii="Times New Roman" w:hAnsi="Times New Roman" w:cs="Times New Roman"/>
                <w:i/>
                <w:color w:val="auto"/>
                <w:sz w:val="24"/>
                <w:szCs w:val="24"/>
              </w:rPr>
            </w:pPr>
            <w:r w:rsidRPr="00731A30">
              <w:rPr>
                <w:rFonts w:ascii="Times New Roman" w:hAnsi="Times New Roman" w:cs="Times New Roman"/>
                <w:b/>
                <w:bCs/>
                <w:color w:val="auto"/>
                <w:sz w:val="24"/>
                <w:szCs w:val="24"/>
              </w:rPr>
              <w:t>Reikalaujama parametro reikšmė</w:t>
            </w:r>
          </w:p>
        </w:tc>
        <w:tc>
          <w:tcPr>
            <w:tcW w:w="3260" w:type="dxa"/>
            <w:vMerge w:val="restart"/>
            <w:tcBorders>
              <w:top w:val="single" w:sz="6" w:space="0" w:color="auto"/>
              <w:left w:val="single" w:sz="6" w:space="0" w:color="auto"/>
              <w:right w:val="single" w:sz="4" w:space="0" w:color="auto"/>
            </w:tcBorders>
            <w:shd w:val="clear" w:color="auto" w:fill="FFFFFF"/>
          </w:tcPr>
          <w:p w14:paraId="6FEB5CE5" w14:textId="77777777" w:rsidR="00D05995" w:rsidRPr="00731A30" w:rsidRDefault="00D05995" w:rsidP="00EA14C0">
            <w:pPr>
              <w:pStyle w:val="Antrats"/>
              <w:jc w:val="center"/>
              <w:rPr>
                <w:rFonts w:ascii="Times New Roman" w:hAnsi="Times New Roman" w:cs="Times New Roman"/>
                <w:b/>
                <w:bCs/>
                <w:sz w:val="24"/>
                <w:szCs w:val="24"/>
              </w:rPr>
            </w:pPr>
            <w:r w:rsidRPr="00731A30">
              <w:rPr>
                <w:rFonts w:ascii="Times New Roman" w:hAnsi="Times New Roman" w:cs="Times New Roman"/>
                <w:b/>
                <w:bCs/>
                <w:sz w:val="24"/>
                <w:szCs w:val="24"/>
              </w:rPr>
              <w:t>Siūloma parametro reikšmė (nurodyti)</w:t>
            </w:r>
          </w:p>
        </w:tc>
        <w:tc>
          <w:tcPr>
            <w:tcW w:w="4820" w:type="dxa"/>
            <w:gridSpan w:val="2"/>
            <w:tcBorders>
              <w:top w:val="single" w:sz="6" w:space="0" w:color="auto"/>
              <w:left w:val="single" w:sz="6" w:space="0" w:color="auto"/>
              <w:bottom w:val="single" w:sz="6" w:space="0" w:color="auto"/>
              <w:right w:val="single" w:sz="4" w:space="0" w:color="auto"/>
            </w:tcBorders>
            <w:shd w:val="clear" w:color="auto" w:fill="FFFFFF"/>
          </w:tcPr>
          <w:p w14:paraId="54C7796A" w14:textId="337A74C6" w:rsidR="00D05995" w:rsidRPr="00731A30" w:rsidRDefault="005421D3" w:rsidP="00EA14C0">
            <w:pPr>
              <w:pStyle w:val="Antrats"/>
              <w:jc w:val="center"/>
              <w:rPr>
                <w:rFonts w:ascii="Times New Roman" w:hAnsi="Times New Roman" w:cs="Times New Roman"/>
                <w:b/>
                <w:bCs/>
                <w:sz w:val="24"/>
                <w:szCs w:val="24"/>
              </w:rPr>
            </w:pPr>
            <w:r w:rsidRPr="00731A30">
              <w:rPr>
                <w:rFonts w:ascii="Times New Roman" w:hAnsi="Times New Roman" w:cs="Times New Roman"/>
                <w:b/>
                <w:bCs/>
                <w:sz w:val="24"/>
                <w:szCs w:val="24"/>
              </w:rPr>
              <w:t>D</w:t>
            </w:r>
            <w:r w:rsidR="00D05995" w:rsidRPr="00731A30">
              <w:rPr>
                <w:rFonts w:ascii="Times New Roman" w:hAnsi="Times New Roman" w:cs="Times New Roman"/>
                <w:b/>
                <w:bCs/>
                <w:sz w:val="24"/>
                <w:szCs w:val="24"/>
              </w:rPr>
              <w:t>okumentai, patvirtinantys siūlomos prekės techninius parametrus</w:t>
            </w:r>
          </w:p>
        </w:tc>
      </w:tr>
      <w:tr w:rsidR="00D05995" w:rsidRPr="00731A30" w14:paraId="66E3E194" w14:textId="0389B938" w:rsidTr="001F03EE">
        <w:tc>
          <w:tcPr>
            <w:tcW w:w="709" w:type="dxa"/>
            <w:vMerge/>
          </w:tcPr>
          <w:p w14:paraId="76A3B5CD" w14:textId="77777777" w:rsidR="00D05995" w:rsidRPr="00731A30" w:rsidRDefault="00D05995" w:rsidP="00EA14C0">
            <w:pPr>
              <w:jc w:val="center"/>
              <w:rPr>
                <w:rFonts w:ascii="Times New Roman" w:hAnsi="Times New Roman" w:cs="Times New Roman"/>
                <w:b/>
                <w:color w:val="000000"/>
                <w:sz w:val="24"/>
                <w:szCs w:val="24"/>
              </w:rPr>
            </w:pPr>
          </w:p>
        </w:tc>
        <w:tc>
          <w:tcPr>
            <w:tcW w:w="1843" w:type="dxa"/>
            <w:vMerge/>
            <w:tcBorders>
              <w:left w:val="single" w:sz="6" w:space="0" w:color="auto"/>
              <w:bottom w:val="single" w:sz="6" w:space="0" w:color="auto"/>
              <w:right w:val="single" w:sz="6" w:space="0" w:color="auto"/>
            </w:tcBorders>
            <w:shd w:val="clear" w:color="auto" w:fill="FFFFFF"/>
          </w:tcPr>
          <w:p w14:paraId="01826752" w14:textId="77777777" w:rsidR="00D05995" w:rsidRPr="00731A30" w:rsidRDefault="00D05995" w:rsidP="00EA14C0">
            <w:pPr>
              <w:jc w:val="center"/>
              <w:rPr>
                <w:rFonts w:ascii="Times New Roman" w:hAnsi="Times New Roman" w:cs="Times New Roman"/>
                <w:b/>
                <w:bCs/>
                <w:sz w:val="24"/>
                <w:szCs w:val="24"/>
              </w:rPr>
            </w:pPr>
          </w:p>
        </w:tc>
        <w:tc>
          <w:tcPr>
            <w:tcW w:w="3969" w:type="dxa"/>
            <w:vMerge/>
            <w:tcBorders>
              <w:left w:val="single" w:sz="6" w:space="0" w:color="auto"/>
              <w:bottom w:val="single" w:sz="6" w:space="0" w:color="auto"/>
              <w:right w:val="single" w:sz="6" w:space="0" w:color="auto"/>
            </w:tcBorders>
            <w:shd w:val="clear" w:color="auto" w:fill="FFFFFF"/>
          </w:tcPr>
          <w:p w14:paraId="02C2735C" w14:textId="77777777" w:rsidR="00D05995" w:rsidRPr="00731A30" w:rsidRDefault="00D05995" w:rsidP="00EA14C0">
            <w:pPr>
              <w:pStyle w:val="Antrat7"/>
              <w:rPr>
                <w:rFonts w:ascii="Times New Roman" w:hAnsi="Times New Roman" w:cs="Times New Roman"/>
                <w:b/>
                <w:bCs/>
                <w:color w:val="auto"/>
                <w:sz w:val="24"/>
                <w:szCs w:val="24"/>
              </w:rPr>
            </w:pPr>
          </w:p>
        </w:tc>
        <w:tc>
          <w:tcPr>
            <w:tcW w:w="3260" w:type="dxa"/>
            <w:vMerge/>
            <w:tcBorders>
              <w:left w:val="single" w:sz="6" w:space="0" w:color="auto"/>
              <w:bottom w:val="single" w:sz="6" w:space="0" w:color="auto"/>
              <w:right w:val="single" w:sz="4" w:space="0" w:color="auto"/>
            </w:tcBorders>
            <w:shd w:val="clear" w:color="auto" w:fill="FFFFFF"/>
          </w:tcPr>
          <w:p w14:paraId="78D0373C" w14:textId="77777777" w:rsidR="00D05995" w:rsidRPr="00731A30" w:rsidRDefault="00D05995" w:rsidP="00EA14C0">
            <w:pPr>
              <w:pStyle w:val="Antrats"/>
              <w:jc w:val="center"/>
              <w:rPr>
                <w:rFonts w:ascii="Times New Roman" w:hAnsi="Times New Roman" w:cs="Times New Roman"/>
                <w:b/>
                <w:bCs/>
                <w:sz w:val="24"/>
                <w:szCs w:val="24"/>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2E46D2DE" w14:textId="2515DF6B" w:rsidR="00D05995" w:rsidRPr="00731A30" w:rsidRDefault="005421D3" w:rsidP="00EA14C0">
            <w:pPr>
              <w:pStyle w:val="Antrats"/>
              <w:jc w:val="center"/>
              <w:rPr>
                <w:rFonts w:ascii="Times New Roman" w:hAnsi="Times New Roman" w:cs="Times New Roman"/>
                <w:b/>
                <w:bCs/>
                <w:sz w:val="24"/>
                <w:szCs w:val="24"/>
              </w:rPr>
            </w:pPr>
            <w:r w:rsidRPr="00731A30">
              <w:rPr>
                <w:rFonts w:ascii="Times New Roman" w:hAnsi="Times New Roman" w:cs="Times New Roman"/>
                <w:b/>
                <w:bCs/>
                <w:sz w:val="24"/>
                <w:szCs w:val="24"/>
              </w:rPr>
              <w:t>D</w:t>
            </w:r>
            <w:r w:rsidR="00D05995" w:rsidRPr="00731A30">
              <w:rPr>
                <w:rFonts w:ascii="Times New Roman" w:hAnsi="Times New Roman" w:cs="Times New Roman"/>
                <w:b/>
                <w:bCs/>
                <w:sz w:val="24"/>
                <w:szCs w:val="24"/>
              </w:rPr>
              <w:t>okumento pavadinimas</w:t>
            </w:r>
          </w:p>
        </w:tc>
        <w:tc>
          <w:tcPr>
            <w:tcW w:w="2268" w:type="dxa"/>
            <w:tcBorders>
              <w:top w:val="single" w:sz="6" w:space="0" w:color="auto"/>
              <w:left w:val="single" w:sz="6" w:space="0" w:color="auto"/>
              <w:bottom w:val="single" w:sz="6" w:space="0" w:color="auto"/>
              <w:right w:val="single" w:sz="4" w:space="0" w:color="auto"/>
            </w:tcBorders>
            <w:shd w:val="clear" w:color="auto" w:fill="FFFFFF"/>
          </w:tcPr>
          <w:p w14:paraId="5593476C" w14:textId="1634485F" w:rsidR="00D05995" w:rsidRPr="00731A30" w:rsidRDefault="005421D3" w:rsidP="00EA14C0">
            <w:pPr>
              <w:pStyle w:val="Antrats"/>
              <w:jc w:val="center"/>
              <w:rPr>
                <w:rFonts w:ascii="Times New Roman" w:hAnsi="Times New Roman" w:cs="Times New Roman"/>
                <w:b/>
                <w:bCs/>
                <w:sz w:val="24"/>
                <w:szCs w:val="24"/>
              </w:rPr>
            </w:pPr>
            <w:r w:rsidRPr="00731A30">
              <w:rPr>
                <w:rFonts w:ascii="Times New Roman" w:hAnsi="Times New Roman" w:cs="Times New Roman"/>
                <w:b/>
                <w:bCs/>
                <w:sz w:val="24"/>
                <w:szCs w:val="24"/>
              </w:rPr>
              <w:t>Dokumento</w:t>
            </w:r>
            <w:r w:rsidR="00D05995" w:rsidRPr="00731A30">
              <w:rPr>
                <w:rFonts w:ascii="Times New Roman" w:hAnsi="Times New Roman" w:cs="Times New Roman"/>
                <w:b/>
                <w:bCs/>
                <w:sz w:val="24"/>
                <w:szCs w:val="24"/>
              </w:rPr>
              <w:t xml:space="preserve"> lapo numeris</w:t>
            </w:r>
          </w:p>
        </w:tc>
      </w:tr>
      <w:tr w:rsidR="00EA14C0" w:rsidRPr="00731A30" w14:paraId="48E66179" w14:textId="0E27EF47" w:rsidTr="00EA14C0">
        <w:tc>
          <w:tcPr>
            <w:tcW w:w="709" w:type="dxa"/>
          </w:tcPr>
          <w:p w14:paraId="47884355" w14:textId="77777777" w:rsidR="00EA14C0" w:rsidRPr="00731A30" w:rsidRDefault="00EA14C0" w:rsidP="00EA14C0">
            <w:pPr>
              <w:pStyle w:val="Sraopastraipa"/>
              <w:numPr>
                <w:ilvl w:val="0"/>
                <w:numId w:val="1"/>
              </w:numPr>
              <w:snapToGrid w:val="0"/>
              <w:rPr>
                <w:rFonts w:ascii="Times New Roman" w:hAnsi="Times New Roman" w:cs="Times New Roman"/>
                <w:sz w:val="24"/>
                <w:szCs w:val="24"/>
              </w:rPr>
            </w:pPr>
          </w:p>
        </w:tc>
        <w:tc>
          <w:tcPr>
            <w:tcW w:w="1843" w:type="dxa"/>
          </w:tcPr>
          <w:p w14:paraId="518BF4D6"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000000" w:themeColor="text1"/>
                <w:sz w:val="24"/>
                <w:szCs w:val="24"/>
              </w:rPr>
              <w:t>Gamintojas, modelis</w:t>
            </w:r>
          </w:p>
        </w:tc>
        <w:tc>
          <w:tcPr>
            <w:tcW w:w="3969" w:type="dxa"/>
          </w:tcPr>
          <w:p w14:paraId="013C913C" w14:textId="22FD7A9A" w:rsidR="00EA14C0" w:rsidRPr="00731A30" w:rsidRDefault="00EA14C0" w:rsidP="00EA14C0">
            <w:pPr>
              <w:rPr>
                <w:rFonts w:ascii="Times New Roman" w:hAnsi="Times New Roman" w:cs="Times New Roman"/>
                <w:sz w:val="24"/>
                <w:szCs w:val="24"/>
              </w:rPr>
            </w:pPr>
            <w:r w:rsidRPr="00731A30">
              <w:rPr>
                <w:rFonts w:ascii="Times New Roman" w:hAnsi="Times New Roman" w:cs="Times New Roman"/>
                <w:color w:val="000000" w:themeColor="text1"/>
                <w:sz w:val="24"/>
                <w:szCs w:val="24"/>
              </w:rPr>
              <w:t xml:space="preserve">Nurodyti gamintoją, modelį, gamintojo suteiktą kodą </w:t>
            </w:r>
          </w:p>
        </w:tc>
        <w:tc>
          <w:tcPr>
            <w:tcW w:w="3260" w:type="dxa"/>
          </w:tcPr>
          <w:p w14:paraId="0B9C55F6"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iCs/>
                <w:color w:val="8496B0" w:themeColor="text2" w:themeTint="99"/>
                <w:sz w:val="24"/>
                <w:szCs w:val="24"/>
              </w:rPr>
              <w:t>[nurodyti]</w:t>
            </w:r>
          </w:p>
          <w:p w14:paraId="079A6376" w14:textId="77777777" w:rsidR="00EA14C0" w:rsidRPr="00731A30" w:rsidRDefault="00EA14C0" w:rsidP="00EA14C0">
            <w:pPr>
              <w:snapToGrid w:val="0"/>
              <w:rPr>
                <w:rFonts w:ascii="Times New Roman" w:hAnsi="Times New Roman" w:cs="Times New Roman"/>
                <w:sz w:val="24"/>
                <w:szCs w:val="24"/>
              </w:rPr>
            </w:pPr>
          </w:p>
        </w:tc>
        <w:tc>
          <w:tcPr>
            <w:tcW w:w="2552" w:type="dxa"/>
          </w:tcPr>
          <w:p w14:paraId="1C19A1B4" w14:textId="7B32FFB1" w:rsidR="00EA14C0" w:rsidRPr="00731A30" w:rsidRDefault="00EA14C0" w:rsidP="00EA14C0">
            <w:pPr>
              <w:snapToGrid w:val="0"/>
              <w:rPr>
                <w:rFonts w:ascii="Times New Roman" w:hAnsi="Times New Roman" w:cs="Times New Roman"/>
                <w:iCs/>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2D131FA1" w14:textId="109B5A74" w:rsidR="00EA14C0" w:rsidRPr="00731A30" w:rsidRDefault="00EA14C0" w:rsidP="00EA14C0">
            <w:pPr>
              <w:snapToGrid w:val="0"/>
              <w:rPr>
                <w:rFonts w:ascii="Times New Roman" w:hAnsi="Times New Roman" w:cs="Times New Roman"/>
                <w:iCs/>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EA14C0" w:rsidRPr="00731A30" w14:paraId="57E884E4" w14:textId="51B13D1A" w:rsidTr="00EA14C0">
        <w:tc>
          <w:tcPr>
            <w:tcW w:w="709" w:type="dxa"/>
          </w:tcPr>
          <w:p w14:paraId="4936389C" w14:textId="77777777" w:rsidR="00EA14C0" w:rsidRPr="00731A30" w:rsidRDefault="00EA14C0" w:rsidP="00EA14C0">
            <w:pPr>
              <w:pStyle w:val="Sraopastraipa"/>
              <w:numPr>
                <w:ilvl w:val="0"/>
                <w:numId w:val="1"/>
              </w:numPr>
              <w:snapToGrid w:val="0"/>
              <w:rPr>
                <w:rFonts w:ascii="Times New Roman" w:hAnsi="Times New Roman" w:cs="Times New Roman"/>
                <w:sz w:val="24"/>
                <w:szCs w:val="24"/>
              </w:rPr>
            </w:pPr>
          </w:p>
        </w:tc>
        <w:tc>
          <w:tcPr>
            <w:tcW w:w="1843" w:type="dxa"/>
          </w:tcPr>
          <w:p w14:paraId="40268C24"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000000" w:themeColor="text1"/>
                <w:sz w:val="24"/>
                <w:szCs w:val="24"/>
              </w:rPr>
              <w:t>Konstrukcija</w:t>
            </w:r>
          </w:p>
        </w:tc>
        <w:tc>
          <w:tcPr>
            <w:tcW w:w="3969" w:type="dxa"/>
          </w:tcPr>
          <w:p w14:paraId="21DB2842" w14:textId="77777777" w:rsidR="00EA14C0" w:rsidRPr="00731A30" w:rsidRDefault="00EA14C0" w:rsidP="00EA14C0">
            <w:pPr>
              <w:snapToGrid w:val="0"/>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 xml:space="preserve">Modulinis </w:t>
            </w:r>
            <w:r w:rsidRPr="00731A30">
              <w:rPr>
                <w:rFonts w:ascii="Times New Roman" w:hAnsi="Times New Roman" w:cs="Times New Roman"/>
                <w:i/>
                <w:iCs/>
                <w:color w:val="000000" w:themeColor="text1"/>
                <w:sz w:val="24"/>
                <w:szCs w:val="24"/>
              </w:rPr>
              <w:t>(angl.k. chassis-based)</w:t>
            </w:r>
            <w:r w:rsidRPr="00731A30">
              <w:rPr>
                <w:rFonts w:ascii="Times New Roman" w:hAnsi="Times New Roman" w:cs="Times New Roman"/>
                <w:color w:val="000000" w:themeColor="text1"/>
                <w:sz w:val="24"/>
                <w:szCs w:val="24"/>
              </w:rPr>
              <w:t xml:space="preserve"> įrenginys. Montuojamas į 19” komutacinę spintą, pateikiamas su montavimo detalėmis.</w:t>
            </w:r>
          </w:p>
          <w:p w14:paraId="6FA42405" w14:textId="77777777" w:rsidR="00EA14C0" w:rsidRPr="00731A30" w:rsidRDefault="00EA14C0" w:rsidP="00EA14C0">
            <w:pPr>
              <w:snapToGrid w:val="0"/>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 xml:space="preserve">Prievadų, valdymo, maitinimo, bei ventiliavimo modulių keitimas turi vykti neišjungiant įrenginio </w:t>
            </w:r>
            <w:r w:rsidRPr="00731A30">
              <w:rPr>
                <w:rFonts w:ascii="Times New Roman" w:hAnsi="Times New Roman" w:cs="Times New Roman"/>
                <w:i/>
                <w:iCs/>
                <w:color w:val="000000" w:themeColor="text1"/>
                <w:sz w:val="24"/>
                <w:szCs w:val="24"/>
              </w:rPr>
              <w:t>(angl.k. hot-swap)</w:t>
            </w:r>
            <w:r w:rsidRPr="00731A30">
              <w:rPr>
                <w:rFonts w:ascii="Times New Roman" w:hAnsi="Times New Roman" w:cs="Times New Roman"/>
                <w:color w:val="000000" w:themeColor="text1"/>
                <w:sz w:val="24"/>
                <w:szCs w:val="24"/>
              </w:rPr>
              <w:t xml:space="preserve"> ir nenutraukiant komutatoriaus darbo.</w:t>
            </w:r>
          </w:p>
          <w:p w14:paraId="0706CEED"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000000" w:themeColor="text1"/>
                <w:sz w:val="24"/>
                <w:szCs w:val="24"/>
              </w:rPr>
              <w:t xml:space="preserve">Montavimo aukštis ne daugiau 7U </w:t>
            </w:r>
          </w:p>
        </w:tc>
        <w:tc>
          <w:tcPr>
            <w:tcW w:w="3260" w:type="dxa"/>
          </w:tcPr>
          <w:p w14:paraId="2B3D1E5C" w14:textId="77777777" w:rsidR="00EA14C0" w:rsidRPr="00731A30" w:rsidRDefault="00EA14C0" w:rsidP="00EA14C0">
            <w:pPr>
              <w:jc w:val="both"/>
              <w:rPr>
                <w:rFonts w:ascii="Times New Roman" w:hAnsi="Times New Roman" w:cs="Times New Roman"/>
                <w:color w:val="00000A"/>
                <w:sz w:val="24"/>
                <w:szCs w:val="24"/>
              </w:rPr>
            </w:pPr>
            <w:r w:rsidRPr="00731A30">
              <w:rPr>
                <w:rFonts w:ascii="Times New Roman" w:hAnsi="Times New Roman" w:cs="Times New Roman"/>
                <w:color w:val="000000" w:themeColor="text1"/>
                <w:sz w:val="24"/>
                <w:szCs w:val="24"/>
              </w:rPr>
              <w:t xml:space="preserve">Modulinis </w:t>
            </w:r>
            <w:r w:rsidRPr="00731A30">
              <w:rPr>
                <w:rFonts w:ascii="Times New Roman" w:hAnsi="Times New Roman" w:cs="Times New Roman"/>
                <w:i/>
                <w:iCs/>
                <w:color w:val="000000" w:themeColor="text1"/>
                <w:sz w:val="24"/>
                <w:szCs w:val="24"/>
              </w:rPr>
              <w:t>(angl.k. chassis-based)</w:t>
            </w:r>
            <w:r w:rsidRPr="00731A30">
              <w:rPr>
                <w:rFonts w:ascii="Times New Roman" w:hAnsi="Times New Roman" w:cs="Times New Roman"/>
                <w:color w:val="000000" w:themeColor="text1"/>
                <w:sz w:val="24"/>
                <w:szCs w:val="24"/>
              </w:rPr>
              <w:t xml:space="preserve"> įrenginys. Montuojamas į 19” komutacinę spintą, pateikiamas su montavimo detalėmis - </w:t>
            </w:r>
            <w:r w:rsidRPr="00731A30">
              <w:rPr>
                <w:rFonts w:ascii="Times New Roman" w:hAnsi="Times New Roman" w:cs="Times New Roman"/>
                <w:color w:val="8496B0" w:themeColor="text2" w:themeTint="99"/>
                <w:sz w:val="24"/>
                <w:szCs w:val="24"/>
              </w:rPr>
              <w:t>[nurodyti taip/ne]</w:t>
            </w:r>
          </w:p>
          <w:p w14:paraId="62C2751A" w14:textId="77777777" w:rsidR="00EA14C0" w:rsidRPr="00731A30" w:rsidRDefault="00EA14C0" w:rsidP="00EA14C0">
            <w:pPr>
              <w:jc w:val="both"/>
              <w:rPr>
                <w:rFonts w:ascii="Times New Roman" w:hAnsi="Times New Roman" w:cs="Times New Roman"/>
                <w:color w:val="00000A"/>
                <w:sz w:val="24"/>
                <w:szCs w:val="24"/>
              </w:rPr>
            </w:pPr>
            <w:r w:rsidRPr="00731A30">
              <w:rPr>
                <w:rFonts w:ascii="Times New Roman" w:hAnsi="Times New Roman" w:cs="Times New Roman"/>
                <w:color w:val="000000" w:themeColor="text1"/>
                <w:sz w:val="24"/>
                <w:szCs w:val="24"/>
              </w:rPr>
              <w:t xml:space="preserve">Prievadų, valdymo, maitinimo, bei ventiliavimo modulių keitimas vyksta neišjungiant įrenginio </w:t>
            </w:r>
            <w:r w:rsidRPr="00731A30">
              <w:rPr>
                <w:rFonts w:ascii="Times New Roman" w:hAnsi="Times New Roman" w:cs="Times New Roman"/>
                <w:i/>
                <w:iCs/>
                <w:color w:val="000000" w:themeColor="text1"/>
                <w:sz w:val="24"/>
                <w:szCs w:val="24"/>
              </w:rPr>
              <w:t>(angl.k. hot-swap)</w:t>
            </w:r>
            <w:r w:rsidRPr="00731A30">
              <w:rPr>
                <w:rFonts w:ascii="Times New Roman" w:hAnsi="Times New Roman" w:cs="Times New Roman"/>
                <w:color w:val="000000" w:themeColor="text1"/>
                <w:sz w:val="24"/>
                <w:szCs w:val="24"/>
              </w:rPr>
              <w:t xml:space="preserve"> ir nenutraukiant komutatoriaus darbo - </w:t>
            </w:r>
            <w:r w:rsidRPr="00731A30">
              <w:rPr>
                <w:rFonts w:ascii="Times New Roman" w:hAnsi="Times New Roman" w:cs="Times New Roman"/>
                <w:color w:val="8496B0" w:themeColor="text2" w:themeTint="99"/>
                <w:sz w:val="24"/>
                <w:szCs w:val="24"/>
              </w:rPr>
              <w:t>[nurodyti taip/ne]</w:t>
            </w:r>
          </w:p>
          <w:p w14:paraId="591363CD"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000000" w:themeColor="text1"/>
                <w:sz w:val="24"/>
                <w:szCs w:val="24"/>
              </w:rPr>
              <w:t xml:space="preserve">Montavimo aukštis </w:t>
            </w:r>
            <w:r w:rsidRPr="00731A30">
              <w:rPr>
                <w:rFonts w:ascii="Times New Roman" w:hAnsi="Times New Roman" w:cs="Times New Roman"/>
                <w:iCs/>
                <w:color w:val="8496B0" w:themeColor="text2" w:themeTint="99"/>
                <w:sz w:val="24"/>
                <w:szCs w:val="24"/>
              </w:rPr>
              <w:t>[nurodyti]</w:t>
            </w:r>
          </w:p>
        </w:tc>
        <w:tc>
          <w:tcPr>
            <w:tcW w:w="2552" w:type="dxa"/>
          </w:tcPr>
          <w:p w14:paraId="7766B7F4" w14:textId="6E881618" w:rsidR="00EA14C0" w:rsidRPr="00731A30" w:rsidRDefault="00EA14C0" w:rsidP="00EA14C0">
            <w:pPr>
              <w:jc w:val="both"/>
              <w:rPr>
                <w:rFonts w:ascii="Times New Roman" w:hAnsi="Times New Roman" w:cs="Times New Roman"/>
                <w:color w:val="000000" w:themeColor="text1"/>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1781F194" w14:textId="32E9CEBC" w:rsidR="00EA14C0" w:rsidRPr="00731A30" w:rsidRDefault="00EA14C0" w:rsidP="00EA14C0">
            <w:pPr>
              <w:jc w:val="both"/>
              <w:rPr>
                <w:rFonts w:ascii="Times New Roman" w:hAnsi="Times New Roman" w:cs="Times New Roman"/>
                <w:color w:val="000000" w:themeColor="text1"/>
                <w:sz w:val="24"/>
                <w:szCs w:val="24"/>
              </w:rPr>
            </w:pPr>
            <w:r w:rsidRPr="00731A30">
              <w:rPr>
                <w:rFonts w:ascii="Times New Roman" w:hAnsi="Times New Roman" w:cs="Times New Roman"/>
                <w:iCs/>
                <w:color w:val="8496B0" w:themeColor="text2" w:themeTint="99"/>
                <w:sz w:val="24"/>
                <w:szCs w:val="24"/>
              </w:rPr>
              <w:t>[įrašyti]</w:t>
            </w:r>
          </w:p>
        </w:tc>
      </w:tr>
      <w:tr w:rsidR="00EA14C0" w:rsidRPr="00731A30" w14:paraId="3A916968" w14:textId="6F1D7A27" w:rsidTr="00EA14C0">
        <w:tc>
          <w:tcPr>
            <w:tcW w:w="709" w:type="dxa"/>
          </w:tcPr>
          <w:p w14:paraId="0E3EFB5E" w14:textId="77777777" w:rsidR="00EA14C0" w:rsidRPr="00731A30" w:rsidRDefault="00EA14C0" w:rsidP="00EA14C0">
            <w:pPr>
              <w:pStyle w:val="Sraopastraipa"/>
              <w:numPr>
                <w:ilvl w:val="0"/>
                <w:numId w:val="1"/>
              </w:numPr>
              <w:snapToGrid w:val="0"/>
              <w:rPr>
                <w:rFonts w:ascii="Times New Roman" w:hAnsi="Times New Roman" w:cs="Times New Roman"/>
                <w:sz w:val="24"/>
                <w:szCs w:val="24"/>
              </w:rPr>
            </w:pPr>
          </w:p>
        </w:tc>
        <w:tc>
          <w:tcPr>
            <w:tcW w:w="1843" w:type="dxa"/>
          </w:tcPr>
          <w:p w14:paraId="213E0524"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000000" w:themeColor="text1"/>
                <w:sz w:val="24"/>
                <w:szCs w:val="24"/>
              </w:rPr>
              <w:t>El. maitinimas</w:t>
            </w:r>
          </w:p>
        </w:tc>
        <w:tc>
          <w:tcPr>
            <w:tcW w:w="3969" w:type="dxa"/>
          </w:tcPr>
          <w:p w14:paraId="6357EE33" w14:textId="77777777" w:rsidR="00EA14C0" w:rsidRPr="00731A30" w:rsidRDefault="00EA14C0" w:rsidP="00EA14C0">
            <w:pPr>
              <w:snapToGrid w:val="0"/>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 xml:space="preserve">Ne mažiau </w:t>
            </w:r>
            <w:r w:rsidRPr="00731A30">
              <w:rPr>
                <w:rFonts w:ascii="Times New Roman" w:hAnsi="Times New Roman" w:cs="Times New Roman"/>
                <w:sz w:val="24"/>
                <w:szCs w:val="24"/>
              </w:rPr>
              <w:t>4</w:t>
            </w:r>
            <w:r w:rsidRPr="00731A30">
              <w:rPr>
                <w:rFonts w:ascii="Times New Roman" w:hAnsi="Times New Roman" w:cs="Times New Roman"/>
                <w:color w:val="000000" w:themeColor="text1"/>
                <w:sz w:val="24"/>
                <w:szCs w:val="24"/>
              </w:rPr>
              <w:t xml:space="preserve"> vnt. maitinimo šaltinių. Maitinimo šaltiniai turi būti dubliuoti (vienam iš maitinimo šaltinių sugedus įrenginys turi veikti toliau), karšto keitimo </w:t>
            </w:r>
            <w:r w:rsidRPr="00731A30">
              <w:rPr>
                <w:rFonts w:ascii="Times New Roman" w:hAnsi="Times New Roman" w:cs="Times New Roman"/>
                <w:i/>
                <w:iCs/>
                <w:color w:val="000000" w:themeColor="text1"/>
                <w:sz w:val="24"/>
                <w:szCs w:val="24"/>
              </w:rPr>
              <w:t>(angl. k. hot-plug/ hot-swap)</w:t>
            </w:r>
            <w:r w:rsidRPr="00731A30">
              <w:rPr>
                <w:rFonts w:ascii="Times New Roman" w:hAnsi="Times New Roman" w:cs="Times New Roman"/>
                <w:color w:val="000000" w:themeColor="text1"/>
                <w:sz w:val="24"/>
                <w:szCs w:val="24"/>
              </w:rPr>
              <w:t xml:space="preserve"> tipo. Elektros maitinimo įtampa turi atitikti Lietuvos Respublikoje naudojamai kintamai įtampai.</w:t>
            </w:r>
          </w:p>
          <w:p w14:paraId="3F59F63D" w14:textId="77777777" w:rsidR="00EA14C0" w:rsidRPr="00731A30" w:rsidRDefault="00EA14C0" w:rsidP="00EA14C0">
            <w:pPr>
              <w:snapToGrid w:val="0"/>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Vieno maitinimo šaltinio galia ne mažesnė negu 1800W</w:t>
            </w:r>
          </w:p>
        </w:tc>
        <w:tc>
          <w:tcPr>
            <w:tcW w:w="3260" w:type="dxa"/>
          </w:tcPr>
          <w:p w14:paraId="79486895" w14:textId="71552256" w:rsidR="00EA14C0" w:rsidRPr="00731A30" w:rsidRDefault="00EA14C0" w:rsidP="00EA14C0">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[nurodyti]</w:t>
            </w:r>
            <w:r w:rsidRPr="00731A30">
              <w:rPr>
                <w:rFonts w:ascii="Times New Roman" w:hAnsi="Times New Roman" w:cs="Times New Roman"/>
                <w:sz w:val="24"/>
                <w:szCs w:val="24"/>
              </w:rPr>
              <w:t xml:space="preserve"> </w:t>
            </w:r>
            <w:r w:rsidRPr="00731A30">
              <w:rPr>
                <w:rFonts w:ascii="Times New Roman" w:hAnsi="Times New Roman" w:cs="Times New Roman"/>
                <w:color w:val="000000" w:themeColor="text1"/>
                <w:sz w:val="24"/>
                <w:szCs w:val="24"/>
              </w:rPr>
              <w:t xml:space="preserve">maitinimo šaltinių. Maitinimo šaltiniai dubliuoti (vienam iš maitinimo šaltinių sugedus įrenginys turi veikti toliau), karšto keitimo </w:t>
            </w:r>
            <w:r w:rsidRPr="00731A30">
              <w:rPr>
                <w:rFonts w:ascii="Times New Roman" w:hAnsi="Times New Roman" w:cs="Times New Roman"/>
                <w:i/>
                <w:iCs/>
                <w:color w:val="000000" w:themeColor="text1"/>
                <w:sz w:val="24"/>
                <w:szCs w:val="24"/>
              </w:rPr>
              <w:t>(angl. k. hot-plug/ hot-swap)</w:t>
            </w:r>
            <w:r w:rsidRPr="00731A30">
              <w:rPr>
                <w:rFonts w:ascii="Times New Roman" w:hAnsi="Times New Roman" w:cs="Times New Roman"/>
                <w:color w:val="000000" w:themeColor="text1"/>
                <w:sz w:val="24"/>
                <w:szCs w:val="24"/>
              </w:rPr>
              <w:t xml:space="preserve"> tipo - </w:t>
            </w:r>
            <w:r w:rsidRPr="00731A30">
              <w:rPr>
                <w:rFonts w:ascii="Times New Roman" w:hAnsi="Times New Roman" w:cs="Times New Roman"/>
                <w:color w:val="8496B0" w:themeColor="text2" w:themeTint="99"/>
                <w:sz w:val="24"/>
                <w:szCs w:val="24"/>
              </w:rPr>
              <w:t>[nurodyti taip/ne]</w:t>
            </w:r>
          </w:p>
          <w:p w14:paraId="69E127F1" w14:textId="77777777" w:rsidR="00EA14C0" w:rsidRPr="00731A30" w:rsidRDefault="00EA14C0" w:rsidP="00EA14C0">
            <w:pPr>
              <w:snapToGrid w:val="0"/>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 xml:space="preserve">Elektros maitinimo įtampa atitinka Lietuvos Respublikoje naudojamai kintamai įtampai - </w:t>
            </w:r>
            <w:r w:rsidRPr="00731A30">
              <w:rPr>
                <w:rFonts w:ascii="Times New Roman" w:hAnsi="Times New Roman" w:cs="Times New Roman"/>
                <w:color w:val="8496B0" w:themeColor="text2" w:themeTint="99"/>
                <w:sz w:val="24"/>
                <w:szCs w:val="24"/>
              </w:rPr>
              <w:t>[nurodyti taip/ne]</w:t>
            </w:r>
          </w:p>
          <w:p w14:paraId="7DC646A7"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000000" w:themeColor="text1"/>
                <w:sz w:val="24"/>
                <w:szCs w:val="24"/>
              </w:rPr>
              <w:t xml:space="preserve">Vieno maitinimo šaltinio galia  </w:t>
            </w:r>
            <w:r w:rsidRPr="00731A30">
              <w:rPr>
                <w:rFonts w:ascii="Times New Roman" w:hAnsi="Times New Roman" w:cs="Times New Roman"/>
                <w:color w:val="8496B0" w:themeColor="text2" w:themeTint="99"/>
                <w:sz w:val="24"/>
                <w:szCs w:val="24"/>
              </w:rPr>
              <w:t>[nurodyti]</w:t>
            </w:r>
            <w:r w:rsidRPr="00731A30">
              <w:rPr>
                <w:rFonts w:ascii="Times New Roman" w:hAnsi="Times New Roman" w:cs="Times New Roman"/>
                <w:color w:val="000000" w:themeColor="text1"/>
                <w:sz w:val="24"/>
                <w:szCs w:val="24"/>
              </w:rPr>
              <w:t>W</w:t>
            </w:r>
          </w:p>
        </w:tc>
        <w:tc>
          <w:tcPr>
            <w:tcW w:w="2552" w:type="dxa"/>
          </w:tcPr>
          <w:p w14:paraId="766EA248" w14:textId="75C48D07" w:rsidR="00EA14C0" w:rsidRPr="00731A30" w:rsidRDefault="00EA14C0" w:rsidP="00EA14C0">
            <w:pPr>
              <w:snapToGrid w:val="0"/>
              <w:rPr>
                <w:rFonts w:ascii="Times New Roman" w:hAnsi="Times New Roman" w:cs="Times New Roman"/>
                <w:iCs/>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58E41DA2" w14:textId="4EACDDC9" w:rsidR="00EA14C0" w:rsidRPr="00731A30" w:rsidRDefault="00EA14C0" w:rsidP="00EA14C0">
            <w:pPr>
              <w:snapToGrid w:val="0"/>
              <w:rPr>
                <w:rFonts w:ascii="Times New Roman" w:hAnsi="Times New Roman" w:cs="Times New Roman"/>
                <w:iCs/>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EA14C0" w:rsidRPr="00731A30" w14:paraId="587F4A61" w14:textId="4251A63E" w:rsidTr="00EA14C0">
        <w:tc>
          <w:tcPr>
            <w:tcW w:w="709" w:type="dxa"/>
          </w:tcPr>
          <w:p w14:paraId="7785949E" w14:textId="77777777" w:rsidR="00EA14C0" w:rsidRPr="00731A30" w:rsidRDefault="00EA14C0" w:rsidP="00EA14C0">
            <w:pPr>
              <w:pStyle w:val="Puslapioinaostekstas"/>
              <w:numPr>
                <w:ilvl w:val="0"/>
                <w:numId w:val="1"/>
              </w:numPr>
              <w:snapToGrid w:val="0"/>
              <w:rPr>
                <w:sz w:val="24"/>
                <w:szCs w:val="24"/>
                <w:lang w:val="lt-LT"/>
              </w:rPr>
            </w:pPr>
          </w:p>
        </w:tc>
        <w:tc>
          <w:tcPr>
            <w:tcW w:w="1843" w:type="dxa"/>
          </w:tcPr>
          <w:p w14:paraId="5AA3696F" w14:textId="77777777" w:rsidR="00EA14C0" w:rsidRPr="00731A30" w:rsidRDefault="00EA14C0" w:rsidP="00EA14C0">
            <w:pPr>
              <w:pStyle w:val="Komentarotekstas"/>
              <w:rPr>
                <w:sz w:val="24"/>
                <w:szCs w:val="24"/>
              </w:rPr>
            </w:pPr>
            <w:r w:rsidRPr="00731A30">
              <w:rPr>
                <w:color w:val="000000" w:themeColor="text1"/>
                <w:sz w:val="24"/>
                <w:szCs w:val="24"/>
              </w:rPr>
              <w:t>Aušinimas</w:t>
            </w:r>
          </w:p>
        </w:tc>
        <w:tc>
          <w:tcPr>
            <w:tcW w:w="3969" w:type="dxa"/>
          </w:tcPr>
          <w:p w14:paraId="4A10A0DD" w14:textId="77777777" w:rsidR="00EA14C0" w:rsidRPr="00731A30" w:rsidRDefault="00EA14C0" w:rsidP="00EA14C0">
            <w:pPr>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 xml:space="preserve">Turi būti palaikomas aušinimo modulių keitimas neišjungus įrenginio </w:t>
            </w:r>
            <w:r w:rsidRPr="00731A30">
              <w:rPr>
                <w:rFonts w:ascii="Times New Roman" w:hAnsi="Times New Roman" w:cs="Times New Roman"/>
                <w:i/>
                <w:iCs/>
                <w:color w:val="000000" w:themeColor="text1"/>
                <w:sz w:val="24"/>
                <w:szCs w:val="24"/>
              </w:rPr>
              <w:t>(angl.k. hot-swap)</w:t>
            </w:r>
            <w:r w:rsidRPr="00731A30">
              <w:rPr>
                <w:rFonts w:ascii="Times New Roman" w:hAnsi="Times New Roman" w:cs="Times New Roman"/>
                <w:color w:val="000000" w:themeColor="text1"/>
                <w:sz w:val="24"/>
                <w:szCs w:val="24"/>
              </w:rPr>
              <w:t>.</w:t>
            </w:r>
          </w:p>
          <w:p w14:paraId="7AF81A72" w14:textId="77777777" w:rsidR="00EA14C0" w:rsidRPr="00731A30" w:rsidRDefault="00EA14C0" w:rsidP="00EA14C0">
            <w:pPr>
              <w:spacing w:after="0" w:line="240" w:lineRule="auto"/>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lastRenderedPageBreak/>
              <w:t>Komutatoriuose turi būti įdiegtas maksimalus gamintojo leidžiamas aušinimo modulių kiekis (ne mažiau kaip du)</w:t>
            </w:r>
          </w:p>
        </w:tc>
        <w:tc>
          <w:tcPr>
            <w:tcW w:w="3260" w:type="dxa"/>
          </w:tcPr>
          <w:p w14:paraId="1B1B714A" w14:textId="77777777" w:rsidR="00EA14C0" w:rsidRPr="00731A30" w:rsidRDefault="00EA14C0" w:rsidP="00EA14C0">
            <w:pPr>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lastRenderedPageBreak/>
              <w:t xml:space="preserve">Palaikomas aušinimo modulių keitimas neišjungus įrenginio </w:t>
            </w:r>
            <w:r w:rsidRPr="00731A30">
              <w:rPr>
                <w:rFonts w:ascii="Times New Roman" w:hAnsi="Times New Roman" w:cs="Times New Roman"/>
                <w:i/>
                <w:iCs/>
                <w:color w:val="000000" w:themeColor="text1"/>
                <w:sz w:val="24"/>
                <w:szCs w:val="24"/>
              </w:rPr>
              <w:lastRenderedPageBreak/>
              <w:t>(angl.k. hot-swap)</w:t>
            </w:r>
            <w:r w:rsidRPr="00731A30">
              <w:rPr>
                <w:rFonts w:ascii="Times New Roman" w:hAnsi="Times New Roman" w:cs="Times New Roman"/>
                <w:color w:val="000000" w:themeColor="text1"/>
                <w:sz w:val="24"/>
                <w:szCs w:val="24"/>
              </w:rPr>
              <w:t xml:space="preserve"> - </w:t>
            </w:r>
            <w:r w:rsidRPr="00731A30">
              <w:rPr>
                <w:rFonts w:ascii="Times New Roman" w:hAnsi="Times New Roman" w:cs="Times New Roman"/>
                <w:color w:val="8496B0" w:themeColor="text2" w:themeTint="99"/>
                <w:sz w:val="24"/>
                <w:szCs w:val="24"/>
              </w:rPr>
              <w:t>[nurodyti taip/ne]</w:t>
            </w:r>
          </w:p>
          <w:p w14:paraId="06D5F0B0"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000000" w:themeColor="text1"/>
                <w:sz w:val="24"/>
                <w:szCs w:val="24"/>
              </w:rPr>
              <w:t xml:space="preserve">Komutatoriuose įdiegtas maksimalus gamintojo leidžiamas aušinimo modulių kiekis  - </w:t>
            </w:r>
            <w:r w:rsidRPr="00731A30">
              <w:rPr>
                <w:rFonts w:ascii="Times New Roman" w:hAnsi="Times New Roman" w:cs="Times New Roman"/>
                <w:color w:val="8496B0" w:themeColor="text2" w:themeTint="99"/>
                <w:sz w:val="24"/>
                <w:szCs w:val="24"/>
              </w:rPr>
              <w:t>[nurodyti]</w:t>
            </w:r>
          </w:p>
        </w:tc>
        <w:tc>
          <w:tcPr>
            <w:tcW w:w="2552" w:type="dxa"/>
          </w:tcPr>
          <w:p w14:paraId="7FE7F522" w14:textId="10633E8E" w:rsidR="00EA14C0" w:rsidRPr="00731A30" w:rsidRDefault="00EA14C0" w:rsidP="00EA14C0">
            <w:pPr>
              <w:jc w:val="both"/>
              <w:rPr>
                <w:rFonts w:ascii="Times New Roman" w:hAnsi="Times New Roman" w:cs="Times New Roman"/>
                <w:color w:val="000000" w:themeColor="text1"/>
                <w:sz w:val="24"/>
                <w:szCs w:val="24"/>
              </w:rPr>
            </w:pPr>
            <w:r w:rsidRPr="00731A30">
              <w:rPr>
                <w:rFonts w:ascii="Times New Roman" w:hAnsi="Times New Roman" w:cs="Times New Roman"/>
                <w:iCs/>
                <w:color w:val="8496B0" w:themeColor="text2" w:themeTint="99"/>
                <w:sz w:val="24"/>
                <w:szCs w:val="24"/>
              </w:rPr>
              <w:lastRenderedPageBreak/>
              <w:t>[įrašyti]</w:t>
            </w:r>
          </w:p>
        </w:tc>
        <w:tc>
          <w:tcPr>
            <w:tcW w:w="2268" w:type="dxa"/>
          </w:tcPr>
          <w:p w14:paraId="516382EC" w14:textId="58C5398A" w:rsidR="00EA14C0" w:rsidRPr="00731A30" w:rsidRDefault="00EA14C0" w:rsidP="00EA14C0">
            <w:pPr>
              <w:jc w:val="both"/>
              <w:rPr>
                <w:rFonts w:ascii="Times New Roman" w:hAnsi="Times New Roman" w:cs="Times New Roman"/>
                <w:color w:val="000000" w:themeColor="text1"/>
                <w:sz w:val="24"/>
                <w:szCs w:val="24"/>
              </w:rPr>
            </w:pPr>
            <w:r w:rsidRPr="00731A30">
              <w:rPr>
                <w:rFonts w:ascii="Times New Roman" w:hAnsi="Times New Roman" w:cs="Times New Roman"/>
                <w:iCs/>
                <w:color w:val="8496B0" w:themeColor="text2" w:themeTint="99"/>
                <w:sz w:val="24"/>
                <w:szCs w:val="24"/>
              </w:rPr>
              <w:t>[įrašyti]</w:t>
            </w:r>
          </w:p>
        </w:tc>
      </w:tr>
      <w:tr w:rsidR="00EA14C0" w:rsidRPr="00731A30" w14:paraId="168F155D" w14:textId="71A26EE0" w:rsidTr="00EA14C0">
        <w:tc>
          <w:tcPr>
            <w:tcW w:w="709" w:type="dxa"/>
          </w:tcPr>
          <w:p w14:paraId="26555F27" w14:textId="77777777" w:rsidR="00EA14C0" w:rsidRPr="00731A30" w:rsidRDefault="00EA14C0" w:rsidP="00EA14C0">
            <w:pPr>
              <w:pStyle w:val="Puslapioinaostekstas"/>
              <w:numPr>
                <w:ilvl w:val="0"/>
                <w:numId w:val="1"/>
              </w:numPr>
              <w:snapToGrid w:val="0"/>
              <w:rPr>
                <w:sz w:val="24"/>
                <w:szCs w:val="24"/>
                <w:lang w:val="lt-LT"/>
              </w:rPr>
            </w:pPr>
          </w:p>
        </w:tc>
        <w:tc>
          <w:tcPr>
            <w:tcW w:w="1843" w:type="dxa"/>
          </w:tcPr>
          <w:p w14:paraId="343034EF" w14:textId="77777777" w:rsidR="00EA14C0" w:rsidRPr="00731A30" w:rsidRDefault="00EA14C0" w:rsidP="00EA14C0">
            <w:pPr>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Prievadai</w:t>
            </w:r>
          </w:p>
          <w:p w14:paraId="386B7F87" w14:textId="77777777" w:rsidR="00EA14C0" w:rsidRPr="00731A30" w:rsidRDefault="00EA14C0" w:rsidP="00EA14C0">
            <w:pPr>
              <w:pStyle w:val="Komentarotekstas"/>
              <w:rPr>
                <w:sz w:val="24"/>
                <w:szCs w:val="24"/>
              </w:rPr>
            </w:pPr>
          </w:p>
        </w:tc>
        <w:tc>
          <w:tcPr>
            <w:tcW w:w="3969" w:type="dxa"/>
          </w:tcPr>
          <w:p w14:paraId="0F083B8F" w14:textId="77777777" w:rsidR="00EA14C0" w:rsidRPr="00731A30" w:rsidRDefault="00EA14C0" w:rsidP="00EA14C0">
            <w:pPr>
              <w:pStyle w:val="Sraopastraipa"/>
              <w:numPr>
                <w:ilvl w:val="0"/>
                <w:numId w:val="2"/>
              </w:numPr>
              <w:ind w:left="172" w:hanging="172"/>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Ne mažiau kaip 48 x 10G SFP+ optinio tipo prievadų;</w:t>
            </w:r>
          </w:p>
          <w:p w14:paraId="49E18470" w14:textId="77777777" w:rsidR="00EA14C0" w:rsidRPr="00731A30" w:rsidRDefault="00EA14C0" w:rsidP="00EA14C0">
            <w:pPr>
              <w:pStyle w:val="Sraopastraipa"/>
              <w:numPr>
                <w:ilvl w:val="0"/>
                <w:numId w:val="2"/>
              </w:numPr>
              <w:ind w:left="172" w:hanging="172"/>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 xml:space="preserve">Ne mažiau kaip 8 x 50G SFP56 tipo prievadų; </w:t>
            </w:r>
          </w:p>
        </w:tc>
        <w:tc>
          <w:tcPr>
            <w:tcW w:w="3260" w:type="dxa"/>
          </w:tcPr>
          <w:p w14:paraId="6BA28BF6" w14:textId="77777777" w:rsidR="00EA14C0" w:rsidRPr="00731A30" w:rsidRDefault="00EA14C0" w:rsidP="00EA14C0">
            <w:pPr>
              <w:pStyle w:val="Sraopastraipa"/>
              <w:numPr>
                <w:ilvl w:val="0"/>
                <w:numId w:val="2"/>
              </w:numPr>
              <w:ind w:left="172" w:hanging="172"/>
              <w:rPr>
                <w:rFonts w:ascii="Times New Roman" w:hAnsi="Times New Roman" w:cs="Times New Roman"/>
                <w:color w:val="000000" w:themeColor="text1"/>
                <w:sz w:val="24"/>
                <w:szCs w:val="24"/>
              </w:rPr>
            </w:pPr>
            <w:r w:rsidRPr="00731A30">
              <w:rPr>
                <w:rFonts w:ascii="Times New Roman" w:hAnsi="Times New Roman" w:cs="Times New Roman"/>
                <w:color w:val="8496B0" w:themeColor="text2" w:themeTint="99"/>
                <w:sz w:val="24"/>
                <w:szCs w:val="24"/>
              </w:rPr>
              <w:t>[nurodyti]</w:t>
            </w:r>
            <w:r w:rsidRPr="00731A30">
              <w:rPr>
                <w:rFonts w:ascii="Times New Roman" w:hAnsi="Times New Roman" w:cs="Times New Roman"/>
                <w:color w:val="000000" w:themeColor="text1"/>
                <w:sz w:val="24"/>
                <w:szCs w:val="24"/>
              </w:rPr>
              <w:t xml:space="preserve"> x 10G SFP+ optinio tipo prievadų;</w:t>
            </w:r>
          </w:p>
          <w:p w14:paraId="55E03CF3" w14:textId="77777777" w:rsidR="00EA14C0" w:rsidRPr="00731A30" w:rsidRDefault="00EA14C0" w:rsidP="00EA14C0">
            <w:pPr>
              <w:pStyle w:val="Sraopastraipa"/>
              <w:numPr>
                <w:ilvl w:val="0"/>
                <w:numId w:val="2"/>
              </w:numPr>
              <w:ind w:left="172" w:hanging="172"/>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 xml:space="preserve"> </w:t>
            </w:r>
            <w:r w:rsidRPr="00731A30">
              <w:rPr>
                <w:rFonts w:ascii="Times New Roman" w:hAnsi="Times New Roman" w:cs="Times New Roman"/>
                <w:color w:val="8496B0" w:themeColor="text2" w:themeTint="99"/>
                <w:sz w:val="24"/>
                <w:szCs w:val="24"/>
              </w:rPr>
              <w:t>[nurodyti]</w:t>
            </w:r>
            <w:r w:rsidRPr="00731A30">
              <w:rPr>
                <w:rFonts w:ascii="Times New Roman" w:hAnsi="Times New Roman" w:cs="Times New Roman"/>
                <w:color w:val="000000" w:themeColor="text1"/>
                <w:sz w:val="24"/>
                <w:szCs w:val="24"/>
              </w:rPr>
              <w:t xml:space="preserve"> x 50G SFP56 tipo prievadų</w:t>
            </w:r>
          </w:p>
        </w:tc>
        <w:tc>
          <w:tcPr>
            <w:tcW w:w="2552" w:type="dxa"/>
          </w:tcPr>
          <w:p w14:paraId="174559EC" w14:textId="4A638E8C" w:rsidR="00EA14C0" w:rsidRPr="00731A30" w:rsidRDefault="00EA14C0" w:rsidP="00EA14C0">
            <w:pPr>
              <w:pStyle w:val="Sraopastraipa"/>
              <w:numPr>
                <w:ilvl w:val="0"/>
                <w:numId w:val="2"/>
              </w:numPr>
              <w:ind w:left="172" w:hanging="172"/>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7F846ABA" w14:textId="213D54F3" w:rsidR="00EA14C0" w:rsidRPr="00731A30" w:rsidRDefault="00EA14C0" w:rsidP="00EA14C0">
            <w:pPr>
              <w:pStyle w:val="Sraopastraipa"/>
              <w:numPr>
                <w:ilvl w:val="0"/>
                <w:numId w:val="2"/>
              </w:numPr>
              <w:ind w:left="172" w:hanging="172"/>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EA14C0" w:rsidRPr="00731A30" w14:paraId="4387AAE4" w14:textId="15FF5C61" w:rsidTr="00EA14C0">
        <w:tc>
          <w:tcPr>
            <w:tcW w:w="709" w:type="dxa"/>
          </w:tcPr>
          <w:p w14:paraId="0A335785" w14:textId="77777777" w:rsidR="00EA14C0" w:rsidRPr="00731A30" w:rsidRDefault="00EA14C0" w:rsidP="00EA14C0">
            <w:pPr>
              <w:pStyle w:val="Puslapioinaostekstas"/>
              <w:numPr>
                <w:ilvl w:val="0"/>
                <w:numId w:val="1"/>
              </w:numPr>
              <w:snapToGrid w:val="0"/>
              <w:rPr>
                <w:sz w:val="24"/>
                <w:szCs w:val="24"/>
                <w:lang w:val="lt-LT"/>
              </w:rPr>
            </w:pPr>
          </w:p>
        </w:tc>
        <w:tc>
          <w:tcPr>
            <w:tcW w:w="1843" w:type="dxa"/>
          </w:tcPr>
          <w:p w14:paraId="6EB14EC6" w14:textId="77777777" w:rsidR="00EA14C0" w:rsidRPr="00731A30" w:rsidRDefault="00EA14C0" w:rsidP="00EA14C0">
            <w:pPr>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 xml:space="preserve">Kartu komplektuojami prievadų moduliai </w:t>
            </w:r>
            <w:r w:rsidRPr="00731A30">
              <w:rPr>
                <w:rFonts w:ascii="Times New Roman" w:hAnsi="Times New Roman" w:cs="Times New Roman"/>
                <w:i/>
                <w:iCs/>
                <w:color w:val="000000" w:themeColor="text1"/>
                <w:sz w:val="24"/>
                <w:szCs w:val="24"/>
              </w:rPr>
              <w:t>(angl.k. transceivers)</w:t>
            </w:r>
          </w:p>
        </w:tc>
        <w:tc>
          <w:tcPr>
            <w:tcW w:w="3969" w:type="dxa"/>
          </w:tcPr>
          <w:p w14:paraId="2327EA62" w14:textId="77777777" w:rsidR="00EA14C0" w:rsidRPr="00731A30" w:rsidRDefault="00EA14C0" w:rsidP="00EA14C0">
            <w:pPr>
              <w:pStyle w:val="Sraopastraipa"/>
              <w:numPr>
                <w:ilvl w:val="0"/>
                <w:numId w:val="2"/>
              </w:numPr>
              <w:spacing w:after="0" w:line="240" w:lineRule="auto"/>
              <w:ind w:left="172" w:hanging="172"/>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Ne mažiau kaip 22 vnt. 10G LR SFP+ LC 10km SMF;</w:t>
            </w:r>
          </w:p>
          <w:p w14:paraId="4D576D2B" w14:textId="77777777" w:rsidR="00EA14C0" w:rsidRPr="00731A30" w:rsidRDefault="00EA14C0" w:rsidP="00EA14C0">
            <w:pPr>
              <w:pStyle w:val="Sraopastraipa"/>
              <w:numPr>
                <w:ilvl w:val="0"/>
                <w:numId w:val="2"/>
              </w:numPr>
              <w:spacing w:after="0" w:line="240" w:lineRule="auto"/>
              <w:ind w:left="172" w:hanging="172"/>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Ne mažiau kaip 8 vnt. 1G SFP RJ45 Cat5e;</w:t>
            </w:r>
          </w:p>
        </w:tc>
        <w:tc>
          <w:tcPr>
            <w:tcW w:w="3260" w:type="dxa"/>
          </w:tcPr>
          <w:p w14:paraId="2E03F3F9" w14:textId="77777777" w:rsidR="00EA14C0" w:rsidRPr="00731A30" w:rsidRDefault="00EA14C0" w:rsidP="00EA14C0">
            <w:pPr>
              <w:pStyle w:val="Sraopastraipa"/>
              <w:numPr>
                <w:ilvl w:val="0"/>
                <w:numId w:val="2"/>
              </w:numPr>
              <w:spacing w:after="0" w:line="240" w:lineRule="auto"/>
              <w:ind w:left="172" w:hanging="172"/>
              <w:jc w:val="both"/>
              <w:rPr>
                <w:rFonts w:ascii="Times New Roman" w:hAnsi="Times New Roman" w:cs="Times New Roman"/>
                <w:color w:val="000000" w:themeColor="text1"/>
                <w:sz w:val="24"/>
                <w:szCs w:val="24"/>
              </w:rPr>
            </w:pPr>
            <w:r w:rsidRPr="00731A30">
              <w:rPr>
                <w:rFonts w:ascii="Times New Roman" w:hAnsi="Times New Roman" w:cs="Times New Roman"/>
                <w:color w:val="8496B0" w:themeColor="text2" w:themeTint="99"/>
                <w:sz w:val="24"/>
                <w:szCs w:val="24"/>
              </w:rPr>
              <w:t>[nurodyti]</w:t>
            </w:r>
            <w:r w:rsidRPr="00731A30">
              <w:rPr>
                <w:rFonts w:ascii="Times New Roman" w:hAnsi="Times New Roman" w:cs="Times New Roman"/>
                <w:color w:val="000000" w:themeColor="text1"/>
                <w:sz w:val="24"/>
                <w:szCs w:val="24"/>
              </w:rPr>
              <w:t xml:space="preserve"> 10G LR SFP+ LC 10km SMF;</w:t>
            </w:r>
          </w:p>
          <w:p w14:paraId="68B359C4" w14:textId="77777777" w:rsidR="00EA14C0" w:rsidRPr="00731A30" w:rsidRDefault="00EA14C0" w:rsidP="00EA14C0">
            <w:pPr>
              <w:pStyle w:val="Sraopastraipa"/>
              <w:numPr>
                <w:ilvl w:val="0"/>
                <w:numId w:val="2"/>
              </w:numPr>
              <w:spacing w:after="0" w:line="240" w:lineRule="auto"/>
              <w:ind w:left="172" w:hanging="172"/>
              <w:jc w:val="both"/>
              <w:rPr>
                <w:rFonts w:ascii="Times New Roman" w:hAnsi="Times New Roman" w:cs="Times New Roman"/>
                <w:color w:val="000000" w:themeColor="text1"/>
                <w:sz w:val="24"/>
                <w:szCs w:val="24"/>
              </w:rPr>
            </w:pPr>
            <w:r w:rsidRPr="00731A30">
              <w:rPr>
                <w:rFonts w:ascii="Times New Roman" w:hAnsi="Times New Roman" w:cs="Times New Roman"/>
                <w:color w:val="8496B0" w:themeColor="text2" w:themeTint="99"/>
                <w:sz w:val="24"/>
                <w:szCs w:val="24"/>
              </w:rPr>
              <w:t>[nurodyti]</w:t>
            </w:r>
            <w:r w:rsidRPr="00731A30">
              <w:rPr>
                <w:rFonts w:ascii="Times New Roman" w:hAnsi="Times New Roman" w:cs="Times New Roman"/>
                <w:color w:val="000000" w:themeColor="text1"/>
                <w:sz w:val="24"/>
                <w:szCs w:val="24"/>
              </w:rPr>
              <w:t xml:space="preserve"> 1G SFP RJ45 Cat5e</w:t>
            </w:r>
          </w:p>
        </w:tc>
        <w:tc>
          <w:tcPr>
            <w:tcW w:w="2552" w:type="dxa"/>
          </w:tcPr>
          <w:p w14:paraId="7CB7A89B" w14:textId="68607D34" w:rsidR="00EA14C0" w:rsidRPr="00731A30" w:rsidRDefault="00EA14C0" w:rsidP="00EA14C0">
            <w:pPr>
              <w:pStyle w:val="Sraopastraipa"/>
              <w:numPr>
                <w:ilvl w:val="0"/>
                <w:numId w:val="2"/>
              </w:numPr>
              <w:spacing w:after="0" w:line="240" w:lineRule="auto"/>
              <w:ind w:left="172" w:hanging="172"/>
              <w:jc w:val="both"/>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0087C3FE" w14:textId="48F0C4BF" w:rsidR="00EA14C0" w:rsidRPr="00731A30" w:rsidRDefault="00EA14C0" w:rsidP="00EA14C0">
            <w:pPr>
              <w:pStyle w:val="Sraopastraipa"/>
              <w:numPr>
                <w:ilvl w:val="0"/>
                <w:numId w:val="2"/>
              </w:numPr>
              <w:spacing w:after="0" w:line="240" w:lineRule="auto"/>
              <w:ind w:left="172" w:hanging="172"/>
              <w:jc w:val="both"/>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EA14C0" w:rsidRPr="00731A30" w14:paraId="7942547D" w14:textId="73769713" w:rsidTr="00EA14C0">
        <w:tc>
          <w:tcPr>
            <w:tcW w:w="709" w:type="dxa"/>
          </w:tcPr>
          <w:p w14:paraId="46B3BBE1" w14:textId="77777777" w:rsidR="00EA14C0" w:rsidRPr="00731A30" w:rsidRDefault="00EA14C0" w:rsidP="00EA14C0">
            <w:pPr>
              <w:pStyle w:val="Puslapioinaostekstas"/>
              <w:keepLines/>
              <w:widowControl w:val="0"/>
              <w:numPr>
                <w:ilvl w:val="0"/>
                <w:numId w:val="1"/>
              </w:numPr>
              <w:snapToGrid w:val="0"/>
              <w:rPr>
                <w:sz w:val="24"/>
                <w:szCs w:val="24"/>
                <w:lang w:val="lt-LT"/>
              </w:rPr>
            </w:pPr>
          </w:p>
        </w:tc>
        <w:tc>
          <w:tcPr>
            <w:tcW w:w="1843" w:type="dxa"/>
          </w:tcPr>
          <w:p w14:paraId="783B726A" w14:textId="77777777" w:rsidR="00EA14C0" w:rsidRPr="00731A30" w:rsidRDefault="00EA14C0" w:rsidP="00EA14C0">
            <w:pPr>
              <w:keepLines/>
              <w:widowControl w:val="0"/>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Prievadai skirti valdymui ir stebėjimui (valdymo modulyje)</w:t>
            </w:r>
          </w:p>
        </w:tc>
        <w:tc>
          <w:tcPr>
            <w:tcW w:w="3969" w:type="dxa"/>
          </w:tcPr>
          <w:p w14:paraId="1BA137E2" w14:textId="77777777" w:rsidR="00EA14C0" w:rsidRPr="00731A30" w:rsidRDefault="00EA14C0" w:rsidP="00EA14C0">
            <w:pPr>
              <w:pStyle w:val="Sraopastraipa"/>
              <w:keepLines/>
              <w:widowControl w:val="0"/>
              <w:numPr>
                <w:ilvl w:val="0"/>
                <w:numId w:val="2"/>
              </w:numPr>
              <w:spacing w:after="0" w:line="240" w:lineRule="auto"/>
              <w:ind w:left="172" w:hanging="141"/>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Ne mažiau kaip 1 vnt. dedikuotas valdymui skirtas 1G greitaveikos  RJ45 tipo prievadas.</w:t>
            </w:r>
          </w:p>
          <w:p w14:paraId="12E997D2" w14:textId="77777777" w:rsidR="00EA14C0" w:rsidRPr="00731A30" w:rsidRDefault="00EA14C0" w:rsidP="00EA14C0">
            <w:pPr>
              <w:pStyle w:val="Sraopastraipa"/>
              <w:keepLines/>
              <w:widowControl w:val="0"/>
              <w:numPr>
                <w:ilvl w:val="0"/>
                <w:numId w:val="2"/>
              </w:numPr>
              <w:spacing w:after="0" w:line="240" w:lineRule="auto"/>
              <w:ind w:left="172" w:hanging="141"/>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Ne mažiau kaip 1 vnt. USB (microUSB arba USB-C) tipo konsolės prievadas.</w:t>
            </w:r>
          </w:p>
          <w:p w14:paraId="2672080A" w14:textId="77777777" w:rsidR="00EA14C0" w:rsidRPr="00731A30" w:rsidRDefault="00EA14C0" w:rsidP="00EA14C0">
            <w:pPr>
              <w:pStyle w:val="Sraopastraipa"/>
              <w:keepLines/>
              <w:widowControl w:val="0"/>
              <w:numPr>
                <w:ilvl w:val="0"/>
                <w:numId w:val="2"/>
              </w:numPr>
              <w:spacing w:after="0" w:line="240" w:lineRule="auto"/>
              <w:ind w:left="172" w:hanging="141"/>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 xml:space="preserve">Ne mažiau kaip 1 vnt. USB tipo prievadas </w:t>
            </w:r>
            <w:r w:rsidRPr="00731A30">
              <w:rPr>
                <w:rFonts w:ascii="Times New Roman" w:hAnsi="Times New Roman" w:cs="Times New Roman"/>
                <w:i/>
                <w:iCs/>
                <w:color w:val="000000" w:themeColor="text1"/>
                <w:sz w:val="24"/>
                <w:szCs w:val="24"/>
              </w:rPr>
              <w:t>(angl.k. host port).</w:t>
            </w:r>
          </w:p>
          <w:p w14:paraId="7FAB3CAC" w14:textId="77777777" w:rsidR="00EA14C0" w:rsidRPr="00731A30" w:rsidRDefault="00EA14C0" w:rsidP="00EA14C0">
            <w:pPr>
              <w:keepLines/>
              <w:widowControl w:val="0"/>
              <w:spacing w:after="0" w:line="240" w:lineRule="auto"/>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Aukščiau nurodyti prievadai turi būti kiekviename valdymo modulyje. Įrenginys turi būti pateiktas su ne mažiau kaip dviem valdymo moduliais.</w:t>
            </w:r>
          </w:p>
        </w:tc>
        <w:tc>
          <w:tcPr>
            <w:tcW w:w="3260" w:type="dxa"/>
          </w:tcPr>
          <w:p w14:paraId="674398E7" w14:textId="77777777" w:rsidR="00EA14C0" w:rsidRPr="00731A30" w:rsidRDefault="00EA14C0" w:rsidP="00EA14C0">
            <w:pPr>
              <w:pStyle w:val="Sraopastraipa"/>
              <w:keepLines/>
              <w:widowControl w:val="0"/>
              <w:numPr>
                <w:ilvl w:val="0"/>
                <w:numId w:val="2"/>
              </w:numPr>
              <w:spacing w:after="0" w:line="240" w:lineRule="auto"/>
              <w:ind w:left="172" w:hanging="141"/>
              <w:jc w:val="both"/>
              <w:rPr>
                <w:rFonts w:ascii="Times New Roman" w:hAnsi="Times New Roman" w:cs="Times New Roman"/>
                <w:color w:val="000000" w:themeColor="text1"/>
                <w:sz w:val="24"/>
                <w:szCs w:val="24"/>
              </w:rPr>
            </w:pPr>
            <w:r w:rsidRPr="00731A30">
              <w:rPr>
                <w:rFonts w:ascii="Times New Roman" w:hAnsi="Times New Roman" w:cs="Times New Roman"/>
                <w:color w:val="8496B0" w:themeColor="text2" w:themeTint="99"/>
                <w:sz w:val="24"/>
                <w:szCs w:val="24"/>
              </w:rPr>
              <w:t>[nurodyti]</w:t>
            </w:r>
            <w:r w:rsidRPr="00731A30">
              <w:rPr>
                <w:rFonts w:ascii="Times New Roman" w:hAnsi="Times New Roman" w:cs="Times New Roman"/>
                <w:color w:val="000000" w:themeColor="text1"/>
                <w:sz w:val="24"/>
                <w:szCs w:val="24"/>
              </w:rPr>
              <w:t xml:space="preserve"> vnt. dedikuotas valdymui skirtas 1G greitaveikos  RJ45 tipo prievadas.</w:t>
            </w:r>
          </w:p>
          <w:p w14:paraId="274DD107" w14:textId="77777777" w:rsidR="00EA14C0" w:rsidRPr="00731A30" w:rsidRDefault="00EA14C0" w:rsidP="00EA14C0">
            <w:pPr>
              <w:pStyle w:val="Sraopastraipa"/>
              <w:keepLines/>
              <w:widowControl w:val="0"/>
              <w:numPr>
                <w:ilvl w:val="0"/>
                <w:numId w:val="2"/>
              </w:numPr>
              <w:spacing w:after="0" w:line="240" w:lineRule="auto"/>
              <w:ind w:left="172" w:hanging="141"/>
              <w:jc w:val="both"/>
              <w:rPr>
                <w:rFonts w:ascii="Times New Roman" w:hAnsi="Times New Roman" w:cs="Times New Roman"/>
                <w:color w:val="000000" w:themeColor="text1"/>
                <w:sz w:val="24"/>
                <w:szCs w:val="24"/>
              </w:rPr>
            </w:pPr>
            <w:r w:rsidRPr="00731A30">
              <w:rPr>
                <w:rFonts w:ascii="Times New Roman" w:hAnsi="Times New Roman" w:cs="Times New Roman"/>
                <w:color w:val="8496B0" w:themeColor="text2" w:themeTint="99"/>
                <w:sz w:val="24"/>
                <w:szCs w:val="24"/>
              </w:rPr>
              <w:t>[nurodyti]</w:t>
            </w:r>
            <w:r w:rsidRPr="00731A30">
              <w:rPr>
                <w:rFonts w:ascii="Times New Roman" w:hAnsi="Times New Roman" w:cs="Times New Roman"/>
                <w:color w:val="000000" w:themeColor="text1"/>
                <w:sz w:val="24"/>
                <w:szCs w:val="24"/>
              </w:rPr>
              <w:t xml:space="preserve"> vnt. USB (microUSB arba USB-C) tipo konsolės prievadas.</w:t>
            </w:r>
          </w:p>
          <w:p w14:paraId="6F58BDBA" w14:textId="77777777" w:rsidR="00EA14C0" w:rsidRPr="00731A30" w:rsidRDefault="00EA14C0" w:rsidP="00EA14C0">
            <w:pPr>
              <w:pStyle w:val="Sraopastraipa"/>
              <w:keepLines/>
              <w:widowControl w:val="0"/>
              <w:numPr>
                <w:ilvl w:val="0"/>
                <w:numId w:val="2"/>
              </w:numPr>
              <w:spacing w:after="0" w:line="240" w:lineRule="auto"/>
              <w:ind w:left="172" w:hanging="141"/>
              <w:jc w:val="both"/>
              <w:rPr>
                <w:rFonts w:ascii="Times New Roman" w:hAnsi="Times New Roman" w:cs="Times New Roman"/>
                <w:color w:val="000000" w:themeColor="text1"/>
                <w:sz w:val="24"/>
                <w:szCs w:val="24"/>
              </w:rPr>
            </w:pPr>
            <w:r w:rsidRPr="00731A30">
              <w:rPr>
                <w:rFonts w:ascii="Times New Roman" w:hAnsi="Times New Roman" w:cs="Times New Roman"/>
                <w:color w:val="8496B0" w:themeColor="text2" w:themeTint="99"/>
                <w:sz w:val="24"/>
                <w:szCs w:val="24"/>
              </w:rPr>
              <w:t>[nurodyti]</w:t>
            </w:r>
            <w:r w:rsidRPr="00731A30">
              <w:rPr>
                <w:rFonts w:ascii="Times New Roman" w:hAnsi="Times New Roman" w:cs="Times New Roman"/>
                <w:color w:val="000000" w:themeColor="text1"/>
                <w:sz w:val="24"/>
                <w:szCs w:val="24"/>
              </w:rPr>
              <w:t xml:space="preserve"> USB tipo prievadas </w:t>
            </w:r>
            <w:r w:rsidRPr="00731A30">
              <w:rPr>
                <w:rFonts w:ascii="Times New Roman" w:hAnsi="Times New Roman" w:cs="Times New Roman"/>
                <w:i/>
                <w:iCs/>
                <w:color w:val="000000" w:themeColor="text1"/>
                <w:sz w:val="24"/>
                <w:szCs w:val="24"/>
              </w:rPr>
              <w:t>(angl.k. host port).</w:t>
            </w:r>
          </w:p>
          <w:p w14:paraId="3A736DA6" w14:textId="77777777" w:rsidR="00EA14C0" w:rsidRPr="00731A30" w:rsidRDefault="00EA14C0" w:rsidP="00EA14C0">
            <w:pPr>
              <w:keepLines/>
              <w:widowControl w:val="0"/>
              <w:snapToGrid w:val="0"/>
              <w:rPr>
                <w:rFonts w:ascii="Times New Roman" w:hAnsi="Times New Roman" w:cs="Times New Roman"/>
                <w:sz w:val="24"/>
                <w:szCs w:val="24"/>
              </w:rPr>
            </w:pPr>
            <w:r w:rsidRPr="00731A30">
              <w:rPr>
                <w:rFonts w:ascii="Times New Roman" w:hAnsi="Times New Roman" w:cs="Times New Roman"/>
                <w:color w:val="000000" w:themeColor="text1"/>
                <w:sz w:val="24"/>
                <w:szCs w:val="24"/>
              </w:rPr>
              <w:t xml:space="preserve">Aukščiau nurodyti prievadai yra kiekviename valdymo modulyje. Įrenginys su </w:t>
            </w:r>
            <w:r w:rsidRPr="00731A30">
              <w:rPr>
                <w:rFonts w:ascii="Times New Roman" w:hAnsi="Times New Roman" w:cs="Times New Roman"/>
                <w:color w:val="8496B0" w:themeColor="text2" w:themeTint="99"/>
                <w:sz w:val="24"/>
                <w:szCs w:val="24"/>
              </w:rPr>
              <w:t>[nurodyti]</w:t>
            </w:r>
            <w:r w:rsidRPr="00731A30">
              <w:rPr>
                <w:rFonts w:ascii="Times New Roman" w:hAnsi="Times New Roman" w:cs="Times New Roman"/>
                <w:color w:val="000000" w:themeColor="text1"/>
                <w:sz w:val="24"/>
                <w:szCs w:val="24"/>
              </w:rPr>
              <w:t xml:space="preserve">  valdymo moduliais.</w:t>
            </w:r>
          </w:p>
        </w:tc>
        <w:tc>
          <w:tcPr>
            <w:tcW w:w="2552" w:type="dxa"/>
          </w:tcPr>
          <w:p w14:paraId="344E3FAF" w14:textId="58B026C1" w:rsidR="00EA14C0" w:rsidRPr="00731A30" w:rsidRDefault="00EA14C0" w:rsidP="00EA14C0">
            <w:pPr>
              <w:pStyle w:val="Sraopastraipa"/>
              <w:keepLines/>
              <w:widowControl w:val="0"/>
              <w:numPr>
                <w:ilvl w:val="0"/>
                <w:numId w:val="2"/>
              </w:numPr>
              <w:spacing w:after="0" w:line="240" w:lineRule="auto"/>
              <w:ind w:left="172" w:hanging="141"/>
              <w:jc w:val="both"/>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278EAFC3" w14:textId="57B89E64" w:rsidR="00EA14C0" w:rsidRPr="00731A30" w:rsidRDefault="00EA14C0" w:rsidP="00EA14C0">
            <w:pPr>
              <w:pStyle w:val="Sraopastraipa"/>
              <w:keepLines/>
              <w:widowControl w:val="0"/>
              <w:numPr>
                <w:ilvl w:val="0"/>
                <w:numId w:val="2"/>
              </w:numPr>
              <w:spacing w:after="0" w:line="240" w:lineRule="auto"/>
              <w:ind w:left="172" w:hanging="141"/>
              <w:jc w:val="both"/>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EA14C0" w:rsidRPr="00731A30" w14:paraId="15BCADD0" w14:textId="27F99499" w:rsidTr="00EA14C0">
        <w:tc>
          <w:tcPr>
            <w:tcW w:w="709" w:type="dxa"/>
          </w:tcPr>
          <w:p w14:paraId="00B041CA" w14:textId="77777777" w:rsidR="00EA14C0" w:rsidRPr="00731A30" w:rsidRDefault="00EA14C0" w:rsidP="00EA14C0">
            <w:pPr>
              <w:pStyle w:val="Puslapioinaostekstas"/>
              <w:keepLines/>
              <w:widowControl w:val="0"/>
              <w:numPr>
                <w:ilvl w:val="0"/>
                <w:numId w:val="1"/>
              </w:numPr>
              <w:snapToGrid w:val="0"/>
              <w:rPr>
                <w:sz w:val="24"/>
                <w:szCs w:val="24"/>
                <w:lang w:val="lt-LT"/>
              </w:rPr>
            </w:pPr>
          </w:p>
        </w:tc>
        <w:tc>
          <w:tcPr>
            <w:tcW w:w="1843" w:type="dxa"/>
          </w:tcPr>
          <w:p w14:paraId="04D897F6" w14:textId="77777777" w:rsidR="00EA14C0" w:rsidRPr="00731A30" w:rsidRDefault="00EA14C0" w:rsidP="00EA14C0">
            <w:pPr>
              <w:keepLines/>
              <w:widowControl w:val="0"/>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Plėtimas</w:t>
            </w:r>
          </w:p>
        </w:tc>
        <w:tc>
          <w:tcPr>
            <w:tcW w:w="3969" w:type="dxa"/>
          </w:tcPr>
          <w:p w14:paraId="044A66FA" w14:textId="77777777" w:rsidR="00EA14C0" w:rsidRPr="00731A30" w:rsidRDefault="00EA14C0" w:rsidP="00EA14C0">
            <w:pPr>
              <w:keepLines/>
              <w:widowControl w:val="0"/>
              <w:spacing w:after="0" w:line="240" w:lineRule="auto"/>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Galimybė papildomai išplėsti perkamą komutatorių ne mažiau kaip viena iš šių plėtimo plokščių:</w:t>
            </w:r>
          </w:p>
          <w:p w14:paraId="355D430B" w14:textId="77777777" w:rsidR="00EA14C0" w:rsidRPr="00731A30" w:rsidRDefault="00EA14C0" w:rsidP="00EA14C0">
            <w:pPr>
              <w:pStyle w:val="Sraopastraipa"/>
              <w:keepLines/>
              <w:widowControl w:val="0"/>
              <w:numPr>
                <w:ilvl w:val="0"/>
                <w:numId w:val="2"/>
              </w:numPr>
              <w:spacing w:after="0" w:line="240" w:lineRule="auto"/>
              <w:ind w:left="172" w:hanging="141"/>
              <w:jc w:val="both"/>
              <w:rPr>
                <w:rFonts w:ascii="Times New Roman" w:hAnsi="Times New Roman" w:cs="Times New Roman"/>
                <w:sz w:val="24"/>
                <w:szCs w:val="24"/>
              </w:rPr>
            </w:pPr>
            <w:bookmarkStart w:id="1" w:name="OLE_LINK19"/>
            <w:bookmarkStart w:id="2" w:name="OLE_LINK20"/>
            <w:r w:rsidRPr="00731A30">
              <w:rPr>
                <w:rFonts w:ascii="Times New Roman" w:hAnsi="Times New Roman" w:cs="Times New Roman"/>
                <w:sz w:val="24"/>
                <w:szCs w:val="24"/>
              </w:rPr>
              <w:t>12 x 40/100G QSFP28 prievadų plėtimo plokšte;</w:t>
            </w:r>
          </w:p>
          <w:p w14:paraId="55E1DCBB" w14:textId="77777777" w:rsidR="00EA14C0" w:rsidRPr="00731A30" w:rsidRDefault="00EA14C0" w:rsidP="00EA14C0">
            <w:pPr>
              <w:keepLines/>
              <w:widowControl w:val="0"/>
              <w:spacing w:after="0" w:line="240" w:lineRule="auto"/>
              <w:ind w:left="172" w:hanging="141"/>
              <w:jc w:val="both"/>
              <w:rPr>
                <w:rFonts w:ascii="Times New Roman" w:hAnsi="Times New Roman" w:cs="Times New Roman"/>
                <w:sz w:val="24"/>
                <w:szCs w:val="24"/>
              </w:rPr>
            </w:pPr>
            <w:r w:rsidRPr="00731A30">
              <w:rPr>
                <w:rFonts w:ascii="Times New Roman" w:hAnsi="Times New Roman" w:cs="Times New Roman"/>
                <w:sz w:val="24"/>
                <w:szCs w:val="24"/>
              </w:rPr>
              <w:t>arba</w:t>
            </w:r>
          </w:p>
          <w:bookmarkEnd w:id="1"/>
          <w:bookmarkEnd w:id="2"/>
          <w:p w14:paraId="54DDD13E" w14:textId="77777777" w:rsidR="00EA14C0" w:rsidRPr="00731A30" w:rsidRDefault="00EA14C0" w:rsidP="00EA14C0">
            <w:pPr>
              <w:pStyle w:val="Sraopastraipa"/>
              <w:keepLines/>
              <w:widowControl w:val="0"/>
              <w:numPr>
                <w:ilvl w:val="0"/>
                <w:numId w:val="2"/>
              </w:numPr>
              <w:spacing w:after="0" w:line="240" w:lineRule="auto"/>
              <w:ind w:left="172" w:hanging="141"/>
              <w:jc w:val="both"/>
              <w:rPr>
                <w:rFonts w:ascii="Times New Roman" w:hAnsi="Times New Roman" w:cs="Times New Roman"/>
                <w:sz w:val="24"/>
                <w:szCs w:val="24"/>
              </w:rPr>
            </w:pPr>
            <w:r w:rsidRPr="00731A30">
              <w:rPr>
                <w:rFonts w:ascii="Times New Roman" w:hAnsi="Times New Roman" w:cs="Times New Roman"/>
                <w:sz w:val="24"/>
                <w:szCs w:val="24"/>
              </w:rPr>
              <w:t>32 x 10/25 SFP28 ir 4 x 40/100G QSFP28 prievadų plėtimo plokšte. Visi išvardinti prievadai MacSec AES256 tipo;</w:t>
            </w:r>
          </w:p>
          <w:p w14:paraId="5CB11329" w14:textId="77777777" w:rsidR="00EA14C0" w:rsidRPr="00731A30" w:rsidRDefault="00EA14C0" w:rsidP="00EA14C0">
            <w:pPr>
              <w:keepLines/>
              <w:widowControl w:val="0"/>
              <w:spacing w:after="0" w:line="240" w:lineRule="auto"/>
              <w:ind w:left="172" w:hanging="141"/>
              <w:jc w:val="both"/>
              <w:rPr>
                <w:rFonts w:ascii="Times New Roman" w:hAnsi="Times New Roman" w:cs="Times New Roman"/>
                <w:sz w:val="24"/>
                <w:szCs w:val="24"/>
              </w:rPr>
            </w:pPr>
            <w:r w:rsidRPr="00731A30">
              <w:rPr>
                <w:rFonts w:ascii="Times New Roman" w:hAnsi="Times New Roman" w:cs="Times New Roman"/>
                <w:sz w:val="24"/>
                <w:szCs w:val="24"/>
              </w:rPr>
              <w:t>arba</w:t>
            </w:r>
          </w:p>
          <w:p w14:paraId="1038EB5B" w14:textId="77777777" w:rsidR="00EA14C0" w:rsidRPr="00731A30" w:rsidRDefault="00EA14C0" w:rsidP="00EA14C0">
            <w:pPr>
              <w:pStyle w:val="Sraopastraipa"/>
              <w:keepLines/>
              <w:widowControl w:val="0"/>
              <w:numPr>
                <w:ilvl w:val="0"/>
                <w:numId w:val="2"/>
              </w:numPr>
              <w:spacing w:after="0" w:line="240" w:lineRule="auto"/>
              <w:ind w:left="172" w:hanging="141"/>
              <w:jc w:val="both"/>
              <w:rPr>
                <w:rFonts w:ascii="Times New Roman" w:hAnsi="Times New Roman" w:cs="Times New Roman"/>
                <w:sz w:val="24"/>
                <w:szCs w:val="24"/>
              </w:rPr>
            </w:pPr>
            <w:r w:rsidRPr="00731A30">
              <w:rPr>
                <w:rFonts w:ascii="Times New Roman" w:hAnsi="Times New Roman" w:cs="Times New Roman"/>
                <w:sz w:val="24"/>
                <w:szCs w:val="24"/>
              </w:rPr>
              <w:t>48 x 1/10/25 SFP28 prievadų plėtimo plokšte;</w:t>
            </w:r>
          </w:p>
          <w:p w14:paraId="72A9C544" w14:textId="77777777" w:rsidR="00EA14C0" w:rsidRPr="00731A30" w:rsidRDefault="00EA14C0" w:rsidP="00EA14C0">
            <w:pPr>
              <w:keepLines/>
              <w:widowControl w:val="0"/>
              <w:spacing w:after="0" w:line="240" w:lineRule="auto"/>
              <w:ind w:left="172" w:hanging="141"/>
              <w:jc w:val="both"/>
              <w:rPr>
                <w:rFonts w:ascii="Times New Roman" w:hAnsi="Times New Roman" w:cs="Times New Roman"/>
                <w:sz w:val="24"/>
                <w:szCs w:val="24"/>
              </w:rPr>
            </w:pPr>
            <w:r w:rsidRPr="00731A30">
              <w:rPr>
                <w:rFonts w:ascii="Times New Roman" w:hAnsi="Times New Roman" w:cs="Times New Roman"/>
                <w:sz w:val="24"/>
                <w:szCs w:val="24"/>
              </w:rPr>
              <w:t>arba</w:t>
            </w:r>
          </w:p>
          <w:p w14:paraId="7601BF48" w14:textId="77777777" w:rsidR="00EA14C0" w:rsidRPr="00731A30" w:rsidRDefault="00EA14C0" w:rsidP="00EA14C0">
            <w:pPr>
              <w:pStyle w:val="Sraopastraipa"/>
              <w:keepLines/>
              <w:widowControl w:val="0"/>
              <w:numPr>
                <w:ilvl w:val="0"/>
                <w:numId w:val="2"/>
              </w:numPr>
              <w:spacing w:after="0" w:line="240" w:lineRule="auto"/>
              <w:ind w:left="172" w:hanging="141"/>
              <w:jc w:val="both"/>
              <w:rPr>
                <w:rFonts w:ascii="Times New Roman" w:hAnsi="Times New Roman" w:cs="Times New Roman"/>
                <w:sz w:val="24"/>
                <w:szCs w:val="24"/>
              </w:rPr>
            </w:pPr>
            <w:r w:rsidRPr="00731A30">
              <w:rPr>
                <w:rFonts w:ascii="Times New Roman" w:hAnsi="Times New Roman" w:cs="Times New Roman"/>
                <w:sz w:val="24"/>
                <w:szCs w:val="24"/>
              </w:rPr>
              <w:t>24 x 1/2.5/5/10BaseT (PoE Class8) ir 4 x 1/10/25/50Gbps (SFP56) prievadų plėtimo plokšte.</w:t>
            </w:r>
          </w:p>
          <w:p w14:paraId="3C14177B" w14:textId="77777777" w:rsidR="00EA14C0" w:rsidRPr="00731A30" w:rsidRDefault="00EA14C0" w:rsidP="00EA14C0">
            <w:pPr>
              <w:pStyle w:val="Sraopastraipa"/>
              <w:keepLines/>
              <w:widowControl w:val="0"/>
              <w:spacing w:after="0" w:line="240" w:lineRule="auto"/>
              <w:ind w:left="172" w:hanging="141"/>
              <w:jc w:val="both"/>
              <w:rPr>
                <w:rFonts w:ascii="Times New Roman" w:hAnsi="Times New Roman" w:cs="Times New Roman"/>
                <w:sz w:val="24"/>
                <w:szCs w:val="24"/>
              </w:rPr>
            </w:pPr>
            <w:r w:rsidRPr="00731A30">
              <w:rPr>
                <w:rFonts w:ascii="Times New Roman" w:hAnsi="Times New Roman" w:cs="Times New Roman"/>
                <w:sz w:val="24"/>
                <w:szCs w:val="24"/>
              </w:rPr>
              <w:t>arba</w:t>
            </w:r>
          </w:p>
          <w:p w14:paraId="69D599EE" w14:textId="77777777" w:rsidR="00EA14C0" w:rsidRPr="00731A30" w:rsidRDefault="00EA14C0" w:rsidP="00EA14C0">
            <w:pPr>
              <w:pStyle w:val="Sraopastraipa"/>
              <w:keepLines/>
              <w:widowControl w:val="0"/>
              <w:numPr>
                <w:ilvl w:val="0"/>
                <w:numId w:val="2"/>
              </w:numPr>
              <w:spacing w:after="0" w:line="240" w:lineRule="auto"/>
              <w:ind w:left="172" w:hanging="141"/>
              <w:jc w:val="both"/>
              <w:rPr>
                <w:rFonts w:ascii="Times New Roman" w:hAnsi="Times New Roman" w:cs="Times New Roman"/>
                <w:sz w:val="24"/>
                <w:szCs w:val="24"/>
              </w:rPr>
            </w:pPr>
            <w:r w:rsidRPr="00731A30">
              <w:rPr>
                <w:rFonts w:ascii="Times New Roman" w:hAnsi="Times New Roman" w:cs="Times New Roman"/>
                <w:sz w:val="24"/>
                <w:szCs w:val="24"/>
              </w:rPr>
              <w:t>48 x 1GbE (PoE Class6)</w:t>
            </w:r>
          </w:p>
          <w:p w14:paraId="427F2DE8" w14:textId="77777777" w:rsidR="00EA14C0" w:rsidRPr="00731A30" w:rsidRDefault="00EA14C0" w:rsidP="00EA14C0">
            <w:pPr>
              <w:pStyle w:val="Sraopastraipa"/>
              <w:keepLines/>
              <w:widowControl w:val="0"/>
              <w:spacing w:after="0" w:line="240" w:lineRule="auto"/>
              <w:jc w:val="both"/>
              <w:rPr>
                <w:rFonts w:ascii="Times New Roman" w:hAnsi="Times New Roman" w:cs="Times New Roman"/>
                <w:sz w:val="24"/>
                <w:szCs w:val="24"/>
              </w:rPr>
            </w:pPr>
          </w:p>
          <w:p w14:paraId="2410ED15" w14:textId="77777777" w:rsidR="00EA14C0" w:rsidRPr="00731A30" w:rsidRDefault="00EA14C0" w:rsidP="00EA14C0">
            <w:pPr>
              <w:keepLines/>
              <w:widowControl w:val="0"/>
              <w:spacing w:after="0" w:line="240" w:lineRule="auto"/>
              <w:jc w:val="both"/>
              <w:rPr>
                <w:rFonts w:ascii="Times New Roman" w:hAnsi="Times New Roman" w:cs="Times New Roman"/>
                <w:sz w:val="24"/>
                <w:szCs w:val="24"/>
              </w:rPr>
            </w:pPr>
            <w:r w:rsidRPr="00731A30">
              <w:rPr>
                <w:rFonts w:ascii="Times New Roman" w:hAnsi="Times New Roman" w:cs="Times New Roman"/>
                <w:sz w:val="24"/>
                <w:szCs w:val="24"/>
              </w:rPr>
              <w:t>Komutatorius turi palaikyti visas šias prievadų  plėtimo plokštes.</w:t>
            </w:r>
          </w:p>
          <w:p w14:paraId="38640344" w14:textId="77777777" w:rsidR="00EA14C0" w:rsidRPr="00731A30" w:rsidRDefault="00EA14C0" w:rsidP="00EA14C0">
            <w:pPr>
              <w:keepLines/>
              <w:widowControl w:val="0"/>
              <w:spacing w:after="0" w:line="240" w:lineRule="auto"/>
              <w:ind w:left="360"/>
              <w:jc w:val="both"/>
              <w:rPr>
                <w:rFonts w:ascii="Times New Roman" w:hAnsi="Times New Roman" w:cs="Times New Roman"/>
                <w:color w:val="000000" w:themeColor="text1"/>
                <w:sz w:val="24"/>
                <w:szCs w:val="24"/>
              </w:rPr>
            </w:pPr>
          </w:p>
        </w:tc>
        <w:tc>
          <w:tcPr>
            <w:tcW w:w="3260" w:type="dxa"/>
          </w:tcPr>
          <w:p w14:paraId="6FDE09DD" w14:textId="77777777" w:rsidR="00EA14C0" w:rsidRPr="00731A30" w:rsidRDefault="00EA14C0" w:rsidP="00EA14C0">
            <w:pPr>
              <w:keepLines/>
              <w:widowControl w:val="0"/>
              <w:spacing w:after="0" w:line="240" w:lineRule="auto"/>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Galimybė papildomai išplėsti perkamą komutatorių ne mažiau kaip viena iš šių plėtimo plokščių:</w:t>
            </w:r>
          </w:p>
          <w:p w14:paraId="342D4C09" w14:textId="77777777" w:rsidR="00EA14C0" w:rsidRPr="00731A30" w:rsidRDefault="00EA14C0" w:rsidP="00EA14C0">
            <w:pPr>
              <w:pStyle w:val="Sraopastraipa"/>
              <w:keepLines/>
              <w:widowControl w:val="0"/>
              <w:numPr>
                <w:ilvl w:val="0"/>
                <w:numId w:val="2"/>
              </w:numPr>
              <w:spacing w:after="0" w:line="240" w:lineRule="auto"/>
              <w:ind w:left="172" w:hanging="141"/>
              <w:jc w:val="both"/>
              <w:rPr>
                <w:rFonts w:ascii="Times New Roman" w:hAnsi="Times New Roman" w:cs="Times New Roman"/>
                <w:sz w:val="24"/>
                <w:szCs w:val="24"/>
              </w:rPr>
            </w:pPr>
            <w:r w:rsidRPr="00731A30">
              <w:rPr>
                <w:rFonts w:ascii="Times New Roman" w:hAnsi="Times New Roman" w:cs="Times New Roman"/>
                <w:color w:val="8496B0" w:themeColor="text2" w:themeTint="99"/>
                <w:sz w:val="24"/>
                <w:szCs w:val="24"/>
              </w:rPr>
              <w:t>[nurodyti]</w:t>
            </w:r>
            <w:r w:rsidRPr="00731A30">
              <w:rPr>
                <w:rFonts w:ascii="Times New Roman" w:hAnsi="Times New Roman" w:cs="Times New Roman"/>
                <w:color w:val="000000" w:themeColor="text1"/>
                <w:sz w:val="24"/>
                <w:szCs w:val="24"/>
              </w:rPr>
              <w:t xml:space="preserve"> </w:t>
            </w:r>
            <w:r w:rsidRPr="00731A30">
              <w:rPr>
                <w:rFonts w:ascii="Times New Roman" w:hAnsi="Times New Roman" w:cs="Times New Roman"/>
                <w:sz w:val="24"/>
                <w:szCs w:val="24"/>
              </w:rPr>
              <w:t>x 40/100G QSFP28 prievadų plėtimo plokšte;</w:t>
            </w:r>
          </w:p>
          <w:p w14:paraId="48CACCB6" w14:textId="77777777" w:rsidR="00EA14C0" w:rsidRPr="00731A30" w:rsidRDefault="00EA14C0" w:rsidP="00EA14C0">
            <w:pPr>
              <w:keepLines/>
              <w:widowControl w:val="0"/>
              <w:spacing w:after="0" w:line="240" w:lineRule="auto"/>
              <w:ind w:left="172" w:hanging="141"/>
              <w:jc w:val="both"/>
              <w:rPr>
                <w:rFonts w:ascii="Times New Roman" w:hAnsi="Times New Roman" w:cs="Times New Roman"/>
                <w:sz w:val="24"/>
                <w:szCs w:val="24"/>
              </w:rPr>
            </w:pPr>
            <w:r w:rsidRPr="00731A30">
              <w:rPr>
                <w:rFonts w:ascii="Times New Roman" w:hAnsi="Times New Roman" w:cs="Times New Roman"/>
                <w:sz w:val="24"/>
                <w:szCs w:val="24"/>
              </w:rPr>
              <w:t>arba</w:t>
            </w:r>
          </w:p>
          <w:p w14:paraId="271C3AFC" w14:textId="77777777" w:rsidR="00EA14C0" w:rsidRPr="00731A30" w:rsidRDefault="00EA14C0" w:rsidP="00EA14C0">
            <w:pPr>
              <w:pStyle w:val="Sraopastraipa"/>
              <w:keepLines/>
              <w:widowControl w:val="0"/>
              <w:numPr>
                <w:ilvl w:val="0"/>
                <w:numId w:val="2"/>
              </w:numPr>
              <w:spacing w:after="0" w:line="240" w:lineRule="auto"/>
              <w:ind w:left="172" w:hanging="141"/>
              <w:jc w:val="both"/>
              <w:rPr>
                <w:rFonts w:ascii="Times New Roman" w:hAnsi="Times New Roman" w:cs="Times New Roman"/>
                <w:sz w:val="24"/>
                <w:szCs w:val="24"/>
              </w:rPr>
            </w:pPr>
            <w:r w:rsidRPr="00731A30">
              <w:rPr>
                <w:rFonts w:ascii="Times New Roman" w:hAnsi="Times New Roman" w:cs="Times New Roman"/>
                <w:color w:val="8496B0" w:themeColor="text2" w:themeTint="99"/>
                <w:sz w:val="24"/>
                <w:szCs w:val="24"/>
              </w:rPr>
              <w:t>[nurodyti]</w:t>
            </w:r>
            <w:r w:rsidRPr="00731A30">
              <w:rPr>
                <w:rFonts w:ascii="Times New Roman" w:hAnsi="Times New Roman" w:cs="Times New Roman"/>
                <w:color w:val="000000" w:themeColor="text1"/>
                <w:sz w:val="24"/>
                <w:szCs w:val="24"/>
              </w:rPr>
              <w:t xml:space="preserve"> </w:t>
            </w:r>
            <w:r w:rsidRPr="00731A30">
              <w:rPr>
                <w:rFonts w:ascii="Times New Roman" w:hAnsi="Times New Roman" w:cs="Times New Roman"/>
                <w:sz w:val="24"/>
                <w:szCs w:val="24"/>
              </w:rPr>
              <w:t>x 10/25 SFP28 ir 4 x 40/100G QSFP28 prievadų plėtimo plokšte. Visi išvardinti prievadai MacSec AES256 tipo;</w:t>
            </w:r>
          </w:p>
          <w:p w14:paraId="010F995C" w14:textId="77777777" w:rsidR="00EA14C0" w:rsidRPr="00731A30" w:rsidRDefault="00EA14C0" w:rsidP="00EA14C0">
            <w:pPr>
              <w:keepLines/>
              <w:widowControl w:val="0"/>
              <w:spacing w:after="0" w:line="240" w:lineRule="auto"/>
              <w:ind w:left="172" w:hanging="141"/>
              <w:jc w:val="both"/>
              <w:rPr>
                <w:rFonts w:ascii="Times New Roman" w:hAnsi="Times New Roman" w:cs="Times New Roman"/>
                <w:sz w:val="24"/>
                <w:szCs w:val="24"/>
              </w:rPr>
            </w:pPr>
            <w:r w:rsidRPr="00731A30">
              <w:rPr>
                <w:rFonts w:ascii="Times New Roman" w:hAnsi="Times New Roman" w:cs="Times New Roman"/>
                <w:sz w:val="24"/>
                <w:szCs w:val="24"/>
              </w:rPr>
              <w:t>arba</w:t>
            </w:r>
          </w:p>
          <w:p w14:paraId="4E7B20A8" w14:textId="77777777" w:rsidR="00EA14C0" w:rsidRPr="00731A30" w:rsidRDefault="00EA14C0" w:rsidP="00EA14C0">
            <w:pPr>
              <w:pStyle w:val="Sraopastraipa"/>
              <w:keepLines/>
              <w:widowControl w:val="0"/>
              <w:numPr>
                <w:ilvl w:val="0"/>
                <w:numId w:val="2"/>
              </w:numPr>
              <w:spacing w:after="0" w:line="240" w:lineRule="auto"/>
              <w:ind w:left="172" w:hanging="141"/>
              <w:jc w:val="both"/>
              <w:rPr>
                <w:rFonts w:ascii="Times New Roman" w:hAnsi="Times New Roman" w:cs="Times New Roman"/>
                <w:sz w:val="24"/>
                <w:szCs w:val="24"/>
              </w:rPr>
            </w:pPr>
            <w:r w:rsidRPr="00731A30">
              <w:rPr>
                <w:rFonts w:ascii="Times New Roman" w:hAnsi="Times New Roman" w:cs="Times New Roman"/>
                <w:color w:val="8496B0" w:themeColor="text2" w:themeTint="99"/>
                <w:sz w:val="24"/>
                <w:szCs w:val="24"/>
              </w:rPr>
              <w:t>[nurodyti]</w:t>
            </w:r>
            <w:r w:rsidRPr="00731A30">
              <w:rPr>
                <w:rFonts w:ascii="Times New Roman" w:hAnsi="Times New Roman" w:cs="Times New Roman"/>
                <w:color w:val="000000" w:themeColor="text1"/>
                <w:sz w:val="24"/>
                <w:szCs w:val="24"/>
              </w:rPr>
              <w:t xml:space="preserve"> </w:t>
            </w:r>
            <w:r w:rsidRPr="00731A30">
              <w:rPr>
                <w:rFonts w:ascii="Times New Roman" w:hAnsi="Times New Roman" w:cs="Times New Roman"/>
                <w:sz w:val="24"/>
                <w:szCs w:val="24"/>
              </w:rPr>
              <w:t>x 1/10/25 SFP28 prievadų plėtimo plokšte;</w:t>
            </w:r>
          </w:p>
          <w:p w14:paraId="64A0BCC0" w14:textId="77777777" w:rsidR="00EA14C0" w:rsidRPr="00731A30" w:rsidRDefault="00EA14C0" w:rsidP="00EA14C0">
            <w:pPr>
              <w:keepLines/>
              <w:widowControl w:val="0"/>
              <w:spacing w:after="0" w:line="240" w:lineRule="auto"/>
              <w:ind w:left="172" w:hanging="141"/>
              <w:jc w:val="both"/>
              <w:rPr>
                <w:rFonts w:ascii="Times New Roman" w:hAnsi="Times New Roman" w:cs="Times New Roman"/>
                <w:sz w:val="24"/>
                <w:szCs w:val="24"/>
              </w:rPr>
            </w:pPr>
            <w:r w:rsidRPr="00731A30">
              <w:rPr>
                <w:rFonts w:ascii="Times New Roman" w:hAnsi="Times New Roman" w:cs="Times New Roman"/>
                <w:sz w:val="24"/>
                <w:szCs w:val="24"/>
              </w:rPr>
              <w:t>arba</w:t>
            </w:r>
          </w:p>
          <w:p w14:paraId="0575F063" w14:textId="77777777" w:rsidR="00EA14C0" w:rsidRPr="00731A30" w:rsidRDefault="00EA14C0" w:rsidP="00EA14C0">
            <w:pPr>
              <w:pStyle w:val="Sraopastraipa"/>
              <w:keepLines/>
              <w:widowControl w:val="0"/>
              <w:numPr>
                <w:ilvl w:val="0"/>
                <w:numId w:val="2"/>
              </w:numPr>
              <w:spacing w:after="0" w:line="240" w:lineRule="auto"/>
              <w:ind w:left="172" w:hanging="141"/>
              <w:jc w:val="both"/>
              <w:rPr>
                <w:rFonts w:ascii="Times New Roman" w:hAnsi="Times New Roman" w:cs="Times New Roman"/>
                <w:sz w:val="24"/>
                <w:szCs w:val="24"/>
              </w:rPr>
            </w:pPr>
            <w:r w:rsidRPr="00731A30">
              <w:rPr>
                <w:rFonts w:ascii="Times New Roman" w:hAnsi="Times New Roman" w:cs="Times New Roman"/>
                <w:color w:val="8496B0" w:themeColor="text2" w:themeTint="99"/>
                <w:sz w:val="24"/>
                <w:szCs w:val="24"/>
              </w:rPr>
              <w:t>[nurodyti]</w:t>
            </w:r>
            <w:r w:rsidRPr="00731A30">
              <w:rPr>
                <w:rFonts w:ascii="Times New Roman" w:hAnsi="Times New Roman" w:cs="Times New Roman"/>
                <w:color w:val="000000" w:themeColor="text1"/>
                <w:sz w:val="24"/>
                <w:szCs w:val="24"/>
              </w:rPr>
              <w:t xml:space="preserve"> </w:t>
            </w:r>
            <w:r w:rsidRPr="00731A30">
              <w:rPr>
                <w:rFonts w:ascii="Times New Roman" w:hAnsi="Times New Roman" w:cs="Times New Roman"/>
                <w:sz w:val="24"/>
                <w:szCs w:val="24"/>
              </w:rPr>
              <w:t>x 1/2.5/5/10BaseT (PoE Class8) ir 4 x 1/10/25/50Gbps (SFP56) prievadų plėtimo plokšte.</w:t>
            </w:r>
          </w:p>
          <w:p w14:paraId="1893C941" w14:textId="77777777" w:rsidR="00EA14C0" w:rsidRPr="00731A30" w:rsidRDefault="00EA14C0" w:rsidP="00EA14C0">
            <w:pPr>
              <w:pStyle w:val="Sraopastraipa"/>
              <w:keepLines/>
              <w:widowControl w:val="0"/>
              <w:spacing w:after="0" w:line="240" w:lineRule="auto"/>
              <w:ind w:left="172" w:hanging="141"/>
              <w:jc w:val="both"/>
              <w:rPr>
                <w:rFonts w:ascii="Times New Roman" w:hAnsi="Times New Roman" w:cs="Times New Roman"/>
                <w:sz w:val="24"/>
                <w:szCs w:val="24"/>
              </w:rPr>
            </w:pPr>
            <w:r w:rsidRPr="00731A30">
              <w:rPr>
                <w:rFonts w:ascii="Times New Roman" w:hAnsi="Times New Roman" w:cs="Times New Roman"/>
                <w:sz w:val="24"/>
                <w:szCs w:val="24"/>
              </w:rPr>
              <w:t>arba</w:t>
            </w:r>
          </w:p>
          <w:p w14:paraId="789C7A6F" w14:textId="77777777" w:rsidR="00EA14C0" w:rsidRPr="00731A30" w:rsidRDefault="00EA14C0" w:rsidP="00EA14C0">
            <w:pPr>
              <w:pStyle w:val="Sraopastraipa"/>
              <w:keepLines/>
              <w:widowControl w:val="0"/>
              <w:numPr>
                <w:ilvl w:val="0"/>
                <w:numId w:val="2"/>
              </w:numPr>
              <w:spacing w:after="0" w:line="240" w:lineRule="auto"/>
              <w:ind w:left="172" w:hanging="141"/>
              <w:jc w:val="both"/>
              <w:rPr>
                <w:rFonts w:ascii="Times New Roman" w:hAnsi="Times New Roman" w:cs="Times New Roman"/>
                <w:sz w:val="24"/>
                <w:szCs w:val="24"/>
              </w:rPr>
            </w:pPr>
            <w:r w:rsidRPr="00731A30">
              <w:rPr>
                <w:rFonts w:ascii="Times New Roman" w:hAnsi="Times New Roman" w:cs="Times New Roman"/>
                <w:color w:val="8496B0" w:themeColor="text2" w:themeTint="99"/>
                <w:sz w:val="24"/>
                <w:szCs w:val="24"/>
              </w:rPr>
              <w:t>[nurodyti]</w:t>
            </w:r>
            <w:r w:rsidRPr="00731A30">
              <w:rPr>
                <w:rFonts w:ascii="Times New Roman" w:hAnsi="Times New Roman" w:cs="Times New Roman"/>
                <w:color w:val="000000" w:themeColor="text1"/>
                <w:sz w:val="24"/>
                <w:szCs w:val="24"/>
              </w:rPr>
              <w:t xml:space="preserve"> </w:t>
            </w:r>
            <w:r w:rsidRPr="00731A30">
              <w:rPr>
                <w:rFonts w:ascii="Times New Roman" w:hAnsi="Times New Roman" w:cs="Times New Roman"/>
                <w:sz w:val="24"/>
                <w:szCs w:val="24"/>
              </w:rPr>
              <w:t>x 1GbE (PoE Class6)</w:t>
            </w:r>
          </w:p>
          <w:p w14:paraId="2611DA87" w14:textId="77777777" w:rsidR="00EA14C0" w:rsidRPr="00731A30" w:rsidRDefault="00EA14C0" w:rsidP="00EA14C0">
            <w:pPr>
              <w:pStyle w:val="Sraopastraipa"/>
              <w:keepLines/>
              <w:widowControl w:val="0"/>
              <w:spacing w:after="0" w:line="240" w:lineRule="auto"/>
              <w:jc w:val="both"/>
              <w:rPr>
                <w:rFonts w:ascii="Times New Roman" w:hAnsi="Times New Roman" w:cs="Times New Roman"/>
                <w:sz w:val="24"/>
                <w:szCs w:val="24"/>
              </w:rPr>
            </w:pPr>
          </w:p>
          <w:p w14:paraId="15F93D98" w14:textId="77777777" w:rsidR="00EA14C0" w:rsidRPr="00731A30" w:rsidRDefault="00EA14C0" w:rsidP="00EA14C0">
            <w:pPr>
              <w:keepLines/>
              <w:widowControl w:val="0"/>
              <w:spacing w:after="0" w:line="240" w:lineRule="auto"/>
              <w:jc w:val="both"/>
              <w:rPr>
                <w:rFonts w:ascii="Times New Roman" w:hAnsi="Times New Roman" w:cs="Times New Roman"/>
                <w:sz w:val="24"/>
                <w:szCs w:val="24"/>
              </w:rPr>
            </w:pPr>
            <w:r w:rsidRPr="00731A30">
              <w:rPr>
                <w:rFonts w:ascii="Times New Roman" w:hAnsi="Times New Roman" w:cs="Times New Roman"/>
                <w:sz w:val="24"/>
                <w:szCs w:val="24"/>
              </w:rPr>
              <w:t xml:space="preserve">Komutatorius palaiko visas šias prievadų  plėtimo plokštes - </w:t>
            </w:r>
            <w:r w:rsidRPr="00731A30">
              <w:rPr>
                <w:rFonts w:ascii="Times New Roman" w:hAnsi="Times New Roman" w:cs="Times New Roman"/>
                <w:color w:val="8496B0" w:themeColor="text2" w:themeTint="99"/>
                <w:sz w:val="24"/>
                <w:szCs w:val="24"/>
              </w:rPr>
              <w:t>[nurodyti taip/ne]</w:t>
            </w:r>
          </w:p>
        </w:tc>
        <w:tc>
          <w:tcPr>
            <w:tcW w:w="2552" w:type="dxa"/>
          </w:tcPr>
          <w:p w14:paraId="1A66C574" w14:textId="78CBA568" w:rsidR="00EA14C0" w:rsidRPr="00731A30" w:rsidRDefault="00EA14C0" w:rsidP="00EA14C0">
            <w:pPr>
              <w:keepLines/>
              <w:widowControl w:val="0"/>
              <w:spacing w:after="0" w:line="240" w:lineRule="auto"/>
              <w:jc w:val="both"/>
              <w:rPr>
                <w:rFonts w:ascii="Times New Roman" w:hAnsi="Times New Roman" w:cs="Times New Roman"/>
                <w:color w:val="000000" w:themeColor="text1"/>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2CC6735F" w14:textId="60A13559" w:rsidR="00EA14C0" w:rsidRPr="00731A30" w:rsidRDefault="00EA14C0" w:rsidP="00EA14C0">
            <w:pPr>
              <w:keepLines/>
              <w:widowControl w:val="0"/>
              <w:spacing w:after="0" w:line="240" w:lineRule="auto"/>
              <w:jc w:val="both"/>
              <w:rPr>
                <w:rFonts w:ascii="Times New Roman" w:hAnsi="Times New Roman" w:cs="Times New Roman"/>
                <w:color w:val="000000" w:themeColor="text1"/>
                <w:sz w:val="24"/>
                <w:szCs w:val="24"/>
              </w:rPr>
            </w:pPr>
            <w:r w:rsidRPr="00731A30">
              <w:rPr>
                <w:rFonts w:ascii="Times New Roman" w:hAnsi="Times New Roman" w:cs="Times New Roman"/>
                <w:iCs/>
                <w:color w:val="8496B0" w:themeColor="text2" w:themeTint="99"/>
                <w:sz w:val="24"/>
                <w:szCs w:val="24"/>
              </w:rPr>
              <w:t>[įrašyti]</w:t>
            </w:r>
          </w:p>
        </w:tc>
      </w:tr>
      <w:tr w:rsidR="00EA14C0" w:rsidRPr="00731A30" w14:paraId="3DB5E7E0" w14:textId="5444C96B" w:rsidTr="00EA14C0">
        <w:tc>
          <w:tcPr>
            <w:tcW w:w="709" w:type="dxa"/>
          </w:tcPr>
          <w:p w14:paraId="0264C3E2" w14:textId="77777777" w:rsidR="00EA14C0" w:rsidRPr="00731A30" w:rsidRDefault="00EA14C0" w:rsidP="00EA14C0">
            <w:pPr>
              <w:pStyle w:val="Sraopastraipa"/>
              <w:numPr>
                <w:ilvl w:val="0"/>
                <w:numId w:val="1"/>
              </w:numPr>
              <w:snapToGrid w:val="0"/>
              <w:rPr>
                <w:rFonts w:ascii="Times New Roman" w:hAnsi="Times New Roman" w:cs="Times New Roman"/>
                <w:sz w:val="24"/>
                <w:szCs w:val="24"/>
              </w:rPr>
            </w:pPr>
          </w:p>
        </w:tc>
        <w:tc>
          <w:tcPr>
            <w:tcW w:w="1843" w:type="dxa"/>
          </w:tcPr>
          <w:p w14:paraId="6EBB54DE"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000000" w:themeColor="text1"/>
                <w:sz w:val="24"/>
                <w:szCs w:val="24"/>
              </w:rPr>
              <w:t>Našumas</w:t>
            </w:r>
          </w:p>
        </w:tc>
        <w:tc>
          <w:tcPr>
            <w:tcW w:w="3969" w:type="dxa"/>
          </w:tcPr>
          <w:p w14:paraId="23B3C974" w14:textId="77777777" w:rsidR="00EA14C0" w:rsidRPr="00731A30" w:rsidRDefault="00EA14C0" w:rsidP="00EA14C0">
            <w:pPr>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Maksimali komutatoriaus komutavimo  našumo galimybė ne mažiau  14 Tbps.</w:t>
            </w:r>
          </w:p>
          <w:p w14:paraId="43443AD6" w14:textId="77777777" w:rsidR="00EA14C0" w:rsidRPr="00731A30" w:rsidRDefault="00EA14C0" w:rsidP="00EA14C0">
            <w:pPr>
              <w:spacing w:after="0" w:line="240" w:lineRule="auto"/>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Maršrutizavimo našumas turi būti ne mažiau 5.6 Bpps.</w:t>
            </w:r>
          </w:p>
        </w:tc>
        <w:tc>
          <w:tcPr>
            <w:tcW w:w="3260" w:type="dxa"/>
          </w:tcPr>
          <w:p w14:paraId="2B91F976" w14:textId="77777777" w:rsidR="00EA14C0" w:rsidRPr="00731A30" w:rsidRDefault="00EA14C0" w:rsidP="00EA14C0">
            <w:pPr>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 xml:space="preserve">Maksimali komutatoriaus komutavimo  našumo galimybė </w:t>
            </w:r>
            <w:r w:rsidRPr="00731A30">
              <w:rPr>
                <w:rFonts w:ascii="Times New Roman" w:hAnsi="Times New Roman" w:cs="Times New Roman"/>
                <w:color w:val="8496B0" w:themeColor="text2" w:themeTint="99"/>
                <w:sz w:val="24"/>
                <w:szCs w:val="24"/>
              </w:rPr>
              <w:t>[nurodyti]</w:t>
            </w:r>
            <w:r w:rsidRPr="00731A30">
              <w:rPr>
                <w:rFonts w:ascii="Times New Roman" w:hAnsi="Times New Roman" w:cs="Times New Roman"/>
                <w:color w:val="000000" w:themeColor="text1"/>
                <w:sz w:val="24"/>
                <w:szCs w:val="24"/>
              </w:rPr>
              <w:t xml:space="preserve">  Tbps.</w:t>
            </w:r>
          </w:p>
          <w:p w14:paraId="1A1BF5EB"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000000" w:themeColor="text1"/>
                <w:sz w:val="24"/>
                <w:szCs w:val="24"/>
              </w:rPr>
              <w:t xml:space="preserve">Maršrutizavimo našumas </w:t>
            </w:r>
            <w:r w:rsidRPr="00731A30">
              <w:rPr>
                <w:rFonts w:ascii="Times New Roman" w:hAnsi="Times New Roman" w:cs="Times New Roman"/>
                <w:color w:val="8496B0" w:themeColor="text2" w:themeTint="99"/>
                <w:sz w:val="24"/>
                <w:szCs w:val="24"/>
              </w:rPr>
              <w:t>[nurodyti]</w:t>
            </w:r>
            <w:r w:rsidRPr="00731A30">
              <w:rPr>
                <w:rFonts w:ascii="Times New Roman" w:hAnsi="Times New Roman" w:cs="Times New Roman"/>
                <w:color w:val="000000" w:themeColor="text1"/>
                <w:sz w:val="24"/>
                <w:szCs w:val="24"/>
              </w:rPr>
              <w:t xml:space="preserve"> Bpps.</w:t>
            </w:r>
          </w:p>
        </w:tc>
        <w:tc>
          <w:tcPr>
            <w:tcW w:w="2552" w:type="dxa"/>
          </w:tcPr>
          <w:p w14:paraId="01492D76" w14:textId="37958B2E" w:rsidR="00EA14C0" w:rsidRPr="00731A30" w:rsidRDefault="00EA14C0" w:rsidP="00EA14C0">
            <w:pPr>
              <w:jc w:val="both"/>
              <w:rPr>
                <w:rFonts w:ascii="Times New Roman" w:hAnsi="Times New Roman" w:cs="Times New Roman"/>
                <w:color w:val="000000" w:themeColor="text1"/>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6DEFF9C4" w14:textId="23887B10" w:rsidR="00EA14C0" w:rsidRPr="00731A30" w:rsidRDefault="00EA14C0" w:rsidP="00EA14C0">
            <w:pPr>
              <w:jc w:val="both"/>
              <w:rPr>
                <w:rFonts w:ascii="Times New Roman" w:hAnsi="Times New Roman" w:cs="Times New Roman"/>
                <w:color w:val="000000" w:themeColor="text1"/>
                <w:sz w:val="24"/>
                <w:szCs w:val="24"/>
              </w:rPr>
            </w:pPr>
            <w:r w:rsidRPr="00731A30">
              <w:rPr>
                <w:rFonts w:ascii="Times New Roman" w:hAnsi="Times New Roman" w:cs="Times New Roman"/>
                <w:iCs/>
                <w:color w:val="8496B0" w:themeColor="text2" w:themeTint="99"/>
                <w:sz w:val="24"/>
                <w:szCs w:val="24"/>
              </w:rPr>
              <w:t>[įrašyti]</w:t>
            </w:r>
          </w:p>
        </w:tc>
      </w:tr>
      <w:tr w:rsidR="00EA14C0" w:rsidRPr="00731A30" w14:paraId="014FAEBC" w14:textId="2A4DC3A0" w:rsidTr="00EA14C0">
        <w:tc>
          <w:tcPr>
            <w:tcW w:w="709" w:type="dxa"/>
          </w:tcPr>
          <w:p w14:paraId="068D5C5D" w14:textId="77777777" w:rsidR="00EA14C0" w:rsidRPr="00731A30" w:rsidRDefault="00EA14C0" w:rsidP="00EA14C0">
            <w:pPr>
              <w:pStyle w:val="Sraopastraipa"/>
              <w:numPr>
                <w:ilvl w:val="0"/>
                <w:numId w:val="1"/>
              </w:numPr>
              <w:snapToGrid w:val="0"/>
              <w:rPr>
                <w:rFonts w:ascii="Times New Roman" w:hAnsi="Times New Roman" w:cs="Times New Roman"/>
                <w:sz w:val="24"/>
                <w:szCs w:val="24"/>
              </w:rPr>
            </w:pPr>
          </w:p>
        </w:tc>
        <w:tc>
          <w:tcPr>
            <w:tcW w:w="1843" w:type="dxa"/>
          </w:tcPr>
          <w:p w14:paraId="781D030B" w14:textId="77777777" w:rsidR="00EA14C0" w:rsidRPr="00731A30" w:rsidRDefault="00EA14C0" w:rsidP="00EA14C0">
            <w:pPr>
              <w:snapToGrid w:val="0"/>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Komutatorių apjungimas (virtualizavimas)</w:t>
            </w:r>
          </w:p>
        </w:tc>
        <w:tc>
          <w:tcPr>
            <w:tcW w:w="3969" w:type="dxa"/>
          </w:tcPr>
          <w:p w14:paraId="0C0AC418" w14:textId="77777777" w:rsidR="00EA14C0" w:rsidRPr="00731A30" w:rsidRDefault="00EA14C0" w:rsidP="00EA14C0">
            <w:pPr>
              <w:pStyle w:val="prastasiniatinklio"/>
              <w:spacing w:after="120"/>
              <w:rPr>
                <w:rFonts w:eastAsiaTheme="minorHAnsi"/>
                <w:color w:val="000000" w:themeColor="text1"/>
              </w:rPr>
            </w:pPr>
            <w:r w:rsidRPr="00731A30">
              <w:rPr>
                <w:rFonts w:eastAsiaTheme="minorHAnsi"/>
                <w:color w:val="000000" w:themeColor="text1"/>
                <w:lang w:eastAsia="en-US"/>
              </w:rPr>
              <w:t>Turi būti galimybė sujungti, ne mažiau kaip 2, vienodo tipo komutatorius į vieną loginį vienetą naudojant ne mažesnės nei 50Gbps greitaveikos prievadus. Sujungimo tipas MC LAG arba analogiškas. (</w:t>
            </w:r>
            <w:bookmarkStart w:id="3" w:name="OLE_LINK11"/>
            <w:bookmarkStart w:id="4" w:name="OLE_LINK12"/>
            <w:r w:rsidRPr="00731A30">
              <w:rPr>
                <w:rFonts w:eastAsiaTheme="minorHAnsi"/>
                <w:color w:val="000000" w:themeColor="text1"/>
                <w:lang w:eastAsia="en-US"/>
              </w:rPr>
              <w:t>Turi būti palaikomas programinės įrangos atnaujinimo mechanizmas leidžiantis atnaujinti programinę įrangą veikiančiame komutatorių telkinyje nenutraukiant bendros sistemos darbo</w:t>
            </w:r>
            <w:bookmarkEnd w:id="3"/>
            <w:bookmarkEnd w:id="4"/>
            <w:r w:rsidRPr="00731A30">
              <w:rPr>
                <w:rFonts w:eastAsiaTheme="minorHAnsi"/>
                <w:color w:val="000000" w:themeColor="text1"/>
                <w:lang w:eastAsia="en-US"/>
              </w:rPr>
              <w:t>).</w:t>
            </w:r>
          </w:p>
        </w:tc>
        <w:tc>
          <w:tcPr>
            <w:tcW w:w="3260" w:type="dxa"/>
          </w:tcPr>
          <w:p w14:paraId="14119361" w14:textId="77777777" w:rsidR="00EA14C0" w:rsidRPr="00731A30" w:rsidRDefault="00EA14C0" w:rsidP="00EA14C0">
            <w:pPr>
              <w:snapToGrid w:val="0"/>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 xml:space="preserve">Galima sujungti  </w:t>
            </w:r>
            <w:r w:rsidRPr="00731A30">
              <w:rPr>
                <w:rFonts w:ascii="Times New Roman" w:hAnsi="Times New Roman" w:cs="Times New Roman"/>
                <w:color w:val="8496B0" w:themeColor="text2" w:themeTint="99"/>
                <w:sz w:val="24"/>
                <w:szCs w:val="24"/>
              </w:rPr>
              <w:t>[nurodyti]</w:t>
            </w:r>
            <w:r w:rsidRPr="00731A30">
              <w:rPr>
                <w:rFonts w:ascii="Times New Roman" w:hAnsi="Times New Roman" w:cs="Times New Roman"/>
                <w:color w:val="000000" w:themeColor="text1"/>
                <w:sz w:val="24"/>
                <w:szCs w:val="24"/>
              </w:rPr>
              <w:t xml:space="preserve">, vienodo tipo komutatorius į vieną loginį vienetą naudojant </w:t>
            </w:r>
            <w:r w:rsidRPr="00731A30">
              <w:rPr>
                <w:rFonts w:ascii="Times New Roman" w:hAnsi="Times New Roman" w:cs="Times New Roman"/>
                <w:color w:val="8496B0" w:themeColor="text2" w:themeTint="99"/>
                <w:sz w:val="24"/>
                <w:szCs w:val="24"/>
              </w:rPr>
              <w:t>[nurodyti]</w:t>
            </w:r>
            <w:r w:rsidRPr="00731A30">
              <w:rPr>
                <w:rFonts w:ascii="Times New Roman" w:hAnsi="Times New Roman" w:cs="Times New Roman"/>
                <w:color w:val="000000" w:themeColor="text1"/>
                <w:sz w:val="24"/>
                <w:szCs w:val="24"/>
              </w:rPr>
              <w:t xml:space="preserve"> Gbps greitaveikos prievadus. Sujungimo tipas MC LAG arba analogiškas. (Palaikomas programinės įrangos atnaujinimo mechanizmas leidžiantis atnaujinti programinę įrangą veikiančiame komutatorių telkinyje nenutraukiant bendros sistemos darbo)</w:t>
            </w:r>
            <w:r w:rsidRPr="00731A30">
              <w:rPr>
                <w:rFonts w:ascii="Times New Roman" w:hAnsi="Times New Roman" w:cs="Times New Roman"/>
                <w:sz w:val="24"/>
                <w:szCs w:val="24"/>
              </w:rPr>
              <w:t xml:space="preserve"> - </w:t>
            </w:r>
            <w:r w:rsidRPr="00731A30">
              <w:rPr>
                <w:rFonts w:ascii="Times New Roman" w:hAnsi="Times New Roman" w:cs="Times New Roman"/>
                <w:color w:val="8496B0" w:themeColor="text2" w:themeTint="99"/>
                <w:sz w:val="24"/>
                <w:szCs w:val="24"/>
              </w:rPr>
              <w:t>[nurodyti taip/ne]</w:t>
            </w:r>
          </w:p>
        </w:tc>
        <w:tc>
          <w:tcPr>
            <w:tcW w:w="2552" w:type="dxa"/>
          </w:tcPr>
          <w:p w14:paraId="1528DBF4" w14:textId="7F093C0C" w:rsidR="00EA14C0" w:rsidRPr="00731A30" w:rsidRDefault="00EA14C0" w:rsidP="00EA14C0">
            <w:pPr>
              <w:snapToGrid w:val="0"/>
              <w:rPr>
                <w:rFonts w:ascii="Times New Roman" w:hAnsi="Times New Roman" w:cs="Times New Roman"/>
                <w:color w:val="000000" w:themeColor="text1"/>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04568880" w14:textId="45E5E596" w:rsidR="00EA14C0" w:rsidRPr="00731A30" w:rsidRDefault="00EA14C0" w:rsidP="00EA14C0">
            <w:pPr>
              <w:snapToGrid w:val="0"/>
              <w:rPr>
                <w:rFonts w:ascii="Times New Roman" w:hAnsi="Times New Roman" w:cs="Times New Roman"/>
                <w:color w:val="000000" w:themeColor="text1"/>
                <w:sz w:val="24"/>
                <w:szCs w:val="24"/>
              </w:rPr>
            </w:pPr>
            <w:r w:rsidRPr="00731A30">
              <w:rPr>
                <w:rFonts w:ascii="Times New Roman" w:hAnsi="Times New Roman" w:cs="Times New Roman"/>
                <w:iCs/>
                <w:color w:val="8496B0" w:themeColor="text2" w:themeTint="99"/>
                <w:sz w:val="24"/>
                <w:szCs w:val="24"/>
              </w:rPr>
              <w:t>[įrašyti]</w:t>
            </w:r>
          </w:p>
        </w:tc>
      </w:tr>
      <w:tr w:rsidR="00EA14C0" w:rsidRPr="00731A30" w14:paraId="48809E04" w14:textId="06BF52E5" w:rsidTr="00EA14C0">
        <w:tc>
          <w:tcPr>
            <w:tcW w:w="709" w:type="dxa"/>
          </w:tcPr>
          <w:p w14:paraId="68EF0224" w14:textId="77777777" w:rsidR="00EA14C0" w:rsidRPr="00731A30" w:rsidRDefault="00EA14C0" w:rsidP="00EA14C0">
            <w:pPr>
              <w:pStyle w:val="Sraopastraipa"/>
              <w:numPr>
                <w:ilvl w:val="0"/>
                <w:numId w:val="1"/>
              </w:numPr>
              <w:snapToGrid w:val="0"/>
              <w:rPr>
                <w:rFonts w:ascii="Times New Roman" w:hAnsi="Times New Roman" w:cs="Times New Roman"/>
                <w:sz w:val="24"/>
                <w:szCs w:val="24"/>
              </w:rPr>
            </w:pPr>
          </w:p>
        </w:tc>
        <w:tc>
          <w:tcPr>
            <w:tcW w:w="1843" w:type="dxa"/>
          </w:tcPr>
          <w:p w14:paraId="3432007D"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sz w:val="24"/>
                <w:szCs w:val="24"/>
              </w:rPr>
              <w:t>Programinės įrangos atnaujinimas</w:t>
            </w:r>
          </w:p>
        </w:tc>
        <w:tc>
          <w:tcPr>
            <w:tcW w:w="3969" w:type="dxa"/>
          </w:tcPr>
          <w:p w14:paraId="7D497F71" w14:textId="77777777" w:rsidR="00EA14C0" w:rsidRPr="00731A30" w:rsidRDefault="00EA14C0" w:rsidP="00EA14C0">
            <w:pPr>
              <w:pStyle w:val="prastasiniatinklio"/>
              <w:spacing w:after="120"/>
              <w:rPr>
                <w:rFonts w:eastAsiaTheme="minorHAnsi"/>
                <w:color w:val="000000" w:themeColor="text1"/>
                <w:lang w:eastAsia="en-US"/>
              </w:rPr>
            </w:pPr>
            <w:r w:rsidRPr="00731A30">
              <w:rPr>
                <w:rFonts w:eastAsiaTheme="minorHAnsi"/>
                <w:color w:val="000000" w:themeColor="text1"/>
                <w:lang w:eastAsia="en-US"/>
              </w:rPr>
              <w:t>Programinės įrangos atnaujinimo mechanizmas leidžiantis atnaujinti programinę įrangą veikiančiame komutatoriuje (turint du veikiančius valdymo modulius) nenutraukiant bendros sistemos darbo.</w:t>
            </w:r>
          </w:p>
        </w:tc>
        <w:tc>
          <w:tcPr>
            <w:tcW w:w="3260" w:type="dxa"/>
          </w:tcPr>
          <w:p w14:paraId="07AB0F8F" w14:textId="77777777" w:rsidR="00EA14C0" w:rsidRPr="00731A30" w:rsidRDefault="00EA14C0" w:rsidP="00EA14C0">
            <w:pPr>
              <w:snapToGrid w:val="0"/>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Programinės įrangos atnaujinimo mechanizmas leidžiantis atnaujinti programinę įrangą veikiančiame komutatoriuje (turint du veikiančius valdymo modulius) nenutraukiant bendros sistemos darbo</w:t>
            </w:r>
            <w:r w:rsidRPr="00731A30">
              <w:rPr>
                <w:rFonts w:ascii="Times New Roman" w:hAnsi="Times New Roman" w:cs="Times New Roman"/>
                <w:sz w:val="24"/>
                <w:szCs w:val="24"/>
              </w:rPr>
              <w:t xml:space="preserve"> - </w:t>
            </w:r>
            <w:r w:rsidRPr="00731A30">
              <w:rPr>
                <w:rFonts w:ascii="Times New Roman" w:hAnsi="Times New Roman" w:cs="Times New Roman"/>
                <w:color w:val="8496B0" w:themeColor="text2" w:themeTint="99"/>
                <w:sz w:val="24"/>
                <w:szCs w:val="24"/>
              </w:rPr>
              <w:t>[nurodyti taip/ne]</w:t>
            </w:r>
          </w:p>
        </w:tc>
        <w:tc>
          <w:tcPr>
            <w:tcW w:w="2552" w:type="dxa"/>
          </w:tcPr>
          <w:p w14:paraId="786770D8" w14:textId="20519E7C" w:rsidR="00EA14C0" w:rsidRPr="00731A30" w:rsidRDefault="00EA14C0" w:rsidP="00EA14C0">
            <w:pPr>
              <w:snapToGrid w:val="0"/>
              <w:rPr>
                <w:rFonts w:ascii="Times New Roman" w:hAnsi="Times New Roman" w:cs="Times New Roman"/>
                <w:color w:val="000000" w:themeColor="text1"/>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74DBDE19" w14:textId="1FA57DFE" w:rsidR="00EA14C0" w:rsidRPr="00731A30" w:rsidRDefault="00EA14C0" w:rsidP="00EA14C0">
            <w:pPr>
              <w:snapToGrid w:val="0"/>
              <w:rPr>
                <w:rFonts w:ascii="Times New Roman" w:hAnsi="Times New Roman" w:cs="Times New Roman"/>
                <w:color w:val="000000" w:themeColor="text1"/>
                <w:sz w:val="24"/>
                <w:szCs w:val="24"/>
              </w:rPr>
            </w:pPr>
            <w:r w:rsidRPr="00731A30">
              <w:rPr>
                <w:rFonts w:ascii="Times New Roman" w:hAnsi="Times New Roman" w:cs="Times New Roman"/>
                <w:iCs/>
                <w:color w:val="8496B0" w:themeColor="text2" w:themeTint="99"/>
                <w:sz w:val="24"/>
                <w:szCs w:val="24"/>
              </w:rPr>
              <w:t>[įrašyti]</w:t>
            </w:r>
          </w:p>
        </w:tc>
      </w:tr>
      <w:tr w:rsidR="00EA14C0" w:rsidRPr="00731A30" w14:paraId="2B9CDDF1" w14:textId="31E46D27" w:rsidTr="00EA14C0">
        <w:tc>
          <w:tcPr>
            <w:tcW w:w="709" w:type="dxa"/>
          </w:tcPr>
          <w:p w14:paraId="093ADAB8" w14:textId="77777777" w:rsidR="00EA14C0" w:rsidRPr="00731A30" w:rsidRDefault="00EA14C0" w:rsidP="00EA14C0">
            <w:pPr>
              <w:pStyle w:val="Sraopastraipa"/>
              <w:numPr>
                <w:ilvl w:val="0"/>
                <w:numId w:val="1"/>
              </w:numPr>
              <w:snapToGrid w:val="0"/>
              <w:rPr>
                <w:rFonts w:ascii="Times New Roman" w:hAnsi="Times New Roman" w:cs="Times New Roman"/>
                <w:sz w:val="24"/>
                <w:szCs w:val="24"/>
              </w:rPr>
            </w:pPr>
          </w:p>
        </w:tc>
        <w:tc>
          <w:tcPr>
            <w:tcW w:w="1843" w:type="dxa"/>
          </w:tcPr>
          <w:p w14:paraId="31E58176"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000000" w:themeColor="text1"/>
                <w:sz w:val="24"/>
                <w:szCs w:val="24"/>
              </w:rPr>
              <w:t>Virtualių tinklų palaikymas</w:t>
            </w:r>
          </w:p>
        </w:tc>
        <w:tc>
          <w:tcPr>
            <w:tcW w:w="3969" w:type="dxa"/>
          </w:tcPr>
          <w:p w14:paraId="4CA463AF"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000000" w:themeColor="text1"/>
                <w:sz w:val="24"/>
                <w:szCs w:val="24"/>
              </w:rPr>
              <w:t>Ne mažiaus kaip 4000</w:t>
            </w:r>
          </w:p>
        </w:tc>
        <w:tc>
          <w:tcPr>
            <w:tcW w:w="3260" w:type="dxa"/>
          </w:tcPr>
          <w:p w14:paraId="599105EB"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8496B0" w:themeColor="text2" w:themeTint="99"/>
                <w:sz w:val="24"/>
                <w:szCs w:val="24"/>
              </w:rPr>
              <w:t>[nurodyti]</w:t>
            </w:r>
          </w:p>
        </w:tc>
        <w:tc>
          <w:tcPr>
            <w:tcW w:w="2552" w:type="dxa"/>
          </w:tcPr>
          <w:p w14:paraId="2A0D15CE" w14:textId="7639B3EA" w:rsidR="00EA14C0" w:rsidRPr="00731A30" w:rsidRDefault="00EA14C0" w:rsidP="00EA14C0">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233C459D" w14:textId="2ADF2C3A" w:rsidR="00EA14C0" w:rsidRPr="00731A30" w:rsidRDefault="00EA14C0" w:rsidP="00EA14C0">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EA14C0" w:rsidRPr="00731A30" w14:paraId="4BA8237B" w14:textId="5A4766B5" w:rsidTr="00EA14C0">
        <w:tc>
          <w:tcPr>
            <w:tcW w:w="709" w:type="dxa"/>
          </w:tcPr>
          <w:p w14:paraId="3BFB2AA9" w14:textId="77777777" w:rsidR="00EA14C0" w:rsidRPr="00731A30" w:rsidRDefault="00EA14C0" w:rsidP="00EA14C0">
            <w:pPr>
              <w:pStyle w:val="Sraopastraipa"/>
              <w:numPr>
                <w:ilvl w:val="0"/>
                <w:numId w:val="1"/>
              </w:numPr>
              <w:snapToGrid w:val="0"/>
              <w:rPr>
                <w:rFonts w:ascii="Times New Roman" w:hAnsi="Times New Roman" w:cs="Times New Roman"/>
                <w:sz w:val="24"/>
                <w:szCs w:val="24"/>
              </w:rPr>
            </w:pPr>
          </w:p>
        </w:tc>
        <w:tc>
          <w:tcPr>
            <w:tcW w:w="1843" w:type="dxa"/>
          </w:tcPr>
          <w:p w14:paraId="2DA07382"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000000" w:themeColor="text1"/>
                <w:sz w:val="24"/>
                <w:szCs w:val="24"/>
              </w:rPr>
              <w:t>MAC adresų lentelės dydis</w:t>
            </w:r>
          </w:p>
        </w:tc>
        <w:tc>
          <w:tcPr>
            <w:tcW w:w="3969" w:type="dxa"/>
          </w:tcPr>
          <w:p w14:paraId="7F7BFB18" w14:textId="77777777" w:rsidR="00EA14C0" w:rsidRPr="00731A30" w:rsidRDefault="00EA14C0" w:rsidP="00EA14C0">
            <w:pPr>
              <w:snapToGrid w:val="0"/>
              <w:rPr>
                <w:rFonts w:ascii="Times New Roman" w:hAnsi="Times New Roman" w:cs="Times New Roman"/>
                <w:b/>
                <w:sz w:val="24"/>
                <w:szCs w:val="24"/>
              </w:rPr>
            </w:pPr>
            <w:r w:rsidRPr="00731A30">
              <w:rPr>
                <w:rFonts w:ascii="Times New Roman" w:hAnsi="Times New Roman" w:cs="Times New Roman"/>
                <w:color w:val="000000" w:themeColor="text1"/>
                <w:sz w:val="24"/>
                <w:szCs w:val="24"/>
              </w:rPr>
              <w:t>Ne mažiau kaip 32500</w:t>
            </w:r>
          </w:p>
        </w:tc>
        <w:tc>
          <w:tcPr>
            <w:tcW w:w="3260" w:type="dxa"/>
          </w:tcPr>
          <w:p w14:paraId="525CC2C0" w14:textId="77777777" w:rsidR="00EA14C0" w:rsidRPr="00731A30" w:rsidRDefault="00EA14C0" w:rsidP="00EA14C0">
            <w:pPr>
              <w:snapToGrid w:val="0"/>
              <w:rPr>
                <w:rStyle w:val="bold1"/>
                <w:rFonts w:ascii="Times New Roman" w:hAnsi="Times New Roman" w:cs="Times New Roman"/>
                <w:b w:val="0"/>
                <w:sz w:val="24"/>
                <w:szCs w:val="24"/>
              </w:rPr>
            </w:pPr>
            <w:r w:rsidRPr="00731A30">
              <w:rPr>
                <w:rFonts w:ascii="Times New Roman" w:hAnsi="Times New Roman" w:cs="Times New Roman"/>
                <w:color w:val="8496B0" w:themeColor="text2" w:themeTint="99"/>
                <w:sz w:val="24"/>
                <w:szCs w:val="24"/>
              </w:rPr>
              <w:t>[nurodyti]</w:t>
            </w:r>
          </w:p>
        </w:tc>
        <w:tc>
          <w:tcPr>
            <w:tcW w:w="2552" w:type="dxa"/>
          </w:tcPr>
          <w:p w14:paraId="4F5B70CE" w14:textId="1EB8130B" w:rsidR="00EA14C0" w:rsidRPr="00731A30" w:rsidRDefault="00EA14C0" w:rsidP="00EA14C0">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003C2352" w14:textId="4EB07454" w:rsidR="00EA14C0" w:rsidRPr="00731A30" w:rsidRDefault="00EA14C0" w:rsidP="00EA14C0">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EA14C0" w:rsidRPr="00731A30" w14:paraId="6B230973" w14:textId="1E23B40B" w:rsidTr="00EA14C0">
        <w:tc>
          <w:tcPr>
            <w:tcW w:w="709" w:type="dxa"/>
          </w:tcPr>
          <w:p w14:paraId="0C65F676" w14:textId="77777777" w:rsidR="00EA14C0" w:rsidRPr="00731A30" w:rsidRDefault="00EA14C0" w:rsidP="00EA14C0">
            <w:pPr>
              <w:pStyle w:val="Sraopastraipa"/>
              <w:numPr>
                <w:ilvl w:val="0"/>
                <w:numId w:val="1"/>
              </w:numPr>
              <w:snapToGrid w:val="0"/>
              <w:rPr>
                <w:rFonts w:ascii="Times New Roman" w:hAnsi="Times New Roman" w:cs="Times New Roman"/>
                <w:sz w:val="24"/>
                <w:szCs w:val="24"/>
              </w:rPr>
            </w:pPr>
          </w:p>
        </w:tc>
        <w:tc>
          <w:tcPr>
            <w:tcW w:w="1843" w:type="dxa"/>
          </w:tcPr>
          <w:p w14:paraId="3EACB900"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000000" w:themeColor="text1"/>
                <w:sz w:val="24"/>
                <w:szCs w:val="24"/>
              </w:rPr>
              <w:t>IPv4/IPv6 maršrutų kiekis</w:t>
            </w:r>
          </w:p>
        </w:tc>
        <w:tc>
          <w:tcPr>
            <w:tcW w:w="3969" w:type="dxa"/>
          </w:tcPr>
          <w:p w14:paraId="03420E52" w14:textId="77777777" w:rsidR="00EA14C0" w:rsidRPr="00731A30" w:rsidRDefault="00EA14C0" w:rsidP="00EA14C0">
            <w:pPr>
              <w:snapToGrid w:val="0"/>
              <w:rPr>
                <w:rFonts w:ascii="Times New Roman" w:hAnsi="Times New Roman" w:cs="Times New Roman"/>
                <w:sz w:val="24"/>
                <w:szCs w:val="24"/>
                <w:lang w:val="en-US"/>
              </w:rPr>
            </w:pPr>
            <w:r w:rsidRPr="00731A30">
              <w:rPr>
                <w:rFonts w:ascii="Times New Roman" w:hAnsi="Times New Roman" w:cs="Times New Roman"/>
                <w:color w:val="000000" w:themeColor="text1"/>
                <w:sz w:val="24"/>
                <w:szCs w:val="24"/>
              </w:rPr>
              <w:t>Ne mažiau kaip 60k</w:t>
            </w:r>
          </w:p>
        </w:tc>
        <w:tc>
          <w:tcPr>
            <w:tcW w:w="3260" w:type="dxa"/>
          </w:tcPr>
          <w:p w14:paraId="182C00AF" w14:textId="6A132684"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8496B0" w:themeColor="text2" w:themeTint="99"/>
                <w:sz w:val="24"/>
                <w:szCs w:val="24"/>
              </w:rPr>
              <w:t xml:space="preserve">[nurodyti] </w:t>
            </w:r>
          </w:p>
        </w:tc>
        <w:tc>
          <w:tcPr>
            <w:tcW w:w="2552" w:type="dxa"/>
          </w:tcPr>
          <w:p w14:paraId="5649B83C" w14:textId="16BF4A5D" w:rsidR="00EA14C0" w:rsidRPr="00731A30" w:rsidRDefault="00EA14C0" w:rsidP="00EA14C0">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5ABEC6C3" w14:textId="626B8A63" w:rsidR="00EA14C0" w:rsidRPr="00731A30" w:rsidRDefault="00EA14C0" w:rsidP="00EA14C0">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EA14C0" w:rsidRPr="00731A30" w14:paraId="40E449DD" w14:textId="63DC1AFA" w:rsidTr="00EA14C0">
        <w:tc>
          <w:tcPr>
            <w:tcW w:w="709" w:type="dxa"/>
          </w:tcPr>
          <w:p w14:paraId="3A2E6362" w14:textId="77777777" w:rsidR="00EA14C0" w:rsidRPr="00731A30" w:rsidRDefault="00EA14C0" w:rsidP="00EA14C0">
            <w:pPr>
              <w:pStyle w:val="Sraopastraipa"/>
              <w:numPr>
                <w:ilvl w:val="0"/>
                <w:numId w:val="1"/>
              </w:numPr>
              <w:snapToGrid w:val="0"/>
              <w:rPr>
                <w:rFonts w:ascii="Times New Roman" w:hAnsi="Times New Roman" w:cs="Times New Roman"/>
                <w:sz w:val="24"/>
                <w:szCs w:val="24"/>
              </w:rPr>
            </w:pPr>
          </w:p>
        </w:tc>
        <w:tc>
          <w:tcPr>
            <w:tcW w:w="1843" w:type="dxa"/>
          </w:tcPr>
          <w:p w14:paraId="20A781F1"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000000" w:themeColor="text1"/>
                <w:sz w:val="24"/>
                <w:szCs w:val="24"/>
              </w:rPr>
              <w:t>IGMP grupių</w:t>
            </w:r>
          </w:p>
        </w:tc>
        <w:tc>
          <w:tcPr>
            <w:tcW w:w="3969" w:type="dxa"/>
          </w:tcPr>
          <w:p w14:paraId="5530BE23"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000000" w:themeColor="text1"/>
                <w:sz w:val="24"/>
                <w:szCs w:val="24"/>
              </w:rPr>
              <w:t>Ne mažiau kaip 7000</w:t>
            </w:r>
          </w:p>
        </w:tc>
        <w:tc>
          <w:tcPr>
            <w:tcW w:w="3260" w:type="dxa"/>
          </w:tcPr>
          <w:p w14:paraId="49FB1869"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8496B0" w:themeColor="text2" w:themeTint="99"/>
                <w:sz w:val="24"/>
                <w:szCs w:val="24"/>
              </w:rPr>
              <w:t>[nurodyti]</w:t>
            </w:r>
          </w:p>
        </w:tc>
        <w:tc>
          <w:tcPr>
            <w:tcW w:w="2552" w:type="dxa"/>
          </w:tcPr>
          <w:p w14:paraId="28C59A34" w14:textId="4394A28F" w:rsidR="00EA14C0" w:rsidRPr="00731A30" w:rsidRDefault="00EA14C0" w:rsidP="00EA14C0">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0E03D77E" w14:textId="52A8E9EE" w:rsidR="00EA14C0" w:rsidRPr="00731A30" w:rsidRDefault="00EA14C0" w:rsidP="00EA14C0">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EA14C0" w:rsidRPr="00731A30" w14:paraId="094CD773" w14:textId="446EBB1D" w:rsidTr="00EA14C0">
        <w:tc>
          <w:tcPr>
            <w:tcW w:w="709" w:type="dxa"/>
          </w:tcPr>
          <w:p w14:paraId="10F27556" w14:textId="77777777" w:rsidR="00EA14C0" w:rsidRPr="00731A30" w:rsidRDefault="00EA14C0" w:rsidP="00EA14C0">
            <w:pPr>
              <w:pStyle w:val="Sraopastraipa"/>
              <w:numPr>
                <w:ilvl w:val="0"/>
                <w:numId w:val="1"/>
              </w:numPr>
              <w:snapToGrid w:val="0"/>
              <w:rPr>
                <w:rFonts w:ascii="Times New Roman" w:hAnsi="Times New Roman" w:cs="Times New Roman"/>
                <w:sz w:val="24"/>
                <w:szCs w:val="24"/>
              </w:rPr>
            </w:pPr>
          </w:p>
        </w:tc>
        <w:tc>
          <w:tcPr>
            <w:tcW w:w="1843" w:type="dxa"/>
          </w:tcPr>
          <w:p w14:paraId="408C13BF" w14:textId="77777777" w:rsidR="00EA14C0" w:rsidRPr="00731A30" w:rsidRDefault="00EA14C0" w:rsidP="00EA14C0">
            <w:pPr>
              <w:snapToGrid w:val="0"/>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MLD grupių</w:t>
            </w:r>
          </w:p>
        </w:tc>
        <w:tc>
          <w:tcPr>
            <w:tcW w:w="3969" w:type="dxa"/>
          </w:tcPr>
          <w:p w14:paraId="58DE665E" w14:textId="77777777" w:rsidR="00EA14C0" w:rsidRPr="00731A30" w:rsidRDefault="00EA14C0" w:rsidP="00EA14C0">
            <w:pPr>
              <w:snapToGrid w:val="0"/>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Ne mažiau kaip 8000</w:t>
            </w:r>
          </w:p>
        </w:tc>
        <w:tc>
          <w:tcPr>
            <w:tcW w:w="3260" w:type="dxa"/>
          </w:tcPr>
          <w:p w14:paraId="670A1823"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8496B0" w:themeColor="text2" w:themeTint="99"/>
                <w:sz w:val="24"/>
                <w:szCs w:val="24"/>
              </w:rPr>
              <w:t>[nurodyti]</w:t>
            </w:r>
          </w:p>
        </w:tc>
        <w:tc>
          <w:tcPr>
            <w:tcW w:w="2552" w:type="dxa"/>
          </w:tcPr>
          <w:p w14:paraId="4DB0176A" w14:textId="382D1A72" w:rsidR="00EA14C0" w:rsidRPr="00731A30" w:rsidRDefault="00EA14C0" w:rsidP="00EA14C0">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670D262B" w14:textId="352333DE" w:rsidR="00EA14C0" w:rsidRPr="00731A30" w:rsidRDefault="00EA14C0" w:rsidP="00EA14C0">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EA14C0" w:rsidRPr="00731A30" w14:paraId="35E55BDC" w14:textId="7E7E2944" w:rsidTr="00EA14C0">
        <w:tc>
          <w:tcPr>
            <w:tcW w:w="709" w:type="dxa"/>
          </w:tcPr>
          <w:p w14:paraId="63F21D5C" w14:textId="77777777" w:rsidR="00EA14C0" w:rsidRPr="00731A30" w:rsidRDefault="00EA14C0" w:rsidP="00EA14C0">
            <w:pPr>
              <w:pStyle w:val="Sraopastraipa"/>
              <w:numPr>
                <w:ilvl w:val="0"/>
                <w:numId w:val="1"/>
              </w:numPr>
              <w:snapToGrid w:val="0"/>
              <w:rPr>
                <w:rFonts w:ascii="Times New Roman" w:hAnsi="Times New Roman" w:cs="Times New Roman"/>
                <w:sz w:val="24"/>
                <w:szCs w:val="24"/>
              </w:rPr>
            </w:pPr>
          </w:p>
        </w:tc>
        <w:tc>
          <w:tcPr>
            <w:tcW w:w="1843" w:type="dxa"/>
          </w:tcPr>
          <w:p w14:paraId="5A5D304E"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000000" w:themeColor="text1"/>
                <w:sz w:val="24"/>
                <w:szCs w:val="24"/>
              </w:rPr>
              <w:t>IPv4 ACL (ingress/egress)</w:t>
            </w:r>
          </w:p>
        </w:tc>
        <w:tc>
          <w:tcPr>
            <w:tcW w:w="3969" w:type="dxa"/>
          </w:tcPr>
          <w:p w14:paraId="44131107"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000000" w:themeColor="text1"/>
                <w:sz w:val="24"/>
                <w:szCs w:val="24"/>
              </w:rPr>
              <w:t>Ne mažiau kaip 80k/20k</w:t>
            </w:r>
          </w:p>
        </w:tc>
        <w:tc>
          <w:tcPr>
            <w:tcW w:w="3260" w:type="dxa"/>
          </w:tcPr>
          <w:p w14:paraId="2A811A94"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8496B0" w:themeColor="text2" w:themeTint="99"/>
                <w:sz w:val="24"/>
                <w:szCs w:val="24"/>
              </w:rPr>
              <w:t>[nurodyti]</w:t>
            </w:r>
          </w:p>
        </w:tc>
        <w:tc>
          <w:tcPr>
            <w:tcW w:w="2552" w:type="dxa"/>
          </w:tcPr>
          <w:p w14:paraId="6483E269" w14:textId="355C60BB" w:rsidR="00EA14C0" w:rsidRPr="00731A30" w:rsidRDefault="00EA14C0" w:rsidP="00EA14C0">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49021A40" w14:textId="22898E69" w:rsidR="00EA14C0" w:rsidRPr="00731A30" w:rsidRDefault="00EA14C0" w:rsidP="00EA14C0">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EA14C0" w:rsidRPr="00731A30" w14:paraId="03DF9BA6" w14:textId="70B5EF86" w:rsidTr="00EA14C0">
        <w:tc>
          <w:tcPr>
            <w:tcW w:w="709" w:type="dxa"/>
          </w:tcPr>
          <w:p w14:paraId="3B01D453" w14:textId="77777777" w:rsidR="00EA14C0" w:rsidRPr="00731A30" w:rsidRDefault="00EA14C0" w:rsidP="00EA14C0">
            <w:pPr>
              <w:pStyle w:val="Sraopastraipa"/>
              <w:numPr>
                <w:ilvl w:val="0"/>
                <w:numId w:val="1"/>
              </w:numPr>
              <w:snapToGrid w:val="0"/>
              <w:rPr>
                <w:rFonts w:ascii="Times New Roman" w:hAnsi="Times New Roman" w:cs="Times New Roman"/>
                <w:sz w:val="24"/>
                <w:szCs w:val="24"/>
              </w:rPr>
            </w:pPr>
          </w:p>
        </w:tc>
        <w:tc>
          <w:tcPr>
            <w:tcW w:w="1843" w:type="dxa"/>
          </w:tcPr>
          <w:p w14:paraId="503B3FFB"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000000" w:themeColor="text1"/>
                <w:sz w:val="24"/>
                <w:szCs w:val="24"/>
              </w:rPr>
              <w:t>Paketų buferio dydis</w:t>
            </w:r>
          </w:p>
        </w:tc>
        <w:tc>
          <w:tcPr>
            <w:tcW w:w="3969" w:type="dxa"/>
          </w:tcPr>
          <w:p w14:paraId="0C125322" w14:textId="77777777" w:rsidR="00EA14C0" w:rsidRPr="00731A30" w:rsidRDefault="00EA14C0" w:rsidP="00EA14C0">
            <w:pPr>
              <w:snapToGrid w:val="0"/>
              <w:rPr>
                <w:rFonts w:ascii="Times New Roman" w:hAnsi="Times New Roman" w:cs="Times New Roman"/>
                <w:bCs/>
                <w:sz w:val="24"/>
                <w:szCs w:val="24"/>
              </w:rPr>
            </w:pPr>
            <w:r w:rsidRPr="00731A30">
              <w:rPr>
                <w:rFonts w:ascii="Times New Roman" w:hAnsi="Times New Roman" w:cs="Times New Roman"/>
                <w:color w:val="000000" w:themeColor="text1"/>
                <w:sz w:val="24"/>
                <w:szCs w:val="24"/>
              </w:rPr>
              <w:t>Ne mažiau kaip 16 MB</w:t>
            </w:r>
          </w:p>
        </w:tc>
        <w:tc>
          <w:tcPr>
            <w:tcW w:w="3260" w:type="dxa"/>
          </w:tcPr>
          <w:p w14:paraId="360BF5C0" w14:textId="6A930AAB"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8496B0" w:themeColor="text2" w:themeTint="99"/>
                <w:sz w:val="24"/>
                <w:szCs w:val="24"/>
              </w:rPr>
              <w:t>[nurodyti]</w:t>
            </w:r>
          </w:p>
        </w:tc>
        <w:tc>
          <w:tcPr>
            <w:tcW w:w="2552" w:type="dxa"/>
          </w:tcPr>
          <w:p w14:paraId="1F65EB2E" w14:textId="33F7AD31" w:rsidR="00EA14C0" w:rsidRPr="00731A30" w:rsidRDefault="00EA14C0" w:rsidP="00EA14C0">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0EB2E590" w14:textId="122925EB" w:rsidR="00EA14C0" w:rsidRPr="00731A30" w:rsidRDefault="00EA14C0" w:rsidP="00EA14C0">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EA14C0" w:rsidRPr="00731A30" w14:paraId="4E4C5DDE" w14:textId="001D7EC9" w:rsidTr="00EA14C0">
        <w:tc>
          <w:tcPr>
            <w:tcW w:w="709" w:type="dxa"/>
          </w:tcPr>
          <w:p w14:paraId="3462DB10" w14:textId="77777777" w:rsidR="00EA14C0" w:rsidRPr="00731A30" w:rsidRDefault="00EA14C0" w:rsidP="00EA14C0">
            <w:pPr>
              <w:pStyle w:val="Sraopastraipa"/>
              <w:numPr>
                <w:ilvl w:val="0"/>
                <w:numId w:val="1"/>
              </w:numPr>
              <w:snapToGrid w:val="0"/>
              <w:rPr>
                <w:rFonts w:ascii="Times New Roman" w:hAnsi="Times New Roman" w:cs="Times New Roman"/>
                <w:sz w:val="24"/>
                <w:szCs w:val="24"/>
              </w:rPr>
            </w:pPr>
          </w:p>
        </w:tc>
        <w:tc>
          <w:tcPr>
            <w:tcW w:w="1843" w:type="dxa"/>
          </w:tcPr>
          <w:p w14:paraId="4F7AD1A6"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000000" w:themeColor="text1"/>
                <w:sz w:val="24"/>
                <w:szCs w:val="24"/>
              </w:rPr>
              <w:t>Operatyviosios atminties dydis</w:t>
            </w:r>
          </w:p>
        </w:tc>
        <w:tc>
          <w:tcPr>
            <w:tcW w:w="3969" w:type="dxa"/>
          </w:tcPr>
          <w:p w14:paraId="35C9A92B" w14:textId="77777777" w:rsidR="00EA14C0" w:rsidRPr="00731A30" w:rsidRDefault="00EA14C0" w:rsidP="00EA14C0">
            <w:pPr>
              <w:snapToGrid w:val="0"/>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Valdymo modulis ne mažiau kaip: 16GB (per valdymo modulį);</w:t>
            </w:r>
          </w:p>
          <w:p w14:paraId="146BA4A0"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000000" w:themeColor="text1"/>
                <w:sz w:val="24"/>
                <w:szCs w:val="24"/>
              </w:rPr>
              <w:t>Prievadų plokštė ne mažiau kaip: 8GB (per instaliuotą prievadų plokštę).</w:t>
            </w:r>
          </w:p>
        </w:tc>
        <w:tc>
          <w:tcPr>
            <w:tcW w:w="3260" w:type="dxa"/>
          </w:tcPr>
          <w:p w14:paraId="009744FA" w14:textId="77777777" w:rsidR="00EA14C0" w:rsidRPr="00731A30" w:rsidRDefault="00EA14C0" w:rsidP="00EA14C0">
            <w:pPr>
              <w:snapToGrid w:val="0"/>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 xml:space="preserve">Valdymo modulis </w:t>
            </w:r>
            <w:r w:rsidRPr="00731A30">
              <w:rPr>
                <w:rFonts w:ascii="Times New Roman" w:hAnsi="Times New Roman" w:cs="Times New Roman"/>
                <w:color w:val="8496B0" w:themeColor="text2" w:themeTint="99"/>
                <w:sz w:val="24"/>
                <w:szCs w:val="24"/>
              </w:rPr>
              <w:t>[nurodyti]</w:t>
            </w:r>
            <w:r w:rsidRPr="00731A30">
              <w:rPr>
                <w:rFonts w:ascii="Times New Roman" w:hAnsi="Times New Roman" w:cs="Times New Roman"/>
                <w:color w:val="000000" w:themeColor="text1"/>
                <w:sz w:val="24"/>
                <w:szCs w:val="24"/>
              </w:rPr>
              <w:t xml:space="preserve"> GB (per valdymo modulį);</w:t>
            </w:r>
          </w:p>
          <w:p w14:paraId="463DDCCC"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000000" w:themeColor="text1"/>
                <w:sz w:val="24"/>
                <w:szCs w:val="24"/>
              </w:rPr>
              <w:t xml:space="preserve">Prievadų plokštė </w:t>
            </w:r>
            <w:r w:rsidRPr="00731A30">
              <w:rPr>
                <w:rFonts w:ascii="Times New Roman" w:hAnsi="Times New Roman" w:cs="Times New Roman"/>
                <w:color w:val="8496B0" w:themeColor="text2" w:themeTint="99"/>
                <w:sz w:val="24"/>
                <w:szCs w:val="24"/>
              </w:rPr>
              <w:t>[nurodyti]</w:t>
            </w:r>
            <w:r w:rsidRPr="00731A30">
              <w:rPr>
                <w:rFonts w:ascii="Times New Roman" w:hAnsi="Times New Roman" w:cs="Times New Roman"/>
                <w:color w:val="000000" w:themeColor="text1"/>
                <w:sz w:val="24"/>
                <w:szCs w:val="24"/>
              </w:rPr>
              <w:t xml:space="preserve"> GB (per instaliuotą prievadų plokštę).</w:t>
            </w:r>
          </w:p>
        </w:tc>
        <w:tc>
          <w:tcPr>
            <w:tcW w:w="2552" w:type="dxa"/>
          </w:tcPr>
          <w:p w14:paraId="15EA6B3B" w14:textId="3FBC00AD" w:rsidR="00EA14C0" w:rsidRPr="00731A30" w:rsidRDefault="00EA14C0" w:rsidP="00EA14C0">
            <w:pPr>
              <w:snapToGrid w:val="0"/>
              <w:rPr>
                <w:rFonts w:ascii="Times New Roman" w:hAnsi="Times New Roman" w:cs="Times New Roman"/>
                <w:color w:val="000000" w:themeColor="text1"/>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0695A4B6" w14:textId="4FA05EB2" w:rsidR="00EA14C0" w:rsidRPr="00731A30" w:rsidRDefault="00EA14C0" w:rsidP="00EA14C0">
            <w:pPr>
              <w:snapToGrid w:val="0"/>
              <w:rPr>
                <w:rFonts w:ascii="Times New Roman" w:hAnsi="Times New Roman" w:cs="Times New Roman"/>
                <w:color w:val="000000" w:themeColor="text1"/>
                <w:sz w:val="24"/>
                <w:szCs w:val="24"/>
              </w:rPr>
            </w:pPr>
            <w:r w:rsidRPr="00731A30">
              <w:rPr>
                <w:rFonts w:ascii="Times New Roman" w:hAnsi="Times New Roman" w:cs="Times New Roman"/>
                <w:iCs/>
                <w:color w:val="8496B0" w:themeColor="text2" w:themeTint="99"/>
                <w:sz w:val="24"/>
                <w:szCs w:val="24"/>
              </w:rPr>
              <w:t>[įrašyti]</w:t>
            </w:r>
          </w:p>
        </w:tc>
      </w:tr>
      <w:tr w:rsidR="00EA14C0" w:rsidRPr="00731A30" w14:paraId="32793209" w14:textId="35DC9CBB" w:rsidTr="00EA14C0">
        <w:tc>
          <w:tcPr>
            <w:tcW w:w="709" w:type="dxa"/>
          </w:tcPr>
          <w:p w14:paraId="62B9F832" w14:textId="77777777" w:rsidR="00EA14C0" w:rsidRPr="00731A30" w:rsidRDefault="00EA14C0" w:rsidP="00EA14C0">
            <w:pPr>
              <w:pStyle w:val="Sraopastraipa"/>
              <w:numPr>
                <w:ilvl w:val="0"/>
                <w:numId w:val="1"/>
              </w:numPr>
              <w:snapToGrid w:val="0"/>
              <w:rPr>
                <w:rFonts w:ascii="Times New Roman" w:hAnsi="Times New Roman" w:cs="Times New Roman"/>
                <w:sz w:val="24"/>
                <w:szCs w:val="24"/>
              </w:rPr>
            </w:pPr>
          </w:p>
        </w:tc>
        <w:tc>
          <w:tcPr>
            <w:tcW w:w="1843" w:type="dxa"/>
          </w:tcPr>
          <w:p w14:paraId="13737B3F"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000000" w:themeColor="text1"/>
                <w:sz w:val="24"/>
                <w:szCs w:val="24"/>
              </w:rPr>
              <w:t>Saugojimo atminties dydis</w:t>
            </w:r>
          </w:p>
        </w:tc>
        <w:tc>
          <w:tcPr>
            <w:tcW w:w="3969" w:type="dxa"/>
          </w:tcPr>
          <w:p w14:paraId="504BD4A3" w14:textId="77777777" w:rsidR="00EA14C0" w:rsidRPr="00731A30" w:rsidRDefault="00EA14C0" w:rsidP="00EA14C0">
            <w:pPr>
              <w:spacing w:after="0" w:line="240" w:lineRule="auto"/>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Ne mažiau kaip 32 GB. Saugojimo atmintis turi būti eMMC tipo (kiekviename valdymo modulyje).</w:t>
            </w:r>
          </w:p>
        </w:tc>
        <w:tc>
          <w:tcPr>
            <w:tcW w:w="3260" w:type="dxa"/>
          </w:tcPr>
          <w:p w14:paraId="08294643"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8496B0" w:themeColor="text2" w:themeTint="99"/>
                <w:sz w:val="24"/>
                <w:szCs w:val="24"/>
              </w:rPr>
              <w:t>[nurodyti]</w:t>
            </w:r>
            <w:r w:rsidRPr="00731A30">
              <w:rPr>
                <w:rFonts w:ascii="Times New Roman" w:hAnsi="Times New Roman" w:cs="Times New Roman"/>
                <w:color w:val="000000" w:themeColor="text1"/>
                <w:sz w:val="24"/>
                <w:szCs w:val="24"/>
              </w:rPr>
              <w:t xml:space="preserve"> GB. Saugojimo atmintis </w:t>
            </w:r>
            <w:r w:rsidRPr="00731A30">
              <w:rPr>
                <w:rFonts w:ascii="Times New Roman" w:hAnsi="Times New Roman" w:cs="Times New Roman"/>
                <w:color w:val="8496B0" w:themeColor="text2" w:themeTint="99"/>
                <w:sz w:val="24"/>
                <w:szCs w:val="24"/>
              </w:rPr>
              <w:t xml:space="preserve">[nurodyti] </w:t>
            </w:r>
            <w:r w:rsidRPr="00731A30">
              <w:rPr>
                <w:rFonts w:ascii="Times New Roman" w:hAnsi="Times New Roman" w:cs="Times New Roman"/>
                <w:color w:val="000000" w:themeColor="text1"/>
                <w:sz w:val="24"/>
                <w:szCs w:val="24"/>
              </w:rPr>
              <w:t xml:space="preserve"> tipo (kiekviename valdymo modulyje)</w:t>
            </w:r>
            <w:r w:rsidRPr="00731A30">
              <w:rPr>
                <w:rFonts w:ascii="Times New Roman" w:hAnsi="Times New Roman" w:cs="Times New Roman"/>
                <w:sz w:val="24"/>
                <w:szCs w:val="24"/>
              </w:rPr>
              <w:t>.</w:t>
            </w:r>
          </w:p>
        </w:tc>
        <w:tc>
          <w:tcPr>
            <w:tcW w:w="2552" w:type="dxa"/>
          </w:tcPr>
          <w:p w14:paraId="414C4D24" w14:textId="2A72B874" w:rsidR="00EA14C0" w:rsidRPr="00731A30" w:rsidRDefault="00EA14C0" w:rsidP="00EA14C0">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6B758623" w14:textId="565DA097" w:rsidR="00EA14C0" w:rsidRPr="00731A30" w:rsidRDefault="00EA14C0" w:rsidP="00EA14C0">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EA14C0" w:rsidRPr="00731A30" w14:paraId="0B8E0F44" w14:textId="16A7DC5C" w:rsidTr="00EA14C0">
        <w:tc>
          <w:tcPr>
            <w:tcW w:w="709" w:type="dxa"/>
          </w:tcPr>
          <w:p w14:paraId="6E8157DC" w14:textId="77777777" w:rsidR="00EA14C0" w:rsidRPr="00731A30" w:rsidRDefault="00EA14C0" w:rsidP="00EA14C0">
            <w:pPr>
              <w:pStyle w:val="Sraopastraipa"/>
              <w:numPr>
                <w:ilvl w:val="0"/>
                <w:numId w:val="1"/>
              </w:numPr>
              <w:snapToGrid w:val="0"/>
              <w:rPr>
                <w:rFonts w:ascii="Times New Roman" w:hAnsi="Times New Roman" w:cs="Times New Roman"/>
                <w:sz w:val="24"/>
                <w:szCs w:val="24"/>
              </w:rPr>
            </w:pPr>
          </w:p>
        </w:tc>
        <w:tc>
          <w:tcPr>
            <w:tcW w:w="1843" w:type="dxa"/>
          </w:tcPr>
          <w:p w14:paraId="731495E5" w14:textId="77777777" w:rsidR="00EA14C0" w:rsidRPr="00731A30" w:rsidRDefault="00EA14C0" w:rsidP="00EA14C0">
            <w:pPr>
              <w:snapToGrid w:val="0"/>
              <w:rPr>
                <w:rFonts w:ascii="Times New Roman" w:hAnsi="Times New Roman" w:cs="Times New Roman"/>
                <w:color w:val="000000" w:themeColor="text1"/>
                <w:sz w:val="24"/>
                <w:szCs w:val="24"/>
              </w:rPr>
            </w:pPr>
            <w:r w:rsidRPr="00731A30">
              <w:rPr>
                <w:rFonts w:ascii="Times New Roman" w:eastAsia="Times New Roman" w:hAnsi="Times New Roman" w:cs="Times New Roman"/>
                <w:sz w:val="24"/>
                <w:szCs w:val="24"/>
                <w:lang w:eastAsia="lt-LT"/>
              </w:rPr>
              <w:t>Programinė sąsaja</w:t>
            </w:r>
          </w:p>
        </w:tc>
        <w:tc>
          <w:tcPr>
            <w:tcW w:w="3969" w:type="dxa"/>
          </w:tcPr>
          <w:p w14:paraId="77C75F82" w14:textId="77777777" w:rsidR="00EA14C0" w:rsidRPr="00731A30" w:rsidRDefault="00EA14C0" w:rsidP="00EA14C0">
            <w:pPr>
              <w:shd w:val="clear" w:color="auto" w:fill="FFFFFF"/>
              <w:spacing w:after="0" w:line="240" w:lineRule="auto"/>
              <w:ind w:right="482"/>
              <w:jc w:val="both"/>
              <w:rPr>
                <w:rFonts w:ascii="Times New Roman" w:eastAsia="Times New Roman" w:hAnsi="Times New Roman" w:cs="Times New Roman"/>
                <w:spacing w:val="-5"/>
                <w:sz w:val="24"/>
                <w:szCs w:val="24"/>
                <w:lang w:eastAsia="lt-LT"/>
              </w:rPr>
            </w:pPr>
            <w:r w:rsidRPr="00731A30">
              <w:rPr>
                <w:rFonts w:ascii="Times New Roman" w:eastAsia="Times New Roman" w:hAnsi="Times New Roman" w:cs="Times New Roman"/>
                <w:spacing w:val="-5"/>
                <w:sz w:val="24"/>
                <w:szCs w:val="24"/>
                <w:lang w:eastAsia="lt-LT"/>
              </w:rPr>
              <w:t>Turi būti:</w:t>
            </w:r>
          </w:p>
          <w:p w14:paraId="36A7FF07" w14:textId="77777777" w:rsidR="00EA14C0" w:rsidRPr="00731A30" w:rsidRDefault="00EA14C0" w:rsidP="00EA14C0">
            <w:pPr>
              <w:pStyle w:val="Sraopastraipa"/>
              <w:numPr>
                <w:ilvl w:val="0"/>
                <w:numId w:val="2"/>
              </w:numPr>
              <w:shd w:val="clear" w:color="auto" w:fill="FFFFFF"/>
              <w:spacing w:after="0" w:line="240" w:lineRule="auto"/>
              <w:ind w:right="482"/>
              <w:jc w:val="both"/>
              <w:rPr>
                <w:rFonts w:ascii="Times New Roman" w:eastAsia="Times New Roman" w:hAnsi="Times New Roman" w:cs="Times New Roman"/>
                <w:spacing w:val="-5"/>
                <w:sz w:val="24"/>
                <w:szCs w:val="24"/>
                <w:lang w:eastAsia="lt-LT"/>
              </w:rPr>
            </w:pPr>
            <w:r w:rsidRPr="00731A30">
              <w:rPr>
                <w:rFonts w:ascii="Times New Roman" w:eastAsia="Times New Roman" w:hAnsi="Times New Roman" w:cs="Times New Roman"/>
                <w:spacing w:val="-5"/>
                <w:sz w:val="24"/>
                <w:szCs w:val="24"/>
                <w:lang w:eastAsia="lt-LT"/>
              </w:rPr>
              <w:t>Python skriptų vykdymas;</w:t>
            </w:r>
          </w:p>
          <w:p w14:paraId="65EF92AC" w14:textId="77777777" w:rsidR="00EA14C0" w:rsidRPr="00731A30" w:rsidRDefault="00EA14C0" w:rsidP="00EA14C0">
            <w:pPr>
              <w:pStyle w:val="Sraopastraipa"/>
              <w:numPr>
                <w:ilvl w:val="0"/>
                <w:numId w:val="2"/>
              </w:numPr>
              <w:shd w:val="clear" w:color="auto" w:fill="FFFFFF"/>
              <w:spacing w:after="0" w:line="240" w:lineRule="auto"/>
              <w:ind w:right="482"/>
              <w:jc w:val="both"/>
              <w:rPr>
                <w:rFonts w:ascii="Times New Roman" w:eastAsia="Times New Roman" w:hAnsi="Times New Roman" w:cs="Times New Roman"/>
                <w:spacing w:val="-5"/>
                <w:sz w:val="24"/>
                <w:szCs w:val="24"/>
                <w:lang w:eastAsia="lt-LT"/>
              </w:rPr>
            </w:pPr>
            <w:r w:rsidRPr="00731A30">
              <w:rPr>
                <w:rFonts w:ascii="Times New Roman" w:eastAsia="Times New Roman" w:hAnsi="Times New Roman" w:cs="Times New Roman"/>
                <w:spacing w:val="-5"/>
                <w:sz w:val="24"/>
                <w:szCs w:val="24"/>
                <w:lang w:eastAsia="lt-LT"/>
              </w:rPr>
              <w:t>REST API sąsaja;</w:t>
            </w:r>
          </w:p>
        </w:tc>
        <w:tc>
          <w:tcPr>
            <w:tcW w:w="3260" w:type="dxa"/>
          </w:tcPr>
          <w:p w14:paraId="32DAB63D" w14:textId="37FB4609" w:rsidR="00EA14C0" w:rsidRPr="00731A30" w:rsidRDefault="00EA14C0" w:rsidP="00EA14C0">
            <w:pPr>
              <w:shd w:val="clear" w:color="auto" w:fill="FFFFFF"/>
              <w:spacing w:after="0" w:line="240" w:lineRule="auto"/>
              <w:ind w:right="482"/>
              <w:rPr>
                <w:rFonts w:ascii="Times New Roman" w:eastAsia="Times New Roman" w:hAnsi="Times New Roman" w:cs="Times New Roman"/>
                <w:spacing w:val="-5"/>
                <w:sz w:val="24"/>
                <w:szCs w:val="24"/>
                <w:lang w:eastAsia="lt-LT"/>
              </w:rPr>
            </w:pPr>
            <w:r w:rsidRPr="00731A30">
              <w:rPr>
                <w:rFonts w:ascii="Times New Roman" w:hAnsi="Times New Roman" w:cs="Times New Roman"/>
                <w:color w:val="8496B0" w:themeColor="text2" w:themeTint="99"/>
                <w:sz w:val="24"/>
                <w:szCs w:val="24"/>
              </w:rPr>
              <w:t>[nurodyti]</w:t>
            </w:r>
          </w:p>
        </w:tc>
        <w:tc>
          <w:tcPr>
            <w:tcW w:w="2552" w:type="dxa"/>
          </w:tcPr>
          <w:p w14:paraId="341934C9" w14:textId="0E1AF82F" w:rsidR="00EA14C0" w:rsidRPr="00731A30" w:rsidRDefault="00EA14C0" w:rsidP="00EA14C0">
            <w:pPr>
              <w:shd w:val="clear" w:color="auto" w:fill="FFFFFF"/>
              <w:spacing w:after="0" w:line="240" w:lineRule="auto"/>
              <w:ind w:right="482"/>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40BD81C6" w14:textId="60E69719" w:rsidR="00EA14C0" w:rsidRPr="00731A30" w:rsidRDefault="00EA14C0" w:rsidP="00EA14C0">
            <w:pPr>
              <w:shd w:val="clear" w:color="auto" w:fill="FFFFFF"/>
              <w:spacing w:after="0" w:line="240" w:lineRule="auto"/>
              <w:ind w:right="482"/>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EA14C0" w:rsidRPr="00731A30" w14:paraId="44367BD9" w14:textId="4128664A" w:rsidTr="00EA14C0">
        <w:tc>
          <w:tcPr>
            <w:tcW w:w="709" w:type="dxa"/>
          </w:tcPr>
          <w:p w14:paraId="63EC53A8" w14:textId="77777777" w:rsidR="00EA14C0" w:rsidRPr="00731A30" w:rsidRDefault="00EA14C0" w:rsidP="00EA14C0">
            <w:pPr>
              <w:pStyle w:val="Sraopastraipa"/>
              <w:numPr>
                <w:ilvl w:val="0"/>
                <w:numId w:val="1"/>
              </w:numPr>
              <w:snapToGrid w:val="0"/>
              <w:rPr>
                <w:rFonts w:ascii="Times New Roman" w:hAnsi="Times New Roman" w:cs="Times New Roman"/>
                <w:sz w:val="24"/>
                <w:szCs w:val="24"/>
              </w:rPr>
            </w:pPr>
          </w:p>
        </w:tc>
        <w:tc>
          <w:tcPr>
            <w:tcW w:w="1843" w:type="dxa"/>
          </w:tcPr>
          <w:p w14:paraId="7C523775" w14:textId="77777777" w:rsidR="00EA14C0" w:rsidRPr="00731A30" w:rsidRDefault="00EA14C0" w:rsidP="00EA14C0">
            <w:pPr>
              <w:snapToGrid w:val="0"/>
              <w:rPr>
                <w:rFonts w:ascii="Times New Roman" w:eastAsia="Times New Roman" w:hAnsi="Times New Roman" w:cs="Times New Roman"/>
                <w:sz w:val="24"/>
                <w:szCs w:val="24"/>
                <w:lang w:eastAsia="lt-LT"/>
              </w:rPr>
            </w:pPr>
            <w:r w:rsidRPr="00731A30">
              <w:rPr>
                <w:rFonts w:ascii="Times New Roman" w:eastAsia="Times New Roman" w:hAnsi="Times New Roman" w:cs="Times New Roman"/>
                <w:sz w:val="24"/>
                <w:szCs w:val="24"/>
                <w:lang w:eastAsia="lt-LT"/>
              </w:rPr>
              <w:t>Tinklo analitika</w:t>
            </w:r>
          </w:p>
        </w:tc>
        <w:tc>
          <w:tcPr>
            <w:tcW w:w="3969" w:type="dxa"/>
          </w:tcPr>
          <w:p w14:paraId="79268520" w14:textId="77777777" w:rsidR="00EA14C0" w:rsidRPr="00731A30" w:rsidRDefault="00EA14C0" w:rsidP="00EA14C0">
            <w:pPr>
              <w:shd w:val="clear" w:color="auto" w:fill="FFFFFF"/>
              <w:spacing w:after="0" w:line="240" w:lineRule="auto"/>
              <w:ind w:right="482"/>
              <w:jc w:val="both"/>
              <w:rPr>
                <w:rFonts w:ascii="Times New Roman" w:eastAsia="Times New Roman" w:hAnsi="Times New Roman" w:cs="Times New Roman"/>
                <w:spacing w:val="-5"/>
                <w:sz w:val="24"/>
                <w:szCs w:val="24"/>
                <w:lang w:eastAsia="lt-LT"/>
              </w:rPr>
            </w:pPr>
            <w:r w:rsidRPr="00731A30">
              <w:rPr>
                <w:rFonts w:ascii="Times New Roman" w:eastAsia="Times New Roman" w:hAnsi="Times New Roman" w:cs="Times New Roman"/>
                <w:spacing w:val="-5"/>
                <w:sz w:val="24"/>
                <w:szCs w:val="24"/>
                <w:lang w:eastAsia="lt-LT"/>
              </w:rPr>
              <w:t>Turi palaikyti tinklo analitikos funkcionalumą:</w:t>
            </w:r>
          </w:p>
          <w:p w14:paraId="55CE261E" w14:textId="77777777" w:rsidR="00EA14C0" w:rsidRPr="00731A30" w:rsidRDefault="00EA14C0" w:rsidP="00EA14C0">
            <w:pPr>
              <w:pStyle w:val="Sraopastraipa"/>
              <w:numPr>
                <w:ilvl w:val="0"/>
                <w:numId w:val="2"/>
              </w:numPr>
              <w:shd w:val="clear" w:color="auto" w:fill="FFFFFF"/>
              <w:spacing w:after="0" w:line="240" w:lineRule="auto"/>
              <w:ind w:left="314" w:right="482" w:hanging="283"/>
              <w:jc w:val="both"/>
              <w:rPr>
                <w:rFonts w:ascii="Times New Roman" w:eastAsia="Times New Roman" w:hAnsi="Times New Roman" w:cs="Times New Roman"/>
                <w:spacing w:val="-5"/>
                <w:sz w:val="24"/>
                <w:szCs w:val="24"/>
                <w:lang w:eastAsia="lt-LT"/>
              </w:rPr>
            </w:pPr>
            <w:r w:rsidRPr="00731A30">
              <w:rPr>
                <w:rFonts w:ascii="Times New Roman" w:eastAsia="Times New Roman" w:hAnsi="Times New Roman" w:cs="Times New Roman"/>
                <w:spacing w:val="-5"/>
                <w:sz w:val="24"/>
                <w:szCs w:val="24"/>
                <w:lang w:eastAsia="lt-LT"/>
              </w:rPr>
              <w:t>stebėti ir analizuoti įvykius tinkle;</w:t>
            </w:r>
          </w:p>
          <w:p w14:paraId="609932B9" w14:textId="77777777" w:rsidR="00EA14C0" w:rsidRPr="00731A30" w:rsidRDefault="00EA14C0" w:rsidP="00EA14C0">
            <w:pPr>
              <w:pStyle w:val="Sraopastraipa"/>
              <w:numPr>
                <w:ilvl w:val="0"/>
                <w:numId w:val="2"/>
              </w:numPr>
              <w:shd w:val="clear" w:color="auto" w:fill="FFFFFF"/>
              <w:spacing w:after="0" w:line="240" w:lineRule="auto"/>
              <w:ind w:left="314" w:right="482" w:hanging="283"/>
              <w:jc w:val="both"/>
              <w:rPr>
                <w:rFonts w:ascii="Times New Roman" w:eastAsia="Times New Roman" w:hAnsi="Times New Roman" w:cs="Times New Roman"/>
                <w:spacing w:val="-5"/>
                <w:sz w:val="24"/>
                <w:szCs w:val="24"/>
                <w:lang w:eastAsia="lt-LT"/>
              </w:rPr>
            </w:pPr>
            <w:r w:rsidRPr="00731A30">
              <w:rPr>
                <w:rFonts w:ascii="Times New Roman" w:eastAsia="Times New Roman" w:hAnsi="Times New Roman" w:cs="Times New Roman"/>
                <w:spacing w:val="-5"/>
                <w:sz w:val="24"/>
                <w:szCs w:val="24"/>
                <w:lang w:eastAsia="lt-LT"/>
              </w:rPr>
              <w:t>identifikuoti ir spręsti problemas tinkle;</w:t>
            </w:r>
          </w:p>
          <w:p w14:paraId="703BDDA3" w14:textId="77777777" w:rsidR="00EA14C0" w:rsidRPr="00731A30" w:rsidRDefault="00EA14C0" w:rsidP="00EA14C0">
            <w:pPr>
              <w:pStyle w:val="Sraopastraipa"/>
              <w:numPr>
                <w:ilvl w:val="0"/>
                <w:numId w:val="2"/>
              </w:numPr>
              <w:shd w:val="clear" w:color="auto" w:fill="FFFFFF"/>
              <w:spacing w:after="0" w:line="240" w:lineRule="auto"/>
              <w:ind w:left="314" w:right="482" w:hanging="283"/>
              <w:jc w:val="both"/>
              <w:rPr>
                <w:rFonts w:ascii="Times New Roman" w:eastAsia="Times New Roman" w:hAnsi="Times New Roman" w:cs="Times New Roman"/>
                <w:spacing w:val="-5"/>
                <w:sz w:val="24"/>
                <w:szCs w:val="24"/>
                <w:lang w:eastAsia="lt-LT"/>
              </w:rPr>
            </w:pPr>
            <w:r w:rsidRPr="00731A30">
              <w:rPr>
                <w:rFonts w:ascii="Times New Roman" w:eastAsia="Times New Roman" w:hAnsi="Times New Roman" w:cs="Times New Roman"/>
                <w:spacing w:val="-5"/>
                <w:sz w:val="24"/>
                <w:szCs w:val="24"/>
                <w:lang w:eastAsia="lt-LT"/>
              </w:rPr>
              <w:t>saugoti konfigūracijas ir veikimo būklės duomenis.</w:t>
            </w:r>
          </w:p>
          <w:p w14:paraId="43B2AEC6" w14:textId="77777777" w:rsidR="00EA14C0" w:rsidRPr="00731A30" w:rsidRDefault="00EA14C0" w:rsidP="00EA14C0">
            <w:pPr>
              <w:shd w:val="clear" w:color="auto" w:fill="FFFFFF"/>
              <w:spacing w:after="0" w:line="240" w:lineRule="auto"/>
              <w:ind w:right="482"/>
              <w:jc w:val="both"/>
              <w:rPr>
                <w:rFonts w:ascii="Times New Roman" w:eastAsia="Times New Roman" w:hAnsi="Times New Roman" w:cs="Times New Roman"/>
                <w:spacing w:val="-5"/>
                <w:sz w:val="24"/>
                <w:szCs w:val="24"/>
                <w:lang w:eastAsia="lt-LT"/>
              </w:rPr>
            </w:pPr>
            <w:r w:rsidRPr="00731A30">
              <w:rPr>
                <w:rFonts w:ascii="Times New Roman" w:eastAsia="Times New Roman" w:hAnsi="Times New Roman" w:cs="Times New Roman"/>
                <w:spacing w:val="-5"/>
                <w:sz w:val="24"/>
                <w:szCs w:val="24"/>
                <w:lang w:eastAsia="lt-LT"/>
              </w:rPr>
              <w:t xml:space="preserve">Tinklo analitikos funkcionalumas turi būti integruotas komutatoriuje </w:t>
            </w:r>
            <w:r w:rsidRPr="00731A30">
              <w:rPr>
                <w:rFonts w:ascii="Times New Roman" w:eastAsia="Times New Roman" w:hAnsi="Times New Roman" w:cs="Times New Roman"/>
                <w:spacing w:val="-5"/>
                <w:sz w:val="24"/>
                <w:szCs w:val="24"/>
                <w:lang w:eastAsia="lt-LT"/>
              </w:rPr>
              <w:lastRenderedPageBreak/>
              <w:t>(arba turi būti pridedamas kaip atskira programinė įranga).</w:t>
            </w:r>
          </w:p>
        </w:tc>
        <w:tc>
          <w:tcPr>
            <w:tcW w:w="3260" w:type="dxa"/>
          </w:tcPr>
          <w:p w14:paraId="38E7C5CF" w14:textId="77777777" w:rsidR="00EA14C0" w:rsidRPr="00731A30" w:rsidRDefault="00EA14C0" w:rsidP="00EA14C0">
            <w:pPr>
              <w:shd w:val="clear" w:color="auto" w:fill="FFFFFF"/>
              <w:spacing w:after="0" w:line="240" w:lineRule="auto"/>
              <w:ind w:right="482"/>
              <w:jc w:val="both"/>
              <w:rPr>
                <w:rFonts w:ascii="Times New Roman" w:eastAsia="Times New Roman" w:hAnsi="Times New Roman" w:cs="Times New Roman"/>
                <w:spacing w:val="-5"/>
                <w:sz w:val="24"/>
                <w:szCs w:val="24"/>
                <w:lang w:eastAsia="lt-LT"/>
              </w:rPr>
            </w:pPr>
            <w:r w:rsidRPr="00731A30">
              <w:rPr>
                <w:rFonts w:ascii="Times New Roman" w:eastAsia="Times New Roman" w:hAnsi="Times New Roman" w:cs="Times New Roman"/>
                <w:spacing w:val="-5"/>
                <w:sz w:val="24"/>
                <w:szCs w:val="24"/>
                <w:lang w:eastAsia="lt-LT"/>
              </w:rPr>
              <w:lastRenderedPageBreak/>
              <w:t>Palaiko tinklo analitikos funkcionalumą:</w:t>
            </w:r>
          </w:p>
          <w:p w14:paraId="2E9C74E9" w14:textId="77777777" w:rsidR="00EA14C0" w:rsidRPr="00731A30" w:rsidRDefault="00EA14C0" w:rsidP="00EA14C0">
            <w:pPr>
              <w:pStyle w:val="Sraopastraipa"/>
              <w:numPr>
                <w:ilvl w:val="0"/>
                <w:numId w:val="2"/>
              </w:numPr>
              <w:shd w:val="clear" w:color="auto" w:fill="FFFFFF"/>
              <w:spacing w:after="0" w:line="240" w:lineRule="auto"/>
              <w:ind w:left="314" w:right="482" w:hanging="283"/>
              <w:jc w:val="both"/>
              <w:rPr>
                <w:rFonts w:ascii="Times New Roman" w:eastAsia="Times New Roman" w:hAnsi="Times New Roman" w:cs="Times New Roman"/>
                <w:spacing w:val="-5"/>
                <w:sz w:val="24"/>
                <w:szCs w:val="24"/>
                <w:lang w:eastAsia="lt-LT"/>
              </w:rPr>
            </w:pPr>
            <w:r w:rsidRPr="00731A30">
              <w:rPr>
                <w:rFonts w:ascii="Times New Roman" w:eastAsia="Times New Roman" w:hAnsi="Times New Roman" w:cs="Times New Roman"/>
                <w:spacing w:val="-5"/>
                <w:sz w:val="24"/>
                <w:szCs w:val="24"/>
                <w:lang w:eastAsia="lt-LT"/>
              </w:rPr>
              <w:t>stebėti ir analizuoti įvykius tinkle</w:t>
            </w:r>
            <w:r w:rsidRPr="00731A30">
              <w:rPr>
                <w:rFonts w:ascii="Times New Roman" w:hAnsi="Times New Roman" w:cs="Times New Roman"/>
                <w:sz w:val="24"/>
                <w:szCs w:val="24"/>
              </w:rPr>
              <w:t xml:space="preserve"> - </w:t>
            </w:r>
            <w:r w:rsidRPr="00731A30">
              <w:rPr>
                <w:rFonts w:ascii="Times New Roman" w:hAnsi="Times New Roman" w:cs="Times New Roman"/>
                <w:color w:val="8496B0" w:themeColor="text2" w:themeTint="99"/>
                <w:sz w:val="24"/>
                <w:szCs w:val="24"/>
              </w:rPr>
              <w:t>[nurodyti taip/ne]</w:t>
            </w:r>
          </w:p>
          <w:p w14:paraId="433DD8E6" w14:textId="77777777" w:rsidR="00EA14C0" w:rsidRPr="00731A30" w:rsidRDefault="00EA14C0" w:rsidP="00EA14C0">
            <w:pPr>
              <w:pStyle w:val="Sraopastraipa"/>
              <w:numPr>
                <w:ilvl w:val="0"/>
                <w:numId w:val="2"/>
              </w:numPr>
              <w:shd w:val="clear" w:color="auto" w:fill="FFFFFF"/>
              <w:spacing w:after="0" w:line="240" w:lineRule="auto"/>
              <w:ind w:left="314" w:right="482" w:hanging="283"/>
              <w:jc w:val="both"/>
              <w:rPr>
                <w:rFonts w:ascii="Times New Roman" w:eastAsia="Times New Roman" w:hAnsi="Times New Roman" w:cs="Times New Roman"/>
                <w:spacing w:val="-5"/>
                <w:sz w:val="24"/>
                <w:szCs w:val="24"/>
                <w:lang w:eastAsia="lt-LT"/>
              </w:rPr>
            </w:pPr>
            <w:r w:rsidRPr="00731A30">
              <w:rPr>
                <w:rFonts w:ascii="Times New Roman" w:eastAsia="Times New Roman" w:hAnsi="Times New Roman" w:cs="Times New Roman"/>
                <w:spacing w:val="-5"/>
                <w:sz w:val="24"/>
                <w:szCs w:val="24"/>
                <w:lang w:eastAsia="lt-LT"/>
              </w:rPr>
              <w:t>identifikuoti ir spręsti problemas tinkle</w:t>
            </w:r>
            <w:r w:rsidRPr="00731A30">
              <w:rPr>
                <w:rFonts w:ascii="Times New Roman" w:hAnsi="Times New Roman" w:cs="Times New Roman"/>
                <w:sz w:val="24"/>
                <w:szCs w:val="24"/>
              </w:rPr>
              <w:t xml:space="preserve"> - </w:t>
            </w:r>
            <w:r w:rsidRPr="00731A30">
              <w:rPr>
                <w:rFonts w:ascii="Times New Roman" w:hAnsi="Times New Roman" w:cs="Times New Roman"/>
                <w:color w:val="8496B0" w:themeColor="text2" w:themeTint="99"/>
                <w:sz w:val="24"/>
                <w:szCs w:val="24"/>
              </w:rPr>
              <w:t>[nurodyti taip/ne]</w:t>
            </w:r>
          </w:p>
          <w:p w14:paraId="36B6C99F" w14:textId="77777777" w:rsidR="00EA14C0" w:rsidRPr="00731A30" w:rsidRDefault="00EA14C0" w:rsidP="00EA14C0">
            <w:pPr>
              <w:pStyle w:val="Sraopastraipa"/>
              <w:numPr>
                <w:ilvl w:val="0"/>
                <w:numId w:val="2"/>
              </w:numPr>
              <w:shd w:val="clear" w:color="auto" w:fill="FFFFFF"/>
              <w:spacing w:after="0" w:line="240" w:lineRule="auto"/>
              <w:ind w:left="314" w:right="482" w:hanging="283"/>
              <w:jc w:val="both"/>
              <w:rPr>
                <w:rFonts w:ascii="Times New Roman" w:eastAsia="Times New Roman" w:hAnsi="Times New Roman" w:cs="Times New Roman"/>
                <w:spacing w:val="-5"/>
                <w:sz w:val="24"/>
                <w:szCs w:val="24"/>
                <w:lang w:eastAsia="lt-LT"/>
              </w:rPr>
            </w:pPr>
            <w:r w:rsidRPr="00731A30">
              <w:rPr>
                <w:rFonts w:ascii="Times New Roman" w:eastAsia="Times New Roman" w:hAnsi="Times New Roman" w:cs="Times New Roman"/>
                <w:spacing w:val="-5"/>
                <w:sz w:val="24"/>
                <w:szCs w:val="24"/>
                <w:lang w:eastAsia="lt-LT"/>
              </w:rPr>
              <w:t xml:space="preserve">saugoti konfigūracijas ir veikimo būklės </w:t>
            </w:r>
            <w:r w:rsidRPr="00731A30">
              <w:rPr>
                <w:rFonts w:ascii="Times New Roman" w:eastAsia="Times New Roman" w:hAnsi="Times New Roman" w:cs="Times New Roman"/>
                <w:spacing w:val="-5"/>
                <w:sz w:val="24"/>
                <w:szCs w:val="24"/>
                <w:lang w:eastAsia="lt-LT"/>
              </w:rPr>
              <w:lastRenderedPageBreak/>
              <w:t xml:space="preserve">duomenis - </w:t>
            </w:r>
            <w:r w:rsidRPr="00731A30">
              <w:rPr>
                <w:rFonts w:ascii="Times New Roman" w:hAnsi="Times New Roman" w:cs="Times New Roman"/>
                <w:color w:val="8496B0" w:themeColor="text2" w:themeTint="99"/>
                <w:sz w:val="24"/>
                <w:szCs w:val="24"/>
              </w:rPr>
              <w:t>[nurodyti taip/ne]</w:t>
            </w:r>
          </w:p>
          <w:p w14:paraId="1D6198FA" w14:textId="77777777" w:rsidR="00EA14C0" w:rsidRPr="00731A30" w:rsidRDefault="00EA14C0" w:rsidP="00EA14C0">
            <w:pPr>
              <w:shd w:val="clear" w:color="auto" w:fill="FFFFFF"/>
              <w:spacing w:after="0" w:line="240" w:lineRule="auto"/>
              <w:ind w:right="482"/>
              <w:jc w:val="both"/>
              <w:rPr>
                <w:rFonts w:ascii="Times New Roman" w:eastAsia="Times New Roman" w:hAnsi="Times New Roman" w:cs="Times New Roman"/>
                <w:spacing w:val="-5"/>
                <w:sz w:val="24"/>
                <w:szCs w:val="24"/>
                <w:lang w:eastAsia="lt-LT"/>
              </w:rPr>
            </w:pPr>
            <w:r w:rsidRPr="00731A30">
              <w:rPr>
                <w:rFonts w:ascii="Times New Roman" w:eastAsia="Times New Roman" w:hAnsi="Times New Roman" w:cs="Times New Roman"/>
                <w:spacing w:val="-5"/>
                <w:sz w:val="24"/>
                <w:szCs w:val="24"/>
                <w:lang w:eastAsia="lt-LT"/>
              </w:rPr>
              <w:t>Tinklo analitikos funkcionalumas integruotas komutatoriuje (arba pridedamas kaip atskira programinė įranga)</w:t>
            </w:r>
            <w:r w:rsidRPr="00731A30">
              <w:rPr>
                <w:rFonts w:ascii="Times New Roman" w:hAnsi="Times New Roman" w:cs="Times New Roman"/>
                <w:sz w:val="24"/>
                <w:szCs w:val="24"/>
              </w:rPr>
              <w:t xml:space="preserve"> - </w:t>
            </w:r>
            <w:r w:rsidRPr="00731A30">
              <w:rPr>
                <w:rFonts w:ascii="Times New Roman" w:hAnsi="Times New Roman" w:cs="Times New Roman"/>
                <w:color w:val="8496B0" w:themeColor="text2" w:themeTint="99"/>
                <w:sz w:val="24"/>
                <w:szCs w:val="24"/>
              </w:rPr>
              <w:t>[nurodyti taip/ne]</w:t>
            </w:r>
          </w:p>
        </w:tc>
        <w:tc>
          <w:tcPr>
            <w:tcW w:w="2552" w:type="dxa"/>
          </w:tcPr>
          <w:p w14:paraId="25D3E31E" w14:textId="3BAFE5D6" w:rsidR="00EA14C0" w:rsidRPr="00731A30" w:rsidRDefault="00EA14C0" w:rsidP="00EA14C0">
            <w:pPr>
              <w:shd w:val="clear" w:color="auto" w:fill="FFFFFF"/>
              <w:spacing w:after="0" w:line="240" w:lineRule="auto"/>
              <w:ind w:right="482"/>
              <w:jc w:val="both"/>
              <w:rPr>
                <w:rFonts w:ascii="Times New Roman" w:eastAsia="Times New Roman" w:hAnsi="Times New Roman" w:cs="Times New Roman"/>
                <w:spacing w:val="-5"/>
                <w:sz w:val="24"/>
                <w:szCs w:val="24"/>
                <w:lang w:eastAsia="lt-LT"/>
              </w:rPr>
            </w:pPr>
            <w:r w:rsidRPr="00731A30">
              <w:rPr>
                <w:rFonts w:ascii="Times New Roman" w:hAnsi="Times New Roman" w:cs="Times New Roman"/>
                <w:iCs/>
                <w:color w:val="8496B0" w:themeColor="text2" w:themeTint="99"/>
                <w:sz w:val="24"/>
                <w:szCs w:val="24"/>
              </w:rPr>
              <w:lastRenderedPageBreak/>
              <w:t>[įrašyti]</w:t>
            </w:r>
          </w:p>
        </w:tc>
        <w:tc>
          <w:tcPr>
            <w:tcW w:w="2268" w:type="dxa"/>
          </w:tcPr>
          <w:p w14:paraId="45E90B29" w14:textId="093F768C" w:rsidR="00EA14C0" w:rsidRPr="00731A30" w:rsidRDefault="00EA14C0" w:rsidP="00EA14C0">
            <w:pPr>
              <w:shd w:val="clear" w:color="auto" w:fill="FFFFFF"/>
              <w:spacing w:after="0" w:line="240" w:lineRule="auto"/>
              <w:ind w:right="482"/>
              <w:jc w:val="both"/>
              <w:rPr>
                <w:rFonts w:ascii="Times New Roman" w:eastAsia="Times New Roman" w:hAnsi="Times New Roman" w:cs="Times New Roman"/>
                <w:spacing w:val="-5"/>
                <w:sz w:val="24"/>
                <w:szCs w:val="24"/>
                <w:lang w:eastAsia="lt-LT"/>
              </w:rPr>
            </w:pPr>
            <w:r w:rsidRPr="00731A30">
              <w:rPr>
                <w:rFonts w:ascii="Times New Roman" w:hAnsi="Times New Roman" w:cs="Times New Roman"/>
                <w:iCs/>
                <w:color w:val="8496B0" w:themeColor="text2" w:themeTint="99"/>
                <w:sz w:val="24"/>
                <w:szCs w:val="24"/>
              </w:rPr>
              <w:t>[įrašyti]</w:t>
            </w:r>
          </w:p>
        </w:tc>
      </w:tr>
      <w:tr w:rsidR="00EA14C0" w:rsidRPr="00731A30" w14:paraId="5961A6EE" w14:textId="185DFB6A" w:rsidTr="00EA14C0">
        <w:tc>
          <w:tcPr>
            <w:tcW w:w="709" w:type="dxa"/>
          </w:tcPr>
          <w:p w14:paraId="793A032E" w14:textId="77777777" w:rsidR="00EA14C0" w:rsidRPr="00731A30" w:rsidRDefault="00EA14C0" w:rsidP="00EA14C0">
            <w:pPr>
              <w:pStyle w:val="Komentarotekstas"/>
              <w:numPr>
                <w:ilvl w:val="0"/>
                <w:numId w:val="1"/>
              </w:numPr>
              <w:snapToGrid w:val="0"/>
              <w:rPr>
                <w:sz w:val="24"/>
                <w:szCs w:val="24"/>
              </w:rPr>
            </w:pPr>
          </w:p>
        </w:tc>
        <w:tc>
          <w:tcPr>
            <w:tcW w:w="1843" w:type="dxa"/>
          </w:tcPr>
          <w:p w14:paraId="4198E343" w14:textId="77777777" w:rsidR="00EA14C0" w:rsidRPr="00731A30" w:rsidRDefault="00EA14C0" w:rsidP="00EA14C0">
            <w:pPr>
              <w:pStyle w:val="Komentarotekstas"/>
              <w:snapToGrid w:val="0"/>
              <w:rPr>
                <w:sz w:val="24"/>
                <w:szCs w:val="24"/>
              </w:rPr>
            </w:pPr>
            <w:r w:rsidRPr="00731A30">
              <w:rPr>
                <w:color w:val="000000" w:themeColor="text1"/>
                <w:sz w:val="24"/>
                <w:szCs w:val="24"/>
              </w:rPr>
              <w:t>Standartų palaikymas</w:t>
            </w:r>
          </w:p>
        </w:tc>
        <w:tc>
          <w:tcPr>
            <w:tcW w:w="3969" w:type="dxa"/>
          </w:tcPr>
          <w:p w14:paraId="21535C61" w14:textId="77777777" w:rsidR="00EA14C0" w:rsidRPr="00731A30" w:rsidRDefault="00EA14C0" w:rsidP="00EA14C0">
            <w:pPr>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Turi būti palaikomi šie ar jiems lygiaverčiai standartai:</w:t>
            </w:r>
          </w:p>
          <w:p w14:paraId="160BC351" w14:textId="77777777" w:rsidR="00EA14C0" w:rsidRPr="00731A30" w:rsidRDefault="00EA14C0" w:rsidP="00EA14C0">
            <w:pPr>
              <w:pStyle w:val="Sraopastraipa"/>
              <w:numPr>
                <w:ilvl w:val="0"/>
                <w:numId w:val="7"/>
              </w:numPr>
              <w:spacing w:after="0" w:line="240" w:lineRule="auto"/>
              <w:ind w:left="172" w:hanging="141"/>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802.1Q (VLAN);</w:t>
            </w:r>
          </w:p>
          <w:p w14:paraId="5C50B83D" w14:textId="77777777" w:rsidR="00EA14C0" w:rsidRPr="00731A30" w:rsidRDefault="00EA14C0" w:rsidP="00EA14C0">
            <w:pPr>
              <w:pStyle w:val="Sraopastraipa"/>
              <w:numPr>
                <w:ilvl w:val="0"/>
                <w:numId w:val="7"/>
              </w:numPr>
              <w:spacing w:after="0" w:line="240" w:lineRule="auto"/>
              <w:ind w:left="172" w:hanging="141"/>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MSTP, RSTP, STP, RPVST+;</w:t>
            </w:r>
          </w:p>
          <w:p w14:paraId="1FB8F6BF" w14:textId="77777777" w:rsidR="00EA14C0" w:rsidRPr="00731A30" w:rsidRDefault="00EA14C0" w:rsidP="00EA14C0">
            <w:pPr>
              <w:pStyle w:val="Sraopastraipa"/>
              <w:numPr>
                <w:ilvl w:val="0"/>
                <w:numId w:val="7"/>
              </w:numPr>
              <w:spacing w:after="0" w:line="240" w:lineRule="auto"/>
              <w:ind w:left="172" w:hanging="141"/>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IEEE 802.1AB LLDP ir LLDP-MED</w:t>
            </w:r>
          </w:p>
          <w:p w14:paraId="15DEB729" w14:textId="77777777" w:rsidR="00EA14C0" w:rsidRPr="00731A30" w:rsidRDefault="00EA14C0" w:rsidP="00EA14C0">
            <w:pPr>
              <w:pStyle w:val="Sraopastraipa"/>
              <w:numPr>
                <w:ilvl w:val="0"/>
                <w:numId w:val="7"/>
              </w:numPr>
              <w:spacing w:after="0" w:line="240" w:lineRule="auto"/>
              <w:ind w:left="172" w:hanging="141"/>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Port Mirroring arba lygiavertis;</w:t>
            </w:r>
          </w:p>
          <w:p w14:paraId="1C255519" w14:textId="79920035" w:rsidR="00EA14C0" w:rsidRPr="00731A30" w:rsidRDefault="00EA14C0" w:rsidP="00EA14C0">
            <w:pPr>
              <w:pStyle w:val="Sraopastraipa"/>
              <w:numPr>
                <w:ilvl w:val="0"/>
                <w:numId w:val="7"/>
              </w:numPr>
              <w:spacing w:after="0" w:line="240" w:lineRule="auto"/>
              <w:ind w:left="172" w:hanging="141"/>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NTP;</w:t>
            </w:r>
          </w:p>
          <w:p w14:paraId="5F3E5235" w14:textId="77777777" w:rsidR="00EA14C0" w:rsidRPr="00731A30" w:rsidRDefault="00EA14C0" w:rsidP="00EA14C0">
            <w:pPr>
              <w:pStyle w:val="Sraopastraipa"/>
              <w:numPr>
                <w:ilvl w:val="0"/>
                <w:numId w:val="7"/>
              </w:numPr>
              <w:spacing w:after="0" w:line="240" w:lineRule="auto"/>
              <w:ind w:left="172" w:hanging="141"/>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ERPS;</w:t>
            </w:r>
          </w:p>
          <w:p w14:paraId="74E4A8F2" w14:textId="77777777" w:rsidR="00EA14C0" w:rsidRPr="00731A30" w:rsidRDefault="00EA14C0" w:rsidP="00EA14C0">
            <w:pPr>
              <w:pStyle w:val="Sraopastraipa"/>
              <w:numPr>
                <w:ilvl w:val="0"/>
                <w:numId w:val="7"/>
              </w:numPr>
              <w:spacing w:after="0" w:line="240" w:lineRule="auto"/>
              <w:ind w:left="172" w:hanging="141"/>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UDLD;</w:t>
            </w:r>
          </w:p>
          <w:p w14:paraId="03324920" w14:textId="77777777" w:rsidR="00EA14C0" w:rsidRPr="00731A30" w:rsidRDefault="00EA14C0" w:rsidP="00EA14C0">
            <w:pPr>
              <w:pStyle w:val="Sraopastraipa"/>
              <w:numPr>
                <w:ilvl w:val="0"/>
                <w:numId w:val="7"/>
              </w:numPr>
              <w:spacing w:after="0" w:line="240" w:lineRule="auto"/>
              <w:ind w:left="172" w:hanging="141"/>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MVRP arba lygiavertis;</w:t>
            </w:r>
          </w:p>
          <w:p w14:paraId="3B2BF1D2" w14:textId="77777777" w:rsidR="00EA14C0" w:rsidRPr="00731A30" w:rsidRDefault="00EA14C0" w:rsidP="00EA14C0">
            <w:pPr>
              <w:pStyle w:val="Sraopastraipa"/>
              <w:numPr>
                <w:ilvl w:val="0"/>
                <w:numId w:val="7"/>
              </w:numPr>
              <w:spacing w:after="0" w:line="240" w:lineRule="auto"/>
              <w:ind w:left="172" w:hanging="141"/>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DHCP relay;</w:t>
            </w:r>
          </w:p>
          <w:p w14:paraId="1FE8CAAD" w14:textId="77777777" w:rsidR="00EA14C0" w:rsidRPr="00731A30" w:rsidRDefault="00EA14C0" w:rsidP="00EA14C0">
            <w:pPr>
              <w:pStyle w:val="Sraopastraipa"/>
              <w:numPr>
                <w:ilvl w:val="0"/>
                <w:numId w:val="7"/>
              </w:numPr>
              <w:spacing w:after="0" w:line="240" w:lineRule="auto"/>
              <w:ind w:left="172" w:hanging="141"/>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DHCP server;</w:t>
            </w:r>
          </w:p>
        </w:tc>
        <w:tc>
          <w:tcPr>
            <w:tcW w:w="3260" w:type="dxa"/>
          </w:tcPr>
          <w:p w14:paraId="6FE69F04" w14:textId="3DBAA84D" w:rsidR="00EA14C0" w:rsidRPr="00731A30" w:rsidRDefault="00EA14C0" w:rsidP="00EA14C0">
            <w:pPr>
              <w:spacing w:after="0" w:line="240" w:lineRule="auto"/>
              <w:ind w:left="31"/>
              <w:rPr>
                <w:rFonts w:ascii="Times New Roman" w:hAnsi="Times New Roman" w:cs="Times New Roman"/>
                <w:color w:val="8496B0" w:themeColor="text2" w:themeTint="99"/>
                <w:sz w:val="24"/>
                <w:szCs w:val="24"/>
              </w:rPr>
            </w:pPr>
            <w:r w:rsidRPr="00731A30">
              <w:rPr>
                <w:rFonts w:ascii="Times New Roman" w:hAnsi="Times New Roman" w:cs="Times New Roman"/>
                <w:color w:val="8496B0" w:themeColor="text2" w:themeTint="99"/>
                <w:sz w:val="24"/>
                <w:szCs w:val="24"/>
              </w:rPr>
              <w:t>[nurodyti]</w:t>
            </w:r>
          </w:p>
          <w:p w14:paraId="33E0AF2D" w14:textId="77777777" w:rsidR="00EA14C0" w:rsidRPr="00731A30" w:rsidRDefault="00EA14C0" w:rsidP="00EA14C0">
            <w:pPr>
              <w:spacing w:after="0" w:line="240" w:lineRule="auto"/>
              <w:ind w:left="31"/>
              <w:rPr>
                <w:rFonts w:ascii="Times New Roman" w:hAnsi="Times New Roman" w:cs="Times New Roman"/>
                <w:color w:val="8496B0" w:themeColor="text2" w:themeTint="99"/>
                <w:sz w:val="24"/>
                <w:szCs w:val="24"/>
              </w:rPr>
            </w:pPr>
          </w:p>
          <w:p w14:paraId="40B420F8" w14:textId="59E18CDF" w:rsidR="00EA14C0" w:rsidRPr="00731A30" w:rsidRDefault="00EA14C0" w:rsidP="00EA14C0">
            <w:pPr>
              <w:spacing w:after="0" w:line="240" w:lineRule="auto"/>
              <w:ind w:left="31"/>
              <w:rPr>
                <w:rFonts w:ascii="Times New Roman" w:hAnsi="Times New Roman" w:cs="Times New Roman"/>
                <w:color w:val="000000" w:themeColor="text1"/>
                <w:sz w:val="24"/>
                <w:szCs w:val="24"/>
              </w:rPr>
            </w:pPr>
          </w:p>
        </w:tc>
        <w:tc>
          <w:tcPr>
            <w:tcW w:w="2552" w:type="dxa"/>
          </w:tcPr>
          <w:p w14:paraId="01552487" w14:textId="66111683" w:rsidR="00EA14C0" w:rsidRPr="00731A30" w:rsidRDefault="00EA14C0" w:rsidP="00EA14C0">
            <w:pPr>
              <w:spacing w:after="0" w:line="240" w:lineRule="auto"/>
              <w:ind w:left="31"/>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6882CAFA" w14:textId="62B391E1" w:rsidR="00EA14C0" w:rsidRPr="00731A30" w:rsidRDefault="00EA14C0" w:rsidP="00EA14C0">
            <w:pPr>
              <w:spacing w:after="0" w:line="240" w:lineRule="auto"/>
              <w:ind w:left="31"/>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EA14C0" w:rsidRPr="00731A30" w14:paraId="15F740C4" w14:textId="7CB1BEDF" w:rsidTr="00EA14C0">
        <w:tc>
          <w:tcPr>
            <w:tcW w:w="709" w:type="dxa"/>
          </w:tcPr>
          <w:p w14:paraId="124DD453" w14:textId="77777777" w:rsidR="00EA14C0" w:rsidRPr="00731A30" w:rsidRDefault="00EA14C0" w:rsidP="00EA14C0">
            <w:pPr>
              <w:pStyle w:val="Komentarotekstas"/>
              <w:numPr>
                <w:ilvl w:val="0"/>
                <w:numId w:val="1"/>
              </w:numPr>
              <w:snapToGrid w:val="0"/>
              <w:rPr>
                <w:sz w:val="24"/>
                <w:szCs w:val="24"/>
              </w:rPr>
            </w:pPr>
          </w:p>
        </w:tc>
        <w:tc>
          <w:tcPr>
            <w:tcW w:w="1843" w:type="dxa"/>
          </w:tcPr>
          <w:p w14:paraId="4ED74227" w14:textId="77777777" w:rsidR="00EA14C0" w:rsidRPr="00731A30" w:rsidRDefault="00EA14C0" w:rsidP="00EA14C0">
            <w:pPr>
              <w:pStyle w:val="Komentarotekstas"/>
              <w:snapToGrid w:val="0"/>
              <w:rPr>
                <w:color w:val="000000" w:themeColor="text1"/>
                <w:sz w:val="24"/>
                <w:szCs w:val="24"/>
              </w:rPr>
            </w:pPr>
            <w:r w:rsidRPr="00731A30">
              <w:rPr>
                <w:color w:val="000000" w:themeColor="text1"/>
                <w:sz w:val="24"/>
                <w:szCs w:val="24"/>
              </w:rPr>
              <w:t>MPLS funkcionalumas</w:t>
            </w:r>
          </w:p>
        </w:tc>
        <w:tc>
          <w:tcPr>
            <w:tcW w:w="3969" w:type="dxa"/>
          </w:tcPr>
          <w:p w14:paraId="3311AF61" w14:textId="77777777" w:rsidR="00EA14C0" w:rsidRPr="00731A30" w:rsidRDefault="00EA14C0" w:rsidP="00EA14C0">
            <w:pPr>
              <w:spacing w:after="0" w:line="240" w:lineRule="auto"/>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Turi būti palaikomi MPLS funkcionalumai:</w:t>
            </w:r>
          </w:p>
          <w:p w14:paraId="4881F494" w14:textId="77777777" w:rsidR="00EA14C0" w:rsidRPr="00731A30" w:rsidRDefault="00EA14C0" w:rsidP="00EA14C0">
            <w:pPr>
              <w:pStyle w:val="Sraopastraipa"/>
              <w:numPr>
                <w:ilvl w:val="0"/>
                <w:numId w:val="7"/>
              </w:numPr>
              <w:spacing w:after="0" w:line="240" w:lineRule="auto"/>
              <w:jc w:val="both"/>
              <w:rPr>
                <w:rFonts w:ascii="Times New Roman" w:hAnsi="Times New Roman" w:cs="Times New Roman"/>
                <w:sz w:val="24"/>
                <w:szCs w:val="24"/>
              </w:rPr>
            </w:pPr>
            <w:r w:rsidRPr="00731A30">
              <w:rPr>
                <w:rFonts w:ascii="Times New Roman" w:hAnsi="Times New Roman" w:cs="Times New Roman"/>
                <w:color w:val="000000" w:themeColor="text1"/>
                <w:sz w:val="24"/>
                <w:szCs w:val="24"/>
              </w:rPr>
              <w:t>MPLS L3 VPN</w:t>
            </w:r>
          </w:p>
        </w:tc>
        <w:tc>
          <w:tcPr>
            <w:tcW w:w="3260" w:type="dxa"/>
          </w:tcPr>
          <w:p w14:paraId="3C90B186" w14:textId="3CD7746E"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8496B0" w:themeColor="text2" w:themeTint="99"/>
                <w:sz w:val="24"/>
                <w:szCs w:val="24"/>
              </w:rPr>
              <w:t>[nurodyti]</w:t>
            </w:r>
          </w:p>
        </w:tc>
        <w:tc>
          <w:tcPr>
            <w:tcW w:w="2552" w:type="dxa"/>
          </w:tcPr>
          <w:p w14:paraId="1C87FD9D" w14:textId="38997C47" w:rsidR="00EA14C0" w:rsidRPr="00731A30" w:rsidRDefault="00EA14C0" w:rsidP="00EA14C0">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49F459FC" w14:textId="1DF04759" w:rsidR="00EA14C0" w:rsidRPr="00731A30" w:rsidRDefault="00EA14C0" w:rsidP="00EA14C0">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EA14C0" w:rsidRPr="00731A30" w14:paraId="085F79F1" w14:textId="3E2D04D2" w:rsidTr="00EA14C0">
        <w:tc>
          <w:tcPr>
            <w:tcW w:w="709" w:type="dxa"/>
          </w:tcPr>
          <w:p w14:paraId="497C65EF" w14:textId="77777777" w:rsidR="00EA14C0" w:rsidRPr="00731A30" w:rsidRDefault="00EA14C0" w:rsidP="00EA14C0">
            <w:pPr>
              <w:pStyle w:val="Komentarotekstas"/>
              <w:numPr>
                <w:ilvl w:val="0"/>
                <w:numId w:val="1"/>
              </w:numPr>
              <w:snapToGrid w:val="0"/>
              <w:rPr>
                <w:sz w:val="24"/>
                <w:szCs w:val="24"/>
              </w:rPr>
            </w:pPr>
          </w:p>
        </w:tc>
        <w:tc>
          <w:tcPr>
            <w:tcW w:w="1843" w:type="dxa"/>
          </w:tcPr>
          <w:p w14:paraId="445F6DA5"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sz w:val="24"/>
                <w:szCs w:val="24"/>
              </w:rPr>
              <w:t>VXLAN funkcionalumas</w:t>
            </w:r>
          </w:p>
        </w:tc>
        <w:tc>
          <w:tcPr>
            <w:tcW w:w="3969" w:type="dxa"/>
          </w:tcPr>
          <w:p w14:paraId="1BFE3B65" w14:textId="77777777" w:rsidR="00EA14C0" w:rsidRPr="00731A30" w:rsidRDefault="00EA14C0" w:rsidP="00EA14C0">
            <w:pPr>
              <w:spacing w:after="0" w:line="240" w:lineRule="auto"/>
              <w:jc w:val="both"/>
              <w:rPr>
                <w:rFonts w:ascii="Times New Roman" w:hAnsi="Times New Roman" w:cs="Times New Roman"/>
                <w:sz w:val="24"/>
                <w:szCs w:val="24"/>
              </w:rPr>
            </w:pPr>
            <w:r w:rsidRPr="00731A30">
              <w:rPr>
                <w:rFonts w:ascii="Times New Roman" w:hAnsi="Times New Roman" w:cs="Times New Roman"/>
                <w:sz w:val="24"/>
                <w:szCs w:val="24"/>
              </w:rPr>
              <w:t>Turi būti palaikomi:</w:t>
            </w:r>
          </w:p>
          <w:p w14:paraId="03394D1D" w14:textId="77777777" w:rsidR="00EA14C0" w:rsidRPr="00731A30" w:rsidRDefault="00EA14C0" w:rsidP="00EA14C0">
            <w:pPr>
              <w:pStyle w:val="Sraopastraipa"/>
              <w:numPr>
                <w:ilvl w:val="0"/>
                <w:numId w:val="7"/>
              </w:numPr>
              <w:spacing w:after="0" w:line="240" w:lineRule="auto"/>
              <w:jc w:val="both"/>
              <w:rPr>
                <w:rFonts w:ascii="Times New Roman" w:hAnsi="Times New Roman" w:cs="Times New Roman"/>
                <w:sz w:val="24"/>
                <w:szCs w:val="24"/>
              </w:rPr>
            </w:pPr>
            <w:r w:rsidRPr="00731A30">
              <w:rPr>
                <w:rFonts w:ascii="Times New Roman" w:hAnsi="Times New Roman" w:cs="Times New Roman"/>
                <w:sz w:val="24"/>
                <w:szCs w:val="24"/>
              </w:rPr>
              <w:t xml:space="preserve">VXLAN;  </w:t>
            </w:r>
          </w:p>
          <w:p w14:paraId="48500696" w14:textId="77777777" w:rsidR="00EA14C0" w:rsidRPr="00731A30" w:rsidRDefault="00EA14C0" w:rsidP="00EA14C0">
            <w:pPr>
              <w:pStyle w:val="Sraopastraipa"/>
              <w:numPr>
                <w:ilvl w:val="0"/>
                <w:numId w:val="7"/>
              </w:numPr>
              <w:spacing w:after="0" w:line="240" w:lineRule="auto"/>
              <w:jc w:val="both"/>
              <w:rPr>
                <w:rStyle w:val="bold1"/>
                <w:rFonts w:ascii="Times New Roman" w:hAnsi="Times New Roman" w:cs="Times New Roman"/>
                <w:b w:val="0"/>
                <w:bCs w:val="0"/>
                <w:sz w:val="24"/>
                <w:szCs w:val="24"/>
              </w:rPr>
            </w:pPr>
            <w:r w:rsidRPr="00731A30">
              <w:rPr>
                <w:rFonts w:ascii="Times New Roman" w:hAnsi="Times New Roman" w:cs="Times New Roman"/>
                <w:sz w:val="24"/>
                <w:szCs w:val="24"/>
              </w:rPr>
              <w:t>BGP-EVPN.</w:t>
            </w:r>
          </w:p>
        </w:tc>
        <w:tc>
          <w:tcPr>
            <w:tcW w:w="3260" w:type="dxa"/>
          </w:tcPr>
          <w:p w14:paraId="4119730C" w14:textId="309A6D5D" w:rsidR="00EA14C0" w:rsidRPr="00731A30" w:rsidRDefault="00EA14C0" w:rsidP="00EA14C0">
            <w:pPr>
              <w:spacing w:after="0" w:line="240" w:lineRule="auto"/>
              <w:rPr>
                <w:rFonts w:ascii="Times New Roman" w:hAnsi="Times New Roman" w:cs="Times New Roman"/>
                <w:sz w:val="24"/>
                <w:szCs w:val="24"/>
              </w:rPr>
            </w:pPr>
            <w:r w:rsidRPr="00731A30">
              <w:rPr>
                <w:rFonts w:ascii="Times New Roman" w:hAnsi="Times New Roman" w:cs="Times New Roman"/>
                <w:color w:val="8496B0" w:themeColor="text2" w:themeTint="99"/>
                <w:sz w:val="24"/>
                <w:szCs w:val="24"/>
              </w:rPr>
              <w:t>[nurodyti]</w:t>
            </w:r>
          </w:p>
        </w:tc>
        <w:tc>
          <w:tcPr>
            <w:tcW w:w="2552" w:type="dxa"/>
          </w:tcPr>
          <w:p w14:paraId="692636BB" w14:textId="73417DB7" w:rsidR="00EA14C0" w:rsidRPr="00731A30" w:rsidRDefault="00EA14C0" w:rsidP="00EA14C0">
            <w:pPr>
              <w:spacing w:after="0" w:line="240" w:lineRule="auto"/>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601EB1D2" w14:textId="25EDD64F" w:rsidR="00EA14C0" w:rsidRPr="00731A30" w:rsidRDefault="00EA14C0" w:rsidP="00EA14C0">
            <w:pPr>
              <w:spacing w:after="0" w:line="240" w:lineRule="auto"/>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EA14C0" w:rsidRPr="00731A30" w14:paraId="44C68C07" w14:textId="1498B4B6" w:rsidTr="00EA14C0">
        <w:tc>
          <w:tcPr>
            <w:tcW w:w="709" w:type="dxa"/>
          </w:tcPr>
          <w:p w14:paraId="51D5B937" w14:textId="77777777" w:rsidR="00EA14C0" w:rsidRPr="00731A30" w:rsidRDefault="00EA14C0" w:rsidP="00EA14C0">
            <w:pPr>
              <w:pStyle w:val="Sraopastraipa"/>
              <w:numPr>
                <w:ilvl w:val="0"/>
                <w:numId w:val="1"/>
              </w:numPr>
              <w:snapToGrid w:val="0"/>
              <w:rPr>
                <w:rFonts w:ascii="Times New Roman" w:hAnsi="Times New Roman" w:cs="Times New Roman"/>
                <w:sz w:val="24"/>
                <w:szCs w:val="24"/>
              </w:rPr>
            </w:pPr>
          </w:p>
        </w:tc>
        <w:tc>
          <w:tcPr>
            <w:tcW w:w="1843" w:type="dxa"/>
          </w:tcPr>
          <w:p w14:paraId="0F2F4255"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sz w:val="24"/>
                <w:szCs w:val="24"/>
              </w:rPr>
              <w:t>Maršrutizavimas</w:t>
            </w:r>
          </w:p>
        </w:tc>
        <w:tc>
          <w:tcPr>
            <w:tcW w:w="3969" w:type="dxa"/>
          </w:tcPr>
          <w:p w14:paraId="23107812" w14:textId="77777777" w:rsidR="00EA14C0" w:rsidRPr="00731A30" w:rsidRDefault="00EA14C0" w:rsidP="00EA14C0">
            <w:pPr>
              <w:jc w:val="both"/>
              <w:rPr>
                <w:rFonts w:ascii="Times New Roman" w:hAnsi="Times New Roman" w:cs="Times New Roman"/>
                <w:sz w:val="24"/>
                <w:szCs w:val="24"/>
              </w:rPr>
            </w:pPr>
            <w:r w:rsidRPr="00731A30">
              <w:rPr>
                <w:rFonts w:ascii="Times New Roman" w:hAnsi="Times New Roman" w:cs="Times New Roman"/>
                <w:sz w:val="24"/>
                <w:szCs w:val="24"/>
              </w:rPr>
              <w:t>Turi būti palaikomi šie maršrutizavimo protokolai ir funkcijos:</w:t>
            </w:r>
          </w:p>
          <w:p w14:paraId="49DAFF10" w14:textId="2E160AEF" w:rsidR="00EA14C0" w:rsidRPr="00731A30" w:rsidRDefault="00EA14C0" w:rsidP="00EA14C0">
            <w:pPr>
              <w:pStyle w:val="Sraopastraipa"/>
              <w:numPr>
                <w:ilvl w:val="0"/>
                <w:numId w:val="7"/>
              </w:numPr>
              <w:spacing w:after="0" w:line="240" w:lineRule="auto"/>
              <w:ind w:left="456" w:hanging="284"/>
              <w:jc w:val="both"/>
              <w:rPr>
                <w:rFonts w:ascii="Times New Roman" w:hAnsi="Times New Roman" w:cs="Times New Roman"/>
                <w:sz w:val="24"/>
                <w:szCs w:val="24"/>
              </w:rPr>
            </w:pPr>
            <w:r w:rsidRPr="00731A30">
              <w:rPr>
                <w:rFonts w:ascii="Times New Roman" w:hAnsi="Times New Roman" w:cs="Times New Roman"/>
                <w:sz w:val="24"/>
                <w:szCs w:val="24"/>
              </w:rPr>
              <w:t>VRF (</w:t>
            </w:r>
            <w:r w:rsidRPr="00731A30">
              <w:rPr>
                <w:rFonts w:ascii="Times New Roman" w:hAnsi="Times New Roman" w:cs="Times New Roman"/>
                <w:i/>
                <w:sz w:val="24"/>
                <w:szCs w:val="24"/>
              </w:rPr>
              <w:t>angl. k.. virtual routing and forwarding functions</w:t>
            </w:r>
            <w:r w:rsidRPr="00731A30">
              <w:rPr>
                <w:rFonts w:ascii="Times New Roman" w:hAnsi="Times New Roman" w:cs="Times New Roman"/>
                <w:sz w:val="24"/>
                <w:szCs w:val="24"/>
              </w:rPr>
              <w:t>) arba lygiavertis (ne mažiau kaip 256);</w:t>
            </w:r>
          </w:p>
          <w:p w14:paraId="7177EF50" w14:textId="77777777" w:rsidR="00EA14C0" w:rsidRPr="00731A30" w:rsidRDefault="00EA14C0" w:rsidP="00EA14C0">
            <w:pPr>
              <w:pStyle w:val="Sraopastraipa"/>
              <w:numPr>
                <w:ilvl w:val="0"/>
                <w:numId w:val="7"/>
              </w:numPr>
              <w:spacing w:after="0" w:line="240" w:lineRule="auto"/>
              <w:ind w:left="456" w:hanging="284"/>
              <w:jc w:val="both"/>
              <w:rPr>
                <w:rFonts w:ascii="Times New Roman" w:hAnsi="Times New Roman" w:cs="Times New Roman"/>
                <w:sz w:val="24"/>
                <w:szCs w:val="24"/>
              </w:rPr>
            </w:pPr>
            <w:r w:rsidRPr="00731A30">
              <w:rPr>
                <w:rFonts w:ascii="Times New Roman" w:hAnsi="Times New Roman" w:cs="Times New Roman"/>
                <w:sz w:val="24"/>
                <w:szCs w:val="24"/>
              </w:rPr>
              <w:t>OSPFv2, v3;</w:t>
            </w:r>
          </w:p>
          <w:p w14:paraId="2124BC7C" w14:textId="77777777" w:rsidR="00EA14C0" w:rsidRPr="00731A30" w:rsidRDefault="00EA14C0" w:rsidP="00EA14C0">
            <w:pPr>
              <w:numPr>
                <w:ilvl w:val="0"/>
                <w:numId w:val="8"/>
              </w:numPr>
              <w:spacing w:after="0" w:line="240" w:lineRule="auto"/>
              <w:ind w:left="456" w:hanging="284"/>
              <w:jc w:val="both"/>
              <w:rPr>
                <w:rFonts w:ascii="Times New Roman" w:hAnsi="Times New Roman" w:cs="Times New Roman"/>
                <w:sz w:val="24"/>
                <w:szCs w:val="24"/>
              </w:rPr>
            </w:pPr>
            <w:r w:rsidRPr="00731A30">
              <w:rPr>
                <w:rFonts w:ascii="Times New Roman" w:hAnsi="Times New Roman" w:cs="Times New Roman"/>
                <w:sz w:val="24"/>
                <w:szCs w:val="24"/>
              </w:rPr>
              <w:t>Statiniai IPv4 ir Ipv6 maršrutai;</w:t>
            </w:r>
          </w:p>
          <w:p w14:paraId="195FB498" w14:textId="77777777" w:rsidR="00EA14C0" w:rsidRPr="00731A30" w:rsidRDefault="00EA14C0" w:rsidP="00EA14C0">
            <w:pPr>
              <w:numPr>
                <w:ilvl w:val="0"/>
                <w:numId w:val="8"/>
              </w:numPr>
              <w:spacing w:after="0" w:line="240" w:lineRule="auto"/>
              <w:ind w:left="456" w:hanging="284"/>
              <w:jc w:val="both"/>
              <w:rPr>
                <w:rFonts w:ascii="Times New Roman" w:hAnsi="Times New Roman" w:cs="Times New Roman"/>
                <w:sz w:val="24"/>
                <w:szCs w:val="24"/>
              </w:rPr>
            </w:pPr>
            <w:r w:rsidRPr="00731A30">
              <w:rPr>
                <w:rFonts w:ascii="Times New Roman" w:hAnsi="Times New Roman" w:cs="Times New Roman"/>
                <w:sz w:val="24"/>
                <w:szCs w:val="24"/>
              </w:rPr>
              <w:lastRenderedPageBreak/>
              <w:t>PBR (</w:t>
            </w:r>
            <w:r w:rsidRPr="00731A30">
              <w:rPr>
                <w:rFonts w:ascii="Times New Roman" w:hAnsi="Times New Roman" w:cs="Times New Roman"/>
                <w:i/>
                <w:sz w:val="24"/>
                <w:szCs w:val="24"/>
              </w:rPr>
              <w:t>angl. Policy Based Routing</w:t>
            </w:r>
            <w:r w:rsidRPr="00731A30">
              <w:rPr>
                <w:rFonts w:ascii="Times New Roman" w:hAnsi="Times New Roman" w:cs="Times New Roman"/>
                <w:sz w:val="24"/>
                <w:szCs w:val="24"/>
              </w:rPr>
              <w:t>);</w:t>
            </w:r>
          </w:p>
          <w:p w14:paraId="079FF301" w14:textId="77777777" w:rsidR="00EA14C0" w:rsidRPr="00731A30" w:rsidRDefault="00EA14C0" w:rsidP="00EA14C0">
            <w:pPr>
              <w:numPr>
                <w:ilvl w:val="0"/>
                <w:numId w:val="8"/>
              </w:numPr>
              <w:spacing w:after="0" w:line="240" w:lineRule="auto"/>
              <w:ind w:left="456" w:hanging="284"/>
              <w:jc w:val="both"/>
              <w:rPr>
                <w:rFonts w:ascii="Times New Roman" w:hAnsi="Times New Roman" w:cs="Times New Roman"/>
                <w:sz w:val="24"/>
                <w:szCs w:val="24"/>
              </w:rPr>
            </w:pPr>
            <w:r w:rsidRPr="00731A30">
              <w:rPr>
                <w:rFonts w:ascii="Times New Roman" w:hAnsi="Times New Roman" w:cs="Times New Roman"/>
                <w:sz w:val="24"/>
                <w:szCs w:val="24"/>
              </w:rPr>
              <w:t>Statinis ir BGP maršrutizavimas.</w:t>
            </w:r>
          </w:p>
          <w:p w14:paraId="1E3A214A" w14:textId="77777777" w:rsidR="00EA14C0" w:rsidRPr="00731A30" w:rsidRDefault="00EA14C0" w:rsidP="00EA14C0">
            <w:pPr>
              <w:numPr>
                <w:ilvl w:val="0"/>
                <w:numId w:val="8"/>
              </w:numPr>
              <w:spacing w:after="0" w:line="240" w:lineRule="auto"/>
              <w:ind w:left="456" w:hanging="284"/>
              <w:jc w:val="both"/>
              <w:rPr>
                <w:rFonts w:ascii="Times New Roman" w:hAnsi="Times New Roman" w:cs="Times New Roman"/>
                <w:sz w:val="24"/>
                <w:szCs w:val="24"/>
              </w:rPr>
            </w:pPr>
            <w:r w:rsidRPr="00731A30">
              <w:rPr>
                <w:rFonts w:ascii="Times New Roman" w:hAnsi="Times New Roman" w:cs="Times New Roman"/>
                <w:sz w:val="24"/>
                <w:szCs w:val="24"/>
              </w:rPr>
              <w:t>MP-BGP palaikymas.</w:t>
            </w:r>
          </w:p>
        </w:tc>
        <w:tc>
          <w:tcPr>
            <w:tcW w:w="3260" w:type="dxa"/>
          </w:tcPr>
          <w:p w14:paraId="371BE901" w14:textId="2F62549D"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8496B0" w:themeColor="text2" w:themeTint="99"/>
                <w:sz w:val="24"/>
                <w:szCs w:val="24"/>
              </w:rPr>
              <w:lastRenderedPageBreak/>
              <w:t>[nurodyti]</w:t>
            </w:r>
          </w:p>
        </w:tc>
        <w:tc>
          <w:tcPr>
            <w:tcW w:w="2552" w:type="dxa"/>
          </w:tcPr>
          <w:p w14:paraId="1D6593C7" w14:textId="3280D216" w:rsidR="00EA14C0" w:rsidRPr="00731A30" w:rsidRDefault="00EA14C0" w:rsidP="00EA14C0">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4159616A" w14:textId="30435849" w:rsidR="00EA14C0" w:rsidRPr="00731A30" w:rsidRDefault="00EA14C0" w:rsidP="00EA14C0">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EA14C0" w:rsidRPr="00731A30" w14:paraId="35EA91B3" w14:textId="1CFAFB4C" w:rsidTr="00EA14C0">
        <w:tc>
          <w:tcPr>
            <w:tcW w:w="709" w:type="dxa"/>
          </w:tcPr>
          <w:p w14:paraId="0FF6B905" w14:textId="77777777" w:rsidR="00EA14C0" w:rsidRPr="00731A30" w:rsidRDefault="00EA14C0" w:rsidP="00EA14C0">
            <w:pPr>
              <w:pStyle w:val="Sraopastraipa"/>
              <w:numPr>
                <w:ilvl w:val="0"/>
                <w:numId w:val="1"/>
              </w:numPr>
              <w:snapToGrid w:val="0"/>
              <w:rPr>
                <w:rFonts w:ascii="Times New Roman" w:hAnsi="Times New Roman" w:cs="Times New Roman"/>
                <w:sz w:val="24"/>
                <w:szCs w:val="24"/>
              </w:rPr>
            </w:pPr>
          </w:p>
        </w:tc>
        <w:tc>
          <w:tcPr>
            <w:tcW w:w="1843" w:type="dxa"/>
          </w:tcPr>
          <w:p w14:paraId="0724AB71"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sz w:val="24"/>
                <w:szCs w:val="24"/>
              </w:rPr>
              <w:t>Multicast protokolai</w:t>
            </w:r>
          </w:p>
        </w:tc>
        <w:tc>
          <w:tcPr>
            <w:tcW w:w="3969" w:type="dxa"/>
          </w:tcPr>
          <w:p w14:paraId="24D1D17D" w14:textId="47DA52CA" w:rsidR="00EA14C0" w:rsidRPr="00731A30" w:rsidRDefault="00EA14C0" w:rsidP="00EA14C0">
            <w:pPr>
              <w:jc w:val="both"/>
              <w:rPr>
                <w:rFonts w:ascii="Times New Roman" w:hAnsi="Times New Roman" w:cs="Times New Roman"/>
                <w:sz w:val="24"/>
                <w:szCs w:val="24"/>
              </w:rPr>
            </w:pPr>
            <w:r w:rsidRPr="00731A30">
              <w:rPr>
                <w:rFonts w:ascii="Times New Roman" w:hAnsi="Times New Roman" w:cs="Times New Roman"/>
                <w:sz w:val="24"/>
                <w:szCs w:val="24"/>
              </w:rPr>
              <w:t>Ne blogiau kaip:</w:t>
            </w:r>
          </w:p>
          <w:p w14:paraId="205E6E2C" w14:textId="77777777" w:rsidR="00EA14C0" w:rsidRPr="00731A30" w:rsidRDefault="00EA14C0" w:rsidP="00EA14C0">
            <w:pPr>
              <w:numPr>
                <w:ilvl w:val="0"/>
                <w:numId w:val="9"/>
              </w:numPr>
              <w:spacing w:after="0" w:line="240" w:lineRule="auto"/>
              <w:ind w:left="456" w:hanging="284"/>
              <w:jc w:val="both"/>
              <w:rPr>
                <w:rFonts w:ascii="Times New Roman" w:hAnsi="Times New Roman" w:cs="Times New Roman"/>
                <w:sz w:val="24"/>
                <w:szCs w:val="24"/>
              </w:rPr>
            </w:pPr>
            <w:r w:rsidRPr="00731A30">
              <w:rPr>
                <w:rFonts w:ascii="Times New Roman" w:hAnsi="Times New Roman" w:cs="Times New Roman"/>
                <w:sz w:val="24"/>
                <w:szCs w:val="24"/>
              </w:rPr>
              <w:t xml:space="preserve">Multicast srauto valdymas IGMP v2,v3; </w:t>
            </w:r>
          </w:p>
          <w:p w14:paraId="61B54594" w14:textId="77777777" w:rsidR="00EA14C0" w:rsidRPr="00731A30" w:rsidRDefault="00EA14C0" w:rsidP="00EA14C0">
            <w:pPr>
              <w:numPr>
                <w:ilvl w:val="0"/>
                <w:numId w:val="9"/>
              </w:numPr>
              <w:spacing w:after="0" w:line="240" w:lineRule="auto"/>
              <w:ind w:left="456" w:hanging="284"/>
              <w:jc w:val="both"/>
              <w:rPr>
                <w:rFonts w:ascii="Times New Roman" w:hAnsi="Times New Roman" w:cs="Times New Roman"/>
                <w:sz w:val="24"/>
                <w:szCs w:val="24"/>
              </w:rPr>
            </w:pPr>
            <w:r w:rsidRPr="00731A30">
              <w:rPr>
                <w:rFonts w:ascii="Times New Roman" w:hAnsi="Times New Roman" w:cs="Times New Roman"/>
                <w:sz w:val="24"/>
                <w:szCs w:val="24"/>
              </w:rPr>
              <w:t>(RFC 3810) Multicast Listener Discovery Version 2 (MLDv2);</w:t>
            </w:r>
          </w:p>
          <w:p w14:paraId="023B366E" w14:textId="77777777" w:rsidR="00EA14C0" w:rsidRPr="00731A30" w:rsidRDefault="00EA14C0" w:rsidP="00EA14C0">
            <w:pPr>
              <w:numPr>
                <w:ilvl w:val="0"/>
                <w:numId w:val="9"/>
              </w:numPr>
              <w:spacing w:after="0" w:line="240" w:lineRule="auto"/>
              <w:ind w:left="456" w:hanging="284"/>
              <w:jc w:val="both"/>
              <w:rPr>
                <w:rFonts w:ascii="Times New Roman" w:hAnsi="Times New Roman" w:cs="Times New Roman"/>
                <w:sz w:val="24"/>
                <w:szCs w:val="24"/>
              </w:rPr>
            </w:pPr>
            <w:r w:rsidRPr="00731A30">
              <w:rPr>
                <w:rFonts w:ascii="Times New Roman" w:hAnsi="Times New Roman" w:cs="Times New Roman"/>
                <w:sz w:val="24"/>
                <w:szCs w:val="24"/>
              </w:rPr>
              <w:t>MLD snooping;</w:t>
            </w:r>
          </w:p>
          <w:p w14:paraId="34A3D082" w14:textId="77777777" w:rsidR="00EA14C0" w:rsidRPr="00731A30" w:rsidRDefault="00EA14C0" w:rsidP="00EA14C0">
            <w:pPr>
              <w:numPr>
                <w:ilvl w:val="0"/>
                <w:numId w:val="9"/>
              </w:numPr>
              <w:spacing w:after="0" w:line="240" w:lineRule="auto"/>
              <w:ind w:left="456" w:hanging="284"/>
              <w:jc w:val="both"/>
              <w:rPr>
                <w:rFonts w:ascii="Times New Roman" w:hAnsi="Times New Roman" w:cs="Times New Roman"/>
                <w:sz w:val="24"/>
                <w:szCs w:val="24"/>
              </w:rPr>
            </w:pPr>
            <w:r w:rsidRPr="00731A30">
              <w:rPr>
                <w:rFonts w:ascii="Times New Roman" w:hAnsi="Times New Roman" w:cs="Times New Roman"/>
                <w:sz w:val="24"/>
                <w:szCs w:val="24"/>
              </w:rPr>
              <w:t>Anycast RP;</w:t>
            </w:r>
          </w:p>
          <w:p w14:paraId="0B82EE10" w14:textId="77777777" w:rsidR="00EA14C0" w:rsidRPr="00731A30" w:rsidRDefault="00EA14C0" w:rsidP="00EA14C0">
            <w:pPr>
              <w:numPr>
                <w:ilvl w:val="0"/>
                <w:numId w:val="9"/>
              </w:numPr>
              <w:spacing w:after="0" w:line="240" w:lineRule="auto"/>
              <w:ind w:left="456" w:hanging="284"/>
              <w:jc w:val="both"/>
              <w:rPr>
                <w:rFonts w:ascii="Times New Roman" w:hAnsi="Times New Roman" w:cs="Times New Roman"/>
                <w:sz w:val="24"/>
                <w:szCs w:val="24"/>
              </w:rPr>
            </w:pPr>
            <w:r w:rsidRPr="00731A30">
              <w:rPr>
                <w:rFonts w:ascii="Times New Roman" w:hAnsi="Times New Roman" w:cs="Times New Roman"/>
                <w:sz w:val="24"/>
                <w:szCs w:val="24"/>
              </w:rPr>
              <w:t>MSDP;</w:t>
            </w:r>
          </w:p>
          <w:p w14:paraId="38F39655" w14:textId="77777777" w:rsidR="00EA14C0" w:rsidRPr="00731A30" w:rsidRDefault="00EA14C0" w:rsidP="00EA14C0">
            <w:pPr>
              <w:numPr>
                <w:ilvl w:val="0"/>
                <w:numId w:val="9"/>
              </w:numPr>
              <w:spacing w:after="0" w:line="240" w:lineRule="auto"/>
              <w:ind w:left="456" w:hanging="284"/>
              <w:jc w:val="both"/>
              <w:rPr>
                <w:rFonts w:ascii="Times New Roman" w:hAnsi="Times New Roman" w:cs="Times New Roman"/>
                <w:color w:val="000000" w:themeColor="text1"/>
                <w:sz w:val="24"/>
                <w:szCs w:val="24"/>
              </w:rPr>
            </w:pPr>
            <w:r w:rsidRPr="00731A30">
              <w:rPr>
                <w:rFonts w:ascii="Times New Roman" w:hAnsi="Times New Roman" w:cs="Times New Roman"/>
                <w:sz w:val="24"/>
                <w:szCs w:val="24"/>
              </w:rPr>
              <w:t>PIM-DM, PIM-SM.</w:t>
            </w:r>
          </w:p>
        </w:tc>
        <w:tc>
          <w:tcPr>
            <w:tcW w:w="3260" w:type="dxa"/>
          </w:tcPr>
          <w:p w14:paraId="73DB0F65" w14:textId="41EBE3A0"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8496B0" w:themeColor="text2" w:themeTint="99"/>
                <w:sz w:val="24"/>
                <w:szCs w:val="24"/>
              </w:rPr>
              <w:t>[nurodyti]</w:t>
            </w:r>
          </w:p>
        </w:tc>
        <w:tc>
          <w:tcPr>
            <w:tcW w:w="2552" w:type="dxa"/>
          </w:tcPr>
          <w:p w14:paraId="0D146007" w14:textId="13087288" w:rsidR="00EA14C0" w:rsidRPr="00731A30" w:rsidRDefault="00EA14C0" w:rsidP="00EA14C0">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638759A4" w14:textId="229EBC37" w:rsidR="00EA14C0" w:rsidRPr="00731A30" w:rsidRDefault="00EA14C0" w:rsidP="00EA14C0">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EA14C0" w:rsidRPr="00731A30" w14:paraId="0B7BF20D" w14:textId="5A86C9E9" w:rsidTr="00EA14C0">
        <w:tc>
          <w:tcPr>
            <w:tcW w:w="709" w:type="dxa"/>
          </w:tcPr>
          <w:p w14:paraId="02E44B2F" w14:textId="77777777" w:rsidR="00EA14C0" w:rsidRPr="00731A30" w:rsidRDefault="00EA14C0" w:rsidP="00EA14C0">
            <w:pPr>
              <w:pStyle w:val="Sraopastraipa"/>
              <w:numPr>
                <w:ilvl w:val="0"/>
                <w:numId w:val="1"/>
              </w:numPr>
              <w:snapToGrid w:val="0"/>
              <w:rPr>
                <w:rFonts w:ascii="Times New Roman" w:hAnsi="Times New Roman" w:cs="Times New Roman"/>
                <w:sz w:val="24"/>
                <w:szCs w:val="24"/>
              </w:rPr>
            </w:pPr>
          </w:p>
        </w:tc>
        <w:tc>
          <w:tcPr>
            <w:tcW w:w="1843" w:type="dxa"/>
          </w:tcPr>
          <w:p w14:paraId="0B2504AC"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000000" w:themeColor="text1"/>
                <w:sz w:val="24"/>
                <w:szCs w:val="24"/>
              </w:rPr>
              <w:t>Aukšto patikimumo palaikymas</w:t>
            </w:r>
          </w:p>
        </w:tc>
        <w:tc>
          <w:tcPr>
            <w:tcW w:w="3969" w:type="dxa"/>
          </w:tcPr>
          <w:p w14:paraId="2630EF9D" w14:textId="77777777" w:rsidR="00EA14C0" w:rsidRPr="00731A30" w:rsidRDefault="00EA14C0" w:rsidP="00EA14C0">
            <w:pPr>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Turi palaikyti šiuos aukštą patikimumą užtikrinančius protokolus:</w:t>
            </w:r>
          </w:p>
          <w:p w14:paraId="3E651C30" w14:textId="77777777" w:rsidR="00EA14C0" w:rsidRPr="00731A30" w:rsidRDefault="00EA14C0" w:rsidP="00EA14C0">
            <w:pPr>
              <w:numPr>
                <w:ilvl w:val="0"/>
                <w:numId w:val="10"/>
              </w:numPr>
              <w:spacing w:after="0" w:line="240" w:lineRule="auto"/>
              <w:ind w:left="314" w:hanging="283"/>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VRRP;</w:t>
            </w:r>
          </w:p>
          <w:p w14:paraId="47F736F0" w14:textId="77777777" w:rsidR="00EA14C0" w:rsidRPr="00731A30" w:rsidRDefault="00EA14C0" w:rsidP="00EA14C0">
            <w:pPr>
              <w:pStyle w:val="Sraopastraipa"/>
              <w:numPr>
                <w:ilvl w:val="0"/>
                <w:numId w:val="10"/>
              </w:numPr>
              <w:snapToGrid w:val="0"/>
              <w:spacing w:after="0" w:line="240" w:lineRule="auto"/>
              <w:ind w:left="314" w:hanging="283"/>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802.3ad su LACP;</w:t>
            </w:r>
          </w:p>
        </w:tc>
        <w:tc>
          <w:tcPr>
            <w:tcW w:w="3260" w:type="dxa"/>
          </w:tcPr>
          <w:p w14:paraId="72038115" w14:textId="1188587E"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8496B0" w:themeColor="text2" w:themeTint="99"/>
                <w:sz w:val="24"/>
                <w:szCs w:val="24"/>
              </w:rPr>
              <w:t>[nurodyti]</w:t>
            </w:r>
          </w:p>
        </w:tc>
        <w:tc>
          <w:tcPr>
            <w:tcW w:w="2552" w:type="dxa"/>
          </w:tcPr>
          <w:p w14:paraId="6C00D3BE" w14:textId="461E8B65" w:rsidR="00EA14C0" w:rsidRPr="00731A30" w:rsidRDefault="00EA14C0" w:rsidP="00EA14C0">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7FFCC79B" w14:textId="3EA75FB3" w:rsidR="00EA14C0" w:rsidRPr="00731A30" w:rsidRDefault="00EA14C0" w:rsidP="00EA14C0">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EA14C0" w:rsidRPr="00731A30" w14:paraId="6BF9EFC5" w14:textId="1F828EF4" w:rsidTr="00EA14C0">
        <w:tc>
          <w:tcPr>
            <w:tcW w:w="709" w:type="dxa"/>
          </w:tcPr>
          <w:p w14:paraId="2D019419" w14:textId="77777777" w:rsidR="00EA14C0" w:rsidRPr="00731A30" w:rsidRDefault="00EA14C0" w:rsidP="00EA14C0">
            <w:pPr>
              <w:pStyle w:val="Sraopastraipa"/>
              <w:numPr>
                <w:ilvl w:val="0"/>
                <w:numId w:val="1"/>
              </w:numPr>
              <w:snapToGrid w:val="0"/>
              <w:rPr>
                <w:rFonts w:ascii="Times New Roman" w:hAnsi="Times New Roman" w:cs="Times New Roman"/>
                <w:sz w:val="24"/>
                <w:szCs w:val="24"/>
              </w:rPr>
            </w:pPr>
          </w:p>
        </w:tc>
        <w:tc>
          <w:tcPr>
            <w:tcW w:w="1843" w:type="dxa"/>
          </w:tcPr>
          <w:p w14:paraId="309B3F7A"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000000" w:themeColor="text1"/>
                <w:sz w:val="24"/>
                <w:szCs w:val="24"/>
              </w:rPr>
              <w:t>Saugumo funkcijos</w:t>
            </w:r>
          </w:p>
        </w:tc>
        <w:tc>
          <w:tcPr>
            <w:tcW w:w="3969" w:type="dxa"/>
          </w:tcPr>
          <w:p w14:paraId="4EDEEE3B" w14:textId="77777777" w:rsidR="00EA14C0" w:rsidRPr="00731A30" w:rsidRDefault="00EA14C0" w:rsidP="00EA14C0">
            <w:pPr>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Turi būti palaikomi šie saugumo protokolai ir standartai:</w:t>
            </w:r>
          </w:p>
          <w:p w14:paraId="59662F24" w14:textId="77777777" w:rsidR="00EA14C0" w:rsidRPr="00731A30" w:rsidRDefault="00EA14C0" w:rsidP="00EA14C0">
            <w:pPr>
              <w:numPr>
                <w:ilvl w:val="0"/>
                <w:numId w:val="11"/>
              </w:numPr>
              <w:spacing w:after="0" w:line="240" w:lineRule="auto"/>
              <w:ind w:left="314" w:hanging="283"/>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GRE tuneliai;</w:t>
            </w:r>
          </w:p>
          <w:p w14:paraId="402B4C86" w14:textId="77777777" w:rsidR="00EA14C0" w:rsidRPr="00731A30" w:rsidRDefault="00EA14C0" w:rsidP="00EA14C0">
            <w:pPr>
              <w:numPr>
                <w:ilvl w:val="0"/>
                <w:numId w:val="11"/>
              </w:numPr>
              <w:spacing w:after="0" w:line="240" w:lineRule="auto"/>
              <w:ind w:left="314" w:hanging="283"/>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TFTP;</w:t>
            </w:r>
          </w:p>
          <w:p w14:paraId="58237F5A" w14:textId="77777777" w:rsidR="00EA14C0" w:rsidRPr="00731A30" w:rsidRDefault="00EA14C0" w:rsidP="00EA14C0">
            <w:pPr>
              <w:pStyle w:val="Sraopastraipa"/>
              <w:numPr>
                <w:ilvl w:val="0"/>
                <w:numId w:val="11"/>
              </w:numPr>
              <w:snapToGrid w:val="0"/>
              <w:spacing w:after="0" w:line="240" w:lineRule="auto"/>
              <w:ind w:left="314" w:hanging="283"/>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Access Control Lists (ACL);</w:t>
            </w:r>
          </w:p>
          <w:p w14:paraId="64D99542" w14:textId="77777777" w:rsidR="00EA14C0" w:rsidRPr="00731A30" w:rsidRDefault="00EA14C0" w:rsidP="00EA14C0">
            <w:pPr>
              <w:pStyle w:val="Sraopastraipa"/>
              <w:numPr>
                <w:ilvl w:val="0"/>
                <w:numId w:val="11"/>
              </w:numPr>
              <w:snapToGrid w:val="0"/>
              <w:spacing w:after="0" w:line="240" w:lineRule="auto"/>
              <w:ind w:left="314" w:hanging="283"/>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Prievadų apsauga  nuo BPDU atakų ir STP-RG (STP root guard) funkcijos palaikymas;</w:t>
            </w:r>
          </w:p>
          <w:p w14:paraId="0A3FDE98" w14:textId="77777777" w:rsidR="00EA14C0" w:rsidRPr="00731A30" w:rsidRDefault="00EA14C0" w:rsidP="00EA14C0">
            <w:pPr>
              <w:pStyle w:val="Sraopastraipa"/>
              <w:numPr>
                <w:ilvl w:val="0"/>
                <w:numId w:val="11"/>
              </w:numPr>
              <w:snapToGrid w:val="0"/>
              <w:spacing w:after="0" w:line="240" w:lineRule="auto"/>
              <w:ind w:left="314" w:hanging="283"/>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Dinaminė ARP apsauga, apsauga nuo apsimetėliškų DHCP serverių. TACACS+, Radius. Secure Shell (SSHv2). Secure Sockets Layer (SSL). Secure FTP;</w:t>
            </w:r>
          </w:p>
          <w:p w14:paraId="4F4B29FC" w14:textId="77777777" w:rsidR="00EA14C0" w:rsidRPr="00731A30" w:rsidRDefault="00EA14C0" w:rsidP="00EA14C0">
            <w:pPr>
              <w:pStyle w:val="Sraopastraipa"/>
              <w:numPr>
                <w:ilvl w:val="0"/>
                <w:numId w:val="11"/>
              </w:numPr>
              <w:snapToGrid w:val="0"/>
              <w:spacing w:after="0" w:line="240" w:lineRule="auto"/>
              <w:ind w:left="314" w:hanging="283"/>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Vartotojų autentikavimo metodai: IEEE 802.1X, Web-based ir MAC-</w:t>
            </w:r>
            <w:r w:rsidRPr="00731A30">
              <w:rPr>
                <w:rFonts w:ascii="Times New Roman" w:hAnsi="Times New Roman" w:cs="Times New Roman"/>
                <w:color w:val="000000" w:themeColor="text1"/>
                <w:sz w:val="24"/>
                <w:szCs w:val="24"/>
              </w:rPr>
              <w:lastRenderedPageBreak/>
              <w:t xml:space="preserve">based. RFC 3576 CoA </w:t>
            </w:r>
            <w:r w:rsidRPr="00731A30">
              <w:rPr>
                <w:rFonts w:ascii="Times New Roman" w:hAnsi="Times New Roman" w:cs="Times New Roman"/>
                <w:i/>
                <w:iCs/>
                <w:color w:val="000000" w:themeColor="text1"/>
                <w:sz w:val="24"/>
                <w:szCs w:val="24"/>
              </w:rPr>
              <w:t>(angl.k. Change of Authorization)</w:t>
            </w:r>
            <w:r w:rsidRPr="00731A30">
              <w:rPr>
                <w:rFonts w:ascii="Times New Roman" w:hAnsi="Times New Roman" w:cs="Times New Roman"/>
                <w:color w:val="000000" w:themeColor="text1"/>
                <w:sz w:val="24"/>
                <w:szCs w:val="24"/>
              </w:rPr>
              <w:t>;</w:t>
            </w:r>
          </w:p>
          <w:p w14:paraId="11968E4D" w14:textId="77777777" w:rsidR="00EA14C0" w:rsidRPr="00731A30" w:rsidRDefault="00EA14C0" w:rsidP="00EA14C0">
            <w:pPr>
              <w:numPr>
                <w:ilvl w:val="0"/>
                <w:numId w:val="11"/>
              </w:numPr>
              <w:spacing w:after="0" w:line="240" w:lineRule="auto"/>
              <w:ind w:left="314" w:hanging="283"/>
              <w:jc w:val="both"/>
              <w:rPr>
                <w:rStyle w:val="bold1"/>
                <w:rFonts w:ascii="Times New Roman" w:hAnsi="Times New Roman" w:cs="Times New Roman"/>
                <w:b w:val="0"/>
                <w:bCs w:val="0"/>
                <w:color w:val="000000" w:themeColor="text1"/>
                <w:sz w:val="24"/>
                <w:szCs w:val="24"/>
              </w:rPr>
            </w:pPr>
            <w:r w:rsidRPr="00731A30">
              <w:rPr>
                <w:rFonts w:ascii="Times New Roman" w:hAnsi="Times New Roman" w:cs="Times New Roman"/>
                <w:color w:val="000000" w:themeColor="text1"/>
                <w:sz w:val="24"/>
                <w:szCs w:val="24"/>
              </w:rPr>
              <w:t>Galimybė autentifikuoti vartotojus skirtingais būdais: WEB autentifikacija, MAC autentifikacija ir 802.1X autentifikacija tame pačiame prievade (MAC ir 802.1X autentifikacija gali būti atliekama kartu tam pačiam klientui). Automatinis perėjimas prie kito autentikavimo būdo vienam nepavykus;</w:t>
            </w:r>
          </w:p>
          <w:p w14:paraId="57DDED13" w14:textId="77777777" w:rsidR="00EA14C0" w:rsidRPr="00731A30" w:rsidRDefault="00EA14C0" w:rsidP="00EA14C0">
            <w:pPr>
              <w:numPr>
                <w:ilvl w:val="0"/>
                <w:numId w:val="11"/>
              </w:numPr>
              <w:spacing w:after="0" w:line="240" w:lineRule="auto"/>
              <w:ind w:left="314" w:hanging="283"/>
              <w:jc w:val="both"/>
              <w:rPr>
                <w:rFonts w:ascii="Times New Roman" w:hAnsi="Times New Roman" w:cs="Times New Roman"/>
                <w:color w:val="000000" w:themeColor="text1"/>
                <w:sz w:val="24"/>
                <w:szCs w:val="24"/>
              </w:rPr>
            </w:pPr>
            <w:r w:rsidRPr="00731A30">
              <w:rPr>
                <w:rStyle w:val="bold1"/>
                <w:rFonts w:ascii="Times New Roman" w:hAnsi="Times New Roman" w:cs="Times New Roman"/>
                <w:b w:val="0"/>
                <w:bCs w:val="0"/>
                <w:sz w:val="24"/>
                <w:szCs w:val="24"/>
              </w:rPr>
              <w:t>MacSec galimybė.</w:t>
            </w:r>
          </w:p>
        </w:tc>
        <w:tc>
          <w:tcPr>
            <w:tcW w:w="3260" w:type="dxa"/>
          </w:tcPr>
          <w:p w14:paraId="77DCC837"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8496B0" w:themeColor="text2" w:themeTint="99"/>
                <w:sz w:val="24"/>
                <w:szCs w:val="24"/>
              </w:rPr>
              <w:lastRenderedPageBreak/>
              <w:t>[nurodyti]</w:t>
            </w:r>
          </w:p>
        </w:tc>
        <w:tc>
          <w:tcPr>
            <w:tcW w:w="2552" w:type="dxa"/>
          </w:tcPr>
          <w:p w14:paraId="72675268" w14:textId="1CD6802E" w:rsidR="00EA14C0" w:rsidRPr="00731A30" w:rsidRDefault="00EA14C0" w:rsidP="00EA14C0">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6EB2F40A" w14:textId="360F2813" w:rsidR="00EA14C0" w:rsidRPr="00731A30" w:rsidRDefault="00EA14C0" w:rsidP="00EA14C0">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EA14C0" w:rsidRPr="00731A30" w14:paraId="0A1A76A7" w14:textId="624915D2" w:rsidTr="00EA14C0">
        <w:tc>
          <w:tcPr>
            <w:tcW w:w="709" w:type="dxa"/>
          </w:tcPr>
          <w:p w14:paraId="6E705A44" w14:textId="77777777" w:rsidR="00EA14C0" w:rsidRPr="00731A30" w:rsidRDefault="00EA14C0" w:rsidP="00EA14C0">
            <w:pPr>
              <w:pStyle w:val="Sraopastraipa"/>
              <w:numPr>
                <w:ilvl w:val="0"/>
                <w:numId w:val="1"/>
              </w:numPr>
              <w:snapToGrid w:val="0"/>
              <w:rPr>
                <w:rFonts w:ascii="Times New Roman" w:hAnsi="Times New Roman" w:cs="Times New Roman"/>
                <w:sz w:val="24"/>
                <w:szCs w:val="24"/>
              </w:rPr>
            </w:pPr>
          </w:p>
        </w:tc>
        <w:tc>
          <w:tcPr>
            <w:tcW w:w="1843" w:type="dxa"/>
          </w:tcPr>
          <w:p w14:paraId="6743CCB9"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000000" w:themeColor="text1"/>
                <w:sz w:val="24"/>
                <w:szCs w:val="24"/>
              </w:rPr>
              <w:t>Paslaugos kokybės valdymo funkcijos</w:t>
            </w:r>
          </w:p>
        </w:tc>
        <w:tc>
          <w:tcPr>
            <w:tcW w:w="3969" w:type="dxa"/>
          </w:tcPr>
          <w:p w14:paraId="2F11D64F" w14:textId="77777777" w:rsidR="00EA14C0" w:rsidRPr="00731A30" w:rsidRDefault="00EA14C0" w:rsidP="00EA14C0">
            <w:pPr>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Turi būti palaikomi šie eilių valdymo metodai:</w:t>
            </w:r>
          </w:p>
          <w:p w14:paraId="5A576D43" w14:textId="77777777" w:rsidR="00EA14C0" w:rsidRPr="00731A30" w:rsidRDefault="00EA14C0" w:rsidP="00EA14C0">
            <w:pPr>
              <w:numPr>
                <w:ilvl w:val="0"/>
                <w:numId w:val="12"/>
              </w:numPr>
              <w:spacing w:after="0" w:line="240" w:lineRule="auto"/>
              <w:ind w:left="314" w:hanging="283"/>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Strict Priority (SP);</w:t>
            </w:r>
          </w:p>
          <w:p w14:paraId="67079800" w14:textId="77777777" w:rsidR="00EA14C0" w:rsidRPr="00731A30" w:rsidRDefault="00EA14C0" w:rsidP="00EA14C0">
            <w:pPr>
              <w:numPr>
                <w:ilvl w:val="0"/>
                <w:numId w:val="12"/>
              </w:numPr>
              <w:spacing w:after="0" w:line="240" w:lineRule="auto"/>
              <w:ind w:left="314" w:hanging="283"/>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Deficit weighted round robin queuing (DWRR);</w:t>
            </w:r>
          </w:p>
          <w:p w14:paraId="295F3116" w14:textId="77777777" w:rsidR="00EA14C0" w:rsidRPr="00731A30" w:rsidRDefault="00EA14C0" w:rsidP="00EA14C0">
            <w:pPr>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Turi būti palaikomi šie paketų valdymo algoritmai:</w:t>
            </w:r>
          </w:p>
          <w:p w14:paraId="43EAE0D9" w14:textId="77777777" w:rsidR="00EA14C0" w:rsidRPr="00731A30" w:rsidRDefault="00EA14C0" w:rsidP="00EA14C0">
            <w:pPr>
              <w:numPr>
                <w:ilvl w:val="0"/>
                <w:numId w:val="13"/>
              </w:numPr>
              <w:spacing w:after="0" w:line="240" w:lineRule="auto"/>
              <w:ind w:left="314" w:hanging="283"/>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IEEE 802.1p Priority;</w:t>
            </w:r>
          </w:p>
          <w:p w14:paraId="24C0C617" w14:textId="77777777" w:rsidR="00EA14C0" w:rsidRPr="00731A30" w:rsidRDefault="00EA14C0" w:rsidP="00EA14C0">
            <w:pPr>
              <w:numPr>
                <w:ilvl w:val="0"/>
                <w:numId w:val="13"/>
              </w:numPr>
              <w:spacing w:after="0" w:line="240" w:lineRule="auto"/>
              <w:ind w:left="314" w:hanging="283"/>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IEEE 802.3x Flow Control;</w:t>
            </w:r>
          </w:p>
          <w:p w14:paraId="127C315B" w14:textId="77777777" w:rsidR="00EA14C0" w:rsidRPr="00731A30" w:rsidRDefault="00EA14C0" w:rsidP="00EA14C0">
            <w:pPr>
              <w:numPr>
                <w:ilvl w:val="0"/>
                <w:numId w:val="13"/>
              </w:numPr>
              <w:spacing w:after="0" w:line="240" w:lineRule="auto"/>
              <w:ind w:left="314" w:hanging="283"/>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Paketų klasifikavimo 802.1p standartas leidžiantis naudoti aštuonias prioriteto eiles. Paketo žymėjimas (802.1p žyme) pagal IP adresą, IP Type of Service (ToS), L3 (pagal OSI tinklo modelį) protokolą, L4 (pagal OSI tinklo modelį) informaciją, jungtį ir DiffServ.</w:t>
            </w:r>
          </w:p>
          <w:p w14:paraId="417E3119" w14:textId="77777777" w:rsidR="00EA14C0" w:rsidRPr="00731A30" w:rsidRDefault="00EA14C0" w:rsidP="00EA14C0">
            <w:pPr>
              <w:numPr>
                <w:ilvl w:val="0"/>
                <w:numId w:val="13"/>
              </w:numPr>
              <w:spacing w:after="0" w:line="240" w:lineRule="auto"/>
              <w:ind w:left="314" w:hanging="283"/>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lastRenderedPageBreak/>
              <w:t xml:space="preserve">Įrenginys turi palaikyti IP SLA tinklo kobybės parametrų stebėjimą HTTP, DNS, UDP Jitter, UDP Jitter for VoIP. </w:t>
            </w:r>
          </w:p>
        </w:tc>
        <w:tc>
          <w:tcPr>
            <w:tcW w:w="3260" w:type="dxa"/>
          </w:tcPr>
          <w:p w14:paraId="212E5909"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8496B0" w:themeColor="text2" w:themeTint="99"/>
                <w:sz w:val="24"/>
                <w:szCs w:val="24"/>
              </w:rPr>
              <w:lastRenderedPageBreak/>
              <w:t>[nurodyti]</w:t>
            </w:r>
          </w:p>
        </w:tc>
        <w:tc>
          <w:tcPr>
            <w:tcW w:w="2552" w:type="dxa"/>
          </w:tcPr>
          <w:p w14:paraId="79A72BF3" w14:textId="6C001A0F" w:rsidR="00EA14C0" w:rsidRPr="00731A30" w:rsidRDefault="00EA14C0" w:rsidP="00EA14C0">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28D7129A" w14:textId="7E8136C4" w:rsidR="00EA14C0" w:rsidRPr="00731A30" w:rsidRDefault="00EA14C0" w:rsidP="00EA14C0">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EA14C0" w:rsidRPr="00731A30" w14:paraId="16D9989F" w14:textId="5DF15457" w:rsidTr="00EA14C0">
        <w:tc>
          <w:tcPr>
            <w:tcW w:w="709" w:type="dxa"/>
          </w:tcPr>
          <w:p w14:paraId="3446A9FA" w14:textId="77777777" w:rsidR="00EA14C0" w:rsidRPr="00731A30" w:rsidRDefault="00EA14C0" w:rsidP="00EA14C0">
            <w:pPr>
              <w:pStyle w:val="Sraopastraipa"/>
              <w:numPr>
                <w:ilvl w:val="0"/>
                <w:numId w:val="1"/>
              </w:numPr>
              <w:snapToGrid w:val="0"/>
              <w:rPr>
                <w:rFonts w:ascii="Times New Roman" w:hAnsi="Times New Roman" w:cs="Times New Roman"/>
                <w:sz w:val="24"/>
                <w:szCs w:val="24"/>
              </w:rPr>
            </w:pPr>
          </w:p>
        </w:tc>
        <w:tc>
          <w:tcPr>
            <w:tcW w:w="1843" w:type="dxa"/>
          </w:tcPr>
          <w:p w14:paraId="15F3B656" w14:textId="77777777" w:rsidR="00EA14C0" w:rsidRPr="00731A30" w:rsidRDefault="00EA14C0" w:rsidP="00EA14C0">
            <w:pPr>
              <w:snapToGrid w:val="0"/>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Aplikacijų atpažinimas</w:t>
            </w:r>
          </w:p>
        </w:tc>
        <w:tc>
          <w:tcPr>
            <w:tcW w:w="3969" w:type="dxa"/>
          </w:tcPr>
          <w:p w14:paraId="41A6C4E7" w14:textId="77777777" w:rsidR="00EA14C0" w:rsidRPr="00731A30" w:rsidRDefault="00EA14C0" w:rsidP="00EA14C0">
            <w:pPr>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Turi būti galimybė palaikyti:</w:t>
            </w:r>
          </w:p>
          <w:p w14:paraId="35DCAC95" w14:textId="77777777" w:rsidR="00EA14C0" w:rsidRPr="00731A30" w:rsidRDefault="00EA14C0" w:rsidP="00EA14C0">
            <w:pPr>
              <w:pStyle w:val="Sraopastraipa"/>
              <w:numPr>
                <w:ilvl w:val="0"/>
                <w:numId w:val="14"/>
              </w:numPr>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Aplikacijų atpažinimą;</w:t>
            </w:r>
          </w:p>
          <w:p w14:paraId="6DD5A1B9" w14:textId="77777777" w:rsidR="00EA14C0" w:rsidRPr="00731A30" w:rsidRDefault="00EA14C0" w:rsidP="00EA14C0">
            <w:pPr>
              <w:pStyle w:val="Sraopastraipa"/>
              <w:numPr>
                <w:ilvl w:val="0"/>
                <w:numId w:val="14"/>
              </w:numPr>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Politikų taikymą pagal aplikacijas.</w:t>
            </w:r>
          </w:p>
        </w:tc>
        <w:tc>
          <w:tcPr>
            <w:tcW w:w="3260" w:type="dxa"/>
          </w:tcPr>
          <w:p w14:paraId="37AA2EFE" w14:textId="312FFE5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8496B0" w:themeColor="text2" w:themeTint="99"/>
                <w:sz w:val="24"/>
                <w:szCs w:val="24"/>
              </w:rPr>
              <w:t>[nurodyti]</w:t>
            </w:r>
          </w:p>
        </w:tc>
        <w:tc>
          <w:tcPr>
            <w:tcW w:w="2552" w:type="dxa"/>
          </w:tcPr>
          <w:p w14:paraId="52EBD221" w14:textId="5AF497E0" w:rsidR="00EA14C0" w:rsidRPr="00731A30" w:rsidRDefault="00EA14C0" w:rsidP="00EA14C0">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0E3D88DE" w14:textId="3E1F038D" w:rsidR="00EA14C0" w:rsidRPr="00731A30" w:rsidRDefault="00EA14C0" w:rsidP="00EA14C0">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EA14C0" w:rsidRPr="00731A30" w14:paraId="7795DB4B" w14:textId="69B85868" w:rsidTr="00EA14C0">
        <w:tc>
          <w:tcPr>
            <w:tcW w:w="709" w:type="dxa"/>
          </w:tcPr>
          <w:p w14:paraId="34C0D724" w14:textId="77777777" w:rsidR="00EA14C0" w:rsidRPr="00731A30" w:rsidRDefault="00EA14C0" w:rsidP="00EA14C0">
            <w:pPr>
              <w:pStyle w:val="Sraopastraipa"/>
              <w:numPr>
                <w:ilvl w:val="0"/>
                <w:numId w:val="1"/>
              </w:numPr>
              <w:snapToGrid w:val="0"/>
              <w:rPr>
                <w:rFonts w:ascii="Times New Roman" w:hAnsi="Times New Roman" w:cs="Times New Roman"/>
                <w:sz w:val="24"/>
                <w:szCs w:val="24"/>
              </w:rPr>
            </w:pPr>
          </w:p>
        </w:tc>
        <w:tc>
          <w:tcPr>
            <w:tcW w:w="1843" w:type="dxa"/>
          </w:tcPr>
          <w:p w14:paraId="650A4F93" w14:textId="77777777" w:rsidR="00EA14C0" w:rsidRPr="00731A30" w:rsidRDefault="00EA14C0" w:rsidP="00EA14C0">
            <w:pPr>
              <w:snapToGrid w:val="0"/>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Centralizuotas valdymas</w:t>
            </w:r>
          </w:p>
        </w:tc>
        <w:tc>
          <w:tcPr>
            <w:tcW w:w="3969" w:type="dxa"/>
          </w:tcPr>
          <w:p w14:paraId="579BAFE4" w14:textId="77777777" w:rsidR="00EA14C0" w:rsidRPr="00731A30" w:rsidRDefault="00EA14C0" w:rsidP="00EA14C0">
            <w:pPr>
              <w:snapToGrid w:val="0"/>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Turi būti pridedamos licencijos komutatorių įtraukti ir valdyti centralizuoto tinklo valdymo sistema, paremta debesijos pagrindu. Licencijos turi būti pateikiamos ne trumpesniam negu 3 metų laikotarpiui.</w:t>
            </w:r>
          </w:p>
          <w:p w14:paraId="0AB7907A" w14:textId="77777777" w:rsidR="00EA14C0" w:rsidRPr="00731A30" w:rsidRDefault="00EA14C0" w:rsidP="00EA14C0">
            <w:pPr>
              <w:snapToGrid w:val="0"/>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 xml:space="preserve">Naudojantis centralizuoto valdymo sistema turi būti galima atlikti komutatorių konfigūravimą (VLAN kūrimą, prievadų agregavimą, komutatorių telkinio </w:t>
            </w:r>
            <w:r w:rsidRPr="00731A30">
              <w:rPr>
                <w:rFonts w:ascii="Times New Roman" w:hAnsi="Times New Roman" w:cs="Times New Roman"/>
                <w:i/>
                <w:iCs/>
                <w:color w:val="000000" w:themeColor="text1"/>
                <w:sz w:val="24"/>
                <w:szCs w:val="24"/>
              </w:rPr>
              <w:t>(angl. k. stack)</w:t>
            </w:r>
            <w:r w:rsidRPr="00731A30">
              <w:rPr>
                <w:rFonts w:ascii="Times New Roman" w:hAnsi="Times New Roman" w:cs="Times New Roman"/>
                <w:color w:val="000000" w:themeColor="text1"/>
                <w:sz w:val="24"/>
                <w:szCs w:val="24"/>
              </w:rPr>
              <w:t xml:space="preserve"> valdymą, tinklo prieigos kontrolę, apsaugą nuo kilpų, SNMP parametrus), operacinės sistemos atnaujinimą, matyti tinklo topologiją, kaupti įvykius </w:t>
            </w:r>
            <w:r w:rsidRPr="00731A30">
              <w:rPr>
                <w:rFonts w:ascii="Times New Roman" w:hAnsi="Times New Roman" w:cs="Times New Roman"/>
                <w:i/>
                <w:iCs/>
                <w:color w:val="000000" w:themeColor="text1"/>
                <w:sz w:val="24"/>
                <w:szCs w:val="24"/>
              </w:rPr>
              <w:t>(angl.k.Logs</w:t>
            </w:r>
            <w:r w:rsidRPr="00731A30">
              <w:rPr>
                <w:rFonts w:ascii="Times New Roman" w:hAnsi="Times New Roman" w:cs="Times New Roman"/>
                <w:color w:val="000000" w:themeColor="text1"/>
                <w:sz w:val="24"/>
                <w:szCs w:val="24"/>
              </w:rPr>
              <w:t>) ir atlikti šių įvykių auditus, turi būti pranešimų ir įvykių skydelis. Naudojantis dirbtinio intelekto pagalba, centralizuoto valdymo sistema turi gebėti aptikti veikimo anomalijas tinkle.</w:t>
            </w:r>
          </w:p>
        </w:tc>
        <w:tc>
          <w:tcPr>
            <w:tcW w:w="3260" w:type="dxa"/>
          </w:tcPr>
          <w:p w14:paraId="3F2E5935" w14:textId="77777777" w:rsidR="00EA14C0" w:rsidRPr="00731A30" w:rsidRDefault="00EA14C0" w:rsidP="00EA14C0">
            <w:pPr>
              <w:snapToGrid w:val="0"/>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Pridedamos licencijos komutatorių įtraukti ir valdyti centralizuoto tinklo valdymo sistema, paremta debesijos pagrindu</w:t>
            </w:r>
            <w:r w:rsidRPr="00731A30">
              <w:rPr>
                <w:rFonts w:ascii="Times New Roman" w:hAnsi="Times New Roman" w:cs="Times New Roman"/>
                <w:sz w:val="24"/>
                <w:szCs w:val="24"/>
              </w:rPr>
              <w:t xml:space="preserve"> - </w:t>
            </w:r>
            <w:r w:rsidRPr="00731A30">
              <w:rPr>
                <w:rFonts w:ascii="Times New Roman" w:hAnsi="Times New Roman" w:cs="Times New Roman"/>
                <w:color w:val="8496B0" w:themeColor="text2" w:themeTint="99"/>
                <w:sz w:val="24"/>
                <w:szCs w:val="24"/>
              </w:rPr>
              <w:t>[nurodyti taip/ne]</w:t>
            </w:r>
          </w:p>
          <w:p w14:paraId="70212BA1" w14:textId="77777777" w:rsidR="00EA14C0" w:rsidRPr="00731A30" w:rsidRDefault="00EA14C0" w:rsidP="00EA14C0">
            <w:pPr>
              <w:snapToGrid w:val="0"/>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 xml:space="preserve">Licencijos pateikiamos </w:t>
            </w:r>
            <w:r w:rsidRPr="00731A30">
              <w:rPr>
                <w:rFonts w:ascii="Times New Roman" w:hAnsi="Times New Roman" w:cs="Times New Roman"/>
                <w:color w:val="8496B0" w:themeColor="text2" w:themeTint="99"/>
                <w:sz w:val="24"/>
                <w:szCs w:val="24"/>
              </w:rPr>
              <w:t xml:space="preserve">[nurodyti] </w:t>
            </w:r>
            <w:r w:rsidRPr="00731A30">
              <w:rPr>
                <w:rFonts w:ascii="Times New Roman" w:hAnsi="Times New Roman" w:cs="Times New Roman"/>
                <w:color w:val="000000" w:themeColor="text1"/>
                <w:sz w:val="24"/>
                <w:szCs w:val="24"/>
              </w:rPr>
              <w:t>metų laikotarpiui.</w:t>
            </w:r>
          </w:p>
          <w:p w14:paraId="4393B679" w14:textId="1EAD1D88" w:rsidR="00EA14C0" w:rsidRPr="00731A30" w:rsidRDefault="00EA14C0" w:rsidP="00EA14C0">
            <w:pPr>
              <w:snapToGrid w:val="0"/>
              <w:rPr>
                <w:rFonts w:ascii="Times New Roman" w:hAnsi="Times New Roman" w:cs="Times New Roman"/>
                <w:color w:val="8496B0" w:themeColor="text2" w:themeTint="99"/>
                <w:sz w:val="24"/>
                <w:szCs w:val="24"/>
              </w:rPr>
            </w:pPr>
            <w:r w:rsidRPr="00731A30">
              <w:rPr>
                <w:rFonts w:ascii="Times New Roman" w:hAnsi="Times New Roman" w:cs="Times New Roman"/>
                <w:color w:val="000000" w:themeColor="text1"/>
                <w:sz w:val="24"/>
                <w:szCs w:val="24"/>
              </w:rPr>
              <w:t xml:space="preserve">Naudojantis centralizuoto valdymo sistema galima atlikti komutatorių konfigūravimą (VLAN kūrimą, prievadų agregavimą, komutatorių telkinio </w:t>
            </w:r>
            <w:r w:rsidRPr="00731A30">
              <w:rPr>
                <w:rFonts w:ascii="Times New Roman" w:hAnsi="Times New Roman" w:cs="Times New Roman"/>
                <w:i/>
                <w:iCs/>
                <w:color w:val="000000" w:themeColor="text1"/>
                <w:sz w:val="24"/>
                <w:szCs w:val="24"/>
              </w:rPr>
              <w:t>(angl. k. stack)</w:t>
            </w:r>
            <w:r w:rsidRPr="00731A30">
              <w:rPr>
                <w:rFonts w:ascii="Times New Roman" w:hAnsi="Times New Roman" w:cs="Times New Roman"/>
                <w:color w:val="000000" w:themeColor="text1"/>
                <w:sz w:val="24"/>
                <w:szCs w:val="24"/>
              </w:rPr>
              <w:t xml:space="preserve"> valdymą, tinklo prieigos kontrolę, apsaugą nuo kilpų, SNMP parametrus), operacinės sistemos atnaujinimą, matyti tinklo topologiją, kaupti įvykius </w:t>
            </w:r>
            <w:r w:rsidRPr="00731A30">
              <w:rPr>
                <w:rFonts w:ascii="Times New Roman" w:hAnsi="Times New Roman" w:cs="Times New Roman"/>
                <w:i/>
                <w:iCs/>
                <w:color w:val="000000" w:themeColor="text1"/>
                <w:sz w:val="24"/>
                <w:szCs w:val="24"/>
              </w:rPr>
              <w:t>(angl.k.Logs</w:t>
            </w:r>
            <w:r w:rsidRPr="00731A30">
              <w:rPr>
                <w:rFonts w:ascii="Times New Roman" w:hAnsi="Times New Roman" w:cs="Times New Roman"/>
                <w:color w:val="000000" w:themeColor="text1"/>
                <w:sz w:val="24"/>
                <w:szCs w:val="24"/>
              </w:rPr>
              <w:t xml:space="preserve">) ir atlikti šių įvykių auditus, yra </w:t>
            </w:r>
            <w:r w:rsidRPr="00731A30">
              <w:rPr>
                <w:rFonts w:ascii="Times New Roman" w:hAnsi="Times New Roman" w:cs="Times New Roman"/>
                <w:color w:val="000000" w:themeColor="text1"/>
                <w:sz w:val="24"/>
                <w:szCs w:val="24"/>
              </w:rPr>
              <w:lastRenderedPageBreak/>
              <w:t>pranešimų ir įvykių skydelis</w:t>
            </w:r>
            <w:r w:rsidRPr="00731A30">
              <w:rPr>
                <w:rFonts w:ascii="Times New Roman" w:hAnsi="Times New Roman" w:cs="Times New Roman"/>
                <w:sz w:val="24"/>
                <w:szCs w:val="24"/>
              </w:rPr>
              <w:t xml:space="preserve"> - </w:t>
            </w:r>
            <w:r w:rsidRPr="00731A30">
              <w:rPr>
                <w:rFonts w:ascii="Times New Roman" w:hAnsi="Times New Roman" w:cs="Times New Roman"/>
                <w:color w:val="8496B0" w:themeColor="text2" w:themeTint="99"/>
                <w:sz w:val="24"/>
                <w:szCs w:val="24"/>
              </w:rPr>
              <w:t>[nurodyti taip/ne]</w:t>
            </w:r>
          </w:p>
          <w:p w14:paraId="14CC2AE2" w14:textId="7252BF5F"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000000" w:themeColor="text1"/>
                <w:sz w:val="24"/>
                <w:szCs w:val="24"/>
              </w:rPr>
              <w:t>Naudojantis dirbtinio intelekto pagalba, centralizuoto valdymo sistema gebės aptikti veikimo anomalijas tinkle</w:t>
            </w:r>
            <w:r w:rsidRPr="00731A30">
              <w:rPr>
                <w:rFonts w:ascii="Times New Roman" w:hAnsi="Times New Roman" w:cs="Times New Roman"/>
                <w:sz w:val="24"/>
                <w:szCs w:val="24"/>
              </w:rPr>
              <w:t xml:space="preserve"> - </w:t>
            </w:r>
            <w:r w:rsidRPr="00731A30">
              <w:rPr>
                <w:rFonts w:ascii="Times New Roman" w:hAnsi="Times New Roman" w:cs="Times New Roman"/>
                <w:color w:val="8496B0" w:themeColor="text2" w:themeTint="99"/>
                <w:sz w:val="24"/>
                <w:szCs w:val="24"/>
              </w:rPr>
              <w:t>[nurodyti taip/ne]</w:t>
            </w:r>
          </w:p>
        </w:tc>
        <w:tc>
          <w:tcPr>
            <w:tcW w:w="2552" w:type="dxa"/>
          </w:tcPr>
          <w:p w14:paraId="7B3BB20D" w14:textId="747351E6" w:rsidR="00EA14C0" w:rsidRPr="00731A30" w:rsidRDefault="00EA14C0" w:rsidP="00EA14C0">
            <w:pPr>
              <w:snapToGrid w:val="0"/>
              <w:rPr>
                <w:rFonts w:ascii="Times New Roman" w:hAnsi="Times New Roman" w:cs="Times New Roman"/>
                <w:color w:val="000000" w:themeColor="text1"/>
                <w:sz w:val="24"/>
                <w:szCs w:val="24"/>
              </w:rPr>
            </w:pPr>
            <w:r w:rsidRPr="00731A30">
              <w:rPr>
                <w:rFonts w:ascii="Times New Roman" w:hAnsi="Times New Roman" w:cs="Times New Roman"/>
                <w:iCs/>
                <w:color w:val="8496B0" w:themeColor="text2" w:themeTint="99"/>
                <w:sz w:val="24"/>
                <w:szCs w:val="24"/>
              </w:rPr>
              <w:lastRenderedPageBreak/>
              <w:t>[įrašyti]</w:t>
            </w:r>
          </w:p>
        </w:tc>
        <w:tc>
          <w:tcPr>
            <w:tcW w:w="2268" w:type="dxa"/>
          </w:tcPr>
          <w:p w14:paraId="60246A9E" w14:textId="46D805EC" w:rsidR="00EA14C0" w:rsidRPr="00731A30" w:rsidRDefault="00EA14C0" w:rsidP="00EA14C0">
            <w:pPr>
              <w:snapToGrid w:val="0"/>
              <w:rPr>
                <w:rFonts w:ascii="Times New Roman" w:hAnsi="Times New Roman" w:cs="Times New Roman"/>
                <w:color w:val="000000" w:themeColor="text1"/>
                <w:sz w:val="24"/>
                <w:szCs w:val="24"/>
              </w:rPr>
            </w:pPr>
            <w:r w:rsidRPr="00731A30">
              <w:rPr>
                <w:rFonts w:ascii="Times New Roman" w:hAnsi="Times New Roman" w:cs="Times New Roman"/>
                <w:iCs/>
                <w:color w:val="8496B0" w:themeColor="text2" w:themeTint="99"/>
                <w:sz w:val="24"/>
                <w:szCs w:val="24"/>
              </w:rPr>
              <w:t>[įrašyti]</w:t>
            </w:r>
          </w:p>
        </w:tc>
      </w:tr>
      <w:tr w:rsidR="00EA14C0" w:rsidRPr="00731A30" w14:paraId="7D3B18F9" w14:textId="701B0B42" w:rsidTr="00EA14C0">
        <w:tc>
          <w:tcPr>
            <w:tcW w:w="709" w:type="dxa"/>
          </w:tcPr>
          <w:p w14:paraId="4B0AB91E" w14:textId="77777777" w:rsidR="00EA14C0" w:rsidRPr="00731A30" w:rsidRDefault="00EA14C0" w:rsidP="00EA14C0">
            <w:pPr>
              <w:pStyle w:val="Sraopastraipa"/>
              <w:numPr>
                <w:ilvl w:val="0"/>
                <w:numId w:val="1"/>
              </w:numPr>
              <w:snapToGrid w:val="0"/>
              <w:rPr>
                <w:rFonts w:ascii="Times New Roman" w:hAnsi="Times New Roman" w:cs="Times New Roman"/>
                <w:sz w:val="24"/>
                <w:szCs w:val="24"/>
              </w:rPr>
            </w:pPr>
          </w:p>
        </w:tc>
        <w:tc>
          <w:tcPr>
            <w:tcW w:w="1843" w:type="dxa"/>
          </w:tcPr>
          <w:p w14:paraId="756C8AE3"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000000" w:themeColor="text1"/>
                <w:sz w:val="24"/>
                <w:szCs w:val="24"/>
              </w:rPr>
              <w:t>Srautų stebėjimo funkcijos</w:t>
            </w:r>
          </w:p>
        </w:tc>
        <w:tc>
          <w:tcPr>
            <w:tcW w:w="3969" w:type="dxa"/>
          </w:tcPr>
          <w:p w14:paraId="6019223F" w14:textId="77777777" w:rsidR="00EA14C0" w:rsidRPr="00731A30" w:rsidRDefault="00EA14C0" w:rsidP="00EA14C0">
            <w:pPr>
              <w:numPr>
                <w:ilvl w:val="0"/>
                <w:numId w:val="15"/>
              </w:numPr>
              <w:spacing w:after="0" w:line="240" w:lineRule="auto"/>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sFlow arba lygiavertis;</w:t>
            </w:r>
          </w:p>
          <w:p w14:paraId="3F43A76C" w14:textId="77777777" w:rsidR="00EA14C0" w:rsidRPr="00731A30" w:rsidRDefault="00EA14C0" w:rsidP="00EA14C0">
            <w:pPr>
              <w:numPr>
                <w:ilvl w:val="0"/>
                <w:numId w:val="15"/>
              </w:numPr>
              <w:spacing w:after="0" w:line="240" w:lineRule="auto"/>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IPFIX.</w:t>
            </w:r>
          </w:p>
        </w:tc>
        <w:tc>
          <w:tcPr>
            <w:tcW w:w="3260" w:type="dxa"/>
          </w:tcPr>
          <w:p w14:paraId="217AC097"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8496B0" w:themeColor="text2" w:themeTint="99"/>
                <w:sz w:val="24"/>
                <w:szCs w:val="24"/>
              </w:rPr>
              <w:t>[nurodyti]</w:t>
            </w:r>
          </w:p>
        </w:tc>
        <w:tc>
          <w:tcPr>
            <w:tcW w:w="2552" w:type="dxa"/>
          </w:tcPr>
          <w:p w14:paraId="484373BF" w14:textId="0719E97B" w:rsidR="00EA14C0" w:rsidRPr="00731A30" w:rsidRDefault="00EA14C0" w:rsidP="00EA14C0">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588BD757" w14:textId="6868166F" w:rsidR="00EA14C0" w:rsidRPr="00731A30" w:rsidRDefault="00EA14C0" w:rsidP="00EA14C0">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EA14C0" w:rsidRPr="00731A30" w14:paraId="3EA43E5F" w14:textId="07D101E5" w:rsidTr="00EA14C0">
        <w:tc>
          <w:tcPr>
            <w:tcW w:w="709" w:type="dxa"/>
          </w:tcPr>
          <w:p w14:paraId="5F3A0A88" w14:textId="77777777" w:rsidR="00EA14C0" w:rsidRPr="00731A30" w:rsidRDefault="00EA14C0" w:rsidP="00EA14C0">
            <w:pPr>
              <w:pStyle w:val="Sraopastraipa"/>
              <w:numPr>
                <w:ilvl w:val="0"/>
                <w:numId w:val="1"/>
              </w:numPr>
              <w:snapToGrid w:val="0"/>
              <w:rPr>
                <w:rFonts w:ascii="Times New Roman" w:hAnsi="Times New Roman" w:cs="Times New Roman"/>
                <w:sz w:val="24"/>
                <w:szCs w:val="24"/>
              </w:rPr>
            </w:pPr>
          </w:p>
        </w:tc>
        <w:tc>
          <w:tcPr>
            <w:tcW w:w="1843" w:type="dxa"/>
          </w:tcPr>
          <w:p w14:paraId="50B2E9D5"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000000" w:themeColor="text1"/>
                <w:sz w:val="24"/>
                <w:szCs w:val="24"/>
              </w:rPr>
              <w:t>Kitos funkcijos</w:t>
            </w:r>
          </w:p>
        </w:tc>
        <w:tc>
          <w:tcPr>
            <w:tcW w:w="3969" w:type="dxa"/>
          </w:tcPr>
          <w:p w14:paraId="7AC175D4" w14:textId="77777777" w:rsidR="00EA14C0" w:rsidRPr="00731A30" w:rsidRDefault="00EA14C0" w:rsidP="00EA14C0">
            <w:pPr>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Turi būti palaikomos šios funkcijos:</w:t>
            </w:r>
          </w:p>
          <w:p w14:paraId="6AD243F8" w14:textId="77777777" w:rsidR="00EA14C0" w:rsidRPr="00731A30" w:rsidRDefault="00EA14C0" w:rsidP="00EA14C0">
            <w:pPr>
              <w:pStyle w:val="Sraopastraipa"/>
              <w:numPr>
                <w:ilvl w:val="0"/>
                <w:numId w:val="16"/>
              </w:numPr>
              <w:spacing w:after="0" w:line="240" w:lineRule="auto"/>
              <w:ind w:left="172" w:hanging="141"/>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„Jumbo frames“ palaikymas. Turi būti palaikomi ne mažesni nei 9000 baitų paketai visuose prievaduose.</w:t>
            </w:r>
          </w:p>
          <w:p w14:paraId="1F8667F9" w14:textId="77777777" w:rsidR="00EA14C0" w:rsidRPr="00731A30" w:rsidRDefault="00EA14C0" w:rsidP="00EA14C0">
            <w:pPr>
              <w:numPr>
                <w:ilvl w:val="0"/>
                <w:numId w:val="16"/>
              </w:numPr>
              <w:spacing w:after="0" w:line="240" w:lineRule="auto"/>
              <w:ind w:left="172" w:hanging="141"/>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Turi būti palaikoma REST API sąsaja arba lygiavertė.</w:t>
            </w:r>
          </w:p>
        </w:tc>
        <w:tc>
          <w:tcPr>
            <w:tcW w:w="3260" w:type="dxa"/>
          </w:tcPr>
          <w:p w14:paraId="024F7E13"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8496B0" w:themeColor="text2" w:themeTint="99"/>
                <w:sz w:val="24"/>
                <w:szCs w:val="24"/>
              </w:rPr>
              <w:t>[nurodyti]</w:t>
            </w:r>
          </w:p>
        </w:tc>
        <w:tc>
          <w:tcPr>
            <w:tcW w:w="2552" w:type="dxa"/>
          </w:tcPr>
          <w:p w14:paraId="7682E80B" w14:textId="081ED028" w:rsidR="00EA14C0" w:rsidRPr="00731A30" w:rsidRDefault="00EA14C0" w:rsidP="00EA14C0">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78426722" w14:textId="7C318925" w:rsidR="00EA14C0" w:rsidRPr="00731A30" w:rsidRDefault="00EA14C0" w:rsidP="00EA14C0">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EA14C0" w:rsidRPr="00731A30" w14:paraId="63E62A0F" w14:textId="267B855B" w:rsidTr="00EA14C0">
        <w:tc>
          <w:tcPr>
            <w:tcW w:w="709" w:type="dxa"/>
          </w:tcPr>
          <w:p w14:paraId="3DF9A771" w14:textId="77777777" w:rsidR="00EA14C0" w:rsidRPr="00731A30" w:rsidRDefault="00EA14C0" w:rsidP="00EA14C0">
            <w:pPr>
              <w:pStyle w:val="Sraopastraipa"/>
              <w:numPr>
                <w:ilvl w:val="0"/>
                <w:numId w:val="1"/>
              </w:numPr>
              <w:snapToGrid w:val="0"/>
              <w:rPr>
                <w:rFonts w:ascii="Times New Roman" w:hAnsi="Times New Roman" w:cs="Times New Roman"/>
                <w:sz w:val="24"/>
                <w:szCs w:val="24"/>
              </w:rPr>
            </w:pPr>
          </w:p>
        </w:tc>
        <w:tc>
          <w:tcPr>
            <w:tcW w:w="1843" w:type="dxa"/>
          </w:tcPr>
          <w:p w14:paraId="2D997E3B"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000000" w:themeColor="text1"/>
                <w:sz w:val="24"/>
                <w:szCs w:val="24"/>
              </w:rPr>
              <w:t>Papildomi reikalavimai</w:t>
            </w:r>
          </w:p>
        </w:tc>
        <w:tc>
          <w:tcPr>
            <w:tcW w:w="3969" w:type="dxa"/>
          </w:tcPr>
          <w:p w14:paraId="748C71A6" w14:textId="0006B6E8" w:rsidR="00EA14C0" w:rsidRPr="00731A30" w:rsidRDefault="00EA14C0" w:rsidP="00EA14C0">
            <w:pPr>
              <w:jc w:val="both"/>
              <w:rPr>
                <w:rFonts w:ascii="Times New Roman" w:hAnsi="Times New Roman" w:cs="Times New Roman"/>
                <w:color w:val="000000" w:themeColor="text1"/>
                <w:sz w:val="24"/>
                <w:szCs w:val="24"/>
              </w:rPr>
            </w:pPr>
            <w:bookmarkStart w:id="5" w:name="_Hlk226633050"/>
            <w:r w:rsidRPr="00731A30">
              <w:rPr>
                <w:rFonts w:ascii="Times New Roman" w:hAnsi="Times New Roman" w:cs="Times New Roman"/>
                <w:color w:val="000000" w:themeColor="text1"/>
                <w:sz w:val="24"/>
                <w:szCs w:val="24"/>
              </w:rPr>
              <w:t>Turi būti įskaičiuotos visos reikalingos licencijos ir programinė įranga, išvardintam reikalaujamam funkcionalumui, standartams ir prievadams palaikyti.</w:t>
            </w:r>
          </w:p>
          <w:p w14:paraId="4AF0F3CD" w14:textId="77777777" w:rsidR="00EA14C0" w:rsidRPr="00731A30" w:rsidRDefault="00EA14C0" w:rsidP="00EA14C0">
            <w:pPr>
              <w:rPr>
                <w:rFonts w:ascii="Times New Roman" w:eastAsia="SimSun" w:hAnsi="Times New Roman" w:cs="Times New Roman"/>
                <w:sz w:val="24"/>
                <w:szCs w:val="24"/>
              </w:rPr>
            </w:pPr>
            <w:r w:rsidRPr="00731A30">
              <w:rPr>
                <w:rFonts w:ascii="Times New Roman" w:hAnsi="Times New Roman" w:cs="Times New Roman"/>
                <w:color w:val="000000" w:themeColor="text1"/>
                <w:sz w:val="24"/>
                <w:szCs w:val="24"/>
              </w:rPr>
              <w:t xml:space="preserve">Komutatorių programinė įranga turi būti įskaičiuota į pasiūlymo kainą ir pateikiama kartu su komutatoriais ir komutatoriaus programinės įrangos licencijomis neribotam prievadų kiekiui ar duomenų srautui. </w:t>
            </w:r>
            <w:bookmarkEnd w:id="5"/>
          </w:p>
        </w:tc>
        <w:tc>
          <w:tcPr>
            <w:tcW w:w="3260" w:type="dxa"/>
          </w:tcPr>
          <w:p w14:paraId="18C5DB1D" w14:textId="77777777" w:rsidR="00EA14C0" w:rsidRPr="00731A30" w:rsidRDefault="00EA14C0" w:rsidP="00EA14C0">
            <w:pPr>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Įskaičiuotos visos reikalingos licencijos ir programinė įranga, išvardintam reikalaujamam funkcionalumui, standartams ir prievadams palaikyti</w:t>
            </w:r>
            <w:r w:rsidRPr="00731A30">
              <w:rPr>
                <w:rFonts w:ascii="Times New Roman" w:hAnsi="Times New Roman" w:cs="Times New Roman"/>
                <w:sz w:val="24"/>
                <w:szCs w:val="24"/>
              </w:rPr>
              <w:t xml:space="preserve"> - </w:t>
            </w:r>
            <w:r w:rsidRPr="00731A30">
              <w:rPr>
                <w:rFonts w:ascii="Times New Roman" w:hAnsi="Times New Roman" w:cs="Times New Roman"/>
                <w:color w:val="8496B0" w:themeColor="text2" w:themeTint="99"/>
                <w:sz w:val="24"/>
                <w:szCs w:val="24"/>
              </w:rPr>
              <w:t>[nurodyti taip/ne]</w:t>
            </w:r>
          </w:p>
          <w:p w14:paraId="7973A0A1"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000000" w:themeColor="text1"/>
                <w:sz w:val="24"/>
                <w:szCs w:val="24"/>
              </w:rPr>
              <w:t xml:space="preserve">Komutatorių programinė įranga įskaičiuota į pasiūlymo kainą ir pateikiama kartu su komutatoriais ir komutatoriaus programinės įrangos licencijomis neribotam </w:t>
            </w:r>
            <w:r w:rsidRPr="00731A30">
              <w:rPr>
                <w:rFonts w:ascii="Times New Roman" w:hAnsi="Times New Roman" w:cs="Times New Roman"/>
                <w:color w:val="000000" w:themeColor="text1"/>
                <w:sz w:val="24"/>
                <w:szCs w:val="24"/>
              </w:rPr>
              <w:lastRenderedPageBreak/>
              <w:t>prievadų kiekiui ar duomenų srautui</w:t>
            </w:r>
            <w:r w:rsidRPr="00731A30">
              <w:rPr>
                <w:rFonts w:ascii="Times New Roman" w:hAnsi="Times New Roman" w:cs="Times New Roman"/>
                <w:sz w:val="24"/>
                <w:szCs w:val="24"/>
              </w:rPr>
              <w:t xml:space="preserve"> - </w:t>
            </w:r>
            <w:r w:rsidRPr="00731A30">
              <w:rPr>
                <w:rFonts w:ascii="Times New Roman" w:hAnsi="Times New Roman" w:cs="Times New Roman"/>
                <w:color w:val="8496B0" w:themeColor="text2" w:themeTint="99"/>
                <w:sz w:val="24"/>
                <w:szCs w:val="24"/>
              </w:rPr>
              <w:t>[nurodyti taip/ne]</w:t>
            </w:r>
          </w:p>
        </w:tc>
        <w:tc>
          <w:tcPr>
            <w:tcW w:w="2552" w:type="dxa"/>
          </w:tcPr>
          <w:p w14:paraId="629CF46B" w14:textId="2124320D" w:rsidR="00EA14C0" w:rsidRPr="00731A30" w:rsidRDefault="00EA14C0" w:rsidP="00EA14C0">
            <w:pPr>
              <w:jc w:val="both"/>
              <w:rPr>
                <w:rFonts w:ascii="Times New Roman" w:hAnsi="Times New Roman" w:cs="Times New Roman"/>
                <w:color w:val="000000" w:themeColor="text1"/>
                <w:sz w:val="24"/>
                <w:szCs w:val="24"/>
              </w:rPr>
            </w:pPr>
            <w:r w:rsidRPr="00731A30">
              <w:rPr>
                <w:rFonts w:ascii="Times New Roman" w:hAnsi="Times New Roman" w:cs="Times New Roman"/>
                <w:iCs/>
                <w:color w:val="8496B0" w:themeColor="text2" w:themeTint="99"/>
                <w:sz w:val="24"/>
                <w:szCs w:val="24"/>
              </w:rPr>
              <w:lastRenderedPageBreak/>
              <w:t>[įrašyti]</w:t>
            </w:r>
          </w:p>
        </w:tc>
        <w:tc>
          <w:tcPr>
            <w:tcW w:w="2268" w:type="dxa"/>
          </w:tcPr>
          <w:p w14:paraId="6BB7AD3A" w14:textId="13675511" w:rsidR="00EA14C0" w:rsidRPr="00731A30" w:rsidRDefault="00EA14C0" w:rsidP="00EA14C0">
            <w:pPr>
              <w:jc w:val="both"/>
              <w:rPr>
                <w:rFonts w:ascii="Times New Roman" w:hAnsi="Times New Roman" w:cs="Times New Roman"/>
                <w:color w:val="000000" w:themeColor="text1"/>
                <w:sz w:val="24"/>
                <w:szCs w:val="24"/>
              </w:rPr>
            </w:pPr>
            <w:r w:rsidRPr="00731A30">
              <w:rPr>
                <w:rFonts w:ascii="Times New Roman" w:hAnsi="Times New Roman" w:cs="Times New Roman"/>
                <w:iCs/>
                <w:color w:val="8496B0" w:themeColor="text2" w:themeTint="99"/>
                <w:sz w:val="24"/>
                <w:szCs w:val="24"/>
              </w:rPr>
              <w:t>[įrašyti]</w:t>
            </w:r>
          </w:p>
        </w:tc>
      </w:tr>
      <w:tr w:rsidR="00EA14C0" w:rsidRPr="00731A30" w14:paraId="2AA58C52" w14:textId="007D7A9E" w:rsidTr="00EA14C0">
        <w:tc>
          <w:tcPr>
            <w:tcW w:w="709" w:type="dxa"/>
          </w:tcPr>
          <w:p w14:paraId="0FE87F1B" w14:textId="77777777" w:rsidR="00EA14C0" w:rsidRPr="00731A30" w:rsidRDefault="00EA14C0" w:rsidP="00EA14C0">
            <w:pPr>
              <w:pStyle w:val="Sraopastraipa"/>
              <w:numPr>
                <w:ilvl w:val="0"/>
                <w:numId w:val="1"/>
              </w:numPr>
              <w:snapToGrid w:val="0"/>
              <w:rPr>
                <w:rFonts w:ascii="Times New Roman" w:hAnsi="Times New Roman" w:cs="Times New Roman"/>
                <w:sz w:val="24"/>
                <w:szCs w:val="24"/>
              </w:rPr>
            </w:pPr>
          </w:p>
        </w:tc>
        <w:tc>
          <w:tcPr>
            <w:tcW w:w="1843" w:type="dxa"/>
          </w:tcPr>
          <w:p w14:paraId="6560F9BC" w14:textId="77777777" w:rsidR="00EA14C0" w:rsidRPr="00731A30" w:rsidRDefault="00EA14C0" w:rsidP="00EA14C0">
            <w:pPr>
              <w:snapToGrid w:val="0"/>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Garantija</w:t>
            </w:r>
          </w:p>
        </w:tc>
        <w:tc>
          <w:tcPr>
            <w:tcW w:w="3969" w:type="dxa"/>
          </w:tcPr>
          <w:p w14:paraId="545993B6" w14:textId="77777777" w:rsidR="00EA14C0" w:rsidRPr="00731A30" w:rsidRDefault="00EA14C0" w:rsidP="00EA14C0">
            <w:pPr>
              <w:spacing w:after="0" w:line="240" w:lineRule="auto"/>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 xml:space="preserve">Visai siūlomai įrangai ir komponentams turi būti taikoma ne trumpesnė kaip 5 metų gamintojo garantinė priežiūra ir nemokamas programinės įrangos atnaujinimas. </w:t>
            </w:r>
          </w:p>
          <w:p w14:paraId="0B8494F9" w14:textId="77777777" w:rsidR="00EA14C0" w:rsidRPr="00731A30" w:rsidRDefault="00EA14C0" w:rsidP="00EA14C0">
            <w:pPr>
              <w:spacing w:after="0" w:line="240" w:lineRule="auto"/>
              <w:jc w:val="both"/>
              <w:rPr>
                <w:rFonts w:ascii="Times New Roman" w:hAnsi="Times New Roman" w:cs="Times New Roman"/>
                <w:color w:val="000000" w:themeColor="text1"/>
                <w:sz w:val="24"/>
                <w:szCs w:val="24"/>
              </w:rPr>
            </w:pPr>
          </w:p>
          <w:p w14:paraId="7853BE7D" w14:textId="77777777" w:rsidR="00EA14C0" w:rsidRPr="00731A30" w:rsidRDefault="00EA14C0" w:rsidP="00EA14C0">
            <w:pPr>
              <w:spacing w:after="0" w:line="240" w:lineRule="auto"/>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Gedimų šalinimo reakcijos laikas – ne vėliau kaip kita darbo diena nuo Perkančiosios organizacijos pranešimo gavimo (telefonu, el. paštu) dienos.</w:t>
            </w:r>
          </w:p>
          <w:p w14:paraId="3FBFBDCB" w14:textId="77777777" w:rsidR="00EA14C0" w:rsidRPr="00731A30" w:rsidRDefault="00EA14C0" w:rsidP="00EA14C0">
            <w:pPr>
              <w:spacing w:after="0" w:line="240" w:lineRule="auto"/>
              <w:jc w:val="both"/>
              <w:rPr>
                <w:rFonts w:ascii="Times New Roman" w:hAnsi="Times New Roman" w:cs="Times New Roman"/>
                <w:color w:val="000000" w:themeColor="text1"/>
                <w:sz w:val="24"/>
                <w:szCs w:val="24"/>
              </w:rPr>
            </w:pPr>
          </w:p>
          <w:p w14:paraId="39E0DC4E" w14:textId="77777777" w:rsidR="00EA14C0" w:rsidRPr="00731A30" w:rsidRDefault="00EA14C0" w:rsidP="00EA14C0">
            <w:pPr>
              <w:spacing w:after="0" w:line="240" w:lineRule="auto"/>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Programinės įrangos gedimų šalinimo reakcijos laikas – 24x7 viso garantijos laikotarpio metu.</w:t>
            </w:r>
          </w:p>
          <w:p w14:paraId="027061B9" w14:textId="77777777" w:rsidR="00EA14C0" w:rsidRPr="00731A30" w:rsidRDefault="00EA14C0" w:rsidP="00EA14C0">
            <w:pPr>
              <w:spacing w:after="0" w:line="240" w:lineRule="auto"/>
              <w:jc w:val="both"/>
              <w:rPr>
                <w:rFonts w:ascii="Times New Roman" w:hAnsi="Times New Roman" w:cs="Times New Roman"/>
                <w:color w:val="000000" w:themeColor="text1"/>
                <w:sz w:val="24"/>
                <w:szCs w:val="24"/>
              </w:rPr>
            </w:pPr>
          </w:p>
          <w:p w14:paraId="2C61B154" w14:textId="77777777" w:rsidR="00EA14C0" w:rsidRPr="00731A30" w:rsidRDefault="00EA14C0" w:rsidP="00EA14C0">
            <w:pPr>
              <w:spacing w:after="0" w:line="240" w:lineRule="auto"/>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 xml:space="preserve">Turi būti užtikrintas nemokamas vidinės programinės įrangos </w:t>
            </w:r>
            <w:r w:rsidRPr="00731A30">
              <w:rPr>
                <w:rFonts w:ascii="Times New Roman" w:hAnsi="Times New Roman" w:cs="Times New Roman"/>
                <w:i/>
                <w:iCs/>
                <w:color w:val="000000" w:themeColor="text1"/>
                <w:sz w:val="24"/>
                <w:szCs w:val="24"/>
              </w:rPr>
              <w:t>(angl.k. firmware)</w:t>
            </w:r>
            <w:r w:rsidRPr="00731A30">
              <w:rPr>
                <w:rFonts w:ascii="Times New Roman" w:hAnsi="Times New Roman" w:cs="Times New Roman"/>
                <w:color w:val="000000" w:themeColor="text1"/>
                <w:sz w:val="24"/>
                <w:szCs w:val="24"/>
              </w:rPr>
              <w:t xml:space="preserve"> atnaujinimas viso garantinio laikotarpio metu.</w:t>
            </w:r>
          </w:p>
        </w:tc>
        <w:tc>
          <w:tcPr>
            <w:tcW w:w="3260" w:type="dxa"/>
          </w:tcPr>
          <w:p w14:paraId="3ADCA30F" w14:textId="77777777" w:rsidR="00EA14C0" w:rsidRPr="00731A30" w:rsidRDefault="00EA14C0" w:rsidP="00EA14C0">
            <w:pPr>
              <w:spacing w:after="0" w:line="240" w:lineRule="auto"/>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 xml:space="preserve">Visai siūlomai įrangai ir komponentams taikoma </w:t>
            </w:r>
            <w:r w:rsidRPr="00731A30">
              <w:rPr>
                <w:rFonts w:ascii="Times New Roman" w:hAnsi="Times New Roman" w:cs="Times New Roman"/>
                <w:color w:val="8496B0" w:themeColor="text2" w:themeTint="99"/>
                <w:sz w:val="24"/>
                <w:szCs w:val="24"/>
              </w:rPr>
              <w:t xml:space="preserve">[nurodyti] </w:t>
            </w:r>
            <w:r w:rsidRPr="00731A30">
              <w:rPr>
                <w:rFonts w:ascii="Times New Roman" w:hAnsi="Times New Roman" w:cs="Times New Roman"/>
                <w:color w:val="000000" w:themeColor="text1"/>
                <w:sz w:val="24"/>
                <w:szCs w:val="24"/>
              </w:rPr>
              <w:t xml:space="preserve">metų gamintojo garantinė priežiūra ir nemokamas programinės įrangos atnaujinimas. </w:t>
            </w:r>
          </w:p>
          <w:p w14:paraId="3D684221" w14:textId="77777777" w:rsidR="00EA14C0" w:rsidRPr="00731A30" w:rsidRDefault="00EA14C0" w:rsidP="00EA14C0">
            <w:pPr>
              <w:spacing w:after="0" w:line="240" w:lineRule="auto"/>
              <w:jc w:val="both"/>
              <w:rPr>
                <w:rFonts w:ascii="Times New Roman" w:hAnsi="Times New Roman" w:cs="Times New Roman"/>
                <w:color w:val="000000" w:themeColor="text1"/>
                <w:sz w:val="24"/>
                <w:szCs w:val="24"/>
              </w:rPr>
            </w:pPr>
          </w:p>
          <w:p w14:paraId="63BDB0FF" w14:textId="77777777" w:rsidR="00EA14C0" w:rsidRPr="00731A30" w:rsidRDefault="00EA14C0" w:rsidP="00EA14C0">
            <w:pPr>
              <w:spacing w:after="0" w:line="240" w:lineRule="auto"/>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 xml:space="preserve">Gedimų šalinimo reakcijos laikas – </w:t>
            </w:r>
            <w:r w:rsidRPr="00731A30">
              <w:rPr>
                <w:rFonts w:ascii="Times New Roman" w:hAnsi="Times New Roman" w:cs="Times New Roman"/>
                <w:color w:val="8496B0" w:themeColor="text2" w:themeTint="99"/>
                <w:sz w:val="24"/>
                <w:szCs w:val="24"/>
              </w:rPr>
              <w:t xml:space="preserve">[nurodyti] </w:t>
            </w:r>
            <w:r w:rsidRPr="00731A30">
              <w:rPr>
                <w:rFonts w:ascii="Times New Roman" w:hAnsi="Times New Roman" w:cs="Times New Roman"/>
                <w:color w:val="000000" w:themeColor="text1"/>
                <w:sz w:val="24"/>
                <w:szCs w:val="24"/>
              </w:rPr>
              <w:t>nuo Perkančiosios organizacijos pranešimo gavimo (telefonu, el. paštu) dienos.</w:t>
            </w:r>
          </w:p>
          <w:p w14:paraId="7F3C0BA3" w14:textId="77777777" w:rsidR="00EA14C0" w:rsidRPr="00731A30" w:rsidRDefault="00EA14C0" w:rsidP="00EA14C0">
            <w:pPr>
              <w:spacing w:after="0" w:line="240" w:lineRule="auto"/>
              <w:jc w:val="both"/>
              <w:rPr>
                <w:rFonts w:ascii="Times New Roman" w:hAnsi="Times New Roman" w:cs="Times New Roman"/>
                <w:color w:val="000000" w:themeColor="text1"/>
                <w:sz w:val="24"/>
                <w:szCs w:val="24"/>
              </w:rPr>
            </w:pPr>
          </w:p>
          <w:p w14:paraId="3D9766B9" w14:textId="77777777" w:rsidR="00EA14C0" w:rsidRPr="00731A30" w:rsidRDefault="00EA14C0" w:rsidP="00EA14C0">
            <w:pPr>
              <w:spacing w:after="0" w:line="240" w:lineRule="auto"/>
              <w:jc w:val="both"/>
              <w:rPr>
                <w:rFonts w:ascii="Times New Roman" w:hAnsi="Times New Roman" w:cs="Times New Roman"/>
                <w:color w:val="000000" w:themeColor="text1"/>
                <w:sz w:val="24"/>
                <w:szCs w:val="24"/>
              </w:rPr>
            </w:pPr>
            <w:r w:rsidRPr="00731A30">
              <w:rPr>
                <w:rFonts w:ascii="Times New Roman" w:hAnsi="Times New Roman" w:cs="Times New Roman"/>
                <w:color w:val="000000" w:themeColor="text1"/>
                <w:sz w:val="24"/>
                <w:szCs w:val="24"/>
              </w:rPr>
              <w:t xml:space="preserve">Programinės įrangos gedimų šalinimo reakcijos laikas – </w:t>
            </w:r>
            <w:r w:rsidRPr="00731A30">
              <w:rPr>
                <w:rFonts w:ascii="Times New Roman" w:hAnsi="Times New Roman" w:cs="Times New Roman"/>
                <w:color w:val="8496B0" w:themeColor="text2" w:themeTint="99"/>
                <w:sz w:val="24"/>
                <w:szCs w:val="24"/>
              </w:rPr>
              <w:t xml:space="preserve">[nurodyti] </w:t>
            </w:r>
            <w:r w:rsidRPr="00731A30">
              <w:rPr>
                <w:rFonts w:ascii="Times New Roman" w:hAnsi="Times New Roman" w:cs="Times New Roman"/>
                <w:color w:val="000000" w:themeColor="text1"/>
                <w:sz w:val="24"/>
                <w:szCs w:val="24"/>
              </w:rPr>
              <w:t>viso garantijos laikotarpio metu.</w:t>
            </w:r>
          </w:p>
          <w:p w14:paraId="744CA072" w14:textId="77777777" w:rsidR="00EA14C0" w:rsidRPr="00731A30" w:rsidRDefault="00EA14C0" w:rsidP="00EA14C0">
            <w:pPr>
              <w:spacing w:after="0" w:line="240" w:lineRule="auto"/>
              <w:jc w:val="both"/>
              <w:rPr>
                <w:rFonts w:ascii="Times New Roman" w:hAnsi="Times New Roman" w:cs="Times New Roman"/>
                <w:color w:val="000000" w:themeColor="text1"/>
                <w:sz w:val="24"/>
                <w:szCs w:val="24"/>
              </w:rPr>
            </w:pPr>
          </w:p>
          <w:p w14:paraId="3AB41C11"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color w:val="000000" w:themeColor="text1"/>
                <w:sz w:val="24"/>
                <w:szCs w:val="24"/>
              </w:rPr>
              <w:t xml:space="preserve">Užtikrintas nemokamas vidinės programinės įrangos </w:t>
            </w:r>
            <w:r w:rsidRPr="00731A30">
              <w:rPr>
                <w:rFonts w:ascii="Times New Roman" w:hAnsi="Times New Roman" w:cs="Times New Roman"/>
                <w:i/>
                <w:iCs/>
                <w:color w:val="000000" w:themeColor="text1"/>
                <w:sz w:val="24"/>
                <w:szCs w:val="24"/>
              </w:rPr>
              <w:t>(angl.k. firmware)</w:t>
            </w:r>
            <w:r w:rsidRPr="00731A30">
              <w:rPr>
                <w:rFonts w:ascii="Times New Roman" w:hAnsi="Times New Roman" w:cs="Times New Roman"/>
                <w:color w:val="000000" w:themeColor="text1"/>
                <w:sz w:val="24"/>
                <w:szCs w:val="24"/>
              </w:rPr>
              <w:t xml:space="preserve"> atnaujinimas viso garantinio laikotarpio metu</w:t>
            </w:r>
            <w:r w:rsidRPr="00731A30">
              <w:rPr>
                <w:rFonts w:ascii="Times New Roman" w:hAnsi="Times New Roman" w:cs="Times New Roman"/>
                <w:sz w:val="24"/>
                <w:szCs w:val="24"/>
              </w:rPr>
              <w:t xml:space="preserve"> - </w:t>
            </w:r>
            <w:r w:rsidRPr="00731A30">
              <w:rPr>
                <w:rFonts w:ascii="Times New Roman" w:hAnsi="Times New Roman" w:cs="Times New Roman"/>
                <w:color w:val="8496B0" w:themeColor="text2" w:themeTint="99"/>
                <w:sz w:val="24"/>
                <w:szCs w:val="24"/>
              </w:rPr>
              <w:t>[nurodyti taip/ne]</w:t>
            </w:r>
          </w:p>
        </w:tc>
        <w:tc>
          <w:tcPr>
            <w:tcW w:w="2552" w:type="dxa"/>
          </w:tcPr>
          <w:p w14:paraId="19D94B8A" w14:textId="04A0D3F3" w:rsidR="00EA14C0" w:rsidRPr="00731A30" w:rsidRDefault="00EA14C0" w:rsidP="00EA14C0">
            <w:pPr>
              <w:spacing w:after="0" w:line="240" w:lineRule="auto"/>
              <w:jc w:val="both"/>
              <w:rPr>
                <w:rFonts w:ascii="Times New Roman" w:hAnsi="Times New Roman" w:cs="Times New Roman"/>
                <w:color w:val="000000" w:themeColor="text1"/>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68D5AC47" w14:textId="7E373421" w:rsidR="00EA14C0" w:rsidRPr="00731A30" w:rsidRDefault="00EA14C0" w:rsidP="00EA14C0">
            <w:pPr>
              <w:spacing w:after="0" w:line="240" w:lineRule="auto"/>
              <w:jc w:val="both"/>
              <w:rPr>
                <w:rFonts w:ascii="Times New Roman" w:hAnsi="Times New Roman" w:cs="Times New Roman"/>
                <w:color w:val="000000" w:themeColor="text1"/>
                <w:sz w:val="24"/>
                <w:szCs w:val="24"/>
              </w:rPr>
            </w:pPr>
            <w:r w:rsidRPr="00731A30">
              <w:rPr>
                <w:rFonts w:ascii="Times New Roman" w:hAnsi="Times New Roman" w:cs="Times New Roman"/>
                <w:iCs/>
                <w:color w:val="8496B0" w:themeColor="text2" w:themeTint="99"/>
                <w:sz w:val="24"/>
                <w:szCs w:val="24"/>
              </w:rPr>
              <w:t>[įrašyti]</w:t>
            </w:r>
          </w:p>
        </w:tc>
      </w:tr>
      <w:tr w:rsidR="00EA14C0" w:rsidRPr="00731A30" w14:paraId="343B35D2" w14:textId="683F186D" w:rsidTr="00EA14C0">
        <w:tc>
          <w:tcPr>
            <w:tcW w:w="709" w:type="dxa"/>
          </w:tcPr>
          <w:p w14:paraId="2C04FEF5" w14:textId="77777777" w:rsidR="00EA14C0" w:rsidRPr="00731A30" w:rsidRDefault="00EA14C0" w:rsidP="00EA14C0">
            <w:pPr>
              <w:pStyle w:val="Sraopastraipa"/>
              <w:numPr>
                <w:ilvl w:val="0"/>
                <w:numId w:val="1"/>
              </w:numPr>
              <w:snapToGrid w:val="0"/>
              <w:rPr>
                <w:rFonts w:ascii="Times New Roman" w:hAnsi="Times New Roman" w:cs="Times New Roman"/>
                <w:sz w:val="24"/>
                <w:szCs w:val="24"/>
              </w:rPr>
            </w:pPr>
          </w:p>
        </w:tc>
        <w:tc>
          <w:tcPr>
            <w:tcW w:w="1843" w:type="dxa"/>
          </w:tcPr>
          <w:p w14:paraId="56B5B653" w14:textId="77777777" w:rsidR="00EA14C0" w:rsidRPr="00731A30" w:rsidRDefault="00EA14C0" w:rsidP="00EA14C0">
            <w:pPr>
              <w:snapToGrid w:val="0"/>
              <w:rPr>
                <w:rFonts w:ascii="Times New Roman" w:hAnsi="Times New Roman" w:cs="Times New Roman"/>
                <w:color w:val="000000" w:themeColor="text1"/>
                <w:sz w:val="24"/>
                <w:szCs w:val="24"/>
              </w:rPr>
            </w:pPr>
            <w:r w:rsidRPr="00731A30">
              <w:rPr>
                <w:rFonts w:ascii="Times New Roman" w:hAnsi="Times New Roman" w:cs="Times New Roman"/>
                <w:sz w:val="24"/>
                <w:szCs w:val="24"/>
              </w:rPr>
              <w:t>Savybės</w:t>
            </w:r>
          </w:p>
        </w:tc>
        <w:tc>
          <w:tcPr>
            <w:tcW w:w="3969" w:type="dxa"/>
          </w:tcPr>
          <w:p w14:paraId="14206645" w14:textId="77777777" w:rsidR="00EA14C0" w:rsidRPr="00731A30" w:rsidRDefault="00EA14C0" w:rsidP="00EA14C0">
            <w:pPr>
              <w:spacing w:after="0" w:line="240" w:lineRule="auto"/>
              <w:jc w:val="both"/>
              <w:rPr>
                <w:rFonts w:ascii="Times New Roman" w:hAnsi="Times New Roman" w:cs="Times New Roman"/>
                <w:color w:val="000000" w:themeColor="text1"/>
                <w:sz w:val="24"/>
                <w:szCs w:val="24"/>
              </w:rPr>
            </w:pPr>
            <w:r w:rsidRPr="00731A30">
              <w:rPr>
                <w:rFonts w:ascii="Times New Roman" w:hAnsi="Times New Roman" w:cs="Times New Roman"/>
                <w:sz w:val="24"/>
                <w:szCs w:val="24"/>
              </w:rPr>
              <w:t>Visa siūloma įranga turi būti nauja, negalima siūlyti naudotos arba naudotos ir atnaujintos (angl. remarketing/refurbished) įrangos.</w:t>
            </w:r>
          </w:p>
        </w:tc>
        <w:tc>
          <w:tcPr>
            <w:tcW w:w="3260" w:type="dxa"/>
            <w:tcBorders>
              <w:bottom w:val="single" w:sz="4" w:space="0" w:color="auto"/>
            </w:tcBorders>
          </w:tcPr>
          <w:p w14:paraId="3A002FEC" w14:textId="77777777"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sz w:val="24"/>
                <w:szCs w:val="24"/>
              </w:rPr>
              <w:t xml:space="preserve">Visa siūloma įranga nauja, negalima siūlyti naudotos arba naudotos ir atnaujintos (angl. remarketing/refurbished) įrangos - </w:t>
            </w:r>
            <w:r w:rsidRPr="00731A30">
              <w:rPr>
                <w:rFonts w:ascii="Times New Roman" w:hAnsi="Times New Roman" w:cs="Times New Roman"/>
                <w:color w:val="8496B0" w:themeColor="text2" w:themeTint="99"/>
                <w:sz w:val="24"/>
                <w:szCs w:val="24"/>
              </w:rPr>
              <w:t>[nurodyti taip/ne]</w:t>
            </w:r>
          </w:p>
        </w:tc>
        <w:tc>
          <w:tcPr>
            <w:tcW w:w="2552" w:type="dxa"/>
            <w:tcBorders>
              <w:bottom w:val="single" w:sz="4" w:space="0" w:color="auto"/>
            </w:tcBorders>
          </w:tcPr>
          <w:p w14:paraId="18B0A652" w14:textId="28EFBFBC"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iCs/>
                <w:color w:val="8496B0" w:themeColor="text2" w:themeTint="99"/>
                <w:sz w:val="24"/>
                <w:szCs w:val="24"/>
              </w:rPr>
              <w:t>[įrašyti]</w:t>
            </w:r>
          </w:p>
        </w:tc>
        <w:tc>
          <w:tcPr>
            <w:tcW w:w="2268" w:type="dxa"/>
            <w:tcBorders>
              <w:bottom w:val="single" w:sz="4" w:space="0" w:color="auto"/>
            </w:tcBorders>
          </w:tcPr>
          <w:p w14:paraId="579903D5" w14:textId="26D7D6B8"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iCs/>
                <w:color w:val="8496B0" w:themeColor="text2" w:themeTint="99"/>
                <w:sz w:val="24"/>
                <w:szCs w:val="24"/>
              </w:rPr>
              <w:t>[įrašyti]</w:t>
            </w:r>
          </w:p>
        </w:tc>
      </w:tr>
      <w:tr w:rsidR="00EA14C0" w:rsidRPr="00731A30" w14:paraId="06A56A6E" w14:textId="2434F459" w:rsidTr="00EA14C0">
        <w:tc>
          <w:tcPr>
            <w:tcW w:w="709" w:type="dxa"/>
          </w:tcPr>
          <w:p w14:paraId="7D0620C0" w14:textId="77777777" w:rsidR="00EA14C0" w:rsidRPr="00731A30" w:rsidRDefault="00EA14C0" w:rsidP="00EA14C0">
            <w:pPr>
              <w:pStyle w:val="Sraopastraipa"/>
              <w:numPr>
                <w:ilvl w:val="0"/>
                <w:numId w:val="1"/>
              </w:numPr>
              <w:snapToGrid w:val="0"/>
              <w:rPr>
                <w:rFonts w:ascii="Times New Roman" w:hAnsi="Times New Roman" w:cs="Times New Roman"/>
                <w:sz w:val="24"/>
                <w:szCs w:val="24"/>
              </w:rPr>
            </w:pPr>
          </w:p>
        </w:tc>
        <w:tc>
          <w:tcPr>
            <w:tcW w:w="1843" w:type="dxa"/>
          </w:tcPr>
          <w:p w14:paraId="6F2368A6" w14:textId="4937568E" w:rsidR="00EA14C0" w:rsidRPr="00731A30" w:rsidRDefault="00EA14C0" w:rsidP="00EA14C0">
            <w:pPr>
              <w:snapToGrid w:val="0"/>
              <w:rPr>
                <w:rFonts w:ascii="Times New Roman" w:hAnsi="Times New Roman" w:cs="Times New Roman"/>
                <w:sz w:val="24"/>
                <w:szCs w:val="24"/>
              </w:rPr>
            </w:pPr>
            <w:r w:rsidRPr="00731A30">
              <w:rPr>
                <w:rFonts w:ascii="Times New Roman" w:hAnsi="Times New Roman" w:cs="Times New Roman"/>
                <w:sz w:val="24"/>
                <w:szCs w:val="24"/>
              </w:rPr>
              <w:t>Tiekėjas turi būti siūlomos įrangos gamintojas arba būti įgaliotas gamintojo atstovas</w:t>
            </w:r>
          </w:p>
        </w:tc>
        <w:tc>
          <w:tcPr>
            <w:tcW w:w="3969" w:type="dxa"/>
          </w:tcPr>
          <w:p w14:paraId="3C728EBB" w14:textId="0EDCAB9B" w:rsidR="00EA14C0" w:rsidRPr="00731A30" w:rsidRDefault="00EA14C0" w:rsidP="00EA14C0">
            <w:pPr>
              <w:spacing w:after="0" w:line="240" w:lineRule="auto"/>
              <w:jc w:val="both"/>
              <w:rPr>
                <w:rFonts w:ascii="Times New Roman" w:hAnsi="Times New Roman" w:cs="Times New Roman"/>
                <w:sz w:val="24"/>
                <w:szCs w:val="24"/>
              </w:rPr>
            </w:pPr>
            <w:r w:rsidRPr="00731A30">
              <w:rPr>
                <w:rFonts w:ascii="Times New Roman" w:hAnsi="Times New Roman" w:cs="Times New Roman"/>
                <w:sz w:val="24"/>
                <w:szCs w:val="24"/>
              </w:rPr>
              <w:t>Dokumentas, patvirtinantis, kad tiekėjas yra siūlomos įrangos gamintojas (pateikiama tiekėjo pažyma), ar įgaliotas siūlomos įrangos gamintojo atstovas (pateikiami oficialų atstovavimą patvirtinantys dokumentai).</w:t>
            </w:r>
          </w:p>
        </w:tc>
        <w:tc>
          <w:tcPr>
            <w:tcW w:w="3260" w:type="dxa"/>
            <w:tcBorders>
              <w:tl2br w:val="nil"/>
              <w:tr2bl w:val="single" w:sz="4" w:space="0" w:color="auto"/>
            </w:tcBorders>
          </w:tcPr>
          <w:p w14:paraId="11DA8177" w14:textId="3A385B36" w:rsidR="00EA14C0" w:rsidRPr="00731A30" w:rsidRDefault="00EA14C0" w:rsidP="00EA14C0">
            <w:pPr>
              <w:snapToGrid w:val="0"/>
              <w:rPr>
                <w:rFonts w:ascii="Times New Roman" w:hAnsi="Times New Roman" w:cs="Times New Roman"/>
                <w:sz w:val="24"/>
                <w:szCs w:val="24"/>
              </w:rPr>
            </w:pPr>
          </w:p>
        </w:tc>
        <w:tc>
          <w:tcPr>
            <w:tcW w:w="2552" w:type="dxa"/>
            <w:tcBorders>
              <w:tl2br w:val="nil"/>
              <w:tr2bl w:val="single" w:sz="4" w:space="0" w:color="auto"/>
            </w:tcBorders>
          </w:tcPr>
          <w:p w14:paraId="4FF66181" w14:textId="77777777" w:rsidR="00EA14C0" w:rsidRPr="00731A30" w:rsidRDefault="00EA14C0" w:rsidP="00EA14C0">
            <w:pPr>
              <w:snapToGrid w:val="0"/>
              <w:rPr>
                <w:rFonts w:ascii="Times New Roman" w:hAnsi="Times New Roman" w:cs="Times New Roman"/>
                <w:sz w:val="24"/>
                <w:szCs w:val="24"/>
              </w:rPr>
            </w:pPr>
          </w:p>
        </w:tc>
        <w:tc>
          <w:tcPr>
            <w:tcW w:w="2268" w:type="dxa"/>
            <w:tcBorders>
              <w:tl2br w:val="nil"/>
              <w:tr2bl w:val="single" w:sz="4" w:space="0" w:color="auto"/>
            </w:tcBorders>
          </w:tcPr>
          <w:p w14:paraId="1E8EB860" w14:textId="4BE94B31" w:rsidR="00EA14C0" w:rsidRPr="00731A30" w:rsidRDefault="00EA14C0" w:rsidP="00EA14C0">
            <w:pPr>
              <w:snapToGrid w:val="0"/>
              <w:rPr>
                <w:rFonts w:ascii="Times New Roman" w:hAnsi="Times New Roman" w:cs="Times New Roman"/>
                <w:sz w:val="24"/>
                <w:szCs w:val="24"/>
              </w:rPr>
            </w:pPr>
          </w:p>
        </w:tc>
      </w:tr>
    </w:tbl>
    <w:p w14:paraId="2725958F" w14:textId="54F6DFC9" w:rsidR="00EB2267" w:rsidRPr="00731A30" w:rsidRDefault="00EB2267" w:rsidP="00EB2267">
      <w:pPr>
        <w:rPr>
          <w:rFonts w:ascii="Times New Roman" w:hAnsi="Times New Roman" w:cs="Times New Roman"/>
          <w:sz w:val="24"/>
          <w:szCs w:val="24"/>
        </w:rPr>
      </w:pPr>
    </w:p>
    <w:p w14:paraId="67E760B2" w14:textId="77777777" w:rsidR="00EB2267" w:rsidRPr="00731A30" w:rsidRDefault="00EB2267" w:rsidP="00EB2267">
      <w:pPr>
        <w:spacing w:before="120" w:after="0" w:line="240" w:lineRule="auto"/>
        <w:rPr>
          <w:rFonts w:ascii="Times New Roman" w:eastAsia="Times New Roman" w:hAnsi="Times New Roman" w:cs="Times New Roman"/>
          <w:b/>
          <w:color w:val="000000"/>
          <w:sz w:val="24"/>
          <w:szCs w:val="24"/>
        </w:rPr>
      </w:pPr>
      <w:r w:rsidRPr="00731A30">
        <w:rPr>
          <w:rFonts w:ascii="Times New Roman" w:eastAsia="Times New Roman" w:hAnsi="Times New Roman" w:cs="Times New Roman"/>
          <w:b/>
          <w:color w:val="000000"/>
          <w:sz w:val="24"/>
          <w:szCs w:val="24"/>
        </w:rPr>
        <w:t>Tinklo komutatorius 48 prievadų su PoE+ kiekis 12 vnt.</w:t>
      </w:r>
    </w:p>
    <w:p w14:paraId="32756D06" w14:textId="58A7A0AD" w:rsidR="00EB2267" w:rsidRPr="00731A30" w:rsidRDefault="00F869C9" w:rsidP="00F869C9">
      <w:pPr>
        <w:pStyle w:val="Antrat2"/>
        <w:spacing w:after="20"/>
        <w:rPr>
          <w:rFonts w:ascii="Times New Roman" w:eastAsiaTheme="minorHAnsi" w:hAnsi="Times New Roman" w:cs="Times New Roman"/>
          <w:i/>
          <w:iCs/>
          <w:color w:val="auto"/>
          <w:sz w:val="24"/>
          <w:szCs w:val="24"/>
        </w:rPr>
      </w:pPr>
      <w:r w:rsidRPr="00731A30">
        <w:rPr>
          <w:rFonts w:ascii="Times New Roman" w:eastAsiaTheme="minorHAnsi" w:hAnsi="Times New Roman" w:cs="Times New Roman"/>
          <w:i/>
          <w:iCs/>
          <w:color w:val="auto"/>
          <w:sz w:val="24"/>
          <w:szCs w:val="24"/>
        </w:rPr>
        <w:t>Lentelė Nr. 3</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09"/>
        <w:gridCol w:w="1843"/>
        <w:gridCol w:w="3969"/>
        <w:gridCol w:w="3260"/>
        <w:gridCol w:w="2552"/>
        <w:gridCol w:w="2268"/>
      </w:tblGrid>
      <w:tr w:rsidR="00D05995" w:rsidRPr="00731A30" w14:paraId="52C1534A" w14:textId="1BA83440" w:rsidTr="00065298">
        <w:tc>
          <w:tcPr>
            <w:tcW w:w="709" w:type="dxa"/>
            <w:vMerge w:val="restart"/>
            <w:tcBorders>
              <w:top w:val="single" w:sz="4" w:space="0" w:color="auto"/>
              <w:left w:val="single" w:sz="4" w:space="0" w:color="auto"/>
              <w:right w:val="single" w:sz="4" w:space="0" w:color="auto"/>
            </w:tcBorders>
            <w:vAlign w:val="center"/>
          </w:tcPr>
          <w:p w14:paraId="5DE44948" w14:textId="77777777" w:rsidR="00D05995" w:rsidRPr="00731A30" w:rsidRDefault="00D05995" w:rsidP="00984989">
            <w:pPr>
              <w:jc w:val="center"/>
              <w:rPr>
                <w:rFonts w:ascii="Times New Roman" w:eastAsia="Calibri" w:hAnsi="Times New Roman" w:cs="Times New Roman"/>
                <w:b/>
                <w:bCs/>
                <w:color w:val="000000"/>
                <w:sz w:val="24"/>
                <w:szCs w:val="24"/>
              </w:rPr>
            </w:pPr>
            <w:r w:rsidRPr="00731A30">
              <w:rPr>
                <w:rFonts w:ascii="Times New Roman" w:eastAsia="Times New Roman" w:hAnsi="Times New Roman" w:cs="Times New Roman"/>
                <w:b/>
                <w:bCs/>
                <w:color w:val="000000"/>
                <w:sz w:val="24"/>
                <w:szCs w:val="24"/>
                <w:lang w:val="af-ZA"/>
              </w:rPr>
              <w:t>Eil. Nr.</w:t>
            </w:r>
          </w:p>
        </w:tc>
        <w:tc>
          <w:tcPr>
            <w:tcW w:w="1843" w:type="dxa"/>
            <w:vMerge w:val="restart"/>
            <w:tcBorders>
              <w:top w:val="single" w:sz="4" w:space="0" w:color="auto"/>
              <w:left w:val="single" w:sz="4" w:space="0" w:color="auto"/>
              <w:right w:val="single" w:sz="4" w:space="0" w:color="auto"/>
            </w:tcBorders>
            <w:vAlign w:val="center"/>
          </w:tcPr>
          <w:p w14:paraId="19DC41A6" w14:textId="77777777" w:rsidR="00D05995" w:rsidRPr="00731A30" w:rsidRDefault="00D05995" w:rsidP="00984989">
            <w:pPr>
              <w:jc w:val="center"/>
              <w:rPr>
                <w:rFonts w:ascii="Times New Roman" w:eastAsia="Calibri" w:hAnsi="Times New Roman" w:cs="Times New Roman"/>
                <w:b/>
                <w:bCs/>
                <w:color w:val="000000"/>
                <w:sz w:val="24"/>
                <w:szCs w:val="24"/>
              </w:rPr>
            </w:pPr>
            <w:r w:rsidRPr="00731A30">
              <w:rPr>
                <w:rFonts w:ascii="Times New Roman" w:eastAsia="Times New Roman" w:hAnsi="Times New Roman" w:cs="Times New Roman"/>
                <w:b/>
                <w:bCs/>
                <w:color w:val="000000"/>
                <w:sz w:val="24"/>
                <w:szCs w:val="24"/>
                <w:lang w:val="af-ZA"/>
              </w:rPr>
              <w:t>Parametro pavadinimas</w:t>
            </w:r>
          </w:p>
        </w:tc>
        <w:tc>
          <w:tcPr>
            <w:tcW w:w="3969" w:type="dxa"/>
            <w:vMerge w:val="restart"/>
            <w:tcBorders>
              <w:top w:val="single" w:sz="4" w:space="0" w:color="auto"/>
              <w:left w:val="single" w:sz="4" w:space="0" w:color="auto"/>
              <w:right w:val="single" w:sz="4" w:space="0" w:color="auto"/>
            </w:tcBorders>
            <w:vAlign w:val="center"/>
          </w:tcPr>
          <w:p w14:paraId="31CF45C3" w14:textId="77777777" w:rsidR="00D05995" w:rsidRPr="00731A30" w:rsidRDefault="00D05995" w:rsidP="00984989">
            <w:pPr>
              <w:keepNext/>
              <w:keepLines/>
              <w:spacing w:before="40" w:after="0"/>
              <w:jc w:val="center"/>
              <w:outlineLvl w:val="6"/>
              <w:rPr>
                <w:rFonts w:ascii="Times New Roman" w:eastAsia="Times New Roman" w:hAnsi="Times New Roman" w:cs="Times New Roman"/>
                <w:b/>
                <w:bCs/>
                <w:iCs/>
                <w:sz w:val="24"/>
                <w:szCs w:val="24"/>
              </w:rPr>
            </w:pPr>
            <w:r w:rsidRPr="00731A30">
              <w:rPr>
                <w:rFonts w:ascii="Times New Roman" w:eastAsia="Times New Roman" w:hAnsi="Times New Roman" w:cs="Times New Roman"/>
                <w:b/>
                <w:bCs/>
                <w:color w:val="000000"/>
                <w:sz w:val="24"/>
                <w:szCs w:val="24"/>
                <w:lang w:val="af-ZA"/>
              </w:rPr>
              <w:t>Reikalaujamos parametrų reikšmės</w:t>
            </w:r>
          </w:p>
        </w:tc>
        <w:tc>
          <w:tcPr>
            <w:tcW w:w="3260" w:type="dxa"/>
            <w:vMerge w:val="restart"/>
            <w:tcBorders>
              <w:top w:val="single" w:sz="4" w:space="0" w:color="auto"/>
              <w:left w:val="single" w:sz="4" w:space="0" w:color="auto"/>
              <w:right w:val="single" w:sz="4" w:space="0" w:color="auto"/>
            </w:tcBorders>
            <w:vAlign w:val="center"/>
          </w:tcPr>
          <w:p w14:paraId="77B4161D" w14:textId="77777777" w:rsidR="00D05995" w:rsidRPr="00731A30" w:rsidRDefault="00D05995" w:rsidP="00984989">
            <w:pPr>
              <w:tabs>
                <w:tab w:val="center" w:pos="4819"/>
                <w:tab w:val="right" w:pos="9638"/>
              </w:tabs>
              <w:spacing w:after="0" w:line="240" w:lineRule="auto"/>
              <w:jc w:val="center"/>
              <w:rPr>
                <w:rFonts w:ascii="Times New Roman" w:eastAsia="Calibri" w:hAnsi="Times New Roman" w:cs="Times New Roman"/>
                <w:b/>
                <w:bCs/>
                <w:sz w:val="24"/>
                <w:szCs w:val="24"/>
              </w:rPr>
            </w:pPr>
            <w:r w:rsidRPr="00731A30">
              <w:rPr>
                <w:rFonts w:ascii="Times New Roman" w:hAnsi="Times New Roman" w:cs="Times New Roman"/>
                <w:b/>
                <w:bCs/>
                <w:sz w:val="24"/>
                <w:szCs w:val="24"/>
              </w:rPr>
              <w:t>Siūloma parametro reikšmė (nurodyti)</w:t>
            </w:r>
          </w:p>
        </w:tc>
        <w:tc>
          <w:tcPr>
            <w:tcW w:w="4820" w:type="dxa"/>
            <w:gridSpan w:val="2"/>
            <w:tcBorders>
              <w:top w:val="single" w:sz="4" w:space="0" w:color="auto"/>
              <w:left w:val="single" w:sz="4" w:space="0" w:color="auto"/>
              <w:bottom w:val="single" w:sz="4" w:space="0" w:color="auto"/>
              <w:right w:val="single" w:sz="4" w:space="0" w:color="auto"/>
            </w:tcBorders>
          </w:tcPr>
          <w:p w14:paraId="1EE93911" w14:textId="1FA47453" w:rsidR="00D05995" w:rsidRPr="00731A30" w:rsidRDefault="005421D3" w:rsidP="000F3500">
            <w:pPr>
              <w:tabs>
                <w:tab w:val="center" w:pos="4819"/>
                <w:tab w:val="right" w:pos="9638"/>
              </w:tabs>
              <w:spacing w:after="0" w:line="240" w:lineRule="auto"/>
              <w:jc w:val="center"/>
              <w:rPr>
                <w:rFonts w:ascii="Times New Roman" w:hAnsi="Times New Roman" w:cs="Times New Roman"/>
                <w:b/>
                <w:bCs/>
                <w:sz w:val="24"/>
                <w:szCs w:val="24"/>
              </w:rPr>
            </w:pPr>
            <w:r w:rsidRPr="00731A30">
              <w:rPr>
                <w:rFonts w:ascii="Times New Roman" w:hAnsi="Times New Roman" w:cs="Times New Roman"/>
                <w:b/>
                <w:bCs/>
                <w:sz w:val="24"/>
                <w:szCs w:val="24"/>
              </w:rPr>
              <w:t>D</w:t>
            </w:r>
            <w:r w:rsidR="00D05995" w:rsidRPr="00731A30">
              <w:rPr>
                <w:rFonts w:ascii="Times New Roman" w:hAnsi="Times New Roman" w:cs="Times New Roman"/>
                <w:b/>
                <w:bCs/>
                <w:sz w:val="24"/>
                <w:szCs w:val="24"/>
              </w:rPr>
              <w:t>okumentai, patvirtinantys siūlomos prekės techninius parametrus</w:t>
            </w:r>
          </w:p>
        </w:tc>
      </w:tr>
      <w:tr w:rsidR="00D05995" w:rsidRPr="00731A30" w14:paraId="6BC2DFA6" w14:textId="743F1564" w:rsidTr="00065298">
        <w:tc>
          <w:tcPr>
            <w:tcW w:w="709" w:type="dxa"/>
            <w:vMerge/>
            <w:tcBorders>
              <w:left w:val="single" w:sz="4" w:space="0" w:color="auto"/>
              <w:right w:val="single" w:sz="4" w:space="0" w:color="auto"/>
            </w:tcBorders>
          </w:tcPr>
          <w:p w14:paraId="5DA5285B" w14:textId="77777777" w:rsidR="00D05995" w:rsidRPr="00731A30" w:rsidRDefault="00D05995" w:rsidP="00D05995">
            <w:pPr>
              <w:snapToGrid w:val="0"/>
              <w:spacing w:after="0" w:line="240" w:lineRule="auto"/>
              <w:ind w:left="360"/>
              <w:contextualSpacing/>
              <w:rPr>
                <w:rFonts w:ascii="Times New Roman" w:eastAsia="Calibri" w:hAnsi="Times New Roman" w:cs="Times New Roman"/>
                <w:sz w:val="24"/>
                <w:szCs w:val="24"/>
              </w:rPr>
            </w:pPr>
          </w:p>
        </w:tc>
        <w:tc>
          <w:tcPr>
            <w:tcW w:w="1843" w:type="dxa"/>
            <w:vMerge/>
            <w:tcBorders>
              <w:left w:val="single" w:sz="4" w:space="0" w:color="auto"/>
              <w:right w:val="single" w:sz="4" w:space="0" w:color="auto"/>
            </w:tcBorders>
          </w:tcPr>
          <w:p w14:paraId="240A092C" w14:textId="5824C9ED" w:rsidR="00D05995" w:rsidRPr="00731A30" w:rsidRDefault="00D05995" w:rsidP="00984989">
            <w:pPr>
              <w:snapToGrid w:val="0"/>
              <w:rPr>
                <w:rFonts w:ascii="Times New Roman" w:eastAsia="Calibri" w:hAnsi="Times New Roman" w:cs="Times New Roman"/>
                <w:sz w:val="24"/>
                <w:szCs w:val="24"/>
              </w:rPr>
            </w:pPr>
          </w:p>
        </w:tc>
        <w:tc>
          <w:tcPr>
            <w:tcW w:w="3969" w:type="dxa"/>
            <w:vMerge/>
            <w:tcBorders>
              <w:left w:val="single" w:sz="4" w:space="0" w:color="auto"/>
              <w:right w:val="single" w:sz="4" w:space="0" w:color="auto"/>
            </w:tcBorders>
          </w:tcPr>
          <w:p w14:paraId="300E95DB" w14:textId="2CBFE0EE" w:rsidR="00D05995" w:rsidRPr="00731A30" w:rsidRDefault="00D05995" w:rsidP="00984989">
            <w:pPr>
              <w:rPr>
                <w:rFonts w:ascii="Times New Roman" w:eastAsia="Calibri" w:hAnsi="Times New Roman" w:cs="Times New Roman"/>
                <w:sz w:val="24"/>
                <w:szCs w:val="24"/>
              </w:rPr>
            </w:pPr>
          </w:p>
        </w:tc>
        <w:tc>
          <w:tcPr>
            <w:tcW w:w="3260" w:type="dxa"/>
            <w:vMerge/>
            <w:tcBorders>
              <w:left w:val="single" w:sz="4" w:space="0" w:color="auto"/>
              <w:right w:val="single" w:sz="4" w:space="0" w:color="auto"/>
            </w:tcBorders>
          </w:tcPr>
          <w:p w14:paraId="3A97C73A" w14:textId="4CDBF12B" w:rsidR="00D05995" w:rsidRPr="00731A30" w:rsidRDefault="00D05995" w:rsidP="00984989">
            <w:pPr>
              <w:snapToGrid w:val="0"/>
              <w:rPr>
                <w:rFonts w:ascii="Times New Roman" w:eastAsia="Calibri" w:hAnsi="Times New Roman" w:cs="Times New Roman"/>
                <w:sz w:val="24"/>
                <w:szCs w:val="24"/>
              </w:rPr>
            </w:pPr>
          </w:p>
        </w:tc>
        <w:tc>
          <w:tcPr>
            <w:tcW w:w="2552" w:type="dxa"/>
            <w:tcBorders>
              <w:left w:val="single" w:sz="4" w:space="0" w:color="auto"/>
            </w:tcBorders>
          </w:tcPr>
          <w:p w14:paraId="263163E0" w14:textId="70C4F25B" w:rsidR="00D05995" w:rsidRPr="00731A30" w:rsidRDefault="00A36071" w:rsidP="000F3500">
            <w:pPr>
              <w:snapToGrid w:val="0"/>
              <w:jc w:val="center"/>
              <w:rPr>
                <w:rFonts w:ascii="Times New Roman" w:hAnsi="Times New Roman" w:cs="Times New Roman"/>
                <w:color w:val="8496B0" w:themeColor="text2" w:themeTint="99"/>
                <w:sz w:val="24"/>
                <w:szCs w:val="24"/>
              </w:rPr>
            </w:pPr>
            <w:r w:rsidRPr="00731A30">
              <w:rPr>
                <w:rFonts w:ascii="Times New Roman" w:hAnsi="Times New Roman" w:cs="Times New Roman"/>
                <w:b/>
                <w:bCs/>
                <w:sz w:val="24"/>
                <w:szCs w:val="24"/>
              </w:rPr>
              <w:t>D</w:t>
            </w:r>
            <w:r w:rsidR="00D05995" w:rsidRPr="00731A30">
              <w:rPr>
                <w:rFonts w:ascii="Times New Roman" w:hAnsi="Times New Roman" w:cs="Times New Roman"/>
                <w:b/>
                <w:bCs/>
                <w:sz w:val="24"/>
                <w:szCs w:val="24"/>
              </w:rPr>
              <w:t>okumento pavadinimas</w:t>
            </w:r>
          </w:p>
        </w:tc>
        <w:tc>
          <w:tcPr>
            <w:tcW w:w="2268" w:type="dxa"/>
          </w:tcPr>
          <w:p w14:paraId="3324A3D3" w14:textId="19379696" w:rsidR="00D05995" w:rsidRPr="00731A30" w:rsidRDefault="00A36071" w:rsidP="000F3500">
            <w:pPr>
              <w:snapToGrid w:val="0"/>
              <w:jc w:val="center"/>
              <w:rPr>
                <w:rFonts w:ascii="Times New Roman" w:hAnsi="Times New Roman" w:cs="Times New Roman"/>
                <w:color w:val="8496B0" w:themeColor="text2" w:themeTint="99"/>
                <w:sz w:val="24"/>
                <w:szCs w:val="24"/>
              </w:rPr>
            </w:pPr>
            <w:r w:rsidRPr="00731A30">
              <w:rPr>
                <w:rFonts w:ascii="Times New Roman" w:hAnsi="Times New Roman" w:cs="Times New Roman"/>
                <w:b/>
                <w:bCs/>
                <w:sz w:val="24"/>
                <w:szCs w:val="24"/>
              </w:rPr>
              <w:t xml:space="preserve">Dokumento </w:t>
            </w:r>
            <w:r w:rsidR="00D05995" w:rsidRPr="00731A30">
              <w:rPr>
                <w:rFonts w:ascii="Times New Roman" w:hAnsi="Times New Roman" w:cs="Times New Roman"/>
                <w:b/>
                <w:bCs/>
                <w:sz w:val="24"/>
                <w:szCs w:val="24"/>
              </w:rPr>
              <w:t>lapo numeris</w:t>
            </w:r>
          </w:p>
        </w:tc>
      </w:tr>
      <w:tr w:rsidR="00D05995" w:rsidRPr="00731A30" w14:paraId="1FED08F3" w14:textId="77777777" w:rsidTr="00984989">
        <w:tc>
          <w:tcPr>
            <w:tcW w:w="709" w:type="dxa"/>
          </w:tcPr>
          <w:p w14:paraId="250955D7" w14:textId="77777777" w:rsidR="00D05995" w:rsidRPr="00731A30" w:rsidRDefault="00D05995" w:rsidP="00D05995">
            <w:pPr>
              <w:numPr>
                <w:ilvl w:val="0"/>
                <w:numId w:val="3"/>
              </w:numPr>
              <w:snapToGrid w:val="0"/>
              <w:spacing w:after="0" w:line="240" w:lineRule="auto"/>
              <w:contextualSpacing/>
              <w:rPr>
                <w:rFonts w:ascii="Times New Roman" w:eastAsia="Calibri" w:hAnsi="Times New Roman" w:cs="Times New Roman"/>
                <w:sz w:val="24"/>
                <w:szCs w:val="24"/>
              </w:rPr>
            </w:pPr>
          </w:p>
        </w:tc>
        <w:tc>
          <w:tcPr>
            <w:tcW w:w="1843" w:type="dxa"/>
          </w:tcPr>
          <w:p w14:paraId="722EF1BE" w14:textId="3BE5DD39" w:rsidR="00D05995" w:rsidRPr="00731A30" w:rsidRDefault="00D05995" w:rsidP="00D05995">
            <w:pPr>
              <w:snapToGrid w:val="0"/>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Gamintojas, modelis</w:t>
            </w:r>
          </w:p>
        </w:tc>
        <w:tc>
          <w:tcPr>
            <w:tcW w:w="3969" w:type="dxa"/>
          </w:tcPr>
          <w:p w14:paraId="0DFD01A9" w14:textId="7C64AD65" w:rsidR="00D05995" w:rsidRPr="00731A30" w:rsidRDefault="00D05995" w:rsidP="00D05995">
            <w:pPr>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Nurodyti gamintoją, modelį, gamintojo suteiktą kodą.</w:t>
            </w:r>
          </w:p>
        </w:tc>
        <w:tc>
          <w:tcPr>
            <w:tcW w:w="3260" w:type="dxa"/>
          </w:tcPr>
          <w:p w14:paraId="3E3558C8" w14:textId="3D5CE5CA"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color w:val="8496B0" w:themeColor="text2" w:themeTint="99"/>
                <w:sz w:val="24"/>
                <w:szCs w:val="24"/>
              </w:rPr>
              <w:t>[nurodyti]</w:t>
            </w:r>
          </w:p>
        </w:tc>
        <w:tc>
          <w:tcPr>
            <w:tcW w:w="2552" w:type="dxa"/>
          </w:tcPr>
          <w:p w14:paraId="1F9BC6D3" w14:textId="6E529AFF" w:rsidR="00D05995" w:rsidRPr="00731A30" w:rsidRDefault="00D05995" w:rsidP="00D05995">
            <w:pPr>
              <w:snapToGrid w:val="0"/>
              <w:rPr>
                <w:rFonts w:ascii="Times New Roman" w:hAnsi="Times New Roman" w:cs="Times New Roman"/>
                <w:b/>
                <w:bCs/>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36276225" w14:textId="72110EB0" w:rsidR="00D05995" w:rsidRPr="00731A30" w:rsidRDefault="00D05995" w:rsidP="00D05995">
            <w:pPr>
              <w:snapToGrid w:val="0"/>
              <w:rPr>
                <w:rFonts w:ascii="Times New Roman" w:hAnsi="Times New Roman" w:cs="Times New Roman"/>
                <w:b/>
                <w:bCs/>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0724D34B" w14:textId="1FADB14B" w:rsidTr="00984989">
        <w:tc>
          <w:tcPr>
            <w:tcW w:w="709" w:type="dxa"/>
          </w:tcPr>
          <w:p w14:paraId="2E0ACC81" w14:textId="77777777" w:rsidR="00D05995" w:rsidRPr="00731A30" w:rsidRDefault="00D05995" w:rsidP="00D05995">
            <w:pPr>
              <w:numPr>
                <w:ilvl w:val="0"/>
                <w:numId w:val="3"/>
              </w:numPr>
              <w:snapToGrid w:val="0"/>
              <w:spacing w:after="0" w:line="240" w:lineRule="auto"/>
              <w:contextualSpacing/>
              <w:rPr>
                <w:rFonts w:ascii="Times New Roman" w:eastAsia="Calibri" w:hAnsi="Times New Roman" w:cs="Times New Roman"/>
                <w:sz w:val="24"/>
                <w:szCs w:val="24"/>
              </w:rPr>
            </w:pPr>
          </w:p>
        </w:tc>
        <w:tc>
          <w:tcPr>
            <w:tcW w:w="1843" w:type="dxa"/>
          </w:tcPr>
          <w:p w14:paraId="6F544B99"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Konstrukcija</w:t>
            </w:r>
          </w:p>
        </w:tc>
        <w:tc>
          <w:tcPr>
            <w:tcW w:w="3969" w:type="dxa"/>
          </w:tcPr>
          <w:p w14:paraId="0FE52B84"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Turi būti ne daugiau 1U aukščio, montuojamas į 19“ komutacinę spintą, pateikiamas su montavimo detalėmis, montuojamas horizontaliai.</w:t>
            </w:r>
          </w:p>
        </w:tc>
        <w:tc>
          <w:tcPr>
            <w:tcW w:w="3260" w:type="dxa"/>
          </w:tcPr>
          <w:p w14:paraId="65C30F0A"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hAnsi="Times New Roman" w:cs="Times New Roman"/>
                <w:color w:val="8496B0" w:themeColor="text2" w:themeTint="99"/>
                <w:sz w:val="24"/>
                <w:szCs w:val="24"/>
              </w:rPr>
              <w:t xml:space="preserve">[nurodyti] </w:t>
            </w:r>
            <w:r w:rsidRPr="00731A30">
              <w:rPr>
                <w:rFonts w:ascii="Times New Roman" w:eastAsia="Calibri" w:hAnsi="Times New Roman" w:cs="Times New Roman"/>
                <w:color w:val="000000"/>
                <w:sz w:val="24"/>
                <w:szCs w:val="24"/>
              </w:rPr>
              <w:t>U aukščio, montuojamas į 19“ komutacinę spintą, pateikiamas su montavimo detalėmis, montuojamas horizontaliai</w:t>
            </w:r>
            <w:r w:rsidRPr="00731A30">
              <w:rPr>
                <w:rFonts w:ascii="Times New Roman" w:hAnsi="Times New Roman" w:cs="Times New Roman"/>
                <w:sz w:val="24"/>
                <w:szCs w:val="24"/>
              </w:rPr>
              <w:t xml:space="preserve"> - </w:t>
            </w:r>
            <w:r w:rsidRPr="00731A30">
              <w:rPr>
                <w:rFonts w:ascii="Times New Roman" w:hAnsi="Times New Roman" w:cs="Times New Roman"/>
                <w:color w:val="8496B0" w:themeColor="text2" w:themeTint="99"/>
                <w:sz w:val="24"/>
                <w:szCs w:val="24"/>
              </w:rPr>
              <w:t>[nurodyti taip/ne]</w:t>
            </w:r>
          </w:p>
        </w:tc>
        <w:tc>
          <w:tcPr>
            <w:tcW w:w="2552" w:type="dxa"/>
          </w:tcPr>
          <w:p w14:paraId="2C75A364" w14:textId="7B1FF662"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65774357" w14:textId="2CBDF950"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702DE582" w14:textId="2B5F4A2E" w:rsidTr="00984989">
        <w:tc>
          <w:tcPr>
            <w:tcW w:w="709" w:type="dxa"/>
          </w:tcPr>
          <w:p w14:paraId="2ACAA3DD" w14:textId="77777777" w:rsidR="00D05995" w:rsidRPr="00731A30" w:rsidRDefault="00D05995" w:rsidP="00D05995">
            <w:pPr>
              <w:numPr>
                <w:ilvl w:val="0"/>
                <w:numId w:val="3"/>
              </w:numPr>
              <w:snapToGrid w:val="0"/>
              <w:spacing w:after="0" w:line="240" w:lineRule="auto"/>
              <w:contextualSpacing/>
              <w:rPr>
                <w:rFonts w:ascii="Times New Roman" w:eastAsia="Calibri" w:hAnsi="Times New Roman" w:cs="Times New Roman"/>
                <w:sz w:val="24"/>
                <w:szCs w:val="24"/>
              </w:rPr>
            </w:pPr>
          </w:p>
        </w:tc>
        <w:tc>
          <w:tcPr>
            <w:tcW w:w="1843" w:type="dxa"/>
          </w:tcPr>
          <w:p w14:paraId="3AFD10EE"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El. maitinimas</w:t>
            </w:r>
          </w:p>
        </w:tc>
        <w:tc>
          <w:tcPr>
            <w:tcW w:w="3969" w:type="dxa"/>
          </w:tcPr>
          <w:p w14:paraId="197F446B"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Elektros maitinimo įtampa turi atitikti Lietuvos Respublikoje naudojamai kintamai įtampai.</w:t>
            </w:r>
          </w:p>
        </w:tc>
        <w:tc>
          <w:tcPr>
            <w:tcW w:w="3260" w:type="dxa"/>
          </w:tcPr>
          <w:p w14:paraId="42707B10"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Elektros maitinimo įtampa atitinka Lietuvos Respublikoje naudojamai kintamai įtampai</w:t>
            </w:r>
            <w:r w:rsidRPr="00731A30">
              <w:rPr>
                <w:rFonts w:ascii="Times New Roman" w:hAnsi="Times New Roman" w:cs="Times New Roman"/>
                <w:sz w:val="24"/>
                <w:szCs w:val="24"/>
              </w:rPr>
              <w:t xml:space="preserve"> - </w:t>
            </w:r>
            <w:r w:rsidRPr="00731A30">
              <w:rPr>
                <w:rFonts w:ascii="Times New Roman" w:hAnsi="Times New Roman" w:cs="Times New Roman"/>
                <w:color w:val="8496B0" w:themeColor="text2" w:themeTint="99"/>
                <w:sz w:val="24"/>
                <w:szCs w:val="24"/>
              </w:rPr>
              <w:t>[nurodyti taip/ne]</w:t>
            </w:r>
          </w:p>
        </w:tc>
        <w:tc>
          <w:tcPr>
            <w:tcW w:w="2552" w:type="dxa"/>
          </w:tcPr>
          <w:p w14:paraId="7101C652" w14:textId="143BF648" w:rsidR="00D05995" w:rsidRPr="00731A30" w:rsidRDefault="00D05995" w:rsidP="00D05995">
            <w:pPr>
              <w:snapToGrid w:val="0"/>
              <w:rPr>
                <w:rFonts w:ascii="Times New Roman" w:eastAsia="Calibri" w:hAnsi="Times New Roman" w:cs="Times New Roman"/>
                <w:color w:val="000000"/>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01AD9DEE" w14:textId="0F123594" w:rsidR="00D05995" w:rsidRPr="00731A30" w:rsidRDefault="00D05995" w:rsidP="00D05995">
            <w:pPr>
              <w:snapToGrid w:val="0"/>
              <w:rPr>
                <w:rFonts w:ascii="Times New Roman" w:eastAsia="Calibri" w:hAnsi="Times New Roman" w:cs="Times New Roman"/>
                <w:color w:val="000000"/>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1F719F28" w14:textId="7C90776B" w:rsidTr="00984989">
        <w:tc>
          <w:tcPr>
            <w:tcW w:w="709" w:type="dxa"/>
          </w:tcPr>
          <w:p w14:paraId="2BCA9E1E" w14:textId="77777777" w:rsidR="00D05995" w:rsidRPr="00731A30" w:rsidRDefault="00D05995" w:rsidP="00D05995">
            <w:pPr>
              <w:numPr>
                <w:ilvl w:val="0"/>
                <w:numId w:val="3"/>
              </w:numPr>
              <w:snapToGrid w:val="0"/>
              <w:spacing w:after="0" w:line="240" w:lineRule="auto"/>
              <w:rPr>
                <w:rFonts w:ascii="Times New Roman" w:eastAsia="Times New Roman" w:hAnsi="Times New Roman" w:cs="Times New Roman"/>
                <w:sz w:val="24"/>
                <w:szCs w:val="24"/>
              </w:rPr>
            </w:pPr>
          </w:p>
        </w:tc>
        <w:tc>
          <w:tcPr>
            <w:tcW w:w="1843" w:type="dxa"/>
          </w:tcPr>
          <w:p w14:paraId="1720C256" w14:textId="77777777" w:rsidR="00D05995" w:rsidRPr="00731A30" w:rsidRDefault="00D05995" w:rsidP="00D05995">
            <w:pPr>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Prievadai</w:t>
            </w:r>
          </w:p>
          <w:p w14:paraId="5ECC241F" w14:textId="77777777" w:rsidR="00D05995" w:rsidRPr="00731A30" w:rsidRDefault="00D05995" w:rsidP="00D05995">
            <w:pPr>
              <w:spacing w:after="0" w:line="240" w:lineRule="auto"/>
              <w:rPr>
                <w:rFonts w:ascii="Times New Roman" w:eastAsia="Times New Roman" w:hAnsi="Times New Roman" w:cs="Times New Roman"/>
                <w:sz w:val="24"/>
                <w:szCs w:val="24"/>
              </w:rPr>
            </w:pPr>
          </w:p>
        </w:tc>
        <w:tc>
          <w:tcPr>
            <w:tcW w:w="3969" w:type="dxa"/>
          </w:tcPr>
          <w:p w14:paraId="5892B305" w14:textId="77777777" w:rsidR="00D05995" w:rsidRPr="00731A30" w:rsidRDefault="00D05995" w:rsidP="00D05995">
            <w:pPr>
              <w:numPr>
                <w:ilvl w:val="0"/>
                <w:numId w:val="17"/>
              </w:numPr>
              <w:spacing w:after="0" w:line="240" w:lineRule="auto"/>
              <w:ind w:left="172" w:hanging="141"/>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Ne mažiau kaip 48 vnt. keičiamos PoE+ (802.3af/at) greitaveikos 10/100/1000BASE-T tipo prievadų.</w:t>
            </w:r>
          </w:p>
          <w:p w14:paraId="0EEAA707" w14:textId="77777777" w:rsidR="00D05995" w:rsidRPr="00731A30" w:rsidRDefault="00D05995" w:rsidP="00D05995">
            <w:pPr>
              <w:numPr>
                <w:ilvl w:val="0"/>
                <w:numId w:val="17"/>
              </w:numPr>
              <w:spacing w:after="0" w:line="240" w:lineRule="auto"/>
              <w:ind w:left="172" w:hanging="141"/>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Ne mažiau kaip 4 vnt. keičiamos greitaveikos 1/10G (SFP) tipo prievadų.</w:t>
            </w:r>
          </w:p>
          <w:p w14:paraId="5B1673B6" w14:textId="77777777" w:rsidR="00D05995" w:rsidRPr="00731A30" w:rsidRDefault="00D05995" w:rsidP="00D05995">
            <w:pPr>
              <w:numPr>
                <w:ilvl w:val="0"/>
                <w:numId w:val="17"/>
              </w:numPr>
              <w:spacing w:after="0" w:line="240" w:lineRule="auto"/>
              <w:ind w:left="172" w:hanging="141"/>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Ne mažiau kaip 1 vnt. dedikuotas valdymui skirtas 1G greitaveikos  RJ45 tipo prievadas.</w:t>
            </w:r>
          </w:p>
          <w:p w14:paraId="0761E17D" w14:textId="77777777" w:rsidR="00D05995" w:rsidRPr="00731A30" w:rsidRDefault="00D05995" w:rsidP="00D05995">
            <w:pPr>
              <w:numPr>
                <w:ilvl w:val="0"/>
                <w:numId w:val="17"/>
              </w:numPr>
              <w:spacing w:after="0" w:line="240" w:lineRule="auto"/>
              <w:ind w:left="172" w:hanging="141"/>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USB (microUSB arba USB-C) tipo konsolės prievadas.</w:t>
            </w:r>
          </w:p>
          <w:p w14:paraId="5114401E" w14:textId="77777777" w:rsidR="00D05995" w:rsidRPr="00731A30" w:rsidRDefault="00D05995" w:rsidP="00D05995">
            <w:pPr>
              <w:numPr>
                <w:ilvl w:val="0"/>
                <w:numId w:val="17"/>
              </w:numPr>
              <w:spacing w:after="0" w:line="240" w:lineRule="auto"/>
              <w:ind w:left="172" w:hanging="141"/>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 xml:space="preserve">USB tipo prievadas </w:t>
            </w:r>
            <w:r w:rsidRPr="00731A30">
              <w:rPr>
                <w:rFonts w:ascii="Times New Roman" w:eastAsia="Calibri" w:hAnsi="Times New Roman" w:cs="Times New Roman"/>
                <w:i/>
                <w:iCs/>
                <w:color w:val="000000"/>
                <w:sz w:val="24"/>
                <w:szCs w:val="24"/>
              </w:rPr>
              <w:t>(angl. k. host port)</w:t>
            </w:r>
          </w:p>
        </w:tc>
        <w:tc>
          <w:tcPr>
            <w:tcW w:w="3260" w:type="dxa"/>
          </w:tcPr>
          <w:p w14:paraId="10EC9239" w14:textId="77777777" w:rsidR="00D05995" w:rsidRPr="00731A30" w:rsidRDefault="00D05995" w:rsidP="00D05995">
            <w:pPr>
              <w:numPr>
                <w:ilvl w:val="0"/>
                <w:numId w:val="17"/>
              </w:numPr>
              <w:spacing w:after="0" w:line="240" w:lineRule="auto"/>
              <w:ind w:left="172" w:hanging="141"/>
              <w:contextualSpacing/>
              <w:jc w:val="both"/>
              <w:rPr>
                <w:rFonts w:ascii="Times New Roman" w:eastAsia="Calibri" w:hAnsi="Times New Roman" w:cs="Times New Roman"/>
                <w:color w:val="000000"/>
                <w:sz w:val="24"/>
                <w:szCs w:val="24"/>
              </w:rPr>
            </w:pPr>
            <w:r w:rsidRPr="00731A30">
              <w:rPr>
                <w:rFonts w:ascii="Times New Roman" w:hAnsi="Times New Roman" w:cs="Times New Roman"/>
                <w:color w:val="8496B0" w:themeColor="text2" w:themeTint="99"/>
                <w:sz w:val="24"/>
                <w:szCs w:val="24"/>
              </w:rPr>
              <w:t xml:space="preserve">[nurodyti] </w:t>
            </w:r>
            <w:r w:rsidRPr="00731A30">
              <w:rPr>
                <w:rFonts w:ascii="Times New Roman" w:eastAsia="Calibri" w:hAnsi="Times New Roman" w:cs="Times New Roman"/>
                <w:color w:val="000000"/>
                <w:sz w:val="24"/>
                <w:szCs w:val="24"/>
              </w:rPr>
              <w:t>vnt. keičiamos PoE+ (802.3af/at) greitaveikos 10/100/1000BASE-T tipo prievadų.</w:t>
            </w:r>
          </w:p>
          <w:p w14:paraId="5EB24795" w14:textId="77777777" w:rsidR="00D05995" w:rsidRPr="00731A30" w:rsidRDefault="00D05995" w:rsidP="00D05995">
            <w:pPr>
              <w:numPr>
                <w:ilvl w:val="0"/>
                <w:numId w:val="17"/>
              </w:numPr>
              <w:spacing w:after="0" w:line="240" w:lineRule="auto"/>
              <w:ind w:left="172" w:hanging="141"/>
              <w:contextualSpacing/>
              <w:jc w:val="both"/>
              <w:rPr>
                <w:rFonts w:ascii="Times New Roman" w:eastAsia="Calibri" w:hAnsi="Times New Roman" w:cs="Times New Roman"/>
                <w:color w:val="000000"/>
                <w:sz w:val="24"/>
                <w:szCs w:val="24"/>
              </w:rPr>
            </w:pPr>
            <w:r w:rsidRPr="00731A30">
              <w:rPr>
                <w:rFonts w:ascii="Times New Roman" w:hAnsi="Times New Roman" w:cs="Times New Roman"/>
                <w:color w:val="8496B0" w:themeColor="text2" w:themeTint="99"/>
                <w:sz w:val="24"/>
                <w:szCs w:val="24"/>
              </w:rPr>
              <w:t xml:space="preserve">[nurodyti] </w:t>
            </w:r>
            <w:r w:rsidRPr="00731A30">
              <w:rPr>
                <w:rFonts w:ascii="Times New Roman" w:eastAsia="Calibri" w:hAnsi="Times New Roman" w:cs="Times New Roman"/>
                <w:color w:val="000000"/>
                <w:sz w:val="24"/>
                <w:szCs w:val="24"/>
              </w:rPr>
              <w:t>vnt. keičiamos greitaveikos 1/10G (SFP) tipo prievadų.</w:t>
            </w:r>
          </w:p>
          <w:p w14:paraId="787105C7" w14:textId="77777777" w:rsidR="00D05995" w:rsidRPr="00731A30" w:rsidRDefault="00D05995" w:rsidP="00D05995">
            <w:pPr>
              <w:numPr>
                <w:ilvl w:val="0"/>
                <w:numId w:val="17"/>
              </w:numPr>
              <w:spacing w:after="0" w:line="240" w:lineRule="auto"/>
              <w:ind w:left="172" w:hanging="141"/>
              <w:contextualSpacing/>
              <w:jc w:val="both"/>
              <w:rPr>
                <w:rFonts w:ascii="Times New Roman" w:eastAsia="Calibri" w:hAnsi="Times New Roman" w:cs="Times New Roman"/>
                <w:color w:val="000000"/>
                <w:sz w:val="24"/>
                <w:szCs w:val="24"/>
              </w:rPr>
            </w:pPr>
            <w:r w:rsidRPr="00731A30">
              <w:rPr>
                <w:rFonts w:ascii="Times New Roman" w:hAnsi="Times New Roman" w:cs="Times New Roman"/>
                <w:color w:val="8496B0" w:themeColor="text2" w:themeTint="99"/>
                <w:sz w:val="24"/>
                <w:szCs w:val="24"/>
              </w:rPr>
              <w:t xml:space="preserve">[nurodyti] </w:t>
            </w:r>
            <w:r w:rsidRPr="00731A30">
              <w:rPr>
                <w:rFonts w:ascii="Times New Roman" w:eastAsia="Calibri" w:hAnsi="Times New Roman" w:cs="Times New Roman"/>
                <w:color w:val="000000"/>
                <w:sz w:val="24"/>
                <w:szCs w:val="24"/>
              </w:rPr>
              <w:t>vnt. dedikuotas valdymui skirtas 1G greitaveikos  RJ45 tipo prievadas.</w:t>
            </w:r>
          </w:p>
          <w:p w14:paraId="22F79DA7" w14:textId="77777777" w:rsidR="00D05995" w:rsidRPr="00731A30" w:rsidRDefault="00D05995" w:rsidP="00D05995">
            <w:pPr>
              <w:numPr>
                <w:ilvl w:val="0"/>
                <w:numId w:val="17"/>
              </w:numPr>
              <w:spacing w:after="0" w:line="240" w:lineRule="auto"/>
              <w:ind w:left="172" w:hanging="141"/>
              <w:contextualSpacing/>
              <w:jc w:val="both"/>
              <w:rPr>
                <w:rFonts w:ascii="Times New Roman" w:eastAsia="Calibri" w:hAnsi="Times New Roman" w:cs="Times New Roman"/>
                <w:color w:val="000000"/>
                <w:sz w:val="24"/>
                <w:szCs w:val="24"/>
              </w:rPr>
            </w:pPr>
            <w:r w:rsidRPr="00731A30">
              <w:rPr>
                <w:rFonts w:ascii="Times New Roman" w:hAnsi="Times New Roman" w:cs="Times New Roman"/>
                <w:color w:val="8496B0" w:themeColor="text2" w:themeTint="99"/>
                <w:sz w:val="24"/>
                <w:szCs w:val="24"/>
              </w:rPr>
              <w:t xml:space="preserve">[nurodyti] </w:t>
            </w:r>
            <w:r w:rsidRPr="00731A30">
              <w:rPr>
                <w:rFonts w:ascii="Times New Roman" w:eastAsia="Calibri" w:hAnsi="Times New Roman" w:cs="Times New Roman"/>
                <w:color w:val="000000"/>
                <w:sz w:val="24"/>
                <w:szCs w:val="24"/>
              </w:rPr>
              <w:t>tipo konsolės prievadas.</w:t>
            </w:r>
          </w:p>
          <w:p w14:paraId="1067DAF9" w14:textId="77777777" w:rsidR="00D05995" w:rsidRPr="00731A30" w:rsidRDefault="00D05995" w:rsidP="00D05995">
            <w:pPr>
              <w:numPr>
                <w:ilvl w:val="0"/>
                <w:numId w:val="17"/>
              </w:numPr>
              <w:spacing w:after="0" w:line="240" w:lineRule="auto"/>
              <w:ind w:left="172" w:hanging="141"/>
              <w:contextualSpacing/>
              <w:jc w:val="both"/>
              <w:rPr>
                <w:rFonts w:ascii="Times New Roman" w:eastAsia="Calibri" w:hAnsi="Times New Roman" w:cs="Times New Roman"/>
                <w:color w:val="000000"/>
                <w:sz w:val="24"/>
                <w:szCs w:val="24"/>
              </w:rPr>
            </w:pPr>
            <w:r w:rsidRPr="00731A30">
              <w:rPr>
                <w:rFonts w:ascii="Times New Roman" w:hAnsi="Times New Roman" w:cs="Times New Roman"/>
                <w:color w:val="8496B0" w:themeColor="text2" w:themeTint="99"/>
                <w:sz w:val="24"/>
                <w:szCs w:val="24"/>
              </w:rPr>
              <w:t xml:space="preserve">[nurodyti] </w:t>
            </w:r>
            <w:r w:rsidRPr="00731A30">
              <w:rPr>
                <w:rFonts w:ascii="Times New Roman" w:eastAsia="Calibri" w:hAnsi="Times New Roman" w:cs="Times New Roman"/>
                <w:color w:val="000000"/>
                <w:sz w:val="24"/>
                <w:szCs w:val="24"/>
              </w:rPr>
              <w:t xml:space="preserve">tipo prievadas </w:t>
            </w:r>
            <w:r w:rsidRPr="00731A30">
              <w:rPr>
                <w:rFonts w:ascii="Times New Roman" w:eastAsia="Calibri" w:hAnsi="Times New Roman" w:cs="Times New Roman"/>
                <w:i/>
                <w:iCs/>
                <w:color w:val="000000"/>
                <w:sz w:val="24"/>
                <w:szCs w:val="24"/>
              </w:rPr>
              <w:t>(angl. k. host port)</w:t>
            </w:r>
          </w:p>
          <w:p w14:paraId="7B484AFC" w14:textId="77777777" w:rsidR="00D05995" w:rsidRPr="00731A30" w:rsidRDefault="00D05995" w:rsidP="00D05995">
            <w:pPr>
              <w:snapToGrid w:val="0"/>
              <w:rPr>
                <w:rFonts w:ascii="Times New Roman" w:eastAsia="Calibri" w:hAnsi="Times New Roman" w:cs="Times New Roman"/>
                <w:sz w:val="24"/>
                <w:szCs w:val="24"/>
              </w:rPr>
            </w:pPr>
          </w:p>
        </w:tc>
        <w:tc>
          <w:tcPr>
            <w:tcW w:w="2552" w:type="dxa"/>
          </w:tcPr>
          <w:p w14:paraId="7738438A" w14:textId="5B63D231" w:rsidR="00D05995" w:rsidRPr="00731A30" w:rsidRDefault="00D05995" w:rsidP="00D05995">
            <w:pPr>
              <w:spacing w:after="0" w:line="240" w:lineRule="auto"/>
              <w:contextualSpacing/>
              <w:jc w:val="both"/>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4D423A69" w14:textId="489E1521" w:rsidR="00D05995" w:rsidRPr="00731A30" w:rsidRDefault="00D05995" w:rsidP="00D05995">
            <w:pPr>
              <w:spacing w:after="0" w:line="240" w:lineRule="auto"/>
              <w:contextualSpacing/>
              <w:jc w:val="both"/>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5166A55B" w14:textId="00C7A657" w:rsidTr="00984989">
        <w:tc>
          <w:tcPr>
            <w:tcW w:w="709" w:type="dxa"/>
          </w:tcPr>
          <w:p w14:paraId="64F393E0" w14:textId="77777777" w:rsidR="00D05995" w:rsidRPr="00731A30" w:rsidRDefault="00D05995" w:rsidP="00D05995">
            <w:pPr>
              <w:numPr>
                <w:ilvl w:val="0"/>
                <w:numId w:val="3"/>
              </w:numPr>
              <w:snapToGrid w:val="0"/>
              <w:spacing w:after="0" w:line="240" w:lineRule="auto"/>
              <w:rPr>
                <w:rFonts w:ascii="Times New Roman" w:eastAsia="Times New Roman" w:hAnsi="Times New Roman" w:cs="Times New Roman"/>
                <w:sz w:val="24"/>
                <w:szCs w:val="24"/>
              </w:rPr>
            </w:pPr>
          </w:p>
        </w:tc>
        <w:tc>
          <w:tcPr>
            <w:tcW w:w="1843" w:type="dxa"/>
          </w:tcPr>
          <w:p w14:paraId="6F7CEA1D" w14:textId="77777777" w:rsidR="00D05995" w:rsidRPr="00731A30" w:rsidRDefault="00D05995" w:rsidP="00D05995">
            <w:pPr>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PoE parametrai</w:t>
            </w:r>
          </w:p>
        </w:tc>
        <w:tc>
          <w:tcPr>
            <w:tcW w:w="3969" w:type="dxa"/>
          </w:tcPr>
          <w:p w14:paraId="262E5066" w14:textId="77777777" w:rsidR="00D05995" w:rsidRPr="00731A30" w:rsidRDefault="00D05995" w:rsidP="00D05995">
            <w:pPr>
              <w:numPr>
                <w:ilvl w:val="0"/>
                <w:numId w:val="18"/>
              </w:numPr>
              <w:spacing w:after="0" w:line="240" w:lineRule="auto"/>
              <w:ind w:left="172" w:hanging="141"/>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sz w:val="24"/>
                <w:szCs w:val="24"/>
              </w:rPr>
              <w:t>Bendra PoE galia ne mažiau nei 370W;</w:t>
            </w:r>
          </w:p>
          <w:p w14:paraId="59CF2841" w14:textId="77777777" w:rsidR="00D05995" w:rsidRPr="00731A30" w:rsidRDefault="00D05995" w:rsidP="00D05995">
            <w:pPr>
              <w:numPr>
                <w:ilvl w:val="0"/>
                <w:numId w:val="18"/>
              </w:numPr>
              <w:spacing w:after="0" w:line="240" w:lineRule="auto"/>
              <w:ind w:left="172" w:hanging="141"/>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Komutatorius turi užtikrinti nuolatinį PoE tiekimą komutatoriaus perkrovimo ir programinės įrangos atnaujinimo metu.</w:t>
            </w:r>
          </w:p>
        </w:tc>
        <w:tc>
          <w:tcPr>
            <w:tcW w:w="3260" w:type="dxa"/>
          </w:tcPr>
          <w:p w14:paraId="7B481F39" w14:textId="77777777" w:rsidR="00D05995" w:rsidRPr="00731A30" w:rsidRDefault="00D05995" w:rsidP="00D05995">
            <w:pPr>
              <w:numPr>
                <w:ilvl w:val="0"/>
                <w:numId w:val="18"/>
              </w:numPr>
              <w:spacing w:after="0" w:line="240" w:lineRule="auto"/>
              <w:ind w:left="172" w:hanging="141"/>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sz w:val="24"/>
                <w:szCs w:val="24"/>
              </w:rPr>
              <w:t xml:space="preserve">Bendra PoE galia </w:t>
            </w:r>
            <w:r w:rsidRPr="00731A30">
              <w:rPr>
                <w:rFonts w:ascii="Times New Roman" w:hAnsi="Times New Roman" w:cs="Times New Roman"/>
                <w:color w:val="8496B0" w:themeColor="text2" w:themeTint="99"/>
                <w:sz w:val="24"/>
                <w:szCs w:val="24"/>
              </w:rPr>
              <w:t xml:space="preserve">[nurodyti] </w:t>
            </w:r>
            <w:r w:rsidRPr="00731A30">
              <w:rPr>
                <w:rFonts w:ascii="Times New Roman" w:eastAsia="Calibri" w:hAnsi="Times New Roman" w:cs="Times New Roman"/>
                <w:sz w:val="24"/>
                <w:szCs w:val="24"/>
              </w:rPr>
              <w:t>W;</w:t>
            </w:r>
          </w:p>
          <w:p w14:paraId="18E2D734" w14:textId="77777777" w:rsidR="00D05995" w:rsidRPr="00731A30" w:rsidRDefault="00D05995" w:rsidP="00D05995">
            <w:pPr>
              <w:numPr>
                <w:ilvl w:val="0"/>
                <w:numId w:val="18"/>
              </w:numPr>
              <w:spacing w:after="0" w:line="240" w:lineRule="auto"/>
              <w:ind w:left="172" w:hanging="141"/>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Komutatorius užtikrina nuolatinį PoE tiekimą komutatoriaus perkrovimo ir programinės įrangos atnaujinimo metu</w:t>
            </w:r>
            <w:r w:rsidRPr="00731A30">
              <w:rPr>
                <w:rFonts w:ascii="Times New Roman" w:hAnsi="Times New Roman" w:cs="Times New Roman"/>
                <w:sz w:val="24"/>
                <w:szCs w:val="24"/>
              </w:rPr>
              <w:t xml:space="preserve"> - </w:t>
            </w:r>
            <w:r w:rsidRPr="00731A30">
              <w:rPr>
                <w:rFonts w:ascii="Times New Roman" w:hAnsi="Times New Roman" w:cs="Times New Roman"/>
                <w:color w:val="8496B0" w:themeColor="text2" w:themeTint="99"/>
                <w:sz w:val="24"/>
                <w:szCs w:val="24"/>
              </w:rPr>
              <w:t>[nurodyti taip/ne]</w:t>
            </w:r>
          </w:p>
        </w:tc>
        <w:tc>
          <w:tcPr>
            <w:tcW w:w="2552" w:type="dxa"/>
          </w:tcPr>
          <w:p w14:paraId="14BFA92B" w14:textId="1F8377D2" w:rsidR="00D05995" w:rsidRPr="00731A30" w:rsidRDefault="00D05995" w:rsidP="00D05995">
            <w:pPr>
              <w:spacing w:after="0" w:line="240" w:lineRule="auto"/>
              <w:ind w:left="31"/>
              <w:contextualSpacing/>
              <w:jc w:val="both"/>
              <w:rPr>
                <w:rFonts w:ascii="Times New Roman" w:eastAsia="Calibri" w:hAnsi="Times New Roman" w:cs="Times New Roman"/>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06450311" w14:textId="739D6CD3" w:rsidR="00D05995" w:rsidRPr="00731A30" w:rsidRDefault="00D05995" w:rsidP="00D05995">
            <w:pPr>
              <w:spacing w:after="0" w:line="240" w:lineRule="auto"/>
              <w:contextualSpacing/>
              <w:jc w:val="both"/>
              <w:rPr>
                <w:rFonts w:ascii="Times New Roman" w:eastAsia="Calibri" w:hAnsi="Times New Roman" w:cs="Times New Roman"/>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45C141DB" w14:textId="20936424" w:rsidTr="00984989">
        <w:tc>
          <w:tcPr>
            <w:tcW w:w="709" w:type="dxa"/>
          </w:tcPr>
          <w:p w14:paraId="69E26820" w14:textId="77777777" w:rsidR="00D05995" w:rsidRPr="00731A30" w:rsidRDefault="00D05995" w:rsidP="00D05995">
            <w:pPr>
              <w:numPr>
                <w:ilvl w:val="0"/>
                <w:numId w:val="3"/>
              </w:numPr>
              <w:snapToGrid w:val="0"/>
              <w:spacing w:after="0" w:line="240" w:lineRule="auto"/>
              <w:rPr>
                <w:rFonts w:ascii="Times New Roman" w:eastAsia="Times New Roman" w:hAnsi="Times New Roman" w:cs="Times New Roman"/>
                <w:sz w:val="24"/>
                <w:szCs w:val="24"/>
              </w:rPr>
            </w:pPr>
          </w:p>
        </w:tc>
        <w:tc>
          <w:tcPr>
            <w:tcW w:w="1843" w:type="dxa"/>
          </w:tcPr>
          <w:p w14:paraId="2DC18C30" w14:textId="77777777" w:rsidR="00D05995" w:rsidRPr="00731A30" w:rsidRDefault="00D05995" w:rsidP="00D05995">
            <w:pPr>
              <w:spacing w:after="0" w:line="240" w:lineRule="auto"/>
              <w:rPr>
                <w:rFonts w:ascii="Times New Roman" w:eastAsia="Times New Roman" w:hAnsi="Times New Roman" w:cs="Times New Roman"/>
                <w:sz w:val="24"/>
                <w:szCs w:val="24"/>
              </w:rPr>
            </w:pPr>
            <w:r w:rsidRPr="00731A30">
              <w:rPr>
                <w:rFonts w:ascii="Times New Roman" w:eastAsia="Times New Roman" w:hAnsi="Times New Roman" w:cs="Times New Roman"/>
                <w:color w:val="000000"/>
                <w:sz w:val="24"/>
                <w:szCs w:val="24"/>
              </w:rPr>
              <w:t>Našumas</w:t>
            </w:r>
          </w:p>
        </w:tc>
        <w:tc>
          <w:tcPr>
            <w:tcW w:w="3969" w:type="dxa"/>
          </w:tcPr>
          <w:p w14:paraId="752BCAE0" w14:textId="77777777" w:rsidR="00D05995" w:rsidRPr="00731A30" w:rsidRDefault="00D05995" w:rsidP="00D05995">
            <w:pPr>
              <w:numPr>
                <w:ilvl w:val="0"/>
                <w:numId w:val="19"/>
              </w:numPr>
              <w:spacing w:after="0" w:line="240" w:lineRule="auto"/>
              <w:ind w:left="172" w:hanging="141"/>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Komutavimo našumas turi būti ne mažiau 176 Gbps.</w:t>
            </w:r>
          </w:p>
          <w:p w14:paraId="2C12F17B" w14:textId="77777777" w:rsidR="00D05995" w:rsidRPr="00731A30" w:rsidRDefault="00D05995" w:rsidP="00D05995">
            <w:pPr>
              <w:numPr>
                <w:ilvl w:val="0"/>
                <w:numId w:val="19"/>
              </w:numPr>
              <w:spacing w:after="0" w:line="240" w:lineRule="auto"/>
              <w:ind w:left="172" w:hanging="141"/>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Maršrutizavimo našumas turi būti ne mažiau 130 Mpps.</w:t>
            </w:r>
          </w:p>
        </w:tc>
        <w:tc>
          <w:tcPr>
            <w:tcW w:w="3260" w:type="dxa"/>
          </w:tcPr>
          <w:p w14:paraId="6DC6CA22" w14:textId="77777777" w:rsidR="00D05995" w:rsidRPr="00731A30" w:rsidRDefault="00D05995" w:rsidP="00D05995">
            <w:pPr>
              <w:numPr>
                <w:ilvl w:val="0"/>
                <w:numId w:val="19"/>
              </w:numPr>
              <w:spacing w:after="0" w:line="240" w:lineRule="auto"/>
              <w:ind w:left="172" w:hanging="141"/>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 xml:space="preserve">Komutavimo našumas </w:t>
            </w:r>
            <w:r w:rsidRPr="00731A30">
              <w:rPr>
                <w:rFonts w:ascii="Times New Roman" w:hAnsi="Times New Roman" w:cs="Times New Roman"/>
                <w:color w:val="8496B0" w:themeColor="text2" w:themeTint="99"/>
                <w:sz w:val="24"/>
                <w:szCs w:val="24"/>
              </w:rPr>
              <w:t xml:space="preserve">[nurodyti] </w:t>
            </w:r>
            <w:r w:rsidRPr="00731A30">
              <w:rPr>
                <w:rFonts w:ascii="Times New Roman" w:eastAsia="Calibri" w:hAnsi="Times New Roman" w:cs="Times New Roman"/>
                <w:color w:val="000000"/>
                <w:sz w:val="24"/>
                <w:szCs w:val="24"/>
              </w:rPr>
              <w:t>Gbps.</w:t>
            </w:r>
          </w:p>
          <w:p w14:paraId="7E455B01" w14:textId="77777777" w:rsidR="00D05995" w:rsidRPr="00731A30" w:rsidRDefault="00D05995" w:rsidP="00D05995">
            <w:pPr>
              <w:numPr>
                <w:ilvl w:val="0"/>
                <w:numId w:val="19"/>
              </w:numPr>
              <w:spacing w:after="0" w:line="240" w:lineRule="auto"/>
              <w:ind w:left="172" w:hanging="141"/>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 xml:space="preserve">Maršrutizavimo našumas </w:t>
            </w:r>
            <w:r w:rsidRPr="00731A30">
              <w:rPr>
                <w:rFonts w:ascii="Times New Roman" w:hAnsi="Times New Roman" w:cs="Times New Roman"/>
                <w:color w:val="8496B0" w:themeColor="text2" w:themeTint="99"/>
                <w:sz w:val="24"/>
                <w:szCs w:val="24"/>
              </w:rPr>
              <w:t xml:space="preserve">[nurodyti] </w:t>
            </w:r>
            <w:r w:rsidRPr="00731A30">
              <w:rPr>
                <w:rFonts w:ascii="Times New Roman" w:eastAsia="Calibri" w:hAnsi="Times New Roman" w:cs="Times New Roman"/>
                <w:color w:val="000000"/>
                <w:sz w:val="24"/>
                <w:szCs w:val="24"/>
              </w:rPr>
              <w:t>Mpps.</w:t>
            </w:r>
          </w:p>
        </w:tc>
        <w:tc>
          <w:tcPr>
            <w:tcW w:w="2552" w:type="dxa"/>
          </w:tcPr>
          <w:p w14:paraId="2BFFB905" w14:textId="11987AD9" w:rsidR="00D05995" w:rsidRPr="00731A30" w:rsidRDefault="00D05995" w:rsidP="00D05995">
            <w:pPr>
              <w:spacing w:after="0" w:line="240" w:lineRule="auto"/>
              <w:ind w:left="31"/>
              <w:contextualSpacing/>
              <w:jc w:val="both"/>
              <w:rPr>
                <w:rFonts w:ascii="Times New Roman" w:eastAsia="Calibri" w:hAnsi="Times New Roman" w:cs="Times New Roman"/>
                <w:color w:val="000000"/>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51758A8F" w14:textId="7964D2AF" w:rsidR="00D05995" w:rsidRPr="00731A30" w:rsidRDefault="00D05995" w:rsidP="00D05995">
            <w:pPr>
              <w:spacing w:after="0" w:line="240" w:lineRule="auto"/>
              <w:ind w:left="31"/>
              <w:contextualSpacing/>
              <w:jc w:val="both"/>
              <w:rPr>
                <w:rFonts w:ascii="Times New Roman" w:eastAsia="Calibri" w:hAnsi="Times New Roman" w:cs="Times New Roman"/>
                <w:color w:val="000000"/>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44F0D8FE" w14:textId="25516375" w:rsidTr="00984989">
        <w:tc>
          <w:tcPr>
            <w:tcW w:w="709" w:type="dxa"/>
          </w:tcPr>
          <w:p w14:paraId="22083837" w14:textId="77777777" w:rsidR="00D05995" w:rsidRPr="00731A30" w:rsidRDefault="00D05995" w:rsidP="00D05995">
            <w:pPr>
              <w:numPr>
                <w:ilvl w:val="0"/>
                <w:numId w:val="3"/>
              </w:numPr>
              <w:snapToGrid w:val="0"/>
              <w:spacing w:after="0" w:line="240" w:lineRule="auto"/>
              <w:contextualSpacing/>
              <w:rPr>
                <w:rFonts w:ascii="Times New Roman" w:eastAsia="Calibri" w:hAnsi="Times New Roman" w:cs="Times New Roman"/>
                <w:sz w:val="24"/>
                <w:szCs w:val="24"/>
              </w:rPr>
            </w:pPr>
          </w:p>
        </w:tc>
        <w:tc>
          <w:tcPr>
            <w:tcW w:w="1843" w:type="dxa"/>
          </w:tcPr>
          <w:p w14:paraId="30615EAA"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Stekavimas</w:t>
            </w:r>
          </w:p>
        </w:tc>
        <w:tc>
          <w:tcPr>
            <w:tcW w:w="3969" w:type="dxa"/>
          </w:tcPr>
          <w:p w14:paraId="22795A94" w14:textId="77777777" w:rsidR="00D05995" w:rsidRPr="00731A30" w:rsidRDefault="00D05995" w:rsidP="00D05995">
            <w:pPr>
              <w:snapToGrid w:val="0"/>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Ne mažiau kaip 8 vienetų. Steko greitaveika veika ne mažiau kaip 40Gbps.</w:t>
            </w:r>
          </w:p>
          <w:p w14:paraId="2494A9CC" w14:textId="77777777" w:rsidR="00D05995" w:rsidRPr="00731A30" w:rsidRDefault="00D05995" w:rsidP="00D05995">
            <w:pPr>
              <w:snapToGrid w:val="0"/>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lastRenderedPageBreak/>
              <w:t>Turi būti pridedama po 1 (vieną) stekavimo kabelį, ne trumpesnį nei 1 metras.</w:t>
            </w:r>
          </w:p>
        </w:tc>
        <w:tc>
          <w:tcPr>
            <w:tcW w:w="3260" w:type="dxa"/>
          </w:tcPr>
          <w:p w14:paraId="7642BC44" w14:textId="77777777" w:rsidR="00D05995" w:rsidRPr="00731A30" w:rsidRDefault="00D05995" w:rsidP="00D05995">
            <w:pPr>
              <w:snapToGrid w:val="0"/>
              <w:rPr>
                <w:rFonts w:ascii="Times New Roman" w:eastAsia="Calibri" w:hAnsi="Times New Roman" w:cs="Times New Roman"/>
                <w:color w:val="000000"/>
                <w:sz w:val="24"/>
                <w:szCs w:val="24"/>
              </w:rPr>
            </w:pPr>
            <w:r w:rsidRPr="00731A30">
              <w:rPr>
                <w:rFonts w:ascii="Times New Roman" w:hAnsi="Times New Roman" w:cs="Times New Roman"/>
                <w:color w:val="8496B0" w:themeColor="text2" w:themeTint="99"/>
                <w:sz w:val="24"/>
                <w:szCs w:val="24"/>
              </w:rPr>
              <w:lastRenderedPageBreak/>
              <w:t xml:space="preserve">[nurodyti] </w:t>
            </w:r>
            <w:r w:rsidRPr="00731A30">
              <w:rPr>
                <w:rFonts w:ascii="Times New Roman" w:eastAsia="Calibri" w:hAnsi="Times New Roman" w:cs="Times New Roman"/>
                <w:color w:val="000000"/>
                <w:sz w:val="24"/>
                <w:szCs w:val="24"/>
              </w:rPr>
              <w:t xml:space="preserve">vienetų. Steko greitaveika veika </w:t>
            </w:r>
            <w:r w:rsidRPr="00731A30">
              <w:rPr>
                <w:rFonts w:ascii="Times New Roman" w:hAnsi="Times New Roman" w:cs="Times New Roman"/>
                <w:color w:val="8496B0" w:themeColor="text2" w:themeTint="99"/>
                <w:sz w:val="24"/>
                <w:szCs w:val="24"/>
              </w:rPr>
              <w:t xml:space="preserve">[nurodyti] </w:t>
            </w:r>
            <w:r w:rsidRPr="00731A30">
              <w:rPr>
                <w:rFonts w:ascii="Times New Roman" w:eastAsia="Calibri" w:hAnsi="Times New Roman" w:cs="Times New Roman"/>
                <w:color w:val="000000"/>
                <w:sz w:val="24"/>
                <w:szCs w:val="24"/>
              </w:rPr>
              <w:t>Gbps.</w:t>
            </w:r>
          </w:p>
          <w:p w14:paraId="793D6FA4"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lastRenderedPageBreak/>
              <w:t xml:space="preserve">Pridedama po </w:t>
            </w:r>
            <w:r w:rsidRPr="00731A30">
              <w:rPr>
                <w:rFonts w:ascii="Times New Roman" w:hAnsi="Times New Roman" w:cs="Times New Roman"/>
                <w:color w:val="8496B0" w:themeColor="text2" w:themeTint="99"/>
                <w:sz w:val="24"/>
                <w:szCs w:val="24"/>
              </w:rPr>
              <w:t xml:space="preserve">[nurodyti]  </w:t>
            </w:r>
            <w:r w:rsidRPr="00731A30">
              <w:rPr>
                <w:rFonts w:ascii="Times New Roman" w:eastAsia="Calibri" w:hAnsi="Times New Roman" w:cs="Times New Roman"/>
                <w:color w:val="000000"/>
                <w:sz w:val="24"/>
                <w:szCs w:val="24"/>
              </w:rPr>
              <w:t xml:space="preserve">stekavimo kabelį, </w:t>
            </w:r>
            <w:r w:rsidRPr="00731A30">
              <w:rPr>
                <w:rFonts w:ascii="Times New Roman" w:hAnsi="Times New Roman" w:cs="Times New Roman"/>
                <w:color w:val="8496B0" w:themeColor="text2" w:themeTint="99"/>
                <w:sz w:val="24"/>
                <w:szCs w:val="24"/>
              </w:rPr>
              <w:t xml:space="preserve">[nurodyti] </w:t>
            </w:r>
            <w:r w:rsidRPr="00731A30">
              <w:rPr>
                <w:rFonts w:ascii="Times New Roman" w:eastAsia="Calibri" w:hAnsi="Times New Roman" w:cs="Times New Roman"/>
                <w:color w:val="000000"/>
                <w:sz w:val="24"/>
                <w:szCs w:val="24"/>
              </w:rPr>
              <w:t>metras.</w:t>
            </w:r>
          </w:p>
        </w:tc>
        <w:tc>
          <w:tcPr>
            <w:tcW w:w="2552" w:type="dxa"/>
          </w:tcPr>
          <w:p w14:paraId="4FEDCE70" w14:textId="21AD9C38"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lastRenderedPageBreak/>
              <w:t>[įrašyti]</w:t>
            </w:r>
          </w:p>
        </w:tc>
        <w:tc>
          <w:tcPr>
            <w:tcW w:w="2268" w:type="dxa"/>
          </w:tcPr>
          <w:p w14:paraId="3E615705" w14:textId="2BF3837A"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3AED3CBF" w14:textId="37543AA7" w:rsidTr="00984989">
        <w:tc>
          <w:tcPr>
            <w:tcW w:w="709" w:type="dxa"/>
          </w:tcPr>
          <w:p w14:paraId="66C17032" w14:textId="77777777" w:rsidR="00D05995" w:rsidRPr="00731A30" w:rsidRDefault="00D05995" w:rsidP="00D05995">
            <w:pPr>
              <w:numPr>
                <w:ilvl w:val="0"/>
                <w:numId w:val="3"/>
              </w:numPr>
              <w:snapToGrid w:val="0"/>
              <w:spacing w:after="0" w:line="240" w:lineRule="auto"/>
              <w:contextualSpacing/>
              <w:rPr>
                <w:rFonts w:ascii="Times New Roman" w:eastAsia="Calibri" w:hAnsi="Times New Roman" w:cs="Times New Roman"/>
                <w:sz w:val="24"/>
                <w:szCs w:val="24"/>
              </w:rPr>
            </w:pPr>
          </w:p>
        </w:tc>
        <w:tc>
          <w:tcPr>
            <w:tcW w:w="1843" w:type="dxa"/>
          </w:tcPr>
          <w:p w14:paraId="25FA2BE5"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Virtualių tinklų palaikymas</w:t>
            </w:r>
          </w:p>
        </w:tc>
        <w:tc>
          <w:tcPr>
            <w:tcW w:w="3969" w:type="dxa"/>
          </w:tcPr>
          <w:p w14:paraId="0972C217" w14:textId="77777777" w:rsidR="00D05995" w:rsidRPr="00731A30" w:rsidRDefault="00D05995" w:rsidP="00D05995">
            <w:pPr>
              <w:snapToGrid w:val="0"/>
              <w:rPr>
                <w:rFonts w:ascii="Times New Roman" w:eastAsia="Calibri" w:hAnsi="Times New Roman" w:cs="Times New Roman"/>
                <w:bCs/>
                <w:sz w:val="24"/>
                <w:szCs w:val="24"/>
              </w:rPr>
            </w:pPr>
            <w:r w:rsidRPr="00731A30">
              <w:rPr>
                <w:rFonts w:ascii="Times New Roman" w:eastAsia="Calibri" w:hAnsi="Times New Roman" w:cs="Times New Roman"/>
                <w:color w:val="000000"/>
                <w:sz w:val="24"/>
                <w:szCs w:val="24"/>
              </w:rPr>
              <w:t>Ne mažiau kaip 4000 skirtingų ID, ne mažiau kaip 2000 vienu metu.</w:t>
            </w:r>
          </w:p>
        </w:tc>
        <w:tc>
          <w:tcPr>
            <w:tcW w:w="3260" w:type="dxa"/>
          </w:tcPr>
          <w:p w14:paraId="128CB44A"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hAnsi="Times New Roman" w:cs="Times New Roman"/>
                <w:color w:val="8496B0" w:themeColor="text2" w:themeTint="99"/>
                <w:sz w:val="24"/>
                <w:szCs w:val="24"/>
              </w:rPr>
              <w:t xml:space="preserve">[nurodyti] </w:t>
            </w:r>
            <w:r w:rsidRPr="00731A30">
              <w:rPr>
                <w:rFonts w:ascii="Times New Roman" w:eastAsia="Calibri" w:hAnsi="Times New Roman" w:cs="Times New Roman"/>
                <w:color w:val="000000"/>
                <w:sz w:val="24"/>
                <w:szCs w:val="24"/>
              </w:rPr>
              <w:t xml:space="preserve">skirtingų ID, </w:t>
            </w:r>
            <w:r w:rsidRPr="00731A30">
              <w:rPr>
                <w:rFonts w:ascii="Times New Roman" w:hAnsi="Times New Roman" w:cs="Times New Roman"/>
                <w:color w:val="8496B0" w:themeColor="text2" w:themeTint="99"/>
                <w:sz w:val="24"/>
                <w:szCs w:val="24"/>
              </w:rPr>
              <w:t xml:space="preserve">[nurodyti] </w:t>
            </w:r>
            <w:r w:rsidRPr="00731A30">
              <w:rPr>
                <w:rFonts w:ascii="Times New Roman" w:eastAsia="Calibri" w:hAnsi="Times New Roman" w:cs="Times New Roman"/>
                <w:color w:val="000000"/>
                <w:sz w:val="24"/>
                <w:szCs w:val="24"/>
              </w:rPr>
              <w:t>vienu metu.</w:t>
            </w:r>
          </w:p>
        </w:tc>
        <w:tc>
          <w:tcPr>
            <w:tcW w:w="2552" w:type="dxa"/>
          </w:tcPr>
          <w:p w14:paraId="61D72C87" w14:textId="1C4ECB77"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355AD85C" w14:textId="3807BB8F"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44359E37" w14:textId="792B0408" w:rsidTr="00984989">
        <w:tc>
          <w:tcPr>
            <w:tcW w:w="709" w:type="dxa"/>
          </w:tcPr>
          <w:p w14:paraId="3A403844" w14:textId="77777777" w:rsidR="00D05995" w:rsidRPr="00731A30" w:rsidRDefault="00D05995" w:rsidP="00D05995">
            <w:pPr>
              <w:numPr>
                <w:ilvl w:val="0"/>
                <w:numId w:val="3"/>
              </w:numPr>
              <w:snapToGrid w:val="0"/>
              <w:spacing w:after="0" w:line="240" w:lineRule="auto"/>
              <w:contextualSpacing/>
              <w:rPr>
                <w:rFonts w:ascii="Times New Roman" w:eastAsia="Calibri" w:hAnsi="Times New Roman" w:cs="Times New Roman"/>
                <w:sz w:val="24"/>
                <w:szCs w:val="24"/>
              </w:rPr>
            </w:pPr>
          </w:p>
        </w:tc>
        <w:tc>
          <w:tcPr>
            <w:tcW w:w="1843" w:type="dxa"/>
          </w:tcPr>
          <w:p w14:paraId="4CBB4A1D"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MAC adresų lentelės dydis</w:t>
            </w:r>
          </w:p>
        </w:tc>
        <w:tc>
          <w:tcPr>
            <w:tcW w:w="3969" w:type="dxa"/>
          </w:tcPr>
          <w:p w14:paraId="48172A54"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Ne mažiau kaip 32k</w:t>
            </w:r>
          </w:p>
        </w:tc>
        <w:tc>
          <w:tcPr>
            <w:tcW w:w="3260" w:type="dxa"/>
          </w:tcPr>
          <w:p w14:paraId="3BBFB2A8" w14:textId="3B2D7E86" w:rsidR="00D05995" w:rsidRPr="00731A30" w:rsidRDefault="00D05995" w:rsidP="00D05995">
            <w:pPr>
              <w:snapToGrid w:val="0"/>
              <w:rPr>
                <w:rFonts w:ascii="Times New Roman" w:eastAsia="Calibri" w:hAnsi="Times New Roman" w:cs="Times New Roman"/>
                <w:sz w:val="24"/>
                <w:szCs w:val="24"/>
              </w:rPr>
            </w:pPr>
            <w:r w:rsidRPr="00731A30">
              <w:rPr>
                <w:rFonts w:ascii="Times New Roman" w:hAnsi="Times New Roman" w:cs="Times New Roman"/>
                <w:color w:val="8496B0" w:themeColor="text2" w:themeTint="99"/>
                <w:sz w:val="24"/>
                <w:szCs w:val="24"/>
              </w:rPr>
              <w:t xml:space="preserve">[nurodyti] </w:t>
            </w:r>
          </w:p>
        </w:tc>
        <w:tc>
          <w:tcPr>
            <w:tcW w:w="2552" w:type="dxa"/>
          </w:tcPr>
          <w:p w14:paraId="65C88406" w14:textId="15E053C6"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0246931B" w14:textId="1BB3276E"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5C0F63C0" w14:textId="6886315F" w:rsidTr="00984989">
        <w:tc>
          <w:tcPr>
            <w:tcW w:w="709" w:type="dxa"/>
          </w:tcPr>
          <w:p w14:paraId="58036CE2" w14:textId="77777777" w:rsidR="00D05995" w:rsidRPr="00731A30" w:rsidRDefault="00D05995" w:rsidP="00D05995">
            <w:pPr>
              <w:numPr>
                <w:ilvl w:val="0"/>
                <w:numId w:val="3"/>
              </w:numPr>
              <w:snapToGrid w:val="0"/>
              <w:spacing w:after="0" w:line="240" w:lineRule="auto"/>
              <w:contextualSpacing/>
              <w:rPr>
                <w:rFonts w:ascii="Times New Roman" w:eastAsia="Calibri" w:hAnsi="Times New Roman" w:cs="Times New Roman"/>
                <w:sz w:val="24"/>
                <w:szCs w:val="24"/>
              </w:rPr>
            </w:pPr>
          </w:p>
        </w:tc>
        <w:tc>
          <w:tcPr>
            <w:tcW w:w="1843" w:type="dxa"/>
          </w:tcPr>
          <w:p w14:paraId="16751031"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IPv4/IPv6 maršrutų kiekis</w:t>
            </w:r>
          </w:p>
        </w:tc>
        <w:tc>
          <w:tcPr>
            <w:tcW w:w="3969" w:type="dxa"/>
          </w:tcPr>
          <w:p w14:paraId="23FAE578" w14:textId="77777777" w:rsidR="00D05995" w:rsidRPr="00731A30" w:rsidRDefault="00D05995" w:rsidP="00D05995">
            <w:pPr>
              <w:snapToGrid w:val="0"/>
              <w:rPr>
                <w:rFonts w:ascii="Times New Roman" w:eastAsia="Calibri" w:hAnsi="Times New Roman" w:cs="Times New Roman"/>
                <w:b/>
                <w:sz w:val="24"/>
                <w:szCs w:val="24"/>
              </w:rPr>
            </w:pPr>
            <w:r w:rsidRPr="00731A30">
              <w:rPr>
                <w:rFonts w:ascii="Times New Roman" w:eastAsia="Calibri" w:hAnsi="Times New Roman" w:cs="Times New Roman"/>
                <w:color w:val="000000"/>
                <w:sz w:val="24"/>
                <w:szCs w:val="24"/>
              </w:rPr>
              <w:t>Ne mažiau kaip 2k IPv4 ir ne mažiau kaip 1k IPv6</w:t>
            </w:r>
          </w:p>
        </w:tc>
        <w:tc>
          <w:tcPr>
            <w:tcW w:w="3260" w:type="dxa"/>
          </w:tcPr>
          <w:p w14:paraId="6B41F2E0" w14:textId="093E7C6F" w:rsidR="00D05995" w:rsidRPr="00731A30" w:rsidRDefault="00D05995" w:rsidP="00D05995">
            <w:pPr>
              <w:snapToGrid w:val="0"/>
              <w:rPr>
                <w:rFonts w:ascii="Times New Roman" w:eastAsia="Calibri" w:hAnsi="Times New Roman" w:cs="Times New Roman"/>
                <w:bCs/>
                <w:sz w:val="24"/>
                <w:szCs w:val="24"/>
              </w:rPr>
            </w:pPr>
            <w:r w:rsidRPr="00731A30">
              <w:rPr>
                <w:rFonts w:ascii="Times" w:hAnsi="Times"/>
                <w:color w:val="8496B0" w:themeColor="text2" w:themeTint="99"/>
              </w:rPr>
              <w:t>[nurodyti]</w:t>
            </w:r>
            <w:r w:rsidRPr="00731A30">
              <w:rPr>
                <w:rFonts w:ascii="Times New Roman" w:eastAsia="Calibri" w:hAnsi="Times New Roman" w:cs="Times New Roman"/>
                <w:color w:val="000000"/>
              </w:rPr>
              <w:t xml:space="preserve"> IPv4 ir </w:t>
            </w:r>
            <w:r w:rsidRPr="00731A30">
              <w:rPr>
                <w:rFonts w:ascii="Times" w:hAnsi="Times"/>
                <w:color w:val="8496B0" w:themeColor="text2" w:themeTint="99"/>
              </w:rPr>
              <w:t>[nurodyti]</w:t>
            </w:r>
            <w:r w:rsidRPr="00731A30">
              <w:rPr>
                <w:rFonts w:ascii="Times New Roman" w:eastAsia="Calibri" w:hAnsi="Times New Roman" w:cs="Times New Roman"/>
                <w:color w:val="000000"/>
              </w:rPr>
              <w:t xml:space="preserve"> IPv6</w:t>
            </w:r>
          </w:p>
        </w:tc>
        <w:tc>
          <w:tcPr>
            <w:tcW w:w="2552" w:type="dxa"/>
          </w:tcPr>
          <w:p w14:paraId="6B80DDB1" w14:textId="59FA879A" w:rsidR="00D05995" w:rsidRPr="00731A30" w:rsidRDefault="00D05995" w:rsidP="00D05995">
            <w:pPr>
              <w:snapToGrid w:val="0"/>
              <w:rPr>
                <w:rFonts w:ascii="Times" w:hAnsi="Times"/>
                <w:color w:val="8496B0" w:themeColor="text2" w:themeTint="99"/>
              </w:rPr>
            </w:pPr>
            <w:r w:rsidRPr="00731A30">
              <w:rPr>
                <w:rFonts w:ascii="Times New Roman" w:hAnsi="Times New Roman" w:cs="Times New Roman"/>
                <w:iCs/>
                <w:color w:val="8496B0" w:themeColor="text2" w:themeTint="99"/>
                <w:sz w:val="24"/>
                <w:szCs w:val="24"/>
              </w:rPr>
              <w:t>[įrašyti]</w:t>
            </w:r>
          </w:p>
        </w:tc>
        <w:tc>
          <w:tcPr>
            <w:tcW w:w="2268" w:type="dxa"/>
          </w:tcPr>
          <w:p w14:paraId="7F20FD0D" w14:textId="42FC6F91" w:rsidR="00D05995" w:rsidRPr="00731A30" w:rsidRDefault="00D05995" w:rsidP="00D05995">
            <w:pPr>
              <w:snapToGrid w:val="0"/>
              <w:rPr>
                <w:rFonts w:ascii="Times" w:hAnsi="Times"/>
                <w:color w:val="8496B0" w:themeColor="text2" w:themeTint="99"/>
              </w:rPr>
            </w:pPr>
            <w:r w:rsidRPr="00731A30">
              <w:rPr>
                <w:rFonts w:ascii="Times New Roman" w:hAnsi="Times New Roman" w:cs="Times New Roman"/>
                <w:iCs/>
                <w:color w:val="8496B0" w:themeColor="text2" w:themeTint="99"/>
                <w:sz w:val="24"/>
                <w:szCs w:val="24"/>
              </w:rPr>
              <w:t>[įrašyti]</w:t>
            </w:r>
          </w:p>
        </w:tc>
      </w:tr>
      <w:tr w:rsidR="00D05995" w:rsidRPr="00731A30" w14:paraId="20A3C825" w14:textId="2F98D003" w:rsidTr="00984989">
        <w:tc>
          <w:tcPr>
            <w:tcW w:w="709" w:type="dxa"/>
          </w:tcPr>
          <w:p w14:paraId="557297A3" w14:textId="77777777" w:rsidR="00D05995" w:rsidRPr="00731A30" w:rsidRDefault="00D05995" w:rsidP="00D05995">
            <w:pPr>
              <w:numPr>
                <w:ilvl w:val="0"/>
                <w:numId w:val="3"/>
              </w:numPr>
              <w:snapToGrid w:val="0"/>
              <w:spacing w:after="0" w:line="240" w:lineRule="auto"/>
              <w:contextualSpacing/>
              <w:rPr>
                <w:rFonts w:ascii="Times New Roman" w:eastAsia="Calibri" w:hAnsi="Times New Roman" w:cs="Times New Roman"/>
                <w:sz w:val="24"/>
                <w:szCs w:val="24"/>
              </w:rPr>
            </w:pPr>
          </w:p>
        </w:tc>
        <w:tc>
          <w:tcPr>
            <w:tcW w:w="1843" w:type="dxa"/>
          </w:tcPr>
          <w:p w14:paraId="28302EB8"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IGMP grupių</w:t>
            </w:r>
          </w:p>
        </w:tc>
        <w:tc>
          <w:tcPr>
            <w:tcW w:w="3969" w:type="dxa"/>
          </w:tcPr>
          <w:p w14:paraId="5B7D0EE6" w14:textId="77777777" w:rsidR="00D05995" w:rsidRPr="00731A30" w:rsidRDefault="00D05995" w:rsidP="00D05995">
            <w:pPr>
              <w:snapToGrid w:val="0"/>
              <w:rPr>
                <w:rFonts w:ascii="Times New Roman" w:eastAsia="Calibri" w:hAnsi="Times New Roman" w:cs="Times New Roman"/>
                <w:sz w:val="24"/>
                <w:szCs w:val="24"/>
                <w:lang w:val="en-US"/>
              </w:rPr>
            </w:pPr>
            <w:r w:rsidRPr="00731A30">
              <w:rPr>
                <w:rFonts w:ascii="Times New Roman" w:eastAsia="Calibri" w:hAnsi="Times New Roman" w:cs="Times New Roman"/>
                <w:color w:val="000000"/>
                <w:sz w:val="24"/>
                <w:szCs w:val="24"/>
              </w:rPr>
              <w:t>Ne mažiau kaip 1K</w:t>
            </w:r>
          </w:p>
        </w:tc>
        <w:tc>
          <w:tcPr>
            <w:tcW w:w="3260" w:type="dxa"/>
          </w:tcPr>
          <w:p w14:paraId="67B18763" w14:textId="2FEF78C7" w:rsidR="00D05995" w:rsidRPr="00731A30" w:rsidRDefault="00D05995" w:rsidP="00D05995">
            <w:pPr>
              <w:snapToGrid w:val="0"/>
              <w:rPr>
                <w:rFonts w:ascii="Times New Roman" w:eastAsia="Calibri" w:hAnsi="Times New Roman" w:cs="Times New Roman"/>
                <w:sz w:val="24"/>
                <w:szCs w:val="24"/>
              </w:rPr>
            </w:pPr>
            <w:r w:rsidRPr="00731A30">
              <w:rPr>
                <w:rFonts w:ascii="Times New Roman" w:hAnsi="Times New Roman" w:cs="Times New Roman"/>
                <w:color w:val="8496B0" w:themeColor="text2" w:themeTint="99"/>
                <w:sz w:val="24"/>
                <w:szCs w:val="24"/>
              </w:rPr>
              <w:t xml:space="preserve">[nurodyti] </w:t>
            </w:r>
          </w:p>
        </w:tc>
        <w:tc>
          <w:tcPr>
            <w:tcW w:w="2552" w:type="dxa"/>
          </w:tcPr>
          <w:p w14:paraId="403E4D15" w14:textId="7B311361"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1470D956" w14:textId="6950E7E3"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6F3DB30F" w14:textId="484E6E57" w:rsidTr="00984989">
        <w:tc>
          <w:tcPr>
            <w:tcW w:w="709" w:type="dxa"/>
          </w:tcPr>
          <w:p w14:paraId="4641EB7D" w14:textId="77777777" w:rsidR="00D05995" w:rsidRPr="00731A30" w:rsidRDefault="00D05995" w:rsidP="00D05995">
            <w:pPr>
              <w:numPr>
                <w:ilvl w:val="0"/>
                <w:numId w:val="3"/>
              </w:numPr>
              <w:snapToGrid w:val="0"/>
              <w:spacing w:after="0" w:line="240" w:lineRule="auto"/>
              <w:contextualSpacing/>
              <w:rPr>
                <w:rFonts w:ascii="Times New Roman" w:eastAsia="Calibri" w:hAnsi="Times New Roman" w:cs="Times New Roman"/>
                <w:sz w:val="24"/>
                <w:szCs w:val="24"/>
              </w:rPr>
            </w:pPr>
          </w:p>
        </w:tc>
        <w:tc>
          <w:tcPr>
            <w:tcW w:w="1843" w:type="dxa"/>
          </w:tcPr>
          <w:p w14:paraId="69F3EF27"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IPv4/IPv6 ACL (ingress)</w:t>
            </w:r>
          </w:p>
        </w:tc>
        <w:tc>
          <w:tcPr>
            <w:tcW w:w="3969" w:type="dxa"/>
          </w:tcPr>
          <w:p w14:paraId="4E2A95B7"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Ne mažiau kaip 5k/1k</w:t>
            </w:r>
          </w:p>
        </w:tc>
        <w:tc>
          <w:tcPr>
            <w:tcW w:w="3260" w:type="dxa"/>
          </w:tcPr>
          <w:p w14:paraId="52BE728F"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hAnsi="Times New Roman" w:cs="Times New Roman"/>
                <w:color w:val="8496B0" w:themeColor="text2" w:themeTint="99"/>
                <w:sz w:val="24"/>
                <w:szCs w:val="24"/>
              </w:rPr>
              <w:t>[nurodyti]</w:t>
            </w:r>
          </w:p>
        </w:tc>
        <w:tc>
          <w:tcPr>
            <w:tcW w:w="2552" w:type="dxa"/>
          </w:tcPr>
          <w:p w14:paraId="321BCA4F" w14:textId="24C17AC8"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03EBDEFE" w14:textId="5FDCE3FA"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1B6CA6B4" w14:textId="0AD67285" w:rsidTr="00984989">
        <w:tc>
          <w:tcPr>
            <w:tcW w:w="709" w:type="dxa"/>
          </w:tcPr>
          <w:p w14:paraId="2D0B41DC" w14:textId="77777777" w:rsidR="00D05995" w:rsidRPr="00731A30" w:rsidRDefault="00D05995" w:rsidP="00D05995">
            <w:pPr>
              <w:numPr>
                <w:ilvl w:val="0"/>
                <w:numId w:val="3"/>
              </w:numPr>
              <w:snapToGrid w:val="0"/>
              <w:spacing w:after="0" w:line="240" w:lineRule="auto"/>
              <w:contextualSpacing/>
              <w:rPr>
                <w:rFonts w:ascii="Times New Roman" w:eastAsia="Calibri" w:hAnsi="Times New Roman" w:cs="Times New Roman"/>
                <w:sz w:val="24"/>
                <w:szCs w:val="24"/>
              </w:rPr>
            </w:pPr>
          </w:p>
        </w:tc>
        <w:tc>
          <w:tcPr>
            <w:tcW w:w="1843" w:type="dxa"/>
          </w:tcPr>
          <w:p w14:paraId="23EA4EB2" w14:textId="77777777" w:rsidR="00D05995" w:rsidRPr="00731A30" w:rsidRDefault="00D05995" w:rsidP="00D05995">
            <w:pPr>
              <w:snapToGrid w:val="0"/>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IPv4/IPv6 ACL (egress)</w:t>
            </w:r>
          </w:p>
        </w:tc>
        <w:tc>
          <w:tcPr>
            <w:tcW w:w="3969" w:type="dxa"/>
          </w:tcPr>
          <w:p w14:paraId="6ED9B7DC" w14:textId="77777777" w:rsidR="00D05995" w:rsidRPr="00731A30" w:rsidRDefault="00D05995" w:rsidP="00D05995">
            <w:pPr>
              <w:snapToGrid w:val="0"/>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Ne mažiau kaip 2k/500</w:t>
            </w:r>
          </w:p>
        </w:tc>
        <w:tc>
          <w:tcPr>
            <w:tcW w:w="3260" w:type="dxa"/>
          </w:tcPr>
          <w:p w14:paraId="316F71C7"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hAnsi="Times New Roman" w:cs="Times New Roman"/>
                <w:color w:val="8496B0" w:themeColor="text2" w:themeTint="99"/>
                <w:sz w:val="24"/>
                <w:szCs w:val="24"/>
              </w:rPr>
              <w:t>[nurodyti]</w:t>
            </w:r>
          </w:p>
        </w:tc>
        <w:tc>
          <w:tcPr>
            <w:tcW w:w="2552" w:type="dxa"/>
          </w:tcPr>
          <w:p w14:paraId="30329E0A" w14:textId="2D901EF4"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5FF40D4A" w14:textId="3822D8F8"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7DD5C63C" w14:textId="30AEB9D5" w:rsidTr="00984989">
        <w:tc>
          <w:tcPr>
            <w:tcW w:w="709" w:type="dxa"/>
          </w:tcPr>
          <w:p w14:paraId="3243FED7" w14:textId="77777777" w:rsidR="00D05995" w:rsidRPr="00731A30" w:rsidRDefault="00D05995" w:rsidP="00D05995">
            <w:pPr>
              <w:numPr>
                <w:ilvl w:val="0"/>
                <w:numId w:val="3"/>
              </w:numPr>
              <w:snapToGrid w:val="0"/>
              <w:spacing w:after="0" w:line="240" w:lineRule="auto"/>
              <w:contextualSpacing/>
              <w:rPr>
                <w:rFonts w:ascii="Times New Roman" w:eastAsia="Calibri" w:hAnsi="Times New Roman" w:cs="Times New Roman"/>
                <w:sz w:val="24"/>
                <w:szCs w:val="24"/>
              </w:rPr>
            </w:pPr>
          </w:p>
        </w:tc>
        <w:tc>
          <w:tcPr>
            <w:tcW w:w="1843" w:type="dxa"/>
          </w:tcPr>
          <w:p w14:paraId="75944177"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Paketų buferio dydis</w:t>
            </w:r>
          </w:p>
        </w:tc>
        <w:tc>
          <w:tcPr>
            <w:tcW w:w="3969" w:type="dxa"/>
          </w:tcPr>
          <w:p w14:paraId="53A05762"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Ne mažiau kaip 8 MB</w:t>
            </w:r>
          </w:p>
        </w:tc>
        <w:tc>
          <w:tcPr>
            <w:tcW w:w="3260" w:type="dxa"/>
          </w:tcPr>
          <w:p w14:paraId="49452CD5" w14:textId="43EBB2B7" w:rsidR="00D05995" w:rsidRPr="00731A30" w:rsidRDefault="00D05995" w:rsidP="00D05995">
            <w:pPr>
              <w:snapToGrid w:val="0"/>
              <w:rPr>
                <w:rFonts w:ascii="Times New Roman" w:eastAsia="Calibri" w:hAnsi="Times New Roman" w:cs="Times New Roman"/>
                <w:sz w:val="24"/>
                <w:szCs w:val="24"/>
              </w:rPr>
            </w:pPr>
            <w:r w:rsidRPr="00731A30">
              <w:rPr>
                <w:rFonts w:ascii="Times New Roman" w:hAnsi="Times New Roman" w:cs="Times New Roman"/>
                <w:color w:val="8496B0" w:themeColor="text2" w:themeTint="99"/>
                <w:sz w:val="24"/>
                <w:szCs w:val="24"/>
              </w:rPr>
              <w:t xml:space="preserve">[nurodyti] </w:t>
            </w:r>
          </w:p>
        </w:tc>
        <w:tc>
          <w:tcPr>
            <w:tcW w:w="2552" w:type="dxa"/>
          </w:tcPr>
          <w:p w14:paraId="246BCA9F" w14:textId="0D003762"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3A1BF413" w14:textId="2BEA7232"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5844C8C8" w14:textId="5D6F529E" w:rsidTr="00984989">
        <w:tc>
          <w:tcPr>
            <w:tcW w:w="709" w:type="dxa"/>
          </w:tcPr>
          <w:p w14:paraId="0D22EA5B" w14:textId="77777777" w:rsidR="00D05995" w:rsidRPr="00731A30" w:rsidRDefault="00D05995" w:rsidP="00D05995">
            <w:pPr>
              <w:numPr>
                <w:ilvl w:val="0"/>
                <w:numId w:val="3"/>
              </w:numPr>
              <w:snapToGrid w:val="0"/>
              <w:spacing w:after="0" w:line="240" w:lineRule="auto"/>
              <w:contextualSpacing/>
              <w:rPr>
                <w:rFonts w:ascii="Times New Roman" w:eastAsia="Calibri" w:hAnsi="Times New Roman" w:cs="Times New Roman"/>
                <w:sz w:val="24"/>
                <w:szCs w:val="24"/>
              </w:rPr>
            </w:pPr>
          </w:p>
        </w:tc>
        <w:tc>
          <w:tcPr>
            <w:tcW w:w="1843" w:type="dxa"/>
          </w:tcPr>
          <w:p w14:paraId="0F855098"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Operatyviosios atminties dydis</w:t>
            </w:r>
          </w:p>
        </w:tc>
        <w:tc>
          <w:tcPr>
            <w:tcW w:w="3969" w:type="dxa"/>
          </w:tcPr>
          <w:p w14:paraId="08719F27" w14:textId="77777777" w:rsidR="00D05995" w:rsidRPr="00731A30" w:rsidRDefault="00D05995" w:rsidP="00D05995">
            <w:pPr>
              <w:snapToGrid w:val="0"/>
              <w:rPr>
                <w:rFonts w:ascii="Times New Roman" w:eastAsia="Calibri" w:hAnsi="Times New Roman" w:cs="Times New Roman"/>
                <w:bCs/>
                <w:sz w:val="24"/>
                <w:szCs w:val="24"/>
              </w:rPr>
            </w:pPr>
            <w:r w:rsidRPr="00731A30">
              <w:rPr>
                <w:rFonts w:ascii="Times New Roman" w:eastAsia="Calibri" w:hAnsi="Times New Roman" w:cs="Times New Roman"/>
                <w:color w:val="000000"/>
                <w:sz w:val="24"/>
                <w:szCs w:val="24"/>
              </w:rPr>
              <w:t>Ne mažiau kaip 8 GB</w:t>
            </w:r>
          </w:p>
        </w:tc>
        <w:tc>
          <w:tcPr>
            <w:tcW w:w="3260" w:type="dxa"/>
          </w:tcPr>
          <w:p w14:paraId="09F35D09" w14:textId="1899FFD3" w:rsidR="00D05995" w:rsidRPr="00731A30" w:rsidRDefault="00D05995" w:rsidP="00D05995">
            <w:pPr>
              <w:snapToGrid w:val="0"/>
              <w:rPr>
                <w:rFonts w:ascii="Times New Roman" w:eastAsia="Calibri" w:hAnsi="Times New Roman" w:cs="Times New Roman"/>
                <w:sz w:val="24"/>
                <w:szCs w:val="24"/>
              </w:rPr>
            </w:pPr>
            <w:r w:rsidRPr="00731A30">
              <w:rPr>
                <w:rFonts w:ascii="Times New Roman" w:hAnsi="Times New Roman" w:cs="Times New Roman"/>
                <w:color w:val="8496B0" w:themeColor="text2" w:themeTint="99"/>
                <w:sz w:val="24"/>
                <w:szCs w:val="24"/>
              </w:rPr>
              <w:t xml:space="preserve">[nurodyti] </w:t>
            </w:r>
          </w:p>
        </w:tc>
        <w:tc>
          <w:tcPr>
            <w:tcW w:w="2552" w:type="dxa"/>
          </w:tcPr>
          <w:p w14:paraId="47258F74" w14:textId="5C595BAE"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12C16FD0" w14:textId="5C2BA24F"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7BC4E403" w14:textId="21EB2E12" w:rsidTr="00984989">
        <w:tc>
          <w:tcPr>
            <w:tcW w:w="709" w:type="dxa"/>
          </w:tcPr>
          <w:p w14:paraId="61D7886E" w14:textId="77777777" w:rsidR="00D05995" w:rsidRPr="00731A30" w:rsidRDefault="00D05995" w:rsidP="00D05995">
            <w:pPr>
              <w:numPr>
                <w:ilvl w:val="0"/>
                <w:numId w:val="3"/>
              </w:numPr>
              <w:snapToGrid w:val="0"/>
              <w:spacing w:after="0" w:line="240" w:lineRule="auto"/>
              <w:contextualSpacing/>
              <w:rPr>
                <w:rFonts w:ascii="Times New Roman" w:eastAsia="Calibri" w:hAnsi="Times New Roman" w:cs="Times New Roman"/>
                <w:sz w:val="24"/>
                <w:szCs w:val="24"/>
              </w:rPr>
            </w:pPr>
          </w:p>
        </w:tc>
        <w:tc>
          <w:tcPr>
            <w:tcW w:w="1843" w:type="dxa"/>
          </w:tcPr>
          <w:p w14:paraId="2499D3C2"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Saugojimo atminties dydis</w:t>
            </w:r>
          </w:p>
        </w:tc>
        <w:tc>
          <w:tcPr>
            <w:tcW w:w="3969" w:type="dxa"/>
          </w:tcPr>
          <w:p w14:paraId="3C5D6D41"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Ne mažiau kaip 16 GB. Saugojimo atmintis turi būti eMMC tipo.</w:t>
            </w:r>
          </w:p>
        </w:tc>
        <w:tc>
          <w:tcPr>
            <w:tcW w:w="3260" w:type="dxa"/>
          </w:tcPr>
          <w:p w14:paraId="67351DCB"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hAnsi="Times New Roman" w:cs="Times New Roman"/>
                <w:color w:val="8496B0" w:themeColor="text2" w:themeTint="99"/>
                <w:sz w:val="24"/>
                <w:szCs w:val="24"/>
              </w:rPr>
              <w:t>[nurodyti]</w:t>
            </w:r>
            <w:r w:rsidRPr="00731A30">
              <w:rPr>
                <w:rFonts w:ascii="Times New Roman" w:eastAsia="Calibri" w:hAnsi="Times New Roman" w:cs="Times New Roman"/>
                <w:color w:val="000000"/>
                <w:sz w:val="24"/>
                <w:szCs w:val="24"/>
              </w:rPr>
              <w:t xml:space="preserve"> GB. Saugojimo atmintis </w:t>
            </w:r>
            <w:r w:rsidRPr="00731A30">
              <w:rPr>
                <w:rFonts w:ascii="Times New Roman" w:hAnsi="Times New Roman" w:cs="Times New Roman"/>
                <w:color w:val="8496B0" w:themeColor="text2" w:themeTint="99"/>
                <w:sz w:val="24"/>
                <w:szCs w:val="24"/>
              </w:rPr>
              <w:t>[nurodyti]</w:t>
            </w:r>
            <w:r w:rsidRPr="00731A30">
              <w:rPr>
                <w:rFonts w:ascii="Times New Roman" w:eastAsia="Calibri" w:hAnsi="Times New Roman" w:cs="Times New Roman"/>
                <w:color w:val="000000"/>
                <w:sz w:val="24"/>
                <w:szCs w:val="24"/>
              </w:rPr>
              <w:t xml:space="preserve"> tipo</w:t>
            </w:r>
            <w:r w:rsidRPr="00731A30">
              <w:rPr>
                <w:rFonts w:ascii="Times New Roman" w:hAnsi="Times New Roman" w:cs="Times New Roman"/>
                <w:sz w:val="24"/>
                <w:szCs w:val="24"/>
              </w:rPr>
              <w:t>.</w:t>
            </w:r>
          </w:p>
        </w:tc>
        <w:tc>
          <w:tcPr>
            <w:tcW w:w="2552" w:type="dxa"/>
          </w:tcPr>
          <w:p w14:paraId="375403A3" w14:textId="6B1EFB13"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56532228" w14:textId="10FE88BE"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1E0CD262" w14:textId="4E524C85" w:rsidTr="00984989">
        <w:tc>
          <w:tcPr>
            <w:tcW w:w="709" w:type="dxa"/>
          </w:tcPr>
          <w:p w14:paraId="4B6C3D2D" w14:textId="77777777" w:rsidR="00D05995" w:rsidRPr="00731A30" w:rsidRDefault="00D05995" w:rsidP="00D05995">
            <w:pPr>
              <w:numPr>
                <w:ilvl w:val="0"/>
                <w:numId w:val="3"/>
              </w:numPr>
              <w:snapToGrid w:val="0"/>
              <w:spacing w:after="0" w:line="240" w:lineRule="auto"/>
              <w:contextualSpacing/>
              <w:rPr>
                <w:rFonts w:ascii="Times New Roman" w:eastAsia="Calibri" w:hAnsi="Times New Roman" w:cs="Times New Roman"/>
                <w:sz w:val="24"/>
                <w:szCs w:val="24"/>
              </w:rPr>
            </w:pPr>
          </w:p>
        </w:tc>
        <w:tc>
          <w:tcPr>
            <w:tcW w:w="1843" w:type="dxa"/>
          </w:tcPr>
          <w:p w14:paraId="1273CB61"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Standartų palaikymas</w:t>
            </w:r>
          </w:p>
        </w:tc>
        <w:tc>
          <w:tcPr>
            <w:tcW w:w="3969" w:type="dxa"/>
          </w:tcPr>
          <w:p w14:paraId="7F4E0E84" w14:textId="77777777" w:rsidR="00D05995" w:rsidRPr="00731A30" w:rsidRDefault="00D05995" w:rsidP="00D05995">
            <w:pPr>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Turi būti palaikomi šie ar jiems lygiaverčiai standartai:</w:t>
            </w:r>
          </w:p>
          <w:p w14:paraId="708FECB0" w14:textId="77777777" w:rsidR="00D05995" w:rsidRPr="00731A30" w:rsidRDefault="00D05995" w:rsidP="00D05995">
            <w:pPr>
              <w:numPr>
                <w:ilvl w:val="0"/>
                <w:numId w:val="20"/>
              </w:numPr>
              <w:spacing w:after="0" w:line="240" w:lineRule="auto"/>
              <w:ind w:left="314" w:hanging="283"/>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802.1Q (VLAN);</w:t>
            </w:r>
          </w:p>
          <w:p w14:paraId="5C781D30" w14:textId="77777777" w:rsidR="00D05995" w:rsidRPr="00731A30" w:rsidRDefault="00D05995" w:rsidP="00D05995">
            <w:pPr>
              <w:numPr>
                <w:ilvl w:val="0"/>
                <w:numId w:val="20"/>
              </w:numPr>
              <w:spacing w:after="0" w:line="240" w:lineRule="auto"/>
              <w:ind w:left="314" w:hanging="283"/>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MSTP, RSTP, STP, RPVST+;</w:t>
            </w:r>
          </w:p>
          <w:p w14:paraId="0704A105" w14:textId="77777777" w:rsidR="00D05995" w:rsidRPr="00731A30" w:rsidRDefault="00D05995" w:rsidP="00D05995">
            <w:pPr>
              <w:numPr>
                <w:ilvl w:val="0"/>
                <w:numId w:val="20"/>
              </w:numPr>
              <w:spacing w:after="0" w:line="240" w:lineRule="auto"/>
              <w:ind w:left="314" w:hanging="283"/>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IEEE 802.1AB LLDP ir LLDP-MED;</w:t>
            </w:r>
          </w:p>
          <w:p w14:paraId="57A1E37A" w14:textId="77777777" w:rsidR="00D05995" w:rsidRPr="00731A30" w:rsidRDefault="00D05995" w:rsidP="00D05995">
            <w:pPr>
              <w:numPr>
                <w:ilvl w:val="0"/>
                <w:numId w:val="20"/>
              </w:numPr>
              <w:spacing w:after="0" w:line="240" w:lineRule="auto"/>
              <w:ind w:left="314" w:hanging="283"/>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lastRenderedPageBreak/>
              <w:t>Port Mirroring arba lygiavertis;</w:t>
            </w:r>
          </w:p>
          <w:p w14:paraId="78A0B508" w14:textId="77777777" w:rsidR="00D05995" w:rsidRPr="00731A30" w:rsidRDefault="00D05995" w:rsidP="00D05995">
            <w:pPr>
              <w:numPr>
                <w:ilvl w:val="0"/>
                <w:numId w:val="20"/>
              </w:numPr>
              <w:spacing w:after="0" w:line="240" w:lineRule="auto"/>
              <w:ind w:left="314" w:hanging="283"/>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NTP;</w:t>
            </w:r>
          </w:p>
          <w:p w14:paraId="484DDB75" w14:textId="77777777" w:rsidR="00D05995" w:rsidRPr="00731A30" w:rsidRDefault="00D05995" w:rsidP="00D05995">
            <w:pPr>
              <w:numPr>
                <w:ilvl w:val="0"/>
                <w:numId w:val="20"/>
              </w:numPr>
              <w:spacing w:after="0" w:line="240" w:lineRule="auto"/>
              <w:ind w:left="314" w:hanging="283"/>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UDLD;</w:t>
            </w:r>
          </w:p>
          <w:p w14:paraId="6DE8F28A" w14:textId="77777777" w:rsidR="00D05995" w:rsidRPr="00731A30" w:rsidRDefault="00D05995" w:rsidP="00D05995">
            <w:pPr>
              <w:numPr>
                <w:ilvl w:val="0"/>
                <w:numId w:val="20"/>
              </w:numPr>
              <w:spacing w:after="0" w:line="240" w:lineRule="auto"/>
              <w:ind w:left="314" w:hanging="283"/>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MVRP arba lygiavertis;</w:t>
            </w:r>
          </w:p>
          <w:p w14:paraId="1CAD8C93" w14:textId="77777777" w:rsidR="00D05995" w:rsidRPr="00731A30" w:rsidRDefault="00D05995" w:rsidP="00D05995">
            <w:pPr>
              <w:numPr>
                <w:ilvl w:val="0"/>
                <w:numId w:val="20"/>
              </w:numPr>
              <w:spacing w:after="0" w:line="240" w:lineRule="auto"/>
              <w:ind w:left="314" w:hanging="283"/>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DHCP relay;</w:t>
            </w:r>
          </w:p>
          <w:p w14:paraId="48F6A15E" w14:textId="77777777" w:rsidR="00D05995" w:rsidRPr="00731A30" w:rsidRDefault="00D05995" w:rsidP="00D05995">
            <w:pPr>
              <w:numPr>
                <w:ilvl w:val="0"/>
                <w:numId w:val="20"/>
              </w:numPr>
              <w:spacing w:after="0" w:line="240" w:lineRule="auto"/>
              <w:ind w:left="314" w:hanging="283"/>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DHCP server;</w:t>
            </w:r>
          </w:p>
          <w:p w14:paraId="3899754E" w14:textId="77777777" w:rsidR="00D05995" w:rsidRPr="00731A30" w:rsidRDefault="00D05995" w:rsidP="00D05995">
            <w:pPr>
              <w:numPr>
                <w:ilvl w:val="0"/>
                <w:numId w:val="20"/>
              </w:numPr>
              <w:spacing w:after="0" w:line="240" w:lineRule="auto"/>
              <w:ind w:left="314" w:hanging="283"/>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Direct Broadcast.</w:t>
            </w:r>
          </w:p>
        </w:tc>
        <w:tc>
          <w:tcPr>
            <w:tcW w:w="3260" w:type="dxa"/>
          </w:tcPr>
          <w:p w14:paraId="72360939"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hAnsi="Times New Roman" w:cs="Times New Roman"/>
                <w:color w:val="8496B0" w:themeColor="text2" w:themeTint="99"/>
                <w:sz w:val="24"/>
                <w:szCs w:val="24"/>
              </w:rPr>
              <w:lastRenderedPageBreak/>
              <w:t>[nurodyti]</w:t>
            </w:r>
          </w:p>
        </w:tc>
        <w:tc>
          <w:tcPr>
            <w:tcW w:w="2552" w:type="dxa"/>
          </w:tcPr>
          <w:p w14:paraId="31C1AE3F" w14:textId="1E92F214"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464E6B0C" w14:textId="0FD0A4E9"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18530B94" w14:textId="496D984E" w:rsidTr="00984989">
        <w:tc>
          <w:tcPr>
            <w:tcW w:w="709" w:type="dxa"/>
          </w:tcPr>
          <w:p w14:paraId="6CEFCB0C" w14:textId="77777777" w:rsidR="00D05995" w:rsidRPr="00731A30" w:rsidRDefault="00D05995" w:rsidP="00D05995">
            <w:pPr>
              <w:numPr>
                <w:ilvl w:val="0"/>
                <w:numId w:val="3"/>
              </w:numPr>
              <w:snapToGrid w:val="0"/>
              <w:spacing w:after="0" w:line="240" w:lineRule="auto"/>
              <w:rPr>
                <w:rFonts w:ascii="Times New Roman" w:eastAsia="Times New Roman" w:hAnsi="Times New Roman" w:cs="Times New Roman"/>
                <w:sz w:val="24"/>
                <w:szCs w:val="24"/>
              </w:rPr>
            </w:pPr>
          </w:p>
        </w:tc>
        <w:tc>
          <w:tcPr>
            <w:tcW w:w="1843" w:type="dxa"/>
          </w:tcPr>
          <w:p w14:paraId="464D7635" w14:textId="77777777" w:rsidR="00D05995" w:rsidRPr="00731A30" w:rsidRDefault="00D05995" w:rsidP="00D05995">
            <w:pPr>
              <w:snapToGrid w:val="0"/>
              <w:spacing w:after="0" w:line="240" w:lineRule="auto"/>
              <w:rPr>
                <w:rFonts w:ascii="Times New Roman" w:eastAsia="Times New Roman" w:hAnsi="Times New Roman" w:cs="Times New Roman"/>
                <w:sz w:val="24"/>
                <w:szCs w:val="24"/>
              </w:rPr>
            </w:pPr>
            <w:r w:rsidRPr="00731A30">
              <w:rPr>
                <w:rFonts w:ascii="Times New Roman" w:eastAsia="Times New Roman" w:hAnsi="Times New Roman" w:cs="Times New Roman"/>
                <w:sz w:val="24"/>
                <w:szCs w:val="24"/>
              </w:rPr>
              <w:t>VXLAN funkcionalumas</w:t>
            </w:r>
          </w:p>
        </w:tc>
        <w:tc>
          <w:tcPr>
            <w:tcW w:w="3969" w:type="dxa"/>
          </w:tcPr>
          <w:p w14:paraId="24BCA9FE" w14:textId="77777777" w:rsidR="00D05995" w:rsidRPr="00731A30" w:rsidRDefault="00D05995" w:rsidP="00D05995">
            <w:pPr>
              <w:jc w:val="both"/>
              <w:rPr>
                <w:rFonts w:ascii="Times New Roman" w:eastAsia="Calibri" w:hAnsi="Times New Roman" w:cs="Times New Roman"/>
                <w:sz w:val="24"/>
                <w:szCs w:val="24"/>
              </w:rPr>
            </w:pPr>
            <w:r w:rsidRPr="00731A30">
              <w:rPr>
                <w:rFonts w:ascii="Times New Roman" w:eastAsia="Calibri" w:hAnsi="Times New Roman" w:cs="Times New Roman"/>
                <w:sz w:val="24"/>
                <w:szCs w:val="24"/>
              </w:rPr>
              <w:t>Turi būti palaikomi VXLAN funkcionalumai:</w:t>
            </w:r>
          </w:p>
          <w:p w14:paraId="74D24DD6" w14:textId="77777777" w:rsidR="00D05995" w:rsidRPr="00731A30" w:rsidRDefault="00D05995" w:rsidP="00D05995">
            <w:pPr>
              <w:pStyle w:val="Sraopastraipa"/>
              <w:numPr>
                <w:ilvl w:val="0"/>
                <w:numId w:val="21"/>
              </w:numPr>
              <w:spacing w:after="0" w:line="240" w:lineRule="auto"/>
              <w:jc w:val="both"/>
              <w:rPr>
                <w:rFonts w:ascii="Times New Roman" w:eastAsia="Calibri" w:hAnsi="Times New Roman" w:cs="Times New Roman"/>
                <w:sz w:val="24"/>
                <w:szCs w:val="24"/>
              </w:rPr>
            </w:pPr>
            <w:r w:rsidRPr="00731A30">
              <w:rPr>
                <w:rFonts w:ascii="Times New Roman" w:eastAsia="Calibri" w:hAnsi="Times New Roman" w:cs="Times New Roman"/>
                <w:sz w:val="24"/>
                <w:szCs w:val="24"/>
              </w:rPr>
              <w:t>Statiniai VXLAN;</w:t>
            </w:r>
          </w:p>
        </w:tc>
        <w:tc>
          <w:tcPr>
            <w:tcW w:w="3260" w:type="dxa"/>
          </w:tcPr>
          <w:p w14:paraId="4300FF68"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hAnsi="Times New Roman" w:cs="Times New Roman"/>
                <w:color w:val="8496B0" w:themeColor="text2" w:themeTint="99"/>
                <w:sz w:val="24"/>
                <w:szCs w:val="24"/>
              </w:rPr>
              <w:t>[nurodyti]</w:t>
            </w:r>
          </w:p>
        </w:tc>
        <w:tc>
          <w:tcPr>
            <w:tcW w:w="2552" w:type="dxa"/>
          </w:tcPr>
          <w:p w14:paraId="1EC893A5" w14:textId="065DAB95"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0C78C639" w14:textId="525347D9"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1A2A416D" w14:textId="1059430A" w:rsidTr="00984989">
        <w:tc>
          <w:tcPr>
            <w:tcW w:w="709" w:type="dxa"/>
          </w:tcPr>
          <w:p w14:paraId="44EFFB97" w14:textId="77777777" w:rsidR="00D05995" w:rsidRPr="00731A30" w:rsidRDefault="00D05995" w:rsidP="00D05995">
            <w:pPr>
              <w:numPr>
                <w:ilvl w:val="0"/>
                <w:numId w:val="3"/>
              </w:numPr>
              <w:snapToGrid w:val="0"/>
              <w:spacing w:after="0" w:line="240" w:lineRule="auto"/>
              <w:rPr>
                <w:rFonts w:ascii="Times New Roman" w:eastAsia="Times New Roman" w:hAnsi="Times New Roman" w:cs="Times New Roman"/>
                <w:sz w:val="24"/>
                <w:szCs w:val="24"/>
              </w:rPr>
            </w:pPr>
          </w:p>
        </w:tc>
        <w:tc>
          <w:tcPr>
            <w:tcW w:w="1843" w:type="dxa"/>
          </w:tcPr>
          <w:p w14:paraId="4593ACFE"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sz w:val="24"/>
                <w:szCs w:val="24"/>
              </w:rPr>
              <w:t>Maršrutizavimas</w:t>
            </w:r>
          </w:p>
        </w:tc>
        <w:tc>
          <w:tcPr>
            <w:tcW w:w="3969" w:type="dxa"/>
          </w:tcPr>
          <w:p w14:paraId="4D605DA5" w14:textId="77777777" w:rsidR="00D05995" w:rsidRPr="00731A30" w:rsidRDefault="00D05995" w:rsidP="00D05995">
            <w:pPr>
              <w:jc w:val="both"/>
              <w:rPr>
                <w:rFonts w:ascii="Times New Roman" w:eastAsia="Calibri" w:hAnsi="Times New Roman" w:cs="Times New Roman"/>
                <w:sz w:val="24"/>
                <w:szCs w:val="24"/>
              </w:rPr>
            </w:pPr>
            <w:r w:rsidRPr="00731A30">
              <w:rPr>
                <w:rFonts w:ascii="Times New Roman" w:eastAsia="Calibri" w:hAnsi="Times New Roman" w:cs="Times New Roman"/>
                <w:sz w:val="24"/>
                <w:szCs w:val="24"/>
              </w:rPr>
              <w:t>Turi būti palaikomi šie maršrutizavimo protokolai ir funkcijos:</w:t>
            </w:r>
          </w:p>
          <w:p w14:paraId="04F566D3" w14:textId="77777777" w:rsidR="00D05995" w:rsidRPr="00731A30" w:rsidRDefault="00D05995" w:rsidP="00D05995">
            <w:pPr>
              <w:numPr>
                <w:ilvl w:val="0"/>
                <w:numId w:val="22"/>
              </w:numPr>
              <w:spacing w:after="0" w:line="240" w:lineRule="auto"/>
              <w:ind w:left="172" w:hanging="172"/>
              <w:jc w:val="both"/>
              <w:rPr>
                <w:rFonts w:ascii="Times New Roman" w:eastAsia="Calibri" w:hAnsi="Times New Roman" w:cs="Times New Roman"/>
                <w:sz w:val="24"/>
                <w:szCs w:val="24"/>
              </w:rPr>
            </w:pPr>
            <w:r w:rsidRPr="00731A30">
              <w:rPr>
                <w:rFonts w:ascii="Times New Roman" w:eastAsia="Calibri" w:hAnsi="Times New Roman" w:cs="Times New Roman"/>
                <w:sz w:val="24"/>
                <w:szCs w:val="24"/>
              </w:rPr>
              <w:t>OSPFv2, v3;</w:t>
            </w:r>
          </w:p>
          <w:p w14:paraId="557664FF" w14:textId="77777777" w:rsidR="00D05995" w:rsidRPr="00731A30" w:rsidRDefault="00D05995" w:rsidP="00D05995">
            <w:pPr>
              <w:numPr>
                <w:ilvl w:val="0"/>
                <w:numId w:val="22"/>
              </w:numPr>
              <w:spacing w:after="0" w:line="240" w:lineRule="auto"/>
              <w:ind w:left="172" w:hanging="172"/>
              <w:jc w:val="both"/>
              <w:rPr>
                <w:rFonts w:ascii="Times New Roman" w:eastAsia="Calibri" w:hAnsi="Times New Roman" w:cs="Times New Roman"/>
                <w:sz w:val="24"/>
                <w:szCs w:val="24"/>
              </w:rPr>
            </w:pPr>
            <w:r w:rsidRPr="00731A30">
              <w:rPr>
                <w:rFonts w:ascii="Times New Roman" w:eastAsia="Calibri" w:hAnsi="Times New Roman" w:cs="Times New Roman"/>
                <w:sz w:val="24"/>
                <w:szCs w:val="24"/>
              </w:rPr>
              <w:t>Statiniai IPv4 ir IPv6 maršrutai;</w:t>
            </w:r>
          </w:p>
          <w:p w14:paraId="3A0D7B41" w14:textId="77777777" w:rsidR="00D05995" w:rsidRPr="00731A30" w:rsidRDefault="00D05995" w:rsidP="00D05995">
            <w:pPr>
              <w:numPr>
                <w:ilvl w:val="0"/>
                <w:numId w:val="22"/>
              </w:numPr>
              <w:spacing w:after="0" w:line="240" w:lineRule="auto"/>
              <w:ind w:left="172" w:hanging="172"/>
              <w:jc w:val="both"/>
              <w:rPr>
                <w:rFonts w:ascii="Times New Roman" w:eastAsia="Calibri" w:hAnsi="Times New Roman" w:cs="Times New Roman"/>
                <w:sz w:val="24"/>
                <w:szCs w:val="24"/>
              </w:rPr>
            </w:pPr>
            <w:r w:rsidRPr="00731A30">
              <w:rPr>
                <w:rFonts w:ascii="Times New Roman" w:eastAsia="Calibri" w:hAnsi="Times New Roman" w:cs="Times New Roman"/>
                <w:sz w:val="24"/>
                <w:szCs w:val="24"/>
              </w:rPr>
              <w:t>PBR (</w:t>
            </w:r>
            <w:r w:rsidRPr="00731A30">
              <w:rPr>
                <w:rFonts w:ascii="Times New Roman" w:eastAsia="Calibri" w:hAnsi="Times New Roman" w:cs="Times New Roman"/>
                <w:i/>
                <w:sz w:val="24"/>
                <w:szCs w:val="24"/>
              </w:rPr>
              <w:t>angl. Policy Based Routing</w:t>
            </w:r>
            <w:r w:rsidRPr="00731A30">
              <w:rPr>
                <w:rFonts w:ascii="Times New Roman" w:eastAsia="Calibri" w:hAnsi="Times New Roman" w:cs="Times New Roman"/>
                <w:sz w:val="24"/>
                <w:szCs w:val="24"/>
              </w:rPr>
              <w:t>);</w:t>
            </w:r>
          </w:p>
        </w:tc>
        <w:tc>
          <w:tcPr>
            <w:tcW w:w="3260" w:type="dxa"/>
          </w:tcPr>
          <w:p w14:paraId="323E46AE"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hAnsi="Times New Roman" w:cs="Times New Roman"/>
                <w:color w:val="8496B0" w:themeColor="text2" w:themeTint="99"/>
                <w:sz w:val="24"/>
                <w:szCs w:val="24"/>
              </w:rPr>
              <w:t>[nurodyti]</w:t>
            </w:r>
          </w:p>
        </w:tc>
        <w:tc>
          <w:tcPr>
            <w:tcW w:w="2552" w:type="dxa"/>
          </w:tcPr>
          <w:p w14:paraId="7621B94B" w14:textId="528C1D17"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4B6D914D" w14:textId="5FF83B6D"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4B88576F" w14:textId="456C196E" w:rsidTr="00984989">
        <w:tc>
          <w:tcPr>
            <w:tcW w:w="709" w:type="dxa"/>
          </w:tcPr>
          <w:p w14:paraId="621CBF9F" w14:textId="77777777" w:rsidR="00D05995" w:rsidRPr="00731A30" w:rsidRDefault="00D05995" w:rsidP="00D05995">
            <w:pPr>
              <w:numPr>
                <w:ilvl w:val="0"/>
                <w:numId w:val="3"/>
              </w:numPr>
              <w:snapToGrid w:val="0"/>
              <w:spacing w:after="0" w:line="240" w:lineRule="auto"/>
              <w:contextualSpacing/>
              <w:rPr>
                <w:rFonts w:ascii="Times New Roman" w:eastAsia="Calibri" w:hAnsi="Times New Roman" w:cs="Times New Roman"/>
                <w:sz w:val="24"/>
                <w:szCs w:val="24"/>
              </w:rPr>
            </w:pPr>
          </w:p>
        </w:tc>
        <w:tc>
          <w:tcPr>
            <w:tcW w:w="1843" w:type="dxa"/>
          </w:tcPr>
          <w:p w14:paraId="03F02C7A"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sz w:val="24"/>
                <w:szCs w:val="24"/>
              </w:rPr>
              <w:t>Multicast protokolai</w:t>
            </w:r>
          </w:p>
        </w:tc>
        <w:tc>
          <w:tcPr>
            <w:tcW w:w="3969" w:type="dxa"/>
          </w:tcPr>
          <w:p w14:paraId="2FE70582" w14:textId="146CD950" w:rsidR="00D05995" w:rsidRPr="00731A30" w:rsidRDefault="00D05995" w:rsidP="00D05995">
            <w:pPr>
              <w:jc w:val="both"/>
              <w:rPr>
                <w:rFonts w:ascii="Times New Roman" w:eastAsia="Calibri" w:hAnsi="Times New Roman" w:cs="Times New Roman"/>
                <w:sz w:val="24"/>
                <w:szCs w:val="24"/>
              </w:rPr>
            </w:pPr>
            <w:r w:rsidRPr="00731A30">
              <w:rPr>
                <w:rFonts w:ascii="Times New Roman" w:eastAsia="Calibri" w:hAnsi="Times New Roman" w:cs="Times New Roman"/>
                <w:sz w:val="24"/>
                <w:szCs w:val="24"/>
              </w:rPr>
              <w:t>Ne blogiau kaip:</w:t>
            </w:r>
          </w:p>
          <w:p w14:paraId="4CCB271D" w14:textId="77777777" w:rsidR="00D05995" w:rsidRPr="00731A30" w:rsidRDefault="00D05995" w:rsidP="00D05995">
            <w:pPr>
              <w:numPr>
                <w:ilvl w:val="0"/>
                <w:numId w:val="23"/>
              </w:numPr>
              <w:spacing w:after="0" w:line="240" w:lineRule="auto"/>
              <w:ind w:left="172" w:hanging="172"/>
              <w:jc w:val="both"/>
              <w:rPr>
                <w:rFonts w:ascii="Times New Roman" w:eastAsia="Calibri" w:hAnsi="Times New Roman" w:cs="Times New Roman"/>
                <w:sz w:val="24"/>
                <w:szCs w:val="24"/>
              </w:rPr>
            </w:pPr>
            <w:r w:rsidRPr="00731A30">
              <w:rPr>
                <w:rFonts w:ascii="Times New Roman" w:eastAsia="Calibri" w:hAnsi="Times New Roman" w:cs="Times New Roman"/>
                <w:sz w:val="24"/>
                <w:szCs w:val="24"/>
              </w:rPr>
              <w:t xml:space="preserve">Multicast srauto valdymas IGMP v2,v3; </w:t>
            </w:r>
          </w:p>
          <w:p w14:paraId="28A86A0A" w14:textId="77777777" w:rsidR="00D05995" w:rsidRPr="00731A30" w:rsidRDefault="00D05995" w:rsidP="00D05995">
            <w:pPr>
              <w:numPr>
                <w:ilvl w:val="0"/>
                <w:numId w:val="23"/>
              </w:numPr>
              <w:spacing w:after="0" w:line="240" w:lineRule="auto"/>
              <w:ind w:left="172" w:hanging="172"/>
              <w:jc w:val="both"/>
              <w:rPr>
                <w:rFonts w:ascii="Times New Roman" w:eastAsia="Calibri" w:hAnsi="Times New Roman" w:cs="Times New Roman"/>
                <w:sz w:val="24"/>
                <w:szCs w:val="24"/>
              </w:rPr>
            </w:pPr>
            <w:r w:rsidRPr="00731A30">
              <w:rPr>
                <w:rFonts w:ascii="Times New Roman" w:eastAsia="Calibri" w:hAnsi="Times New Roman" w:cs="Times New Roman"/>
                <w:sz w:val="24"/>
                <w:szCs w:val="24"/>
              </w:rPr>
              <w:t>(RFC 3810) Multicast Listener Discovery Version 2 (MLDv2);</w:t>
            </w:r>
          </w:p>
          <w:p w14:paraId="5FF8C7B0" w14:textId="77777777" w:rsidR="00D05995" w:rsidRPr="00731A30" w:rsidRDefault="00D05995" w:rsidP="00D05995">
            <w:pPr>
              <w:numPr>
                <w:ilvl w:val="0"/>
                <w:numId w:val="23"/>
              </w:numPr>
              <w:spacing w:after="0" w:line="240" w:lineRule="auto"/>
              <w:ind w:left="172" w:hanging="172"/>
              <w:jc w:val="both"/>
              <w:rPr>
                <w:rFonts w:ascii="Times New Roman" w:eastAsia="Calibri" w:hAnsi="Times New Roman" w:cs="Times New Roman"/>
                <w:sz w:val="24"/>
                <w:szCs w:val="24"/>
              </w:rPr>
            </w:pPr>
            <w:r w:rsidRPr="00731A30">
              <w:rPr>
                <w:rFonts w:ascii="Times New Roman" w:eastAsia="Calibri" w:hAnsi="Times New Roman" w:cs="Times New Roman"/>
                <w:sz w:val="24"/>
                <w:szCs w:val="24"/>
              </w:rPr>
              <w:t>MLD snooping;</w:t>
            </w:r>
          </w:p>
          <w:p w14:paraId="6611A4C5" w14:textId="77777777" w:rsidR="00D05995" w:rsidRPr="00731A30" w:rsidRDefault="00D05995" w:rsidP="00D05995">
            <w:pPr>
              <w:numPr>
                <w:ilvl w:val="0"/>
                <w:numId w:val="23"/>
              </w:numPr>
              <w:spacing w:after="0" w:line="240" w:lineRule="auto"/>
              <w:ind w:left="172" w:hanging="172"/>
              <w:jc w:val="both"/>
              <w:rPr>
                <w:rFonts w:ascii="Times New Roman" w:eastAsia="Calibri" w:hAnsi="Times New Roman" w:cs="Times New Roman"/>
                <w:sz w:val="24"/>
                <w:szCs w:val="24"/>
              </w:rPr>
            </w:pPr>
            <w:r w:rsidRPr="00731A30">
              <w:rPr>
                <w:rFonts w:ascii="Times New Roman" w:eastAsia="Calibri" w:hAnsi="Times New Roman" w:cs="Times New Roman"/>
                <w:sz w:val="24"/>
                <w:szCs w:val="24"/>
              </w:rPr>
              <w:t>PIM Dense Mode, PIM Sparse mode, Source Specific Multicast (SSM).</w:t>
            </w:r>
          </w:p>
        </w:tc>
        <w:tc>
          <w:tcPr>
            <w:tcW w:w="3260" w:type="dxa"/>
          </w:tcPr>
          <w:p w14:paraId="4DEB00BE"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hAnsi="Times New Roman" w:cs="Times New Roman"/>
                <w:color w:val="8496B0" w:themeColor="text2" w:themeTint="99"/>
                <w:sz w:val="24"/>
                <w:szCs w:val="24"/>
              </w:rPr>
              <w:t>[nurodyti]</w:t>
            </w:r>
          </w:p>
        </w:tc>
        <w:tc>
          <w:tcPr>
            <w:tcW w:w="2552" w:type="dxa"/>
          </w:tcPr>
          <w:p w14:paraId="3954342A" w14:textId="6444CA67"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5F185E5C" w14:textId="510CBE81"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53ED60D8" w14:textId="44E8E19D" w:rsidTr="00984989">
        <w:tc>
          <w:tcPr>
            <w:tcW w:w="709" w:type="dxa"/>
          </w:tcPr>
          <w:p w14:paraId="488F1211" w14:textId="77777777" w:rsidR="00D05995" w:rsidRPr="00731A30" w:rsidRDefault="00D05995" w:rsidP="00D05995">
            <w:pPr>
              <w:numPr>
                <w:ilvl w:val="0"/>
                <w:numId w:val="3"/>
              </w:numPr>
              <w:snapToGrid w:val="0"/>
              <w:spacing w:after="0" w:line="240" w:lineRule="auto"/>
              <w:contextualSpacing/>
              <w:rPr>
                <w:rFonts w:ascii="Times New Roman" w:eastAsia="Calibri" w:hAnsi="Times New Roman" w:cs="Times New Roman"/>
                <w:sz w:val="24"/>
                <w:szCs w:val="24"/>
              </w:rPr>
            </w:pPr>
          </w:p>
        </w:tc>
        <w:tc>
          <w:tcPr>
            <w:tcW w:w="1843" w:type="dxa"/>
          </w:tcPr>
          <w:p w14:paraId="33B500BA"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Aukšto patikimumo palaikymas</w:t>
            </w:r>
          </w:p>
        </w:tc>
        <w:tc>
          <w:tcPr>
            <w:tcW w:w="3969" w:type="dxa"/>
          </w:tcPr>
          <w:p w14:paraId="41E99E49" w14:textId="4745E228" w:rsidR="00D05995" w:rsidRPr="00731A30" w:rsidRDefault="00D05995" w:rsidP="00D05995">
            <w:pPr>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Turi palaikyti šiuos aukštą patikimumą užtikrinančius protokolus:</w:t>
            </w:r>
          </w:p>
          <w:p w14:paraId="3A6A31A2" w14:textId="77777777" w:rsidR="00D05995" w:rsidRPr="00731A30" w:rsidRDefault="00D05995" w:rsidP="00D05995">
            <w:pPr>
              <w:numPr>
                <w:ilvl w:val="0"/>
                <w:numId w:val="24"/>
              </w:numPr>
              <w:spacing w:after="0" w:line="240" w:lineRule="auto"/>
              <w:ind w:left="172" w:hanging="172"/>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VRRP;</w:t>
            </w:r>
          </w:p>
          <w:p w14:paraId="16FEE8E6" w14:textId="77777777" w:rsidR="00D05995" w:rsidRPr="00731A30" w:rsidRDefault="00D05995" w:rsidP="00D05995">
            <w:pPr>
              <w:numPr>
                <w:ilvl w:val="0"/>
                <w:numId w:val="24"/>
              </w:numPr>
              <w:spacing w:after="0" w:line="240" w:lineRule="auto"/>
              <w:ind w:left="172" w:hanging="172"/>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802.3ad  LACP ne mažiau 32 grupių po 8 jungtis;</w:t>
            </w:r>
          </w:p>
        </w:tc>
        <w:tc>
          <w:tcPr>
            <w:tcW w:w="3260" w:type="dxa"/>
          </w:tcPr>
          <w:p w14:paraId="4C397940"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hAnsi="Times New Roman" w:cs="Times New Roman"/>
                <w:color w:val="8496B0" w:themeColor="text2" w:themeTint="99"/>
                <w:sz w:val="24"/>
                <w:szCs w:val="24"/>
              </w:rPr>
              <w:t>[nurodyti]</w:t>
            </w:r>
          </w:p>
        </w:tc>
        <w:tc>
          <w:tcPr>
            <w:tcW w:w="2552" w:type="dxa"/>
          </w:tcPr>
          <w:p w14:paraId="3E6EDF02" w14:textId="3E15C376"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352416FB" w14:textId="70F54901"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34E4F00D" w14:textId="449277F2" w:rsidTr="00984989">
        <w:tc>
          <w:tcPr>
            <w:tcW w:w="709" w:type="dxa"/>
          </w:tcPr>
          <w:p w14:paraId="54A91B14" w14:textId="77777777" w:rsidR="00D05995" w:rsidRPr="00731A30" w:rsidRDefault="00D05995" w:rsidP="00D05995">
            <w:pPr>
              <w:numPr>
                <w:ilvl w:val="0"/>
                <w:numId w:val="3"/>
              </w:numPr>
              <w:snapToGrid w:val="0"/>
              <w:spacing w:after="0" w:line="240" w:lineRule="auto"/>
              <w:contextualSpacing/>
              <w:rPr>
                <w:rFonts w:ascii="Times New Roman" w:eastAsia="Calibri" w:hAnsi="Times New Roman" w:cs="Times New Roman"/>
                <w:sz w:val="24"/>
                <w:szCs w:val="24"/>
              </w:rPr>
            </w:pPr>
          </w:p>
        </w:tc>
        <w:tc>
          <w:tcPr>
            <w:tcW w:w="1843" w:type="dxa"/>
          </w:tcPr>
          <w:p w14:paraId="7680BB95"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Saugumo funkcijos</w:t>
            </w:r>
          </w:p>
        </w:tc>
        <w:tc>
          <w:tcPr>
            <w:tcW w:w="3969" w:type="dxa"/>
          </w:tcPr>
          <w:p w14:paraId="43A943DB" w14:textId="77777777" w:rsidR="00D05995" w:rsidRPr="00731A30" w:rsidRDefault="00D05995" w:rsidP="00D05995">
            <w:pPr>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Turi būti palaikomi šie saugumo protokolai ir standartai:</w:t>
            </w:r>
          </w:p>
          <w:p w14:paraId="4F9D04CB" w14:textId="77777777" w:rsidR="00D05995" w:rsidRPr="00731A30" w:rsidRDefault="00D05995" w:rsidP="00D05995">
            <w:pPr>
              <w:numPr>
                <w:ilvl w:val="0"/>
                <w:numId w:val="25"/>
              </w:numPr>
              <w:spacing w:after="0" w:line="240" w:lineRule="auto"/>
              <w:ind w:left="172" w:hanging="141"/>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TFTP;</w:t>
            </w:r>
          </w:p>
          <w:p w14:paraId="55CDD096" w14:textId="77777777" w:rsidR="00D05995" w:rsidRPr="00731A30" w:rsidRDefault="00D05995" w:rsidP="00D05995">
            <w:pPr>
              <w:numPr>
                <w:ilvl w:val="0"/>
                <w:numId w:val="25"/>
              </w:numPr>
              <w:snapToGrid w:val="0"/>
              <w:spacing w:after="0" w:line="240" w:lineRule="auto"/>
              <w:ind w:left="172" w:hanging="141"/>
              <w:contextualSpacing/>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lastRenderedPageBreak/>
              <w:t>Access Control Lists (ACL), priskiriami prievadui su galimybe nurodyti L3/L4 parametrus;</w:t>
            </w:r>
          </w:p>
          <w:p w14:paraId="53C7F976" w14:textId="77777777" w:rsidR="00D05995" w:rsidRPr="00731A30" w:rsidRDefault="00D05995" w:rsidP="00D05995">
            <w:pPr>
              <w:numPr>
                <w:ilvl w:val="0"/>
                <w:numId w:val="25"/>
              </w:numPr>
              <w:snapToGrid w:val="0"/>
              <w:spacing w:after="0" w:line="240" w:lineRule="auto"/>
              <w:ind w:left="172" w:hanging="141"/>
              <w:contextualSpacing/>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 xml:space="preserve">Prievadų apsauga nuo BPDU atakų ir STP-RG </w:t>
            </w:r>
            <w:r w:rsidRPr="00731A30">
              <w:rPr>
                <w:rFonts w:ascii="Times New Roman" w:eastAsia="Calibri" w:hAnsi="Times New Roman" w:cs="Times New Roman"/>
                <w:i/>
                <w:iCs/>
                <w:color w:val="000000"/>
                <w:sz w:val="24"/>
                <w:szCs w:val="24"/>
              </w:rPr>
              <w:t>(angl.k. STP root guard)</w:t>
            </w:r>
            <w:r w:rsidRPr="00731A30">
              <w:rPr>
                <w:rFonts w:ascii="Times New Roman" w:eastAsia="Calibri" w:hAnsi="Times New Roman" w:cs="Times New Roman"/>
                <w:color w:val="000000"/>
                <w:sz w:val="24"/>
                <w:szCs w:val="24"/>
              </w:rPr>
              <w:t xml:space="preserve"> funkcijos palaikymas; </w:t>
            </w:r>
          </w:p>
          <w:p w14:paraId="39B9FE15" w14:textId="77777777" w:rsidR="00D05995" w:rsidRPr="00731A30" w:rsidRDefault="00D05995" w:rsidP="00D05995">
            <w:pPr>
              <w:numPr>
                <w:ilvl w:val="0"/>
                <w:numId w:val="25"/>
              </w:numPr>
              <w:snapToGrid w:val="0"/>
              <w:spacing w:after="0" w:line="240" w:lineRule="auto"/>
              <w:ind w:left="172" w:hanging="141"/>
              <w:contextualSpacing/>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Dinaminė ARP apsauga, apsauga nuo apsimetėliškų DHCP serverių;</w:t>
            </w:r>
          </w:p>
          <w:p w14:paraId="2F5539C8" w14:textId="77777777" w:rsidR="00D05995" w:rsidRPr="00731A30" w:rsidRDefault="00D05995" w:rsidP="00D05995">
            <w:pPr>
              <w:numPr>
                <w:ilvl w:val="0"/>
                <w:numId w:val="25"/>
              </w:numPr>
              <w:snapToGrid w:val="0"/>
              <w:spacing w:after="0" w:line="240" w:lineRule="auto"/>
              <w:ind w:left="172" w:hanging="141"/>
              <w:contextualSpacing/>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 xml:space="preserve"> TACACS+, Radius, Secure Shell (SSHv2), Secure Sockets Layer (SSL),  SFTP; </w:t>
            </w:r>
          </w:p>
          <w:p w14:paraId="73967270" w14:textId="77777777" w:rsidR="00D05995" w:rsidRPr="00731A30" w:rsidRDefault="00D05995" w:rsidP="00D05995">
            <w:pPr>
              <w:numPr>
                <w:ilvl w:val="0"/>
                <w:numId w:val="25"/>
              </w:numPr>
              <w:snapToGrid w:val="0"/>
              <w:spacing w:after="0" w:line="240" w:lineRule="auto"/>
              <w:ind w:left="172" w:hanging="141"/>
              <w:contextualSpacing/>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 xml:space="preserve">Vartotojų autentifikavimo metodai: IEEE 802.1X, Web-based ir MAC-based. RFC 3576 CoA </w:t>
            </w:r>
            <w:r w:rsidRPr="00731A30">
              <w:rPr>
                <w:rFonts w:ascii="Times New Roman" w:eastAsia="Calibri" w:hAnsi="Times New Roman" w:cs="Times New Roman"/>
                <w:i/>
                <w:iCs/>
                <w:color w:val="000000"/>
                <w:sz w:val="24"/>
                <w:szCs w:val="24"/>
              </w:rPr>
              <w:t>(angl.k. Change of Authorization)</w:t>
            </w:r>
            <w:r w:rsidRPr="00731A30">
              <w:rPr>
                <w:rFonts w:ascii="Times New Roman" w:eastAsia="Calibri" w:hAnsi="Times New Roman" w:cs="Times New Roman"/>
                <w:color w:val="000000"/>
                <w:sz w:val="24"/>
                <w:szCs w:val="24"/>
              </w:rPr>
              <w:t>;</w:t>
            </w:r>
          </w:p>
          <w:p w14:paraId="6DB12926" w14:textId="77777777" w:rsidR="00D05995" w:rsidRPr="00731A30" w:rsidRDefault="00D05995" w:rsidP="00D05995">
            <w:pPr>
              <w:numPr>
                <w:ilvl w:val="0"/>
                <w:numId w:val="25"/>
              </w:numPr>
              <w:snapToGrid w:val="0"/>
              <w:spacing w:after="0" w:line="240" w:lineRule="auto"/>
              <w:ind w:left="172" w:hanging="141"/>
              <w:contextualSpacing/>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Galimybė autentifikuoti vartotojus skirtingais būdais: MAC autentifikacija ir 802.1X autentifikacija tame pačiame prievade (MAC ir 802.1X autentifikacija gali būti atliekama vienu metu tam pačiam klientui).</w:t>
            </w:r>
            <w:r w:rsidRPr="00731A30">
              <w:rPr>
                <w:rFonts w:ascii="Times New Roman" w:eastAsia="Calibri" w:hAnsi="Times New Roman" w:cs="Times New Roman"/>
                <w:b/>
                <w:bCs/>
                <w:sz w:val="24"/>
                <w:szCs w:val="24"/>
              </w:rPr>
              <w:t xml:space="preserve"> </w:t>
            </w:r>
          </w:p>
        </w:tc>
        <w:tc>
          <w:tcPr>
            <w:tcW w:w="3260" w:type="dxa"/>
          </w:tcPr>
          <w:p w14:paraId="40847763"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hAnsi="Times New Roman" w:cs="Times New Roman"/>
                <w:color w:val="8496B0" w:themeColor="text2" w:themeTint="99"/>
                <w:sz w:val="24"/>
                <w:szCs w:val="24"/>
              </w:rPr>
              <w:lastRenderedPageBreak/>
              <w:t>[nurodyti]</w:t>
            </w:r>
          </w:p>
        </w:tc>
        <w:tc>
          <w:tcPr>
            <w:tcW w:w="2552" w:type="dxa"/>
          </w:tcPr>
          <w:p w14:paraId="24B8E047" w14:textId="63F84AE0"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421053CF" w14:textId="0CFEAC05"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23B2E92B" w14:textId="076BFE53" w:rsidTr="00984989">
        <w:tc>
          <w:tcPr>
            <w:tcW w:w="709" w:type="dxa"/>
          </w:tcPr>
          <w:p w14:paraId="4DD9E974" w14:textId="77777777" w:rsidR="00D05995" w:rsidRPr="00731A30" w:rsidRDefault="00D05995" w:rsidP="00D05995">
            <w:pPr>
              <w:numPr>
                <w:ilvl w:val="0"/>
                <w:numId w:val="3"/>
              </w:numPr>
              <w:snapToGrid w:val="0"/>
              <w:spacing w:after="0" w:line="240" w:lineRule="auto"/>
              <w:contextualSpacing/>
              <w:rPr>
                <w:rFonts w:ascii="Times New Roman" w:eastAsia="Calibri" w:hAnsi="Times New Roman" w:cs="Times New Roman"/>
                <w:sz w:val="24"/>
                <w:szCs w:val="24"/>
              </w:rPr>
            </w:pPr>
          </w:p>
        </w:tc>
        <w:tc>
          <w:tcPr>
            <w:tcW w:w="1843" w:type="dxa"/>
          </w:tcPr>
          <w:p w14:paraId="3BDDF2F7" w14:textId="77777777" w:rsidR="00D05995" w:rsidRPr="00731A30" w:rsidRDefault="00D05995" w:rsidP="00D05995">
            <w:pPr>
              <w:snapToGrid w:val="0"/>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Klientų segmentacija</w:t>
            </w:r>
          </w:p>
        </w:tc>
        <w:tc>
          <w:tcPr>
            <w:tcW w:w="3969" w:type="dxa"/>
          </w:tcPr>
          <w:p w14:paraId="4CBEAFD1" w14:textId="77777777" w:rsidR="00D05995" w:rsidRPr="00731A30" w:rsidRDefault="00D05995" w:rsidP="00D05995">
            <w:pPr>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Turi būti galimybė atskirti kiekvieno kliento, prisijungusio prie komutatoriaus, duomenų srautą, patalpinant į atskirą GRE tunelį.</w:t>
            </w:r>
          </w:p>
        </w:tc>
        <w:tc>
          <w:tcPr>
            <w:tcW w:w="3260" w:type="dxa"/>
          </w:tcPr>
          <w:p w14:paraId="4A6BC6B5" w14:textId="77777777" w:rsidR="00D05995" w:rsidRPr="00731A30" w:rsidRDefault="00D05995" w:rsidP="00D05995">
            <w:pPr>
              <w:snapToGrid w:val="0"/>
              <w:rPr>
                <w:rFonts w:ascii="Times New Roman" w:hAnsi="Times New Roman" w:cs="Times New Roman"/>
                <w:i/>
                <w:iCs/>
                <w:sz w:val="24"/>
                <w:szCs w:val="24"/>
              </w:rPr>
            </w:pPr>
            <w:r w:rsidRPr="00731A30">
              <w:rPr>
                <w:rFonts w:ascii="Times New Roman" w:eastAsia="Calibri" w:hAnsi="Times New Roman" w:cs="Times New Roman"/>
                <w:color w:val="000000"/>
                <w:sz w:val="24"/>
                <w:szCs w:val="24"/>
              </w:rPr>
              <w:t>Galima atskirti kiekvieno kliento, prisijungusio prie komutatoriaus, duomenų srautą, patalpinant į atskirą GRE tunelį</w:t>
            </w:r>
            <w:r w:rsidRPr="00731A30">
              <w:rPr>
                <w:rFonts w:ascii="Times New Roman" w:hAnsi="Times New Roman" w:cs="Times New Roman"/>
                <w:sz w:val="24"/>
                <w:szCs w:val="24"/>
              </w:rPr>
              <w:t xml:space="preserve"> - </w:t>
            </w:r>
            <w:r w:rsidRPr="00731A30">
              <w:rPr>
                <w:rFonts w:ascii="Times New Roman" w:hAnsi="Times New Roman" w:cs="Times New Roman"/>
                <w:color w:val="8496B0" w:themeColor="text2" w:themeTint="99"/>
                <w:sz w:val="24"/>
                <w:szCs w:val="24"/>
              </w:rPr>
              <w:t>[nurodyti taip/ne]</w:t>
            </w:r>
          </w:p>
        </w:tc>
        <w:tc>
          <w:tcPr>
            <w:tcW w:w="2552" w:type="dxa"/>
          </w:tcPr>
          <w:p w14:paraId="60A9AE32" w14:textId="475D5861" w:rsidR="00D05995" w:rsidRPr="00731A30" w:rsidRDefault="00D05995" w:rsidP="00D05995">
            <w:pPr>
              <w:snapToGrid w:val="0"/>
              <w:rPr>
                <w:rFonts w:ascii="Times New Roman" w:eastAsia="Calibri" w:hAnsi="Times New Roman" w:cs="Times New Roman"/>
                <w:color w:val="000000"/>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55086CA0" w14:textId="2119EAA6" w:rsidR="00D05995" w:rsidRPr="00731A30" w:rsidRDefault="00D05995" w:rsidP="00D05995">
            <w:pPr>
              <w:snapToGrid w:val="0"/>
              <w:rPr>
                <w:rFonts w:ascii="Times New Roman" w:eastAsia="Calibri" w:hAnsi="Times New Roman" w:cs="Times New Roman"/>
                <w:color w:val="000000"/>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0A0E29B0" w14:textId="3F3C11FD" w:rsidTr="00984989">
        <w:tc>
          <w:tcPr>
            <w:tcW w:w="709" w:type="dxa"/>
          </w:tcPr>
          <w:p w14:paraId="21A7E12D" w14:textId="77777777" w:rsidR="00D05995" w:rsidRPr="00731A30" w:rsidRDefault="00D05995" w:rsidP="00D05995">
            <w:pPr>
              <w:numPr>
                <w:ilvl w:val="0"/>
                <w:numId w:val="3"/>
              </w:numPr>
              <w:snapToGrid w:val="0"/>
              <w:spacing w:after="0" w:line="240" w:lineRule="auto"/>
              <w:contextualSpacing/>
              <w:rPr>
                <w:rFonts w:ascii="Times New Roman" w:eastAsia="Calibri" w:hAnsi="Times New Roman" w:cs="Times New Roman"/>
                <w:sz w:val="24"/>
                <w:szCs w:val="24"/>
              </w:rPr>
            </w:pPr>
          </w:p>
        </w:tc>
        <w:tc>
          <w:tcPr>
            <w:tcW w:w="1843" w:type="dxa"/>
          </w:tcPr>
          <w:p w14:paraId="40764AEC"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Paslaugos kokybės valdymo funkcijos</w:t>
            </w:r>
          </w:p>
        </w:tc>
        <w:tc>
          <w:tcPr>
            <w:tcW w:w="3969" w:type="dxa"/>
          </w:tcPr>
          <w:p w14:paraId="152515D4" w14:textId="77777777" w:rsidR="00D05995" w:rsidRPr="00731A30" w:rsidRDefault="00D05995" w:rsidP="00D05995">
            <w:pPr>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Turi būti palaikomi šie eilių valdymo metodai:</w:t>
            </w:r>
          </w:p>
          <w:p w14:paraId="4AC3348A" w14:textId="77777777" w:rsidR="00D05995" w:rsidRPr="00731A30" w:rsidRDefault="00D05995" w:rsidP="00D05995">
            <w:pPr>
              <w:numPr>
                <w:ilvl w:val="0"/>
                <w:numId w:val="26"/>
              </w:numPr>
              <w:spacing w:after="0" w:line="240" w:lineRule="auto"/>
              <w:ind w:left="172" w:hanging="172"/>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Strict Priority (SP);</w:t>
            </w:r>
          </w:p>
          <w:p w14:paraId="3DC379C2" w14:textId="77777777" w:rsidR="00D05995" w:rsidRPr="00731A30" w:rsidRDefault="00D05995" w:rsidP="00D05995">
            <w:pPr>
              <w:numPr>
                <w:ilvl w:val="0"/>
                <w:numId w:val="26"/>
              </w:numPr>
              <w:spacing w:after="0" w:line="240" w:lineRule="auto"/>
              <w:ind w:left="172" w:hanging="172"/>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Deficit weighted round robin queuing (DWRR);</w:t>
            </w:r>
          </w:p>
          <w:p w14:paraId="0F22E956" w14:textId="77777777" w:rsidR="00D05995" w:rsidRPr="00731A30" w:rsidRDefault="00D05995" w:rsidP="00D05995">
            <w:pPr>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lastRenderedPageBreak/>
              <w:t>Turi būti palaikomi šie paketų valdymo algoritmai:</w:t>
            </w:r>
          </w:p>
          <w:p w14:paraId="495E4442" w14:textId="77777777" w:rsidR="00D05995" w:rsidRPr="00731A30" w:rsidRDefault="00D05995" w:rsidP="00D05995">
            <w:pPr>
              <w:numPr>
                <w:ilvl w:val="0"/>
                <w:numId w:val="27"/>
              </w:numPr>
              <w:spacing w:after="0" w:line="240" w:lineRule="auto"/>
              <w:ind w:left="172" w:hanging="141"/>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IEEE 802.1p Priority;</w:t>
            </w:r>
          </w:p>
          <w:p w14:paraId="406D84C6" w14:textId="77777777" w:rsidR="00D05995" w:rsidRPr="00731A30" w:rsidRDefault="00D05995" w:rsidP="00D05995">
            <w:pPr>
              <w:numPr>
                <w:ilvl w:val="0"/>
                <w:numId w:val="27"/>
              </w:numPr>
              <w:spacing w:after="0" w:line="240" w:lineRule="auto"/>
              <w:ind w:left="172" w:hanging="141"/>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IEEE 802.3x Flow Control;</w:t>
            </w:r>
          </w:p>
          <w:p w14:paraId="448B6FE1" w14:textId="77777777" w:rsidR="00D05995" w:rsidRPr="00731A30" w:rsidRDefault="00D05995" w:rsidP="00D05995">
            <w:pPr>
              <w:numPr>
                <w:ilvl w:val="0"/>
                <w:numId w:val="27"/>
              </w:numPr>
              <w:spacing w:after="0" w:line="240" w:lineRule="auto"/>
              <w:ind w:left="172" w:hanging="141"/>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Paketų klasifikavimo 802.1p standartas leidžiantis naudoti aštuonias prioriteto eiles. Paketo žymėjimas (802.1p žyme) pagal IP adresą, IP Type of Service (ToS), L3 (pagal OSI tinklo modelį) protokolą, TCP/UDP prievado numerį ir DiffServ;</w:t>
            </w:r>
          </w:p>
          <w:p w14:paraId="344FDD4F" w14:textId="77777777" w:rsidR="00D05995" w:rsidRPr="00731A30" w:rsidRDefault="00D05995" w:rsidP="00D05995">
            <w:pPr>
              <w:numPr>
                <w:ilvl w:val="0"/>
                <w:numId w:val="27"/>
              </w:numPr>
              <w:spacing w:after="0" w:line="240" w:lineRule="auto"/>
              <w:ind w:left="172" w:hanging="141"/>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Įrenginys turi palaikyti IP SLA tinklo kobybės parametrų stebėjimą UDP Jitter for VoIP.</w:t>
            </w:r>
          </w:p>
        </w:tc>
        <w:tc>
          <w:tcPr>
            <w:tcW w:w="3260" w:type="dxa"/>
          </w:tcPr>
          <w:p w14:paraId="76E9FFFB"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hAnsi="Times New Roman" w:cs="Times New Roman"/>
                <w:color w:val="8496B0" w:themeColor="text2" w:themeTint="99"/>
                <w:sz w:val="24"/>
                <w:szCs w:val="24"/>
              </w:rPr>
              <w:lastRenderedPageBreak/>
              <w:t>[nurodyti]</w:t>
            </w:r>
          </w:p>
        </w:tc>
        <w:tc>
          <w:tcPr>
            <w:tcW w:w="2552" w:type="dxa"/>
          </w:tcPr>
          <w:p w14:paraId="76276BE4" w14:textId="63145562"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7E8AE4E8" w14:textId="7A4BA9EF"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6567531C" w14:textId="317C9BDB" w:rsidTr="00984989">
        <w:tc>
          <w:tcPr>
            <w:tcW w:w="709" w:type="dxa"/>
          </w:tcPr>
          <w:p w14:paraId="5C61EED2" w14:textId="77777777" w:rsidR="00D05995" w:rsidRPr="00731A30" w:rsidRDefault="00D05995" w:rsidP="00D05995">
            <w:pPr>
              <w:numPr>
                <w:ilvl w:val="0"/>
                <w:numId w:val="3"/>
              </w:numPr>
              <w:snapToGrid w:val="0"/>
              <w:spacing w:after="0" w:line="240" w:lineRule="auto"/>
              <w:contextualSpacing/>
              <w:rPr>
                <w:rFonts w:ascii="Times New Roman" w:eastAsia="Calibri" w:hAnsi="Times New Roman" w:cs="Times New Roman"/>
                <w:sz w:val="24"/>
                <w:szCs w:val="24"/>
              </w:rPr>
            </w:pPr>
          </w:p>
        </w:tc>
        <w:tc>
          <w:tcPr>
            <w:tcW w:w="1843" w:type="dxa"/>
          </w:tcPr>
          <w:p w14:paraId="3413DCBC" w14:textId="77777777" w:rsidR="00D05995" w:rsidRPr="00731A30" w:rsidRDefault="00D05995" w:rsidP="00D05995">
            <w:pPr>
              <w:snapToGrid w:val="0"/>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Suderinamumas</w:t>
            </w:r>
          </w:p>
        </w:tc>
        <w:tc>
          <w:tcPr>
            <w:tcW w:w="3969" w:type="dxa"/>
          </w:tcPr>
          <w:p w14:paraId="7907E818" w14:textId="77777777" w:rsidR="00D05995" w:rsidRPr="00731A30" w:rsidRDefault="00D05995" w:rsidP="00D05995">
            <w:pPr>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 xml:space="preserve">Komutatorius turi būti suderinamas su kartu perkama tinklo prieigos kontrolės sistema. Komutatorius turi palaikyti konfigūracijų, skirtų vartotojų rolėms ir politikoms, atsisiuntimą iš kartu perkamos tinklo prieigos kontrolės sistemos. </w:t>
            </w:r>
          </w:p>
        </w:tc>
        <w:tc>
          <w:tcPr>
            <w:tcW w:w="3260" w:type="dxa"/>
          </w:tcPr>
          <w:p w14:paraId="3F5FCBB7" w14:textId="77777777"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eastAsia="Calibri" w:hAnsi="Times New Roman" w:cs="Times New Roman"/>
                <w:color w:val="000000"/>
                <w:sz w:val="24"/>
                <w:szCs w:val="24"/>
              </w:rPr>
              <w:t>Komutatorius suderinamas su kartu perkama tinklo prieigos kontrolės sistema</w:t>
            </w:r>
            <w:r w:rsidRPr="00731A30">
              <w:rPr>
                <w:rFonts w:ascii="Times New Roman" w:hAnsi="Times New Roman" w:cs="Times New Roman"/>
                <w:sz w:val="24"/>
                <w:szCs w:val="24"/>
              </w:rPr>
              <w:t xml:space="preserve"> - </w:t>
            </w:r>
            <w:r w:rsidRPr="00731A30">
              <w:rPr>
                <w:rFonts w:ascii="Times New Roman" w:hAnsi="Times New Roman" w:cs="Times New Roman"/>
                <w:color w:val="8496B0" w:themeColor="text2" w:themeTint="99"/>
                <w:sz w:val="24"/>
                <w:szCs w:val="24"/>
              </w:rPr>
              <w:t>[nurodyti taip/ne]</w:t>
            </w:r>
          </w:p>
          <w:p w14:paraId="59171401"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Komutatorius palaiko konfigūracijų, skirtų vartotojų rolėms ir politikoms, atsisiuntimą iš kartu perkamos tinklo prieigos kontrolės sistemos</w:t>
            </w:r>
            <w:r w:rsidRPr="00731A30">
              <w:rPr>
                <w:rFonts w:ascii="Times New Roman" w:hAnsi="Times New Roman" w:cs="Times New Roman"/>
                <w:sz w:val="24"/>
                <w:szCs w:val="24"/>
              </w:rPr>
              <w:t xml:space="preserve"> - </w:t>
            </w:r>
            <w:r w:rsidRPr="00731A30">
              <w:rPr>
                <w:rFonts w:ascii="Times New Roman" w:hAnsi="Times New Roman" w:cs="Times New Roman"/>
                <w:color w:val="8496B0" w:themeColor="text2" w:themeTint="99"/>
                <w:sz w:val="24"/>
                <w:szCs w:val="24"/>
              </w:rPr>
              <w:t>[nurodyti taip/ne]</w:t>
            </w:r>
          </w:p>
        </w:tc>
        <w:tc>
          <w:tcPr>
            <w:tcW w:w="2552" w:type="dxa"/>
          </w:tcPr>
          <w:p w14:paraId="2D627F3A" w14:textId="1E1C69C5" w:rsidR="00D05995" w:rsidRPr="00731A30" w:rsidRDefault="00D05995" w:rsidP="00D05995">
            <w:pPr>
              <w:snapToGrid w:val="0"/>
              <w:rPr>
                <w:rFonts w:ascii="Times New Roman" w:eastAsia="Calibri" w:hAnsi="Times New Roman" w:cs="Times New Roman"/>
                <w:color w:val="000000"/>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1473F8E7" w14:textId="43C3288A" w:rsidR="00D05995" w:rsidRPr="00731A30" w:rsidRDefault="00D05995" w:rsidP="00D05995">
            <w:pPr>
              <w:snapToGrid w:val="0"/>
              <w:rPr>
                <w:rFonts w:ascii="Times New Roman" w:eastAsia="Calibri" w:hAnsi="Times New Roman" w:cs="Times New Roman"/>
                <w:color w:val="000000"/>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6AE24B86" w14:textId="40206F50" w:rsidTr="00984989">
        <w:tc>
          <w:tcPr>
            <w:tcW w:w="709" w:type="dxa"/>
          </w:tcPr>
          <w:p w14:paraId="47EC56D4" w14:textId="77777777" w:rsidR="00D05995" w:rsidRPr="00731A30" w:rsidRDefault="00D05995" w:rsidP="00D05995">
            <w:pPr>
              <w:numPr>
                <w:ilvl w:val="0"/>
                <w:numId w:val="3"/>
              </w:numPr>
              <w:snapToGrid w:val="0"/>
              <w:spacing w:after="0" w:line="240" w:lineRule="auto"/>
              <w:contextualSpacing/>
              <w:rPr>
                <w:rFonts w:ascii="Times New Roman" w:eastAsia="Calibri" w:hAnsi="Times New Roman" w:cs="Times New Roman"/>
                <w:sz w:val="24"/>
                <w:szCs w:val="24"/>
              </w:rPr>
            </w:pPr>
          </w:p>
        </w:tc>
        <w:tc>
          <w:tcPr>
            <w:tcW w:w="1843" w:type="dxa"/>
          </w:tcPr>
          <w:p w14:paraId="50CBCDF1"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Valdymo funkcijos</w:t>
            </w:r>
          </w:p>
        </w:tc>
        <w:tc>
          <w:tcPr>
            <w:tcW w:w="3969" w:type="dxa"/>
          </w:tcPr>
          <w:p w14:paraId="35A888F8"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Turi būti palaikomos: Command Line Interface (CLI), WEB (GUI) sąsaja, debesijos tipo centralizuoto valdymo platforma.</w:t>
            </w:r>
          </w:p>
        </w:tc>
        <w:tc>
          <w:tcPr>
            <w:tcW w:w="3260" w:type="dxa"/>
          </w:tcPr>
          <w:p w14:paraId="1D9B5395"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hAnsi="Times New Roman" w:cs="Times New Roman"/>
                <w:color w:val="8496B0" w:themeColor="text2" w:themeTint="99"/>
                <w:sz w:val="24"/>
                <w:szCs w:val="24"/>
              </w:rPr>
              <w:t>[nurodyti]</w:t>
            </w:r>
          </w:p>
        </w:tc>
        <w:tc>
          <w:tcPr>
            <w:tcW w:w="2552" w:type="dxa"/>
          </w:tcPr>
          <w:p w14:paraId="3D2D911F" w14:textId="431263E3"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375B2F26" w14:textId="30F71392"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338E6DDE" w14:textId="402C8B8A" w:rsidTr="00984989">
        <w:tc>
          <w:tcPr>
            <w:tcW w:w="709" w:type="dxa"/>
          </w:tcPr>
          <w:p w14:paraId="06785011" w14:textId="77777777" w:rsidR="00D05995" w:rsidRPr="00731A30" w:rsidRDefault="00D05995" w:rsidP="00D05995">
            <w:pPr>
              <w:numPr>
                <w:ilvl w:val="0"/>
                <w:numId w:val="3"/>
              </w:numPr>
              <w:snapToGrid w:val="0"/>
              <w:spacing w:after="0" w:line="240" w:lineRule="auto"/>
              <w:contextualSpacing/>
              <w:rPr>
                <w:rFonts w:ascii="Times New Roman" w:eastAsia="Calibri" w:hAnsi="Times New Roman" w:cs="Times New Roman"/>
                <w:sz w:val="24"/>
                <w:szCs w:val="24"/>
              </w:rPr>
            </w:pPr>
          </w:p>
        </w:tc>
        <w:tc>
          <w:tcPr>
            <w:tcW w:w="1843" w:type="dxa"/>
          </w:tcPr>
          <w:p w14:paraId="50A43D5E" w14:textId="77777777" w:rsidR="00D05995" w:rsidRPr="00731A30" w:rsidRDefault="00D05995" w:rsidP="00D05995">
            <w:pPr>
              <w:snapToGrid w:val="0"/>
              <w:rPr>
                <w:rFonts w:ascii="Times New Roman" w:eastAsia="Calibri" w:hAnsi="Times New Roman" w:cs="Times New Roman"/>
                <w:color w:val="000000"/>
                <w:sz w:val="24"/>
                <w:szCs w:val="24"/>
              </w:rPr>
            </w:pPr>
            <w:r w:rsidRPr="00731A30">
              <w:rPr>
                <w:rFonts w:ascii="Times New Roman" w:eastAsia="Times New Roman" w:hAnsi="Times New Roman" w:cs="Times New Roman"/>
                <w:color w:val="000000"/>
                <w:sz w:val="24"/>
                <w:szCs w:val="24"/>
                <w:lang w:val="af-ZA"/>
              </w:rPr>
              <w:t>Centralizuotas valdymas</w:t>
            </w:r>
          </w:p>
        </w:tc>
        <w:tc>
          <w:tcPr>
            <w:tcW w:w="3969" w:type="dxa"/>
          </w:tcPr>
          <w:p w14:paraId="47D32AE5" w14:textId="77777777" w:rsidR="00D05995" w:rsidRPr="00731A30" w:rsidRDefault="00D05995" w:rsidP="00D05995">
            <w:pPr>
              <w:snapToGrid w:val="0"/>
              <w:rPr>
                <w:rFonts w:ascii="Times New Roman" w:eastAsia="Times New Roman" w:hAnsi="Times New Roman" w:cs="Times New Roman"/>
                <w:color w:val="000000"/>
                <w:sz w:val="24"/>
                <w:szCs w:val="24"/>
                <w:lang w:val="af-ZA"/>
              </w:rPr>
            </w:pPr>
            <w:r w:rsidRPr="00731A30">
              <w:rPr>
                <w:rFonts w:ascii="Times New Roman" w:eastAsia="Times New Roman" w:hAnsi="Times New Roman" w:cs="Times New Roman"/>
                <w:color w:val="000000"/>
                <w:sz w:val="24"/>
                <w:szCs w:val="24"/>
                <w:lang w:val="af-ZA"/>
              </w:rPr>
              <w:t>Turi būti pridedamos licencijos komutatorių įtraukti ir valdyti centralizuoto tinklo valdymo sistema, paremta debesijos pagrindu. Licencijos turi būti pateikiamos ne trumpesniam negu 3 metų laikotarpiui.</w:t>
            </w:r>
          </w:p>
          <w:p w14:paraId="0B2174AD" w14:textId="77777777" w:rsidR="00D05995" w:rsidRPr="00731A30" w:rsidRDefault="00D05995" w:rsidP="00D05995">
            <w:pPr>
              <w:snapToGrid w:val="0"/>
              <w:rPr>
                <w:rFonts w:ascii="Times New Roman" w:eastAsia="Calibri" w:hAnsi="Times New Roman" w:cs="Times New Roman"/>
                <w:color w:val="000000"/>
                <w:sz w:val="24"/>
                <w:szCs w:val="24"/>
              </w:rPr>
            </w:pPr>
            <w:r w:rsidRPr="00731A30">
              <w:rPr>
                <w:rFonts w:ascii="Times New Roman" w:eastAsia="Times New Roman" w:hAnsi="Times New Roman" w:cs="Times New Roman"/>
                <w:color w:val="000000"/>
                <w:sz w:val="24"/>
                <w:szCs w:val="24"/>
                <w:lang w:val="af-ZA"/>
              </w:rPr>
              <w:t>Naudojantis centralizuoto valdymo sistema turi būti galima atlikti komutatorių konfigūravimą (vlan kūrimą, prievadų agregaciją, stekavimą, tinklo prieigos kontrolę, apsaugą nuo kilpų) operacininės sistemos atnaujinimą, matyti tinklo topologiją, gauti pranešimus apie tinklo įrangos incidentus, kaupti įvykius ir generuoti ataskaitas. Komutatoriaus veikimo anomalijų aptikimui turi būti naudojamas dirbtinis intelektas.</w:t>
            </w:r>
          </w:p>
        </w:tc>
        <w:tc>
          <w:tcPr>
            <w:tcW w:w="3260" w:type="dxa"/>
          </w:tcPr>
          <w:p w14:paraId="1D85D064" w14:textId="77777777" w:rsidR="00D05995" w:rsidRPr="00731A30" w:rsidRDefault="00D05995" w:rsidP="00D05995">
            <w:pPr>
              <w:snapToGrid w:val="0"/>
              <w:rPr>
                <w:rFonts w:ascii="Times New Roman" w:eastAsia="Times New Roman" w:hAnsi="Times New Roman" w:cs="Times New Roman"/>
                <w:color w:val="000000"/>
                <w:sz w:val="24"/>
                <w:szCs w:val="24"/>
                <w:lang w:val="af-ZA"/>
              </w:rPr>
            </w:pPr>
            <w:r w:rsidRPr="00731A30">
              <w:rPr>
                <w:rFonts w:ascii="Times New Roman" w:eastAsia="Times New Roman" w:hAnsi="Times New Roman" w:cs="Times New Roman"/>
                <w:color w:val="000000"/>
                <w:sz w:val="24"/>
                <w:szCs w:val="24"/>
                <w:lang w:val="af-ZA"/>
              </w:rPr>
              <w:t>Pridedamos licencijos komutatorių įtraukti ir valdyti centralizuoto tinklo valdymo sistema, paremta debesijos pagrindu</w:t>
            </w:r>
            <w:r w:rsidRPr="00731A30">
              <w:rPr>
                <w:rFonts w:ascii="Times New Roman" w:hAnsi="Times New Roman" w:cs="Times New Roman"/>
                <w:sz w:val="24"/>
                <w:szCs w:val="24"/>
              </w:rPr>
              <w:t xml:space="preserve"> - </w:t>
            </w:r>
            <w:r w:rsidRPr="00731A30">
              <w:rPr>
                <w:rFonts w:ascii="Times New Roman" w:hAnsi="Times New Roman" w:cs="Times New Roman"/>
                <w:color w:val="8496B0" w:themeColor="text2" w:themeTint="99"/>
                <w:sz w:val="24"/>
                <w:szCs w:val="24"/>
              </w:rPr>
              <w:t>[nurodyti taip/ne]</w:t>
            </w:r>
          </w:p>
          <w:p w14:paraId="31984101" w14:textId="77777777" w:rsidR="00D05995" w:rsidRPr="00731A30" w:rsidRDefault="00D05995" w:rsidP="00D05995">
            <w:pPr>
              <w:snapToGrid w:val="0"/>
              <w:rPr>
                <w:rFonts w:ascii="Times New Roman" w:eastAsia="Times New Roman" w:hAnsi="Times New Roman" w:cs="Times New Roman"/>
                <w:color w:val="000000"/>
                <w:sz w:val="24"/>
                <w:szCs w:val="24"/>
                <w:lang w:val="af-ZA"/>
              </w:rPr>
            </w:pPr>
            <w:r w:rsidRPr="00731A30">
              <w:rPr>
                <w:rFonts w:ascii="Times New Roman" w:eastAsia="Times New Roman" w:hAnsi="Times New Roman" w:cs="Times New Roman"/>
                <w:color w:val="000000"/>
                <w:sz w:val="24"/>
                <w:szCs w:val="24"/>
                <w:lang w:val="af-ZA"/>
              </w:rPr>
              <w:t xml:space="preserve">Licencijos galioja </w:t>
            </w:r>
            <w:r w:rsidRPr="00731A30">
              <w:rPr>
                <w:rFonts w:ascii="Times New Roman" w:hAnsi="Times New Roman" w:cs="Times New Roman"/>
                <w:color w:val="8496B0" w:themeColor="text2" w:themeTint="99"/>
                <w:sz w:val="24"/>
                <w:szCs w:val="24"/>
              </w:rPr>
              <w:t>[nurodyti]</w:t>
            </w:r>
            <w:r w:rsidRPr="00731A30">
              <w:rPr>
                <w:rFonts w:ascii="Times New Roman" w:eastAsia="Times New Roman" w:hAnsi="Times New Roman" w:cs="Times New Roman"/>
                <w:color w:val="000000"/>
                <w:sz w:val="24"/>
                <w:szCs w:val="24"/>
                <w:lang w:val="af-ZA"/>
              </w:rPr>
              <w:t xml:space="preserve"> metų laikotarpiui.</w:t>
            </w:r>
          </w:p>
          <w:p w14:paraId="39029170" w14:textId="77777777"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eastAsia="Times New Roman" w:hAnsi="Times New Roman" w:cs="Times New Roman"/>
                <w:color w:val="000000"/>
                <w:sz w:val="24"/>
                <w:szCs w:val="24"/>
                <w:lang w:val="af-ZA"/>
              </w:rPr>
              <w:t>Naudojantis centralizuoto valdymo sistema galima atlikti komutatorių konfigūravimą (vlan kūrimą, prievadų agregaciją, stekavimą, tinklo prieigos kontrolę, apsaugą nuo kilpų) operacininės sistemos atnaujinimą, matyti tinklo topologiją, gauti pranešimus apie tinklo įrangos incidentus, kaupti įvykius ir generuoti ataskaitas</w:t>
            </w:r>
            <w:r w:rsidRPr="00731A30">
              <w:rPr>
                <w:rFonts w:ascii="Times New Roman" w:hAnsi="Times New Roman" w:cs="Times New Roman"/>
                <w:sz w:val="24"/>
                <w:szCs w:val="24"/>
              </w:rPr>
              <w:t xml:space="preserve"> - </w:t>
            </w:r>
            <w:r w:rsidRPr="00731A30">
              <w:rPr>
                <w:rFonts w:ascii="Times New Roman" w:hAnsi="Times New Roman" w:cs="Times New Roman"/>
                <w:color w:val="8496B0" w:themeColor="text2" w:themeTint="99"/>
                <w:sz w:val="24"/>
                <w:szCs w:val="24"/>
              </w:rPr>
              <w:t>[nurodyti taip/ne]</w:t>
            </w:r>
          </w:p>
          <w:p w14:paraId="329259DE"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Times New Roman" w:hAnsi="Times New Roman" w:cs="Times New Roman"/>
                <w:color w:val="000000"/>
                <w:sz w:val="24"/>
                <w:szCs w:val="24"/>
                <w:lang w:val="af-ZA"/>
              </w:rPr>
              <w:t>Komutatoriaus veikimo anomalijų aptikimui naudojamas dirbtinis intelektas</w:t>
            </w:r>
            <w:r w:rsidRPr="00731A30">
              <w:rPr>
                <w:rFonts w:ascii="Times New Roman" w:hAnsi="Times New Roman" w:cs="Times New Roman"/>
                <w:sz w:val="24"/>
                <w:szCs w:val="24"/>
              </w:rPr>
              <w:t xml:space="preserve"> - </w:t>
            </w:r>
            <w:r w:rsidRPr="00731A30">
              <w:rPr>
                <w:rFonts w:ascii="Times New Roman" w:hAnsi="Times New Roman" w:cs="Times New Roman"/>
                <w:color w:val="8496B0" w:themeColor="text2" w:themeTint="99"/>
                <w:sz w:val="24"/>
                <w:szCs w:val="24"/>
              </w:rPr>
              <w:t>[nurodyti taip/ne]</w:t>
            </w:r>
          </w:p>
        </w:tc>
        <w:tc>
          <w:tcPr>
            <w:tcW w:w="2552" w:type="dxa"/>
          </w:tcPr>
          <w:p w14:paraId="65954D8E" w14:textId="338ED395" w:rsidR="00D05995" w:rsidRPr="00731A30" w:rsidRDefault="00D05995" w:rsidP="00D05995">
            <w:pPr>
              <w:snapToGrid w:val="0"/>
              <w:rPr>
                <w:rFonts w:ascii="Times New Roman" w:eastAsia="Times New Roman" w:hAnsi="Times New Roman" w:cs="Times New Roman"/>
                <w:color w:val="000000"/>
                <w:sz w:val="24"/>
                <w:szCs w:val="24"/>
                <w:lang w:val="af-ZA"/>
              </w:rPr>
            </w:pPr>
            <w:r w:rsidRPr="00731A30">
              <w:rPr>
                <w:rFonts w:ascii="Times New Roman" w:hAnsi="Times New Roman" w:cs="Times New Roman"/>
                <w:iCs/>
                <w:color w:val="8496B0" w:themeColor="text2" w:themeTint="99"/>
                <w:sz w:val="24"/>
                <w:szCs w:val="24"/>
              </w:rPr>
              <w:t>[įrašyti]</w:t>
            </w:r>
          </w:p>
        </w:tc>
        <w:tc>
          <w:tcPr>
            <w:tcW w:w="2268" w:type="dxa"/>
          </w:tcPr>
          <w:p w14:paraId="07F1F298" w14:textId="11B68EED" w:rsidR="00D05995" w:rsidRPr="00731A30" w:rsidRDefault="00D05995" w:rsidP="00D05995">
            <w:pPr>
              <w:snapToGrid w:val="0"/>
              <w:rPr>
                <w:rFonts w:ascii="Times New Roman" w:eastAsia="Times New Roman" w:hAnsi="Times New Roman" w:cs="Times New Roman"/>
                <w:color w:val="000000"/>
                <w:sz w:val="24"/>
                <w:szCs w:val="24"/>
                <w:lang w:val="af-ZA"/>
              </w:rPr>
            </w:pPr>
            <w:r w:rsidRPr="00731A30">
              <w:rPr>
                <w:rFonts w:ascii="Times New Roman" w:hAnsi="Times New Roman" w:cs="Times New Roman"/>
                <w:iCs/>
                <w:color w:val="8496B0" w:themeColor="text2" w:themeTint="99"/>
                <w:sz w:val="24"/>
                <w:szCs w:val="24"/>
              </w:rPr>
              <w:t>[įrašyti]</w:t>
            </w:r>
          </w:p>
        </w:tc>
      </w:tr>
      <w:tr w:rsidR="00D05995" w:rsidRPr="00731A30" w14:paraId="1799E587" w14:textId="67F4734E" w:rsidTr="00984989">
        <w:tc>
          <w:tcPr>
            <w:tcW w:w="709" w:type="dxa"/>
          </w:tcPr>
          <w:p w14:paraId="7A19BDC7" w14:textId="77777777" w:rsidR="00D05995" w:rsidRPr="00731A30" w:rsidRDefault="00D05995" w:rsidP="00D05995">
            <w:pPr>
              <w:numPr>
                <w:ilvl w:val="0"/>
                <w:numId w:val="3"/>
              </w:numPr>
              <w:snapToGrid w:val="0"/>
              <w:spacing w:after="0" w:line="240" w:lineRule="auto"/>
              <w:contextualSpacing/>
              <w:rPr>
                <w:rFonts w:ascii="Times New Roman" w:eastAsia="Calibri" w:hAnsi="Times New Roman" w:cs="Times New Roman"/>
                <w:sz w:val="24"/>
                <w:szCs w:val="24"/>
              </w:rPr>
            </w:pPr>
          </w:p>
        </w:tc>
        <w:tc>
          <w:tcPr>
            <w:tcW w:w="1843" w:type="dxa"/>
          </w:tcPr>
          <w:p w14:paraId="48927D38"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Srautų stebėjimo funkcijos</w:t>
            </w:r>
          </w:p>
        </w:tc>
        <w:tc>
          <w:tcPr>
            <w:tcW w:w="3969" w:type="dxa"/>
          </w:tcPr>
          <w:p w14:paraId="36DAA5FC"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sFlow arba lygiavertis.</w:t>
            </w:r>
          </w:p>
        </w:tc>
        <w:tc>
          <w:tcPr>
            <w:tcW w:w="3260" w:type="dxa"/>
          </w:tcPr>
          <w:p w14:paraId="7D1E89D0"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hAnsi="Times New Roman" w:cs="Times New Roman"/>
                <w:color w:val="8496B0" w:themeColor="text2" w:themeTint="99"/>
                <w:sz w:val="24"/>
                <w:szCs w:val="24"/>
              </w:rPr>
              <w:t>[nurodyti]</w:t>
            </w:r>
          </w:p>
        </w:tc>
        <w:tc>
          <w:tcPr>
            <w:tcW w:w="2552" w:type="dxa"/>
          </w:tcPr>
          <w:p w14:paraId="789AE0D3" w14:textId="0957C5FC"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27F8591F" w14:textId="2395C722"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54BD26AC" w14:textId="7D7FAF4F" w:rsidTr="00984989">
        <w:tc>
          <w:tcPr>
            <w:tcW w:w="709" w:type="dxa"/>
          </w:tcPr>
          <w:p w14:paraId="0607345A" w14:textId="77777777" w:rsidR="00D05995" w:rsidRPr="00731A30" w:rsidRDefault="00D05995" w:rsidP="00D05995">
            <w:pPr>
              <w:numPr>
                <w:ilvl w:val="0"/>
                <w:numId w:val="3"/>
              </w:numPr>
              <w:snapToGrid w:val="0"/>
              <w:spacing w:after="0" w:line="240" w:lineRule="auto"/>
              <w:contextualSpacing/>
              <w:rPr>
                <w:rFonts w:ascii="Times New Roman" w:eastAsia="Calibri" w:hAnsi="Times New Roman" w:cs="Times New Roman"/>
                <w:sz w:val="24"/>
                <w:szCs w:val="24"/>
              </w:rPr>
            </w:pPr>
          </w:p>
        </w:tc>
        <w:tc>
          <w:tcPr>
            <w:tcW w:w="1843" w:type="dxa"/>
          </w:tcPr>
          <w:p w14:paraId="5D701F09"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Kitos funkcijos</w:t>
            </w:r>
          </w:p>
        </w:tc>
        <w:tc>
          <w:tcPr>
            <w:tcW w:w="3969" w:type="dxa"/>
          </w:tcPr>
          <w:p w14:paraId="31637AE8" w14:textId="77777777" w:rsidR="00D05995" w:rsidRPr="00731A30" w:rsidRDefault="00D05995" w:rsidP="00D05995">
            <w:pPr>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Turi būti palaikomos šios funkcijos:</w:t>
            </w:r>
          </w:p>
          <w:p w14:paraId="506ED991" w14:textId="77777777" w:rsidR="00D05995" w:rsidRPr="00731A30" w:rsidRDefault="00D05995" w:rsidP="00D05995">
            <w:pPr>
              <w:numPr>
                <w:ilvl w:val="0"/>
                <w:numId w:val="28"/>
              </w:numPr>
              <w:spacing w:after="0" w:line="240" w:lineRule="auto"/>
              <w:ind w:left="172" w:hanging="172"/>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lastRenderedPageBreak/>
              <w:t>„Jumbo frames“ palaikymas. Turi būti palaikomi ne mažesni nei 9000 baitų paketai visuose prievaduose.</w:t>
            </w:r>
          </w:p>
          <w:p w14:paraId="479D6DDC" w14:textId="77777777" w:rsidR="00D05995" w:rsidRPr="00731A30" w:rsidRDefault="00D05995" w:rsidP="00D05995">
            <w:pPr>
              <w:numPr>
                <w:ilvl w:val="0"/>
                <w:numId w:val="28"/>
              </w:numPr>
              <w:spacing w:after="0" w:line="240" w:lineRule="auto"/>
              <w:ind w:left="172" w:hanging="172"/>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Turi būti palaikoma REST API sąsaja arba lygiavertė.</w:t>
            </w:r>
          </w:p>
          <w:p w14:paraId="7D8C771F" w14:textId="77777777" w:rsidR="00D05995" w:rsidRPr="00731A30" w:rsidRDefault="00D05995" w:rsidP="00D05995">
            <w:pPr>
              <w:numPr>
                <w:ilvl w:val="0"/>
                <w:numId w:val="28"/>
              </w:numPr>
              <w:spacing w:after="0" w:line="240" w:lineRule="auto"/>
              <w:ind w:left="172" w:hanging="172"/>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Turi būti palaikomas Python skriptų vykdymas.</w:t>
            </w:r>
          </w:p>
          <w:p w14:paraId="10C2D72D" w14:textId="77777777" w:rsidR="00D05995" w:rsidRPr="00731A30" w:rsidRDefault="00D05995" w:rsidP="00D05995">
            <w:pPr>
              <w:numPr>
                <w:ilvl w:val="0"/>
                <w:numId w:val="28"/>
              </w:numPr>
              <w:spacing w:after="0" w:line="240" w:lineRule="auto"/>
              <w:ind w:left="172" w:hanging="172"/>
              <w:jc w:val="both"/>
              <w:rPr>
                <w:rFonts w:ascii="Times New Roman" w:eastAsia="Calibri" w:hAnsi="Times New Roman" w:cs="Times New Roman"/>
                <w:color w:val="000000"/>
                <w:sz w:val="24"/>
                <w:szCs w:val="24"/>
              </w:rPr>
            </w:pPr>
            <w:r w:rsidRPr="00731A30">
              <w:rPr>
                <w:rFonts w:ascii="Times New Roman" w:eastAsia="Calibri" w:hAnsi="Times New Roman" w:cs="Times New Roman"/>
                <w:sz w:val="24"/>
                <w:szCs w:val="24"/>
              </w:rPr>
              <w:t>Skriptai turi būti saugomi komutatoriaus vidinėje atmintyje ir turi būti automatiškai aktyvuojami (paleidžiami) atsitikus aprašytam veiksmui ar incidentui.</w:t>
            </w:r>
          </w:p>
        </w:tc>
        <w:tc>
          <w:tcPr>
            <w:tcW w:w="3260" w:type="dxa"/>
          </w:tcPr>
          <w:p w14:paraId="1DC59704"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hAnsi="Times New Roman" w:cs="Times New Roman"/>
                <w:color w:val="8496B0" w:themeColor="text2" w:themeTint="99"/>
                <w:sz w:val="24"/>
                <w:szCs w:val="24"/>
              </w:rPr>
              <w:lastRenderedPageBreak/>
              <w:t>[nurodyti]</w:t>
            </w:r>
          </w:p>
          <w:p w14:paraId="403F3ABC" w14:textId="77777777" w:rsidR="00D05995" w:rsidRPr="00731A30" w:rsidRDefault="00D05995" w:rsidP="00D05995">
            <w:pPr>
              <w:snapToGrid w:val="0"/>
              <w:rPr>
                <w:rFonts w:ascii="Times New Roman" w:eastAsia="Calibri" w:hAnsi="Times New Roman" w:cs="Times New Roman"/>
                <w:sz w:val="24"/>
                <w:szCs w:val="24"/>
              </w:rPr>
            </w:pPr>
          </w:p>
        </w:tc>
        <w:tc>
          <w:tcPr>
            <w:tcW w:w="2552" w:type="dxa"/>
          </w:tcPr>
          <w:p w14:paraId="41021E34" w14:textId="075319A2"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26755A9E" w14:textId="44051D32"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6B2E9A26" w14:textId="7F222F0B" w:rsidTr="00984989">
        <w:tc>
          <w:tcPr>
            <w:tcW w:w="709" w:type="dxa"/>
          </w:tcPr>
          <w:p w14:paraId="77816F4B" w14:textId="77777777" w:rsidR="00D05995" w:rsidRPr="00731A30" w:rsidRDefault="00D05995" w:rsidP="00D05995">
            <w:pPr>
              <w:numPr>
                <w:ilvl w:val="0"/>
                <w:numId w:val="3"/>
              </w:numPr>
              <w:snapToGrid w:val="0"/>
              <w:spacing w:after="0" w:line="240" w:lineRule="auto"/>
              <w:contextualSpacing/>
              <w:rPr>
                <w:rFonts w:ascii="Times New Roman" w:eastAsia="Calibri" w:hAnsi="Times New Roman" w:cs="Times New Roman"/>
                <w:sz w:val="24"/>
                <w:szCs w:val="24"/>
              </w:rPr>
            </w:pPr>
          </w:p>
        </w:tc>
        <w:tc>
          <w:tcPr>
            <w:tcW w:w="1843" w:type="dxa"/>
          </w:tcPr>
          <w:p w14:paraId="3B979625"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Times New Roman" w:hAnsi="Times New Roman" w:cs="Times New Roman"/>
                <w:color w:val="000000"/>
                <w:sz w:val="24"/>
                <w:szCs w:val="24"/>
              </w:rPr>
              <w:t>Papildomi reikalavimai</w:t>
            </w:r>
          </w:p>
        </w:tc>
        <w:tc>
          <w:tcPr>
            <w:tcW w:w="3969" w:type="dxa"/>
          </w:tcPr>
          <w:p w14:paraId="4167D3B2" w14:textId="77777777" w:rsidR="00D05995" w:rsidRPr="00731A30" w:rsidRDefault="00D05995" w:rsidP="00D05995">
            <w:pPr>
              <w:spacing w:after="0" w:line="240" w:lineRule="auto"/>
              <w:rPr>
                <w:rFonts w:ascii="Times New Roman" w:eastAsia="Times New Roman" w:hAnsi="Times New Roman" w:cs="Times New Roman"/>
                <w:color w:val="000000"/>
                <w:sz w:val="24"/>
                <w:szCs w:val="24"/>
              </w:rPr>
            </w:pPr>
            <w:r w:rsidRPr="00731A30">
              <w:rPr>
                <w:rFonts w:ascii="Times New Roman" w:eastAsia="Times New Roman" w:hAnsi="Times New Roman" w:cs="Times New Roman"/>
                <w:color w:val="000000"/>
                <w:sz w:val="24"/>
                <w:szCs w:val="24"/>
              </w:rPr>
              <w:t>Visa siūloma įranga turi būti nauja ir pristatoma gamintojo pakuotėje, negalima siūlyti naudotos arba naudotos ir atnaujintos (</w:t>
            </w:r>
            <w:r w:rsidRPr="00731A30">
              <w:rPr>
                <w:rFonts w:ascii="Times New Roman" w:eastAsia="Times New Roman" w:hAnsi="Times New Roman" w:cs="Times New Roman"/>
                <w:i/>
                <w:color w:val="000000"/>
                <w:sz w:val="24"/>
                <w:szCs w:val="24"/>
              </w:rPr>
              <w:t>angl.k. remarketing ar refurbished</w:t>
            </w:r>
            <w:r w:rsidRPr="00731A30">
              <w:rPr>
                <w:rFonts w:ascii="Times New Roman" w:eastAsia="Times New Roman" w:hAnsi="Times New Roman" w:cs="Times New Roman"/>
                <w:color w:val="000000"/>
                <w:sz w:val="24"/>
                <w:szCs w:val="24"/>
              </w:rPr>
              <w:t>) įrangos.</w:t>
            </w:r>
          </w:p>
          <w:p w14:paraId="47312DBA" w14:textId="77777777" w:rsidR="00D05995" w:rsidRPr="00731A30" w:rsidRDefault="00D05995" w:rsidP="00D05995">
            <w:pPr>
              <w:spacing w:after="0" w:line="240" w:lineRule="auto"/>
              <w:jc w:val="both"/>
              <w:rPr>
                <w:rFonts w:ascii="Times New Roman" w:eastAsia="Times New Roman" w:hAnsi="Times New Roman" w:cs="Times New Roman"/>
                <w:color w:val="000000"/>
                <w:sz w:val="24"/>
                <w:szCs w:val="24"/>
                <w:lang w:val="af-ZA"/>
              </w:rPr>
            </w:pPr>
            <w:r w:rsidRPr="00731A30">
              <w:rPr>
                <w:rFonts w:ascii="Times New Roman" w:eastAsia="Times New Roman" w:hAnsi="Times New Roman" w:cs="Times New Roman"/>
                <w:color w:val="000000"/>
                <w:sz w:val="24"/>
                <w:szCs w:val="24"/>
                <w:lang w:val="af-ZA"/>
              </w:rPr>
              <w:t>Turi būti įskaičiuotos visos reikalingos licencijos ir programinė įranga, išvardintam funkcionalumui ir standartams, ir prievadams palaikyti.</w:t>
            </w:r>
          </w:p>
          <w:p w14:paraId="44B41F26" w14:textId="77777777" w:rsidR="00D05995" w:rsidRPr="00731A30" w:rsidRDefault="00D05995" w:rsidP="00D05995">
            <w:pPr>
              <w:rPr>
                <w:rFonts w:ascii="Times New Roman" w:eastAsia="SimSun" w:hAnsi="Times New Roman" w:cs="Times New Roman"/>
                <w:sz w:val="24"/>
                <w:szCs w:val="24"/>
              </w:rPr>
            </w:pPr>
            <w:r w:rsidRPr="00731A30">
              <w:rPr>
                <w:rFonts w:ascii="Times New Roman" w:eastAsia="Times New Roman" w:hAnsi="Times New Roman" w:cs="Times New Roman"/>
                <w:color w:val="000000"/>
                <w:sz w:val="24"/>
                <w:szCs w:val="24"/>
                <w:lang w:val="af-ZA"/>
              </w:rPr>
              <w:t xml:space="preserve">Komutatorių programinė įranga turi būti įskaičiuota į pasiūlymo kainą ir pateikiama kartu su komutatoriais ir komutatoriaus programinės įrangos licencijomis neribotam prievadų kiekiui ar duomenų srautui. </w:t>
            </w:r>
          </w:p>
        </w:tc>
        <w:tc>
          <w:tcPr>
            <w:tcW w:w="3260" w:type="dxa"/>
          </w:tcPr>
          <w:p w14:paraId="4D1BC1D5" w14:textId="77777777" w:rsidR="00D05995" w:rsidRPr="00731A30" w:rsidRDefault="00D05995" w:rsidP="00D05995">
            <w:pPr>
              <w:spacing w:after="0" w:line="240" w:lineRule="auto"/>
              <w:rPr>
                <w:rFonts w:ascii="Times New Roman" w:eastAsia="Times New Roman" w:hAnsi="Times New Roman" w:cs="Times New Roman"/>
                <w:color w:val="000000"/>
                <w:sz w:val="24"/>
                <w:szCs w:val="24"/>
              </w:rPr>
            </w:pPr>
            <w:r w:rsidRPr="00731A30">
              <w:rPr>
                <w:rFonts w:ascii="Times New Roman" w:eastAsia="Times New Roman" w:hAnsi="Times New Roman" w:cs="Times New Roman"/>
                <w:color w:val="000000"/>
                <w:sz w:val="24"/>
                <w:szCs w:val="24"/>
              </w:rPr>
              <w:t>Visa siūloma įranga nauja ir pristatoma gamintojo pakuotėje, negalima siūlyti naudotos arba naudotos ir atnaujintos (</w:t>
            </w:r>
            <w:r w:rsidRPr="00731A30">
              <w:rPr>
                <w:rFonts w:ascii="Times New Roman" w:eastAsia="Times New Roman" w:hAnsi="Times New Roman" w:cs="Times New Roman"/>
                <w:i/>
                <w:color w:val="000000"/>
                <w:sz w:val="24"/>
                <w:szCs w:val="24"/>
              </w:rPr>
              <w:t>angl.k. remarketing ar refurbished</w:t>
            </w:r>
            <w:r w:rsidRPr="00731A30">
              <w:rPr>
                <w:rFonts w:ascii="Times New Roman" w:eastAsia="Times New Roman" w:hAnsi="Times New Roman" w:cs="Times New Roman"/>
                <w:color w:val="000000"/>
                <w:sz w:val="24"/>
                <w:szCs w:val="24"/>
              </w:rPr>
              <w:t>) įrangos</w:t>
            </w:r>
            <w:r w:rsidRPr="00731A30">
              <w:rPr>
                <w:rFonts w:ascii="Times New Roman" w:hAnsi="Times New Roman" w:cs="Times New Roman"/>
                <w:sz w:val="24"/>
                <w:szCs w:val="24"/>
              </w:rPr>
              <w:t xml:space="preserve"> - </w:t>
            </w:r>
            <w:r w:rsidRPr="00731A30">
              <w:rPr>
                <w:rFonts w:ascii="Times New Roman" w:hAnsi="Times New Roman" w:cs="Times New Roman"/>
                <w:color w:val="8496B0" w:themeColor="text2" w:themeTint="99"/>
                <w:sz w:val="24"/>
                <w:szCs w:val="24"/>
              </w:rPr>
              <w:t>[nurodyti taip/ne]</w:t>
            </w:r>
          </w:p>
          <w:p w14:paraId="3CE7D7BA" w14:textId="77777777" w:rsidR="00D05995" w:rsidRPr="00731A30" w:rsidRDefault="00D05995" w:rsidP="00D05995">
            <w:pPr>
              <w:spacing w:after="0" w:line="240" w:lineRule="auto"/>
              <w:jc w:val="both"/>
              <w:rPr>
                <w:rFonts w:ascii="Times New Roman" w:eastAsia="Times New Roman" w:hAnsi="Times New Roman" w:cs="Times New Roman"/>
                <w:color w:val="000000"/>
                <w:sz w:val="24"/>
                <w:szCs w:val="24"/>
                <w:lang w:val="af-ZA"/>
              </w:rPr>
            </w:pPr>
            <w:r w:rsidRPr="00731A30">
              <w:rPr>
                <w:rFonts w:ascii="Times New Roman" w:eastAsia="Times New Roman" w:hAnsi="Times New Roman" w:cs="Times New Roman"/>
                <w:color w:val="000000"/>
                <w:sz w:val="24"/>
                <w:szCs w:val="24"/>
                <w:lang w:val="af-ZA"/>
              </w:rPr>
              <w:t>Įskaičiuotos visos reikalingos licencijos ir programinė įranga, išvardintam funkcionalumui ir standartams, ir prievadams palaikyti</w:t>
            </w:r>
            <w:r w:rsidRPr="00731A30">
              <w:rPr>
                <w:rFonts w:ascii="Times New Roman" w:hAnsi="Times New Roman" w:cs="Times New Roman"/>
                <w:sz w:val="24"/>
                <w:szCs w:val="24"/>
              </w:rPr>
              <w:t xml:space="preserve"> - </w:t>
            </w:r>
            <w:r w:rsidRPr="00731A30">
              <w:rPr>
                <w:rFonts w:ascii="Times New Roman" w:hAnsi="Times New Roman" w:cs="Times New Roman"/>
                <w:color w:val="8496B0" w:themeColor="text2" w:themeTint="99"/>
                <w:sz w:val="24"/>
                <w:szCs w:val="24"/>
              </w:rPr>
              <w:t>[nurodyti taip/ne]</w:t>
            </w:r>
          </w:p>
          <w:p w14:paraId="254BE220"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Times New Roman" w:hAnsi="Times New Roman" w:cs="Times New Roman"/>
                <w:color w:val="000000"/>
                <w:sz w:val="24"/>
                <w:szCs w:val="24"/>
                <w:lang w:val="af-ZA"/>
              </w:rPr>
              <w:t>Komutatorių programinė įranga įskaičiuota į pasiūlymo kainą ir pateikiama kartu su komutatoriais ir komutatoriaus programinės įrangos licencijomis neribotam prievadų kiekiui ar duomenų srautui</w:t>
            </w:r>
            <w:r w:rsidRPr="00731A30">
              <w:rPr>
                <w:rFonts w:ascii="Times New Roman" w:hAnsi="Times New Roman" w:cs="Times New Roman"/>
                <w:sz w:val="24"/>
                <w:szCs w:val="24"/>
              </w:rPr>
              <w:t xml:space="preserve"> - </w:t>
            </w:r>
            <w:r w:rsidRPr="00731A30">
              <w:rPr>
                <w:rFonts w:ascii="Times New Roman" w:hAnsi="Times New Roman" w:cs="Times New Roman"/>
                <w:color w:val="8496B0" w:themeColor="text2" w:themeTint="99"/>
                <w:sz w:val="24"/>
                <w:szCs w:val="24"/>
              </w:rPr>
              <w:t>[nurodyti taip/ne]</w:t>
            </w:r>
          </w:p>
        </w:tc>
        <w:tc>
          <w:tcPr>
            <w:tcW w:w="2552" w:type="dxa"/>
          </w:tcPr>
          <w:p w14:paraId="7CC7B103" w14:textId="1A0B2176" w:rsidR="00D05995" w:rsidRPr="00731A30" w:rsidRDefault="00D05995" w:rsidP="00D05995">
            <w:pPr>
              <w:spacing w:after="0" w:line="240" w:lineRule="auto"/>
              <w:rPr>
                <w:rFonts w:ascii="Times New Roman" w:eastAsia="Times New Roman" w:hAnsi="Times New Roman" w:cs="Times New Roman"/>
                <w:color w:val="000000"/>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5D73BC6B" w14:textId="133DE9B3" w:rsidR="00D05995" w:rsidRPr="00731A30" w:rsidRDefault="00D05995" w:rsidP="00D05995">
            <w:pPr>
              <w:spacing w:after="0" w:line="240" w:lineRule="auto"/>
              <w:rPr>
                <w:rFonts w:ascii="Times New Roman" w:eastAsia="Times New Roman" w:hAnsi="Times New Roman" w:cs="Times New Roman"/>
                <w:color w:val="000000"/>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3B0AE29D" w14:textId="3C1045CA" w:rsidTr="00984989">
        <w:tc>
          <w:tcPr>
            <w:tcW w:w="709" w:type="dxa"/>
          </w:tcPr>
          <w:p w14:paraId="75DC8A4E" w14:textId="77777777" w:rsidR="00D05995" w:rsidRPr="00731A30" w:rsidRDefault="00D05995" w:rsidP="00D05995">
            <w:pPr>
              <w:numPr>
                <w:ilvl w:val="0"/>
                <w:numId w:val="3"/>
              </w:numPr>
              <w:snapToGrid w:val="0"/>
              <w:spacing w:after="0" w:line="240" w:lineRule="auto"/>
              <w:contextualSpacing/>
              <w:rPr>
                <w:rFonts w:ascii="Times New Roman" w:eastAsia="Calibri" w:hAnsi="Times New Roman" w:cs="Times New Roman"/>
                <w:sz w:val="24"/>
                <w:szCs w:val="24"/>
              </w:rPr>
            </w:pPr>
          </w:p>
        </w:tc>
        <w:tc>
          <w:tcPr>
            <w:tcW w:w="1843" w:type="dxa"/>
          </w:tcPr>
          <w:p w14:paraId="28B2BEC2"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Times New Roman" w:hAnsi="Times New Roman" w:cs="Times New Roman"/>
                <w:color w:val="000000"/>
                <w:sz w:val="24"/>
                <w:szCs w:val="24"/>
                <w:lang w:val="af-ZA"/>
              </w:rPr>
              <w:t>Garantija</w:t>
            </w:r>
          </w:p>
        </w:tc>
        <w:tc>
          <w:tcPr>
            <w:tcW w:w="3969" w:type="dxa"/>
          </w:tcPr>
          <w:p w14:paraId="6C4CEC05" w14:textId="77777777" w:rsidR="00D05995" w:rsidRPr="00731A30" w:rsidRDefault="00D05995" w:rsidP="00D05995">
            <w:pPr>
              <w:spacing w:after="0" w:line="240" w:lineRule="auto"/>
              <w:jc w:val="both"/>
              <w:rPr>
                <w:rFonts w:ascii="Times New Roman" w:eastAsia="Calibri" w:hAnsi="Times New Roman" w:cs="Times New Roman"/>
                <w:color w:val="000000"/>
                <w:sz w:val="24"/>
                <w:szCs w:val="24"/>
              </w:rPr>
            </w:pPr>
            <w:r w:rsidRPr="00731A30">
              <w:rPr>
                <w:rFonts w:ascii="Times New Roman" w:eastAsia="Times New Roman" w:hAnsi="Times New Roman" w:cs="Times New Roman"/>
                <w:color w:val="000000"/>
                <w:sz w:val="24"/>
                <w:szCs w:val="24"/>
              </w:rPr>
              <w:t xml:space="preserve">Visai siūlomai įrangai ir komponentams turi būti taikoma ne trumpesnė kaip </w:t>
            </w:r>
            <w:r w:rsidRPr="00731A30">
              <w:rPr>
                <w:rFonts w:ascii="Times New Roman" w:eastAsia="Calibri" w:hAnsi="Times New Roman" w:cs="Times New Roman"/>
                <w:color w:val="000000"/>
                <w:sz w:val="24"/>
                <w:szCs w:val="24"/>
              </w:rPr>
              <w:t xml:space="preserve">5 metų </w:t>
            </w:r>
            <w:r w:rsidRPr="00731A30">
              <w:rPr>
                <w:rFonts w:ascii="Times New Roman" w:eastAsia="Times New Roman" w:hAnsi="Times New Roman" w:cs="Times New Roman"/>
                <w:color w:val="000000"/>
                <w:sz w:val="24"/>
                <w:szCs w:val="24"/>
              </w:rPr>
              <w:t xml:space="preserve">gamintojo garantinė priežiūra, </w:t>
            </w:r>
            <w:r w:rsidRPr="00731A30">
              <w:rPr>
                <w:rFonts w:ascii="Times New Roman" w:eastAsia="Calibri" w:hAnsi="Times New Roman" w:cs="Times New Roman"/>
                <w:color w:val="000000"/>
                <w:sz w:val="24"/>
                <w:szCs w:val="24"/>
              </w:rPr>
              <w:t>gedimų šalinimo reakcijos laikas – ne vėliau kaip kita darbo diena nuo Perkančiosios organizacijos pranešimo gavimo (telefonu, el. paštu) dienos.</w:t>
            </w:r>
          </w:p>
          <w:p w14:paraId="5E0769F6" w14:textId="77777777" w:rsidR="00D05995" w:rsidRPr="00731A30" w:rsidRDefault="00D05995" w:rsidP="00D05995">
            <w:pPr>
              <w:rPr>
                <w:rFonts w:ascii="Times New Roman" w:eastAsia="SimSun" w:hAnsi="Times New Roman" w:cs="Times New Roman"/>
                <w:sz w:val="24"/>
                <w:szCs w:val="24"/>
              </w:rPr>
            </w:pPr>
            <w:r w:rsidRPr="00731A30">
              <w:rPr>
                <w:rFonts w:ascii="Times New Roman" w:eastAsia="Times New Roman" w:hAnsi="Times New Roman" w:cs="Times New Roman"/>
                <w:color w:val="000000"/>
                <w:sz w:val="24"/>
                <w:szCs w:val="24"/>
              </w:rPr>
              <w:t>Turi būti užtikrintas nemokamas vidinės programinės įrangos (</w:t>
            </w:r>
            <w:r w:rsidRPr="00731A30">
              <w:rPr>
                <w:rFonts w:ascii="Times New Roman" w:eastAsia="Times New Roman" w:hAnsi="Times New Roman" w:cs="Times New Roman"/>
                <w:i/>
                <w:color w:val="000000"/>
                <w:sz w:val="24"/>
                <w:szCs w:val="24"/>
              </w:rPr>
              <w:t>angl.k. firmware</w:t>
            </w:r>
            <w:r w:rsidRPr="00731A30">
              <w:rPr>
                <w:rFonts w:ascii="Times New Roman" w:eastAsia="Times New Roman" w:hAnsi="Times New Roman" w:cs="Times New Roman"/>
                <w:color w:val="000000"/>
                <w:sz w:val="24"/>
                <w:szCs w:val="24"/>
              </w:rPr>
              <w:t>) atnaujinimas viso garantinio laikotarpio metu.</w:t>
            </w:r>
          </w:p>
        </w:tc>
        <w:tc>
          <w:tcPr>
            <w:tcW w:w="3260" w:type="dxa"/>
          </w:tcPr>
          <w:p w14:paraId="5D78DCCE" w14:textId="77777777" w:rsidR="00D05995" w:rsidRPr="00731A30" w:rsidRDefault="00D05995" w:rsidP="00D05995">
            <w:pPr>
              <w:spacing w:after="0" w:line="240" w:lineRule="auto"/>
              <w:jc w:val="both"/>
              <w:rPr>
                <w:rFonts w:ascii="Times New Roman" w:eastAsia="Calibri" w:hAnsi="Times New Roman" w:cs="Times New Roman"/>
                <w:color w:val="000000"/>
                <w:sz w:val="24"/>
                <w:szCs w:val="24"/>
              </w:rPr>
            </w:pPr>
            <w:r w:rsidRPr="00731A30">
              <w:rPr>
                <w:rFonts w:ascii="Times New Roman" w:eastAsia="Times New Roman" w:hAnsi="Times New Roman" w:cs="Times New Roman"/>
                <w:color w:val="000000"/>
                <w:sz w:val="24"/>
                <w:szCs w:val="24"/>
              </w:rPr>
              <w:t xml:space="preserve">Visai siūlomai įrangai ir komponentams taikoma </w:t>
            </w:r>
            <w:r w:rsidRPr="00731A30">
              <w:rPr>
                <w:rFonts w:ascii="Times New Roman" w:hAnsi="Times New Roman" w:cs="Times New Roman"/>
                <w:color w:val="8496B0" w:themeColor="text2" w:themeTint="99"/>
                <w:sz w:val="24"/>
                <w:szCs w:val="24"/>
              </w:rPr>
              <w:t xml:space="preserve">[nurodyti] </w:t>
            </w:r>
            <w:r w:rsidRPr="00731A30">
              <w:rPr>
                <w:rFonts w:ascii="Times New Roman" w:eastAsia="Calibri" w:hAnsi="Times New Roman" w:cs="Times New Roman"/>
                <w:color w:val="000000"/>
                <w:sz w:val="24"/>
                <w:szCs w:val="24"/>
              </w:rPr>
              <w:t xml:space="preserve"> metų </w:t>
            </w:r>
            <w:r w:rsidRPr="00731A30">
              <w:rPr>
                <w:rFonts w:ascii="Times New Roman" w:eastAsia="Times New Roman" w:hAnsi="Times New Roman" w:cs="Times New Roman"/>
                <w:color w:val="000000"/>
                <w:sz w:val="24"/>
                <w:szCs w:val="24"/>
              </w:rPr>
              <w:t xml:space="preserve">gamintojo garantinė priežiūra, </w:t>
            </w:r>
            <w:r w:rsidRPr="00731A30">
              <w:rPr>
                <w:rFonts w:ascii="Times New Roman" w:eastAsia="Calibri" w:hAnsi="Times New Roman" w:cs="Times New Roman"/>
                <w:color w:val="000000"/>
                <w:sz w:val="24"/>
                <w:szCs w:val="24"/>
              </w:rPr>
              <w:t>gedimų šalinimo reakcijos laikas – ne vėliau kaip kita darbo diena nuo Perkančiosios organizacijos pranešimo gavimo (telefonu, el. paštu) dienos.</w:t>
            </w:r>
          </w:p>
          <w:p w14:paraId="00BBADE5"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Times New Roman" w:hAnsi="Times New Roman" w:cs="Times New Roman"/>
                <w:color w:val="000000"/>
                <w:sz w:val="24"/>
                <w:szCs w:val="24"/>
              </w:rPr>
              <w:t>Užtikrintas nemokamas vidinės programinės įrangos (</w:t>
            </w:r>
            <w:r w:rsidRPr="00731A30">
              <w:rPr>
                <w:rFonts w:ascii="Times New Roman" w:eastAsia="Times New Roman" w:hAnsi="Times New Roman" w:cs="Times New Roman"/>
                <w:i/>
                <w:color w:val="000000"/>
                <w:sz w:val="24"/>
                <w:szCs w:val="24"/>
              </w:rPr>
              <w:t>angl.k. firmware</w:t>
            </w:r>
            <w:r w:rsidRPr="00731A30">
              <w:rPr>
                <w:rFonts w:ascii="Times New Roman" w:eastAsia="Times New Roman" w:hAnsi="Times New Roman" w:cs="Times New Roman"/>
                <w:color w:val="000000"/>
                <w:sz w:val="24"/>
                <w:szCs w:val="24"/>
              </w:rPr>
              <w:t>) atnaujinimas viso garantinio laikotarpio metu</w:t>
            </w:r>
            <w:r w:rsidRPr="00731A30">
              <w:rPr>
                <w:rFonts w:ascii="Times New Roman" w:hAnsi="Times New Roman" w:cs="Times New Roman"/>
                <w:sz w:val="24"/>
                <w:szCs w:val="24"/>
              </w:rPr>
              <w:t xml:space="preserve"> - </w:t>
            </w:r>
            <w:r w:rsidRPr="00731A30">
              <w:rPr>
                <w:rFonts w:ascii="Times New Roman" w:hAnsi="Times New Roman" w:cs="Times New Roman"/>
                <w:color w:val="8496B0" w:themeColor="text2" w:themeTint="99"/>
                <w:sz w:val="24"/>
                <w:szCs w:val="24"/>
              </w:rPr>
              <w:t>[nurodyti taip/ne]</w:t>
            </w:r>
          </w:p>
        </w:tc>
        <w:tc>
          <w:tcPr>
            <w:tcW w:w="2552" w:type="dxa"/>
          </w:tcPr>
          <w:p w14:paraId="603F548D" w14:textId="380F7BE4" w:rsidR="00D05995" w:rsidRPr="00731A30" w:rsidRDefault="00D05995" w:rsidP="00D05995">
            <w:pPr>
              <w:spacing w:after="0" w:line="240" w:lineRule="auto"/>
              <w:jc w:val="both"/>
              <w:rPr>
                <w:rFonts w:ascii="Times New Roman" w:eastAsia="Times New Roman" w:hAnsi="Times New Roman" w:cs="Times New Roman"/>
                <w:color w:val="000000"/>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575225F5" w14:textId="493B2608" w:rsidR="00D05995" w:rsidRPr="00731A30" w:rsidRDefault="00D05995" w:rsidP="00D05995">
            <w:pPr>
              <w:spacing w:after="0" w:line="240" w:lineRule="auto"/>
              <w:jc w:val="both"/>
              <w:rPr>
                <w:rFonts w:ascii="Times New Roman" w:eastAsia="Times New Roman" w:hAnsi="Times New Roman" w:cs="Times New Roman"/>
                <w:color w:val="000000"/>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2DE334E9" w14:textId="0586FE1A" w:rsidTr="00984989">
        <w:tc>
          <w:tcPr>
            <w:tcW w:w="709" w:type="dxa"/>
          </w:tcPr>
          <w:p w14:paraId="7995F65F" w14:textId="77777777" w:rsidR="00D05995" w:rsidRPr="00731A30" w:rsidRDefault="00D05995" w:rsidP="00D05995">
            <w:pPr>
              <w:numPr>
                <w:ilvl w:val="0"/>
                <w:numId w:val="3"/>
              </w:numPr>
              <w:snapToGrid w:val="0"/>
              <w:spacing w:after="0" w:line="240" w:lineRule="auto"/>
              <w:contextualSpacing/>
              <w:rPr>
                <w:rFonts w:ascii="Times New Roman" w:eastAsia="Calibri" w:hAnsi="Times New Roman" w:cs="Times New Roman"/>
                <w:sz w:val="24"/>
                <w:szCs w:val="24"/>
              </w:rPr>
            </w:pPr>
          </w:p>
        </w:tc>
        <w:tc>
          <w:tcPr>
            <w:tcW w:w="1843" w:type="dxa"/>
          </w:tcPr>
          <w:p w14:paraId="0919A150" w14:textId="0C316CD0" w:rsidR="00D05995" w:rsidRPr="00731A30" w:rsidRDefault="00D05995" w:rsidP="00D05995">
            <w:pPr>
              <w:snapToGrid w:val="0"/>
              <w:rPr>
                <w:rFonts w:ascii="Times New Roman" w:eastAsia="Times New Roman" w:hAnsi="Times New Roman" w:cs="Times New Roman"/>
                <w:color w:val="000000"/>
                <w:sz w:val="24"/>
                <w:szCs w:val="24"/>
                <w:lang w:val="af-ZA"/>
              </w:rPr>
            </w:pPr>
            <w:r w:rsidRPr="00731A30">
              <w:rPr>
                <w:rFonts w:ascii="Times New Roman" w:hAnsi="Times New Roman" w:cs="Times New Roman"/>
                <w:sz w:val="24"/>
                <w:szCs w:val="24"/>
              </w:rPr>
              <w:t>Tiekėjas turi būti siūlomos įrangos gamintojas arba būti įgaliotas gamintojo atstovas</w:t>
            </w:r>
          </w:p>
        </w:tc>
        <w:tc>
          <w:tcPr>
            <w:tcW w:w="3969" w:type="dxa"/>
          </w:tcPr>
          <w:p w14:paraId="374E24D9" w14:textId="31ADC918" w:rsidR="00D05995" w:rsidRPr="00731A30" w:rsidRDefault="00D05995" w:rsidP="00D05995">
            <w:pPr>
              <w:spacing w:after="0" w:line="240" w:lineRule="auto"/>
              <w:jc w:val="both"/>
              <w:rPr>
                <w:rFonts w:ascii="Times New Roman" w:eastAsia="Times New Roman" w:hAnsi="Times New Roman" w:cs="Times New Roman"/>
                <w:color w:val="000000"/>
                <w:sz w:val="24"/>
                <w:szCs w:val="24"/>
              </w:rPr>
            </w:pPr>
            <w:r w:rsidRPr="00731A30">
              <w:rPr>
                <w:rFonts w:ascii="Times New Roman" w:hAnsi="Times New Roman" w:cs="Times New Roman"/>
                <w:sz w:val="24"/>
                <w:szCs w:val="24"/>
              </w:rPr>
              <w:t>Dokumentas, patvirtinantis, kad tiekėjas yra siūlomos įrangos gamintojas (pateikiama tiekėjo pažyma), ar įgaliotas siūlomos įrangos gamintojo atstovas (pateikiami oficialų atstovavimą patvirtinantys dokumentai).</w:t>
            </w:r>
          </w:p>
        </w:tc>
        <w:tc>
          <w:tcPr>
            <w:tcW w:w="3260" w:type="dxa"/>
          </w:tcPr>
          <w:p w14:paraId="4BE867CE" w14:textId="73086CC4" w:rsidR="00D05995" w:rsidRPr="00731A30" w:rsidRDefault="00D05995" w:rsidP="00D05995">
            <w:pPr>
              <w:spacing w:after="0" w:line="240" w:lineRule="auto"/>
              <w:jc w:val="both"/>
              <w:rPr>
                <w:rFonts w:ascii="Times New Roman" w:eastAsia="Times New Roman" w:hAnsi="Times New Roman" w:cs="Times New Roman"/>
                <w:color w:val="000000"/>
                <w:sz w:val="24"/>
                <w:szCs w:val="24"/>
              </w:rPr>
            </w:pPr>
            <w:r w:rsidRPr="00731A30">
              <w:rPr>
                <w:rFonts w:ascii="Times New Roman" w:hAnsi="Times New Roman" w:cs="Times New Roman"/>
                <w:color w:val="8496B0" w:themeColor="text2" w:themeTint="99"/>
                <w:sz w:val="24"/>
                <w:szCs w:val="24"/>
              </w:rPr>
              <w:t>[pateikti]</w:t>
            </w:r>
          </w:p>
        </w:tc>
        <w:tc>
          <w:tcPr>
            <w:tcW w:w="2552" w:type="dxa"/>
          </w:tcPr>
          <w:p w14:paraId="01D36A10" w14:textId="4510B35E" w:rsidR="00D05995" w:rsidRPr="00731A30" w:rsidRDefault="00D05995" w:rsidP="00D05995">
            <w:pPr>
              <w:spacing w:after="0" w:line="240" w:lineRule="auto"/>
              <w:jc w:val="both"/>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26CED39C" w14:textId="7D2EEEF9" w:rsidR="00D05995" w:rsidRPr="00731A30" w:rsidRDefault="00D05995" w:rsidP="00D05995">
            <w:pPr>
              <w:spacing w:after="0" w:line="240" w:lineRule="auto"/>
              <w:jc w:val="both"/>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bl>
    <w:p w14:paraId="63E4B30B" w14:textId="42CC4E6F" w:rsidR="00EB2267" w:rsidRPr="00731A30" w:rsidRDefault="00EB2267" w:rsidP="00EB2267">
      <w:pPr>
        <w:rPr>
          <w:rFonts w:ascii="Times New Roman" w:hAnsi="Times New Roman" w:cs="Times New Roman"/>
          <w:sz w:val="24"/>
          <w:szCs w:val="24"/>
        </w:rPr>
      </w:pPr>
    </w:p>
    <w:p w14:paraId="57B58B41" w14:textId="77777777" w:rsidR="00EB2267" w:rsidRPr="00731A30" w:rsidRDefault="00EB2267" w:rsidP="00EB2267">
      <w:pPr>
        <w:spacing w:before="120" w:after="0" w:line="240" w:lineRule="auto"/>
        <w:rPr>
          <w:rFonts w:ascii="Times New Roman" w:eastAsia="Times New Roman" w:hAnsi="Times New Roman" w:cs="Times New Roman"/>
          <w:b/>
          <w:color w:val="000000"/>
          <w:sz w:val="24"/>
          <w:szCs w:val="24"/>
        </w:rPr>
      </w:pPr>
      <w:r w:rsidRPr="00731A30">
        <w:rPr>
          <w:rFonts w:ascii="Times New Roman" w:eastAsia="Times New Roman" w:hAnsi="Times New Roman" w:cs="Times New Roman"/>
          <w:b/>
          <w:color w:val="000000"/>
          <w:sz w:val="24"/>
          <w:szCs w:val="24"/>
        </w:rPr>
        <w:t>Tinklo komutatorius 24 prievadų su PoE+ kiekis 1 vnt.</w:t>
      </w:r>
    </w:p>
    <w:p w14:paraId="6AAC29C8" w14:textId="0DAF5E3D" w:rsidR="00EB2267" w:rsidRPr="00731A30" w:rsidRDefault="00F869C9" w:rsidP="00F869C9">
      <w:pPr>
        <w:pStyle w:val="Antrat2"/>
        <w:spacing w:after="20"/>
        <w:rPr>
          <w:rFonts w:ascii="Times New Roman" w:eastAsiaTheme="minorHAnsi" w:hAnsi="Times New Roman" w:cs="Times New Roman"/>
          <w:i/>
          <w:iCs/>
          <w:color w:val="auto"/>
          <w:sz w:val="24"/>
          <w:szCs w:val="24"/>
        </w:rPr>
      </w:pPr>
      <w:r w:rsidRPr="00731A30">
        <w:rPr>
          <w:rFonts w:ascii="Times New Roman" w:eastAsiaTheme="minorHAnsi" w:hAnsi="Times New Roman" w:cs="Times New Roman"/>
          <w:i/>
          <w:iCs/>
          <w:color w:val="auto"/>
          <w:sz w:val="24"/>
          <w:szCs w:val="24"/>
        </w:rPr>
        <w:t>Lentelė Nr. 4</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09"/>
        <w:gridCol w:w="1843"/>
        <w:gridCol w:w="3827"/>
        <w:gridCol w:w="3402"/>
        <w:gridCol w:w="2552"/>
        <w:gridCol w:w="2268"/>
      </w:tblGrid>
      <w:tr w:rsidR="00A36071" w:rsidRPr="00731A30" w14:paraId="2D115C42" w14:textId="67F84723" w:rsidTr="00414C64">
        <w:tc>
          <w:tcPr>
            <w:tcW w:w="709" w:type="dxa"/>
            <w:tcBorders>
              <w:top w:val="single" w:sz="4" w:space="0" w:color="auto"/>
              <w:left w:val="single" w:sz="4" w:space="0" w:color="auto"/>
              <w:bottom w:val="single" w:sz="4" w:space="0" w:color="auto"/>
              <w:right w:val="single" w:sz="4" w:space="0" w:color="auto"/>
            </w:tcBorders>
            <w:vAlign w:val="center"/>
          </w:tcPr>
          <w:p w14:paraId="69CBD072" w14:textId="77777777" w:rsidR="00A36071" w:rsidRPr="00731A30" w:rsidRDefault="00A36071" w:rsidP="00A36071">
            <w:pPr>
              <w:jc w:val="center"/>
              <w:rPr>
                <w:rFonts w:ascii="Times New Roman" w:eastAsia="Calibri" w:hAnsi="Times New Roman" w:cs="Times New Roman"/>
                <w:b/>
                <w:color w:val="000000"/>
                <w:sz w:val="24"/>
                <w:szCs w:val="24"/>
              </w:rPr>
            </w:pPr>
            <w:r w:rsidRPr="00731A30">
              <w:rPr>
                <w:rFonts w:ascii="Times New Roman" w:eastAsia="Times New Roman" w:hAnsi="Times New Roman" w:cs="Times New Roman"/>
                <w:b/>
                <w:bCs/>
                <w:color w:val="000000"/>
                <w:sz w:val="24"/>
                <w:szCs w:val="24"/>
                <w:lang w:val="af-ZA"/>
              </w:rPr>
              <w:t>Eil. Nr.</w:t>
            </w:r>
          </w:p>
        </w:tc>
        <w:tc>
          <w:tcPr>
            <w:tcW w:w="1843" w:type="dxa"/>
            <w:tcBorders>
              <w:top w:val="single" w:sz="4" w:space="0" w:color="auto"/>
              <w:left w:val="single" w:sz="4" w:space="0" w:color="auto"/>
              <w:bottom w:val="single" w:sz="4" w:space="0" w:color="auto"/>
              <w:right w:val="single" w:sz="4" w:space="0" w:color="auto"/>
            </w:tcBorders>
            <w:vAlign w:val="center"/>
          </w:tcPr>
          <w:p w14:paraId="4B0889BE" w14:textId="77777777" w:rsidR="00A36071" w:rsidRPr="00731A30" w:rsidRDefault="00A36071" w:rsidP="00A36071">
            <w:pPr>
              <w:jc w:val="center"/>
              <w:rPr>
                <w:rFonts w:ascii="Times New Roman" w:eastAsia="Calibri" w:hAnsi="Times New Roman" w:cs="Times New Roman"/>
                <w:b/>
                <w:bCs/>
                <w:color w:val="000000"/>
                <w:sz w:val="24"/>
                <w:szCs w:val="24"/>
              </w:rPr>
            </w:pPr>
            <w:r w:rsidRPr="00731A30">
              <w:rPr>
                <w:rFonts w:ascii="Times New Roman" w:eastAsia="Times New Roman" w:hAnsi="Times New Roman" w:cs="Times New Roman"/>
                <w:b/>
                <w:bCs/>
                <w:color w:val="000000"/>
                <w:sz w:val="24"/>
                <w:szCs w:val="24"/>
                <w:lang w:val="af-ZA"/>
              </w:rPr>
              <w:t>Parametro pavadinimas</w:t>
            </w:r>
          </w:p>
        </w:tc>
        <w:tc>
          <w:tcPr>
            <w:tcW w:w="3827" w:type="dxa"/>
            <w:tcBorders>
              <w:top w:val="single" w:sz="4" w:space="0" w:color="auto"/>
              <w:left w:val="single" w:sz="4" w:space="0" w:color="auto"/>
              <w:bottom w:val="single" w:sz="4" w:space="0" w:color="auto"/>
              <w:right w:val="single" w:sz="4" w:space="0" w:color="auto"/>
            </w:tcBorders>
            <w:vAlign w:val="center"/>
          </w:tcPr>
          <w:p w14:paraId="2199202F" w14:textId="77777777" w:rsidR="00A36071" w:rsidRPr="00731A30" w:rsidRDefault="00A36071" w:rsidP="00A36071">
            <w:pPr>
              <w:keepNext/>
              <w:keepLines/>
              <w:spacing w:before="40" w:after="0"/>
              <w:jc w:val="center"/>
              <w:outlineLvl w:val="6"/>
              <w:rPr>
                <w:rFonts w:ascii="Times New Roman" w:eastAsia="Times New Roman" w:hAnsi="Times New Roman" w:cs="Times New Roman"/>
                <w:b/>
                <w:bCs/>
                <w:iCs/>
                <w:sz w:val="24"/>
                <w:szCs w:val="24"/>
              </w:rPr>
            </w:pPr>
            <w:r w:rsidRPr="00731A30">
              <w:rPr>
                <w:rFonts w:ascii="Times New Roman" w:eastAsia="Times New Roman" w:hAnsi="Times New Roman" w:cs="Times New Roman"/>
                <w:b/>
                <w:bCs/>
                <w:color w:val="000000"/>
                <w:sz w:val="24"/>
                <w:szCs w:val="24"/>
                <w:lang w:val="af-ZA"/>
              </w:rPr>
              <w:t>Reikalaujamos parametrų reikšmės</w:t>
            </w:r>
          </w:p>
        </w:tc>
        <w:tc>
          <w:tcPr>
            <w:tcW w:w="3402" w:type="dxa"/>
            <w:tcBorders>
              <w:top w:val="single" w:sz="4" w:space="0" w:color="auto"/>
              <w:left w:val="single" w:sz="4" w:space="0" w:color="auto"/>
              <w:bottom w:val="single" w:sz="4" w:space="0" w:color="auto"/>
              <w:right w:val="single" w:sz="4" w:space="0" w:color="auto"/>
            </w:tcBorders>
            <w:vAlign w:val="center"/>
          </w:tcPr>
          <w:p w14:paraId="0A745C9B" w14:textId="77777777" w:rsidR="00A36071" w:rsidRPr="00731A30" w:rsidRDefault="00A36071" w:rsidP="00A36071">
            <w:pPr>
              <w:tabs>
                <w:tab w:val="center" w:pos="4819"/>
                <w:tab w:val="right" w:pos="9638"/>
              </w:tabs>
              <w:spacing w:after="0" w:line="240" w:lineRule="auto"/>
              <w:jc w:val="center"/>
              <w:rPr>
                <w:rFonts w:ascii="Times New Roman" w:eastAsia="Calibri" w:hAnsi="Times New Roman" w:cs="Times New Roman"/>
                <w:b/>
                <w:bCs/>
                <w:sz w:val="24"/>
                <w:szCs w:val="24"/>
              </w:rPr>
            </w:pPr>
            <w:r w:rsidRPr="00731A30">
              <w:rPr>
                <w:rFonts w:ascii="Times New Roman" w:hAnsi="Times New Roman" w:cs="Times New Roman"/>
                <w:b/>
                <w:bCs/>
                <w:sz w:val="24"/>
                <w:szCs w:val="24"/>
              </w:rPr>
              <w:t>Siūloma parametro reikšmė (nurodyti)</w:t>
            </w:r>
          </w:p>
        </w:tc>
        <w:tc>
          <w:tcPr>
            <w:tcW w:w="4820" w:type="dxa"/>
            <w:gridSpan w:val="2"/>
            <w:tcBorders>
              <w:top w:val="single" w:sz="4" w:space="0" w:color="auto"/>
              <w:left w:val="single" w:sz="4" w:space="0" w:color="auto"/>
              <w:bottom w:val="single" w:sz="4" w:space="0" w:color="auto"/>
              <w:right w:val="single" w:sz="4" w:space="0" w:color="auto"/>
            </w:tcBorders>
          </w:tcPr>
          <w:p w14:paraId="3ACDF2FD" w14:textId="25F20A2E" w:rsidR="00A36071" w:rsidRPr="00731A30" w:rsidRDefault="00A36071" w:rsidP="00A36071">
            <w:pPr>
              <w:tabs>
                <w:tab w:val="center" w:pos="4819"/>
                <w:tab w:val="right" w:pos="9638"/>
              </w:tabs>
              <w:spacing w:after="0" w:line="240" w:lineRule="auto"/>
              <w:jc w:val="center"/>
              <w:rPr>
                <w:rFonts w:ascii="Times New Roman" w:hAnsi="Times New Roman" w:cs="Times New Roman"/>
                <w:b/>
                <w:bCs/>
                <w:sz w:val="24"/>
                <w:szCs w:val="24"/>
              </w:rPr>
            </w:pPr>
            <w:r w:rsidRPr="00731A30">
              <w:rPr>
                <w:rFonts w:ascii="Times New Roman" w:hAnsi="Times New Roman" w:cs="Times New Roman"/>
                <w:b/>
                <w:bCs/>
                <w:sz w:val="24"/>
                <w:szCs w:val="24"/>
              </w:rPr>
              <w:t>Dokumentai, patvirtinantys siūlomos prekės techninius parametrus</w:t>
            </w:r>
          </w:p>
        </w:tc>
      </w:tr>
      <w:tr w:rsidR="00A36071" w:rsidRPr="00731A30" w14:paraId="46514CB5" w14:textId="77777777" w:rsidTr="00414C64">
        <w:tc>
          <w:tcPr>
            <w:tcW w:w="709" w:type="dxa"/>
            <w:tcBorders>
              <w:top w:val="single" w:sz="4" w:space="0" w:color="auto"/>
              <w:left w:val="single" w:sz="4" w:space="0" w:color="auto"/>
              <w:bottom w:val="single" w:sz="4" w:space="0" w:color="auto"/>
              <w:right w:val="single" w:sz="4" w:space="0" w:color="auto"/>
            </w:tcBorders>
            <w:vAlign w:val="center"/>
          </w:tcPr>
          <w:p w14:paraId="3581AC60" w14:textId="77777777" w:rsidR="00A36071" w:rsidRPr="00731A30" w:rsidRDefault="00A36071" w:rsidP="00A36071">
            <w:pPr>
              <w:jc w:val="center"/>
              <w:rPr>
                <w:rFonts w:ascii="Times New Roman" w:eastAsia="Times New Roman" w:hAnsi="Times New Roman" w:cs="Times New Roman"/>
                <w:b/>
                <w:bCs/>
                <w:color w:val="000000"/>
                <w:sz w:val="24"/>
                <w:szCs w:val="24"/>
                <w:lang w:val="af-ZA"/>
              </w:rPr>
            </w:pPr>
          </w:p>
        </w:tc>
        <w:tc>
          <w:tcPr>
            <w:tcW w:w="1843" w:type="dxa"/>
            <w:tcBorders>
              <w:top w:val="single" w:sz="4" w:space="0" w:color="auto"/>
              <w:left w:val="single" w:sz="4" w:space="0" w:color="auto"/>
              <w:bottom w:val="single" w:sz="4" w:space="0" w:color="auto"/>
              <w:right w:val="single" w:sz="4" w:space="0" w:color="auto"/>
            </w:tcBorders>
            <w:vAlign w:val="center"/>
          </w:tcPr>
          <w:p w14:paraId="4ABEAE4D" w14:textId="77777777" w:rsidR="00A36071" w:rsidRPr="00731A30" w:rsidRDefault="00A36071" w:rsidP="00A36071">
            <w:pPr>
              <w:jc w:val="center"/>
              <w:rPr>
                <w:rFonts w:ascii="Times New Roman" w:eastAsia="Times New Roman" w:hAnsi="Times New Roman" w:cs="Times New Roman"/>
                <w:b/>
                <w:bCs/>
                <w:color w:val="000000"/>
                <w:sz w:val="24"/>
                <w:szCs w:val="24"/>
                <w:lang w:val="af-ZA"/>
              </w:rPr>
            </w:pPr>
          </w:p>
        </w:tc>
        <w:tc>
          <w:tcPr>
            <w:tcW w:w="3827" w:type="dxa"/>
            <w:tcBorders>
              <w:top w:val="single" w:sz="4" w:space="0" w:color="auto"/>
              <w:left w:val="single" w:sz="4" w:space="0" w:color="auto"/>
              <w:bottom w:val="single" w:sz="4" w:space="0" w:color="auto"/>
              <w:right w:val="single" w:sz="4" w:space="0" w:color="auto"/>
            </w:tcBorders>
            <w:vAlign w:val="center"/>
          </w:tcPr>
          <w:p w14:paraId="10319F23" w14:textId="77777777" w:rsidR="00A36071" w:rsidRPr="00731A30" w:rsidRDefault="00A36071" w:rsidP="00A36071">
            <w:pPr>
              <w:keepNext/>
              <w:keepLines/>
              <w:spacing w:before="40" w:after="0"/>
              <w:jc w:val="center"/>
              <w:outlineLvl w:val="6"/>
              <w:rPr>
                <w:rFonts w:ascii="Times New Roman" w:eastAsia="Times New Roman" w:hAnsi="Times New Roman" w:cs="Times New Roman"/>
                <w:b/>
                <w:bCs/>
                <w:color w:val="000000"/>
                <w:sz w:val="24"/>
                <w:szCs w:val="24"/>
                <w:lang w:val="af-ZA"/>
              </w:rPr>
            </w:pPr>
          </w:p>
        </w:tc>
        <w:tc>
          <w:tcPr>
            <w:tcW w:w="3402" w:type="dxa"/>
            <w:tcBorders>
              <w:top w:val="single" w:sz="4" w:space="0" w:color="auto"/>
              <w:left w:val="single" w:sz="4" w:space="0" w:color="auto"/>
              <w:bottom w:val="single" w:sz="4" w:space="0" w:color="auto"/>
              <w:right w:val="single" w:sz="4" w:space="0" w:color="auto"/>
            </w:tcBorders>
            <w:vAlign w:val="center"/>
          </w:tcPr>
          <w:p w14:paraId="5AB2A90D" w14:textId="77777777" w:rsidR="00A36071" w:rsidRPr="00731A30" w:rsidRDefault="00A36071" w:rsidP="00A36071">
            <w:pPr>
              <w:tabs>
                <w:tab w:val="center" w:pos="4819"/>
                <w:tab w:val="right" w:pos="9638"/>
              </w:tabs>
              <w:spacing w:after="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30C3F6D" w14:textId="512A5BB0" w:rsidR="00A36071" w:rsidRPr="00731A30" w:rsidRDefault="00A36071" w:rsidP="00A36071">
            <w:pPr>
              <w:tabs>
                <w:tab w:val="center" w:pos="4819"/>
                <w:tab w:val="right" w:pos="9638"/>
              </w:tabs>
              <w:spacing w:after="0" w:line="240" w:lineRule="auto"/>
              <w:jc w:val="center"/>
              <w:rPr>
                <w:rFonts w:ascii="Times New Roman" w:hAnsi="Times New Roman" w:cs="Times New Roman"/>
                <w:b/>
                <w:bCs/>
                <w:sz w:val="24"/>
                <w:szCs w:val="24"/>
              </w:rPr>
            </w:pPr>
            <w:r w:rsidRPr="00731A30">
              <w:rPr>
                <w:rFonts w:ascii="Times New Roman" w:hAnsi="Times New Roman" w:cs="Times New Roman"/>
                <w:b/>
                <w:bCs/>
                <w:sz w:val="24"/>
                <w:szCs w:val="24"/>
              </w:rPr>
              <w:t>Dokumento pavadinimas</w:t>
            </w:r>
          </w:p>
        </w:tc>
        <w:tc>
          <w:tcPr>
            <w:tcW w:w="2268" w:type="dxa"/>
            <w:tcBorders>
              <w:top w:val="single" w:sz="4" w:space="0" w:color="auto"/>
              <w:left w:val="single" w:sz="4" w:space="0" w:color="auto"/>
              <w:bottom w:val="single" w:sz="4" w:space="0" w:color="auto"/>
              <w:right w:val="single" w:sz="4" w:space="0" w:color="auto"/>
            </w:tcBorders>
          </w:tcPr>
          <w:p w14:paraId="57E9FB0F" w14:textId="30FFF891" w:rsidR="00A36071" w:rsidRPr="00731A30" w:rsidRDefault="00A36071" w:rsidP="00A36071">
            <w:pPr>
              <w:tabs>
                <w:tab w:val="center" w:pos="4819"/>
                <w:tab w:val="right" w:pos="9638"/>
              </w:tabs>
              <w:spacing w:after="0" w:line="240" w:lineRule="auto"/>
              <w:jc w:val="center"/>
              <w:rPr>
                <w:rFonts w:ascii="Times New Roman" w:hAnsi="Times New Roman" w:cs="Times New Roman"/>
                <w:b/>
                <w:bCs/>
                <w:sz w:val="24"/>
                <w:szCs w:val="24"/>
              </w:rPr>
            </w:pPr>
            <w:r w:rsidRPr="00731A30">
              <w:rPr>
                <w:rFonts w:ascii="Times New Roman" w:hAnsi="Times New Roman" w:cs="Times New Roman"/>
                <w:b/>
                <w:bCs/>
                <w:sz w:val="24"/>
                <w:szCs w:val="24"/>
              </w:rPr>
              <w:t>Dokumento lapo numeris</w:t>
            </w:r>
          </w:p>
        </w:tc>
      </w:tr>
      <w:tr w:rsidR="00D05995" w:rsidRPr="00731A30" w14:paraId="39285000" w14:textId="09EFB59F" w:rsidTr="00414C64">
        <w:tc>
          <w:tcPr>
            <w:tcW w:w="709" w:type="dxa"/>
          </w:tcPr>
          <w:p w14:paraId="0E0D216D" w14:textId="77777777" w:rsidR="00D05995" w:rsidRPr="00731A30" w:rsidRDefault="00D05995" w:rsidP="00D05995">
            <w:pPr>
              <w:pStyle w:val="Sraopastraipa"/>
              <w:numPr>
                <w:ilvl w:val="0"/>
                <w:numId w:val="29"/>
              </w:numPr>
              <w:snapToGrid w:val="0"/>
              <w:spacing w:after="0" w:line="240" w:lineRule="auto"/>
              <w:rPr>
                <w:rFonts w:ascii="Times New Roman" w:eastAsia="Calibri" w:hAnsi="Times New Roman" w:cs="Times New Roman"/>
                <w:sz w:val="24"/>
                <w:szCs w:val="24"/>
              </w:rPr>
            </w:pPr>
          </w:p>
        </w:tc>
        <w:tc>
          <w:tcPr>
            <w:tcW w:w="1843" w:type="dxa"/>
          </w:tcPr>
          <w:p w14:paraId="28C81715"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Gamintojas, modelis</w:t>
            </w:r>
          </w:p>
        </w:tc>
        <w:tc>
          <w:tcPr>
            <w:tcW w:w="3827" w:type="dxa"/>
          </w:tcPr>
          <w:p w14:paraId="1F2A5B38" w14:textId="6B210294" w:rsidR="00D05995" w:rsidRPr="00731A30" w:rsidRDefault="00D05995" w:rsidP="00D05995">
            <w:pPr>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Nurodyti gamintoją, modelį, gamintojo suteiktą kodą.</w:t>
            </w:r>
          </w:p>
        </w:tc>
        <w:tc>
          <w:tcPr>
            <w:tcW w:w="3402" w:type="dxa"/>
          </w:tcPr>
          <w:p w14:paraId="36FA3DF9"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hAnsi="Times New Roman" w:cs="Times New Roman"/>
                <w:color w:val="8496B0" w:themeColor="text2" w:themeTint="99"/>
                <w:sz w:val="24"/>
                <w:szCs w:val="24"/>
              </w:rPr>
              <w:t>[nurodyti]</w:t>
            </w:r>
          </w:p>
        </w:tc>
        <w:tc>
          <w:tcPr>
            <w:tcW w:w="2552" w:type="dxa"/>
          </w:tcPr>
          <w:p w14:paraId="1DB68AB3" w14:textId="7DF57328"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4C1742D8" w14:textId="748345A0"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5CF1627B" w14:textId="336C2725" w:rsidTr="00414C64">
        <w:tc>
          <w:tcPr>
            <w:tcW w:w="709" w:type="dxa"/>
          </w:tcPr>
          <w:p w14:paraId="5A91E1F8" w14:textId="77777777" w:rsidR="00D05995" w:rsidRPr="00731A30" w:rsidRDefault="00D05995" w:rsidP="00D05995">
            <w:pPr>
              <w:numPr>
                <w:ilvl w:val="0"/>
                <w:numId w:val="29"/>
              </w:numPr>
              <w:snapToGrid w:val="0"/>
              <w:spacing w:after="0" w:line="240" w:lineRule="auto"/>
              <w:contextualSpacing/>
              <w:rPr>
                <w:rFonts w:ascii="Times New Roman" w:eastAsia="Calibri" w:hAnsi="Times New Roman" w:cs="Times New Roman"/>
                <w:sz w:val="24"/>
                <w:szCs w:val="24"/>
              </w:rPr>
            </w:pPr>
          </w:p>
        </w:tc>
        <w:tc>
          <w:tcPr>
            <w:tcW w:w="1843" w:type="dxa"/>
          </w:tcPr>
          <w:p w14:paraId="2996DC5C"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Konstrukcija</w:t>
            </w:r>
          </w:p>
        </w:tc>
        <w:tc>
          <w:tcPr>
            <w:tcW w:w="3827" w:type="dxa"/>
          </w:tcPr>
          <w:p w14:paraId="1B90732A"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Turi būti ne daugiau 1U aukščio, montuojamas į 19“ komutacinę spintą, pateikiamas su montavimo detalėmis, montuojamas horizontaliai.</w:t>
            </w:r>
          </w:p>
        </w:tc>
        <w:tc>
          <w:tcPr>
            <w:tcW w:w="3402" w:type="dxa"/>
          </w:tcPr>
          <w:p w14:paraId="0F9EDF83"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hAnsi="Times New Roman" w:cs="Times New Roman"/>
                <w:color w:val="8496B0" w:themeColor="text2" w:themeTint="99"/>
                <w:sz w:val="24"/>
                <w:szCs w:val="24"/>
              </w:rPr>
              <w:t xml:space="preserve">[nurodyti] </w:t>
            </w:r>
            <w:r w:rsidRPr="00731A30">
              <w:rPr>
                <w:rFonts w:ascii="Times New Roman" w:eastAsia="Calibri" w:hAnsi="Times New Roman" w:cs="Times New Roman"/>
                <w:color w:val="000000"/>
                <w:sz w:val="24"/>
                <w:szCs w:val="24"/>
              </w:rPr>
              <w:t>U aukščio, montuojamas į 19“ komutacinę spintą, pateikiamas su montavimo detalėmis, montuojamas horizontaliai</w:t>
            </w:r>
            <w:r w:rsidRPr="00731A30">
              <w:rPr>
                <w:rFonts w:ascii="Times New Roman" w:hAnsi="Times New Roman" w:cs="Times New Roman"/>
                <w:sz w:val="24"/>
                <w:szCs w:val="24"/>
              </w:rPr>
              <w:t xml:space="preserve"> - </w:t>
            </w:r>
            <w:r w:rsidRPr="00731A30">
              <w:rPr>
                <w:rFonts w:ascii="Times New Roman" w:hAnsi="Times New Roman" w:cs="Times New Roman"/>
                <w:color w:val="8496B0" w:themeColor="text2" w:themeTint="99"/>
                <w:sz w:val="24"/>
                <w:szCs w:val="24"/>
              </w:rPr>
              <w:t>[nurodyti taip/ne]</w:t>
            </w:r>
          </w:p>
        </w:tc>
        <w:tc>
          <w:tcPr>
            <w:tcW w:w="2552" w:type="dxa"/>
          </w:tcPr>
          <w:p w14:paraId="6737B024" w14:textId="4C4FCAFA"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572685A4" w14:textId="6B130448"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218B4CBE" w14:textId="7BE1BE30" w:rsidTr="00414C64">
        <w:tc>
          <w:tcPr>
            <w:tcW w:w="709" w:type="dxa"/>
          </w:tcPr>
          <w:p w14:paraId="335BE3DF" w14:textId="77777777" w:rsidR="00D05995" w:rsidRPr="00731A30" w:rsidRDefault="00D05995" w:rsidP="00D05995">
            <w:pPr>
              <w:numPr>
                <w:ilvl w:val="0"/>
                <w:numId w:val="29"/>
              </w:numPr>
              <w:snapToGrid w:val="0"/>
              <w:spacing w:after="0" w:line="240" w:lineRule="auto"/>
              <w:contextualSpacing/>
              <w:rPr>
                <w:rFonts w:ascii="Times New Roman" w:eastAsia="Calibri" w:hAnsi="Times New Roman" w:cs="Times New Roman"/>
                <w:sz w:val="24"/>
                <w:szCs w:val="24"/>
              </w:rPr>
            </w:pPr>
          </w:p>
        </w:tc>
        <w:tc>
          <w:tcPr>
            <w:tcW w:w="1843" w:type="dxa"/>
          </w:tcPr>
          <w:p w14:paraId="6741BE06"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El. maitinimas</w:t>
            </w:r>
          </w:p>
        </w:tc>
        <w:tc>
          <w:tcPr>
            <w:tcW w:w="3827" w:type="dxa"/>
          </w:tcPr>
          <w:p w14:paraId="6023C81D"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Elektros maitinimo įtampa turi atitikti Lietuvos Respublikoje naudojamai kintamai įtampai.</w:t>
            </w:r>
          </w:p>
        </w:tc>
        <w:tc>
          <w:tcPr>
            <w:tcW w:w="3402" w:type="dxa"/>
          </w:tcPr>
          <w:p w14:paraId="57C0FBDE"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Elektros maitinimo įtampa atitika Lietuvos Respublikoje naudojamai kintamai įtampai</w:t>
            </w:r>
            <w:r w:rsidRPr="00731A30">
              <w:rPr>
                <w:rFonts w:ascii="Times New Roman" w:hAnsi="Times New Roman" w:cs="Times New Roman"/>
                <w:sz w:val="24"/>
                <w:szCs w:val="24"/>
              </w:rPr>
              <w:t xml:space="preserve"> - </w:t>
            </w:r>
            <w:r w:rsidRPr="00731A30">
              <w:rPr>
                <w:rFonts w:ascii="Times New Roman" w:hAnsi="Times New Roman" w:cs="Times New Roman"/>
                <w:color w:val="8496B0" w:themeColor="text2" w:themeTint="99"/>
                <w:sz w:val="24"/>
                <w:szCs w:val="24"/>
              </w:rPr>
              <w:t>[nurodyti taip/ne]</w:t>
            </w:r>
          </w:p>
        </w:tc>
        <w:tc>
          <w:tcPr>
            <w:tcW w:w="2552" w:type="dxa"/>
          </w:tcPr>
          <w:p w14:paraId="21F7CDA5" w14:textId="2C2AC5FE" w:rsidR="00D05995" w:rsidRPr="00731A30" w:rsidRDefault="00D05995" w:rsidP="00D05995">
            <w:pPr>
              <w:snapToGrid w:val="0"/>
              <w:rPr>
                <w:rFonts w:ascii="Times New Roman" w:eastAsia="Calibri" w:hAnsi="Times New Roman" w:cs="Times New Roman"/>
                <w:color w:val="000000"/>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1E4A40EF" w14:textId="5398336B" w:rsidR="00D05995" w:rsidRPr="00731A30" w:rsidRDefault="00D05995" w:rsidP="00D05995">
            <w:pPr>
              <w:snapToGrid w:val="0"/>
              <w:rPr>
                <w:rFonts w:ascii="Times New Roman" w:eastAsia="Calibri" w:hAnsi="Times New Roman" w:cs="Times New Roman"/>
                <w:color w:val="000000"/>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198F8B3A" w14:textId="21A9D04A" w:rsidTr="00414C64">
        <w:tc>
          <w:tcPr>
            <w:tcW w:w="709" w:type="dxa"/>
          </w:tcPr>
          <w:p w14:paraId="780BC75F" w14:textId="77777777" w:rsidR="00D05995" w:rsidRPr="00731A30" w:rsidRDefault="00D05995" w:rsidP="00D05995">
            <w:pPr>
              <w:numPr>
                <w:ilvl w:val="0"/>
                <w:numId w:val="29"/>
              </w:numPr>
              <w:snapToGrid w:val="0"/>
              <w:spacing w:after="0" w:line="240" w:lineRule="auto"/>
              <w:rPr>
                <w:rFonts w:ascii="Times New Roman" w:eastAsia="Times New Roman" w:hAnsi="Times New Roman" w:cs="Times New Roman"/>
                <w:sz w:val="24"/>
                <w:szCs w:val="24"/>
              </w:rPr>
            </w:pPr>
          </w:p>
        </w:tc>
        <w:tc>
          <w:tcPr>
            <w:tcW w:w="1843" w:type="dxa"/>
          </w:tcPr>
          <w:p w14:paraId="76EC8A1C" w14:textId="77777777" w:rsidR="00D05995" w:rsidRPr="00731A30" w:rsidRDefault="00D05995" w:rsidP="00D05995">
            <w:pPr>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Prievadai</w:t>
            </w:r>
          </w:p>
          <w:p w14:paraId="6B7B4516" w14:textId="77777777" w:rsidR="00D05995" w:rsidRPr="00731A30" w:rsidRDefault="00D05995" w:rsidP="00D05995">
            <w:pPr>
              <w:spacing w:after="0" w:line="240" w:lineRule="auto"/>
              <w:rPr>
                <w:rFonts w:ascii="Times New Roman" w:eastAsia="Times New Roman" w:hAnsi="Times New Roman" w:cs="Times New Roman"/>
                <w:sz w:val="24"/>
                <w:szCs w:val="24"/>
              </w:rPr>
            </w:pPr>
          </w:p>
        </w:tc>
        <w:tc>
          <w:tcPr>
            <w:tcW w:w="3827" w:type="dxa"/>
          </w:tcPr>
          <w:p w14:paraId="73165300" w14:textId="77777777" w:rsidR="00D05995" w:rsidRPr="00731A30" w:rsidRDefault="00D05995" w:rsidP="00D05995">
            <w:pPr>
              <w:numPr>
                <w:ilvl w:val="0"/>
                <w:numId w:val="30"/>
              </w:numPr>
              <w:spacing w:after="0" w:line="240" w:lineRule="auto"/>
              <w:ind w:left="314" w:hanging="283"/>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Ne mažiau kaip 24 vnt. keičiamos PoE+ (802.3af/at) greitaveikos 10/100/1000BASE-T tipo prievadų.</w:t>
            </w:r>
          </w:p>
          <w:p w14:paraId="3A7B2A80" w14:textId="77777777" w:rsidR="00D05995" w:rsidRPr="00731A30" w:rsidRDefault="00D05995" w:rsidP="00D05995">
            <w:pPr>
              <w:numPr>
                <w:ilvl w:val="0"/>
                <w:numId w:val="30"/>
              </w:numPr>
              <w:spacing w:after="0" w:line="240" w:lineRule="auto"/>
              <w:ind w:left="314" w:hanging="283"/>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Ne mažiau kaip 4 vnt. keičiamos greitaveikos 1/10G (SFP) tipo prievadų.</w:t>
            </w:r>
          </w:p>
          <w:p w14:paraId="221A41F3" w14:textId="77777777" w:rsidR="00D05995" w:rsidRPr="00731A30" w:rsidRDefault="00D05995" w:rsidP="00D05995">
            <w:pPr>
              <w:numPr>
                <w:ilvl w:val="0"/>
                <w:numId w:val="30"/>
              </w:numPr>
              <w:spacing w:after="0" w:line="240" w:lineRule="auto"/>
              <w:ind w:left="314" w:hanging="283"/>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Ne mažiau kaip 1 vnt. dedikuotas valdymui skirtas 1G greitaveikos  RJ45 tipo prievadas.</w:t>
            </w:r>
          </w:p>
          <w:p w14:paraId="6460CBC3" w14:textId="77777777" w:rsidR="00D05995" w:rsidRPr="00731A30" w:rsidRDefault="00D05995" w:rsidP="00D05995">
            <w:pPr>
              <w:numPr>
                <w:ilvl w:val="0"/>
                <w:numId w:val="30"/>
              </w:numPr>
              <w:spacing w:after="0" w:line="240" w:lineRule="auto"/>
              <w:ind w:left="314" w:hanging="283"/>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USB (microUSB arba USB-C) tipo konsolės prievadas</w:t>
            </w:r>
          </w:p>
          <w:p w14:paraId="7075D26D" w14:textId="77777777" w:rsidR="00D05995" w:rsidRPr="00731A30" w:rsidRDefault="00D05995" w:rsidP="00D05995">
            <w:pPr>
              <w:numPr>
                <w:ilvl w:val="0"/>
                <w:numId w:val="30"/>
              </w:numPr>
              <w:spacing w:after="0" w:line="240" w:lineRule="auto"/>
              <w:ind w:left="314" w:hanging="283"/>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 xml:space="preserve">USB tipo prievadas </w:t>
            </w:r>
            <w:r w:rsidRPr="00731A30">
              <w:rPr>
                <w:rFonts w:ascii="Times New Roman" w:eastAsia="Calibri" w:hAnsi="Times New Roman" w:cs="Times New Roman"/>
                <w:i/>
                <w:iCs/>
                <w:color w:val="000000"/>
                <w:sz w:val="24"/>
                <w:szCs w:val="24"/>
              </w:rPr>
              <w:t>(angl.k.host port)</w:t>
            </w:r>
          </w:p>
        </w:tc>
        <w:tc>
          <w:tcPr>
            <w:tcW w:w="3402" w:type="dxa"/>
          </w:tcPr>
          <w:p w14:paraId="73169096" w14:textId="77777777" w:rsidR="00D05995" w:rsidRPr="00731A30" w:rsidRDefault="00D05995" w:rsidP="00D05995">
            <w:pPr>
              <w:numPr>
                <w:ilvl w:val="0"/>
                <w:numId w:val="30"/>
              </w:numPr>
              <w:spacing w:after="0" w:line="240" w:lineRule="auto"/>
              <w:ind w:left="314" w:hanging="283"/>
              <w:contextualSpacing/>
              <w:jc w:val="both"/>
              <w:rPr>
                <w:rFonts w:ascii="Times New Roman" w:eastAsia="Calibri" w:hAnsi="Times New Roman" w:cs="Times New Roman"/>
                <w:color w:val="000000"/>
                <w:sz w:val="24"/>
                <w:szCs w:val="24"/>
              </w:rPr>
            </w:pPr>
            <w:r w:rsidRPr="00731A30">
              <w:rPr>
                <w:rFonts w:ascii="Times New Roman" w:hAnsi="Times New Roman" w:cs="Times New Roman"/>
                <w:color w:val="8496B0" w:themeColor="text2" w:themeTint="99"/>
                <w:sz w:val="24"/>
                <w:szCs w:val="24"/>
              </w:rPr>
              <w:t xml:space="preserve">[nurodyti] </w:t>
            </w:r>
            <w:r w:rsidRPr="00731A30">
              <w:rPr>
                <w:rFonts w:ascii="Times New Roman" w:eastAsia="Calibri" w:hAnsi="Times New Roman" w:cs="Times New Roman"/>
                <w:color w:val="000000"/>
                <w:sz w:val="24"/>
                <w:szCs w:val="24"/>
              </w:rPr>
              <w:t>vnt. keičiamos PoE+ (802.3af/at) greitaveikos 10/100/1000BASE-T tipo prievadų.</w:t>
            </w:r>
          </w:p>
          <w:p w14:paraId="43B5C766" w14:textId="77777777" w:rsidR="00D05995" w:rsidRPr="00731A30" w:rsidRDefault="00D05995" w:rsidP="00D05995">
            <w:pPr>
              <w:numPr>
                <w:ilvl w:val="0"/>
                <w:numId w:val="30"/>
              </w:numPr>
              <w:spacing w:after="0" w:line="240" w:lineRule="auto"/>
              <w:ind w:left="314" w:hanging="283"/>
              <w:contextualSpacing/>
              <w:jc w:val="both"/>
              <w:rPr>
                <w:rFonts w:ascii="Times New Roman" w:eastAsia="Calibri" w:hAnsi="Times New Roman" w:cs="Times New Roman"/>
                <w:color w:val="000000"/>
                <w:sz w:val="24"/>
                <w:szCs w:val="24"/>
              </w:rPr>
            </w:pPr>
            <w:r w:rsidRPr="00731A30">
              <w:rPr>
                <w:rFonts w:ascii="Times New Roman" w:hAnsi="Times New Roman" w:cs="Times New Roman"/>
                <w:color w:val="8496B0" w:themeColor="text2" w:themeTint="99"/>
                <w:sz w:val="24"/>
                <w:szCs w:val="24"/>
              </w:rPr>
              <w:t xml:space="preserve">[nurodyti] </w:t>
            </w:r>
            <w:r w:rsidRPr="00731A30">
              <w:rPr>
                <w:rFonts w:ascii="Times New Roman" w:eastAsia="Calibri" w:hAnsi="Times New Roman" w:cs="Times New Roman"/>
                <w:color w:val="000000"/>
                <w:sz w:val="24"/>
                <w:szCs w:val="24"/>
              </w:rPr>
              <w:t>vnt. keičiamos greitaveikos 1/10G (SFP) tipo prievadų.</w:t>
            </w:r>
          </w:p>
          <w:p w14:paraId="2FAF661A" w14:textId="77777777" w:rsidR="00D05995" w:rsidRPr="00731A30" w:rsidRDefault="00D05995" w:rsidP="00D05995">
            <w:pPr>
              <w:numPr>
                <w:ilvl w:val="0"/>
                <w:numId w:val="30"/>
              </w:numPr>
              <w:spacing w:after="0" w:line="240" w:lineRule="auto"/>
              <w:ind w:left="314" w:hanging="283"/>
              <w:contextualSpacing/>
              <w:jc w:val="both"/>
              <w:rPr>
                <w:rFonts w:ascii="Times New Roman" w:eastAsia="Calibri" w:hAnsi="Times New Roman" w:cs="Times New Roman"/>
                <w:color w:val="000000"/>
                <w:sz w:val="24"/>
                <w:szCs w:val="24"/>
              </w:rPr>
            </w:pPr>
            <w:r w:rsidRPr="00731A30">
              <w:rPr>
                <w:rFonts w:ascii="Times New Roman" w:hAnsi="Times New Roman" w:cs="Times New Roman"/>
                <w:color w:val="8496B0" w:themeColor="text2" w:themeTint="99"/>
                <w:sz w:val="24"/>
                <w:szCs w:val="24"/>
              </w:rPr>
              <w:t xml:space="preserve">[nurodyti] </w:t>
            </w:r>
            <w:r w:rsidRPr="00731A30">
              <w:rPr>
                <w:rFonts w:ascii="Times New Roman" w:eastAsia="Calibri" w:hAnsi="Times New Roman" w:cs="Times New Roman"/>
                <w:color w:val="000000"/>
                <w:sz w:val="24"/>
                <w:szCs w:val="24"/>
              </w:rPr>
              <w:t>vnt. dedikuotas valdymui skirtas 1G greitaveikos  RJ45 tipo prievadas.</w:t>
            </w:r>
          </w:p>
          <w:p w14:paraId="76ECC94F" w14:textId="77777777" w:rsidR="00D05995" w:rsidRPr="00731A30" w:rsidRDefault="00D05995" w:rsidP="00D05995">
            <w:pPr>
              <w:numPr>
                <w:ilvl w:val="0"/>
                <w:numId w:val="30"/>
              </w:numPr>
              <w:spacing w:after="0" w:line="240" w:lineRule="auto"/>
              <w:ind w:left="314" w:hanging="283"/>
              <w:contextualSpacing/>
              <w:jc w:val="both"/>
              <w:rPr>
                <w:rFonts w:ascii="Times New Roman" w:eastAsia="Calibri" w:hAnsi="Times New Roman" w:cs="Times New Roman"/>
                <w:color w:val="000000"/>
                <w:sz w:val="24"/>
                <w:szCs w:val="24"/>
              </w:rPr>
            </w:pPr>
            <w:r w:rsidRPr="00731A30">
              <w:rPr>
                <w:rFonts w:ascii="Times New Roman" w:hAnsi="Times New Roman" w:cs="Times New Roman"/>
                <w:color w:val="8496B0" w:themeColor="text2" w:themeTint="99"/>
                <w:sz w:val="24"/>
                <w:szCs w:val="24"/>
              </w:rPr>
              <w:t xml:space="preserve">[nurodyti] </w:t>
            </w:r>
            <w:r w:rsidRPr="00731A30">
              <w:rPr>
                <w:rFonts w:ascii="Times New Roman" w:eastAsia="Calibri" w:hAnsi="Times New Roman" w:cs="Times New Roman"/>
                <w:color w:val="000000"/>
                <w:sz w:val="24"/>
                <w:szCs w:val="24"/>
              </w:rPr>
              <w:t>tipo konsolės prievadas</w:t>
            </w:r>
          </w:p>
          <w:p w14:paraId="4B33B40F" w14:textId="7F83494A" w:rsidR="00D05995" w:rsidRPr="00731A30" w:rsidRDefault="00D05995" w:rsidP="00D05995">
            <w:pPr>
              <w:numPr>
                <w:ilvl w:val="0"/>
                <w:numId w:val="30"/>
              </w:numPr>
              <w:spacing w:after="0" w:line="240" w:lineRule="auto"/>
              <w:ind w:left="314" w:hanging="283"/>
              <w:contextualSpacing/>
              <w:jc w:val="both"/>
              <w:rPr>
                <w:rFonts w:ascii="Times New Roman" w:eastAsia="Calibri" w:hAnsi="Times New Roman" w:cs="Times New Roman"/>
                <w:color w:val="000000"/>
                <w:sz w:val="24"/>
                <w:szCs w:val="24"/>
              </w:rPr>
            </w:pPr>
            <w:r w:rsidRPr="00731A30">
              <w:rPr>
                <w:rFonts w:ascii="Times New Roman" w:hAnsi="Times New Roman" w:cs="Times New Roman"/>
                <w:color w:val="8496B0" w:themeColor="text2" w:themeTint="99"/>
                <w:sz w:val="24"/>
                <w:szCs w:val="24"/>
              </w:rPr>
              <w:t xml:space="preserve">[nurodyti] </w:t>
            </w:r>
            <w:r w:rsidRPr="00731A30">
              <w:rPr>
                <w:rFonts w:ascii="Times New Roman" w:eastAsia="Calibri" w:hAnsi="Times New Roman" w:cs="Times New Roman"/>
                <w:color w:val="000000"/>
                <w:sz w:val="24"/>
                <w:szCs w:val="24"/>
              </w:rPr>
              <w:t xml:space="preserve">tipo prievadas </w:t>
            </w:r>
            <w:r w:rsidRPr="00731A30">
              <w:rPr>
                <w:rFonts w:ascii="Times New Roman" w:eastAsia="Calibri" w:hAnsi="Times New Roman" w:cs="Times New Roman"/>
                <w:i/>
                <w:iCs/>
                <w:color w:val="000000"/>
                <w:sz w:val="24"/>
                <w:szCs w:val="24"/>
              </w:rPr>
              <w:t>(angl.k.host port)</w:t>
            </w:r>
          </w:p>
        </w:tc>
        <w:tc>
          <w:tcPr>
            <w:tcW w:w="2552" w:type="dxa"/>
          </w:tcPr>
          <w:p w14:paraId="16876BA6" w14:textId="7FFA6DB2" w:rsidR="00D05995" w:rsidRPr="00731A30" w:rsidRDefault="00D05995" w:rsidP="009D4C1B">
            <w:pPr>
              <w:spacing w:after="0" w:line="240" w:lineRule="auto"/>
              <w:ind w:left="31"/>
              <w:contextualSpacing/>
              <w:jc w:val="both"/>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0AA87AF5" w14:textId="10F9740E" w:rsidR="00D05995" w:rsidRPr="00731A30" w:rsidRDefault="00D05995" w:rsidP="009D4C1B">
            <w:pPr>
              <w:spacing w:after="0" w:line="240" w:lineRule="auto"/>
              <w:contextualSpacing/>
              <w:jc w:val="both"/>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42C2EE40" w14:textId="7C81B4D5" w:rsidTr="00414C64">
        <w:tc>
          <w:tcPr>
            <w:tcW w:w="709" w:type="dxa"/>
          </w:tcPr>
          <w:p w14:paraId="32DCF980" w14:textId="77777777" w:rsidR="00D05995" w:rsidRPr="00731A30" w:rsidRDefault="00D05995" w:rsidP="00D05995">
            <w:pPr>
              <w:numPr>
                <w:ilvl w:val="0"/>
                <w:numId w:val="29"/>
              </w:numPr>
              <w:snapToGrid w:val="0"/>
              <w:spacing w:after="0" w:line="240" w:lineRule="auto"/>
              <w:rPr>
                <w:rFonts w:ascii="Times New Roman" w:eastAsia="Times New Roman" w:hAnsi="Times New Roman" w:cs="Times New Roman"/>
                <w:sz w:val="24"/>
                <w:szCs w:val="24"/>
              </w:rPr>
            </w:pPr>
          </w:p>
        </w:tc>
        <w:tc>
          <w:tcPr>
            <w:tcW w:w="1843" w:type="dxa"/>
          </w:tcPr>
          <w:p w14:paraId="625C7DA3" w14:textId="77777777" w:rsidR="00D05995" w:rsidRPr="00731A30" w:rsidRDefault="00D05995" w:rsidP="00D05995">
            <w:pPr>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PoE parametrai</w:t>
            </w:r>
          </w:p>
        </w:tc>
        <w:tc>
          <w:tcPr>
            <w:tcW w:w="3827" w:type="dxa"/>
          </w:tcPr>
          <w:p w14:paraId="114CC3C3" w14:textId="77777777" w:rsidR="00D05995" w:rsidRPr="00731A30" w:rsidRDefault="00D05995" w:rsidP="00D05995">
            <w:pPr>
              <w:numPr>
                <w:ilvl w:val="0"/>
                <w:numId w:val="31"/>
              </w:numPr>
              <w:spacing w:after="0" w:line="240" w:lineRule="auto"/>
              <w:ind w:left="314" w:hanging="283"/>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sz w:val="24"/>
                <w:szCs w:val="24"/>
              </w:rPr>
              <w:t>Bendra PoE galia ne mažiau nei 370W;</w:t>
            </w:r>
          </w:p>
          <w:p w14:paraId="48FED8BF" w14:textId="77777777" w:rsidR="00D05995" w:rsidRPr="00731A30" w:rsidRDefault="00D05995" w:rsidP="00D05995">
            <w:pPr>
              <w:numPr>
                <w:ilvl w:val="0"/>
                <w:numId w:val="31"/>
              </w:numPr>
              <w:spacing w:after="0" w:line="240" w:lineRule="auto"/>
              <w:ind w:left="314" w:hanging="283"/>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 xml:space="preserve">Komutatorius turi užtikrinti nuolatinį PoE tiekimą </w:t>
            </w:r>
            <w:r w:rsidRPr="00731A30">
              <w:rPr>
                <w:rFonts w:ascii="Times New Roman" w:eastAsia="Calibri" w:hAnsi="Times New Roman" w:cs="Times New Roman"/>
                <w:color w:val="000000"/>
                <w:sz w:val="24"/>
                <w:szCs w:val="24"/>
              </w:rPr>
              <w:lastRenderedPageBreak/>
              <w:t>komutatoriaus perkrovimo ir programinės įrangos atnaujinimo metu</w:t>
            </w:r>
          </w:p>
        </w:tc>
        <w:tc>
          <w:tcPr>
            <w:tcW w:w="3402" w:type="dxa"/>
          </w:tcPr>
          <w:p w14:paraId="73CDE71C" w14:textId="77777777" w:rsidR="00D05995" w:rsidRPr="00731A30" w:rsidRDefault="00D05995" w:rsidP="00D05995">
            <w:pPr>
              <w:numPr>
                <w:ilvl w:val="0"/>
                <w:numId w:val="31"/>
              </w:numPr>
              <w:spacing w:after="0" w:line="240" w:lineRule="auto"/>
              <w:ind w:left="314" w:hanging="283"/>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sz w:val="24"/>
                <w:szCs w:val="24"/>
              </w:rPr>
              <w:lastRenderedPageBreak/>
              <w:t xml:space="preserve">Bendra PoE galia </w:t>
            </w:r>
            <w:r w:rsidRPr="00731A30">
              <w:rPr>
                <w:rFonts w:ascii="Times New Roman" w:hAnsi="Times New Roman" w:cs="Times New Roman"/>
                <w:color w:val="8496B0" w:themeColor="text2" w:themeTint="99"/>
                <w:sz w:val="24"/>
                <w:szCs w:val="24"/>
              </w:rPr>
              <w:t xml:space="preserve">[nurodyti] </w:t>
            </w:r>
            <w:r w:rsidRPr="00731A30">
              <w:rPr>
                <w:rFonts w:ascii="Times New Roman" w:eastAsia="Calibri" w:hAnsi="Times New Roman" w:cs="Times New Roman"/>
                <w:sz w:val="24"/>
                <w:szCs w:val="24"/>
              </w:rPr>
              <w:t>W;</w:t>
            </w:r>
          </w:p>
          <w:p w14:paraId="3D280134" w14:textId="77777777" w:rsidR="00D05995" w:rsidRPr="00731A30" w:rsidRDefault="00D05995" w:rsidP="00D05995">
            <w:pPr>
              <w:numPr>
                <w:ilvl w:val="0"/>
                <w:numId w:val="31"/>
              </w:numPr>
              <w:spacing w:after="0" w:line="240" w:lineRule="auto"/>
              <w:ind w:left="314" w:hanging="283"/>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 xml:space="preserve">Komutatorius užtikrina nuolatinį PoE tiekimą </w:t>
            </w:r>
            <w:r w:rsidRPr="00731A30">
              <w:rPr>
                <w:rFonts w:ascii="Times New Roman" w:eastAsia="Calibri" w:hAnsi="Times New Roman" w:cs="Times New Roman"/>
                <w:color w:val="000000"/>
                <w:sz w:val="24"/>
                <w:szCs w:val="24"/>
              </w:rPr>
              <w:lastRenderedPageBreak/>
              <w:t>komutatoriaus perkrovimo ir programinės įrangos atnaujinimo metu</w:t>
            </w:r>
            <w:r w:rsidRPr="00731A30">
              <w:rPr>
                <w:rFonts w:ascii="Times New Roman" w:hAnsi="Times New Roman" w:cs="Times New Roman"/>
                <w:sz w:val="24"/>
                <w:szCs w:val="24"/>
              </w:rPr>
              <w:t xml:space="preserve"> - </w:t>
            </w:r>
            <w:r w:rsidRPr="00731A30">
              <w:rPr>
                <w:rFonts w:ascii="Times New Roman" w:hAnsi="Times New Roman" w:cs="Times New Roman"/>
                <w:color w:val="8496B0" w:themeColor="text2" w:themeTint="99"/>
                <w:sz w:val="24"/>
                <w:szCs w:val="24"/>
              </w:rPr>
              <w:t>[nurodyti taip/ne]</w:t>
            </w:r>
          </w:p>
        </w:tc>
        <w:tc>
          <w:tcPr>
            <w:tcW w:w="2552" w:type="dxa"/>
          </w:tcPr>
          <w:p w14:paraId="0E36CED4" w14:textId="454F505B" w:rsidR="00D05995" w:rsidRPr="00731A30" w:rsidRDefault="00D05995" w:rsidP="009D4C1B">
            <w:pPr>
              <w:spacing w:after="0" w:line="240" w:lineRule="auto"/>
              <w:ind w:left="31"/>
              <w:contextualSpacing/>
              <w:jc w:val="both"/>
              <w:rPr>
                <w:rFonts w:ascii="Times New Roman" w:eastAsia="Calibri" w:hAnsi="Times New Roman" w:cs="Times New Roman"/>
                <w:sz w:val="24"/>
                <w:szCs w:val="24"/>
              </w:rPr>
            </w:pPr>
            <w:r w:rsidRPr="00731A30">
              <w:rPr>
                <w:rFonts w:ascii="Times New Roman" w:hAnsi="Times New Roman" w:cs="Times New Roman"/>
                <w:iCs/>
                <w:color w:val="8496B0" w:themeColor="text2" w:themeTint="99"/>
                <w:sz w:val="24"/>
                <w:szCs w:val="24"/>
              </w:rPr>
              <w:lastRenderedPageBreak/>
              <w:t>[įrašyti]</w:t>
            </w:r>
          </w:p>
        </w:tc>
        <w:tc>
          <w:tcPr>
            <w:tcW w:w="2268" w:type="dxa"/>
          </w:tcPr>
          <w:p w14:paraId="1703598D" w14:textId="4CE5EAF1" w:rsidR="00D05995" w:rsidRPr="00731A30" w:rsidRDefault="00D05995" w:rsidP="009D4C1B">
            <w:pPr>
              <w:spacing w:after="0" w:line="240" w:lineRule="auto"/>
              <w:contextualSpacing/>
              <w:jc w:val="both"/>
              <w:rPr>
                <w:rFonts w:ascii="Times New Roman" w:eastAsia="Calibri" w:hAnsi="Times New Roman" w:cs="Times New Roman"/>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1612267C" w14:textId="768F2799" w:rsidTr="00414C64">
        <w:tc>
          <w:tcPr>
            <w:tcW w:w="709" w:type="dxa"/>
          </w:tcPr>
          <w:p w14:paraId="4B3AD63B" w14:textId="77777777" w:rsidR="00D05995" w:rsidRPr="00731A30" w:rsidRDefault="00D05995" w:rsidP="00D05995">
            <w:pPr>
              <w:numPr>
                <w:ilvl w:val="0"/>
                <w:numId w:val="29"/>
              </w:numPr>
              <w:snapToGrid w:val="0"/>
              <w:spacing w:after="0" w:line="240" w:lineRule="auto"/>
              <w:rPr>
                <w:rFonts w:ascii="Times New Roman" w:eastAsia="Times New Roman" w:hAnsi="Times New Roman" w:cs="Times New Roman"/>
                <w:sz w:val="24"/>
                <w:szCs w:val="24"/>
              </w:rPr>
            </w:pPr>
          </w:p>
        </w:tc>
        <w:tc>
          <w:tcPr>
            <w:tcW w:w="1843" w:type="dxa"/>
          </w:tcPr>
          <w:p w14:paraId="2B396C21" w14:textId="77777777" w:rsidR="00D05995" w:rsidRPr="00731A30" w:rsidRDefault="00D05995" w:rsidP="00D05995">
            <w:pPr>
              <w:spacing w:after="0" w:line="240" w:lineRule="auto"/>
              <w:rPr>
                <w:rFonts w:ascii="Times New Roman" w:eastAsia="Times New Roman" w:hAnsi="Times New Roman" w:cs="Times New Roman"/>
                <w:sz w:val="24"/>
                <w:szCs w:val="24"/>
              </w:rPr>
            </w:pPr>
            <w:r w:rsidRPr="00731A30">
              <w:rPr>
                <w:rFonts w:ascii="Times New Roman" w:eastAsia="Times New Roman" w:hAnsi="Times New Roman" w:cs="Times New Roman"/>
                <w:color w:val="000000"/>
                <w:sz w:val="24"/>
                <w:szCs w:val="24"/>
              </w:rPr>
              <w:t>Našumas</w:t>
            </w:r>
          </w:p>
        </w:tc>
        <w:tc>
          <w:tcPr>
            <w:tcW w:w="3827" w:type="dxa"/>
          </w:tcPr>
          <w:p w14:paraId="54F5E788" w14:textId="77777777" w:rsidR="00D05995" w:rsidRPr="00731A30" w:rsidRDefault="00D05995" w:rsidP="00D05995">
            <w:pPr>
              <w:numPr>
                <w:ilvl w:val="0"/>
                <w:numId w:val="32"/>
              </w:numPr>
              <w:spacing w:after="0" w:line="240" w:lineRule="auto"/>
              <w:ind w:left="314" w:hanging="142"/>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Komutavimo našumas turi būti ne mažiau 128 Gbps.</w:t>
            </w:r>
          </w:p>
          <w:p w14:paraId="78C0396C" w14:textId="77777777" w:rsidR="00D05995" w:rsidRPr="00731A30" w:rsidRDefault="00D05995" w:rsidP="00D05995">
            <w:pPr>
              <w:numPr>
                <w:ilvl w:val="0"/>
                <w:numId w:val="32"/>
              </w:numPr>
              <w:spacing w:after="0" w:line="240" w:lineRule="auto"/>
              <w:ind w:left="314" w:hanging="142"/>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Maršrutizavimo našumas turi būti ne mažiau 95 Mpps.</w:t>
            </w:r>
          </w:p>
        </w:tc>
        <w:tc>
          <w:tcPr>
            <w:tcW w:w="3402" w:type="dxa"/>
          </w:tcPr>
          <w:p w14:paraId="0167EF75" w14:textId="77777777" w:rsidR="00D05995" w:rsidRPr="00731A30" w:rsidRDefault="00D05995" w:rsidP="00D05995">
            <w:pPr>
              <w:numPr>
                <w:ilvl w:val="0"/>
                <w:numId w:val="32"/>
              </w:numPr>
              <w:spacing w:after="0" w:line="240" w:lineRule="auto"/>
              <w:ind w:left="314" w:hanging="142"/>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 xml:space="preserve">Komutavimo našumas </w:t>
            </w:r>
            <w:r w:rsidRPr="00731A30">
              <w:rPr>
                <w:rFonts w:ascii="Times New Roman" w:hAnsi="Times New Roman" w:cs="Times New Roman"/>
                <w:color w:val="8496B0" w:themeColor="text2" w:themeTint="99"/>
                <w:sz w:val="24"/>
                <w:szCs w:val="24"/>
              </w:rPr>
              <w:t xml:space="preserve">[nurodyti] </w:t>
            </w:r>
            <w:r w:rsidRPr="00731A30">
              <w:rPr>
                <w:rFonts w:ascii="Times New Roman" w:eastAsia="Calibri" w:hAnsi="Times New Roman" w:cs="Times New Roman"/>
                <w:color w:val="000000"/>
                <w:sz w:val="24"/>
                <w:szCs w:val="24"/>
              </w:rPr>
              <w:t>Gbps.</w:t>
            </w:r>
          </w:p>
          <w:p w14:paraId="0B59FB80" w14:textId="77777777" w:rsidR="00D05995" w:rsidRPr="00731A30" w:rsidRDefault="00D05995" w:rsidP="00D05995">
            <w:pPr>
              <w:numPr>
                <w:ilvl w:val="0"/>
                <w:numId w:val="32"/>
              </w:numPr>
              <w:spacing w:after="0" w:line="240" w:lineRule="auto"/>
              <w:ind w:left="314" w:hanging="142"/>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 xml:space="preserve">Maršrutizavimo našumas </w:t>
            </w:r>
            <w:r w:rsidRPr="00731A30">
              <w:rPr>
                <w:rFonts w:ascii="Times New Roman" w:hAnsi="Times New Roman" w:cs="Times New Roman"/>
                <w:color w:val="8496B0" w:themeColor="text2" w:themeTint="99"/>
                <w:sz w:val="24"/>
                <w:szCs w:val="24"/>
              </w:rPr>
              <w:t xml:space="preserve">[nurodyti] </w:t>
            </w:r>
            <w:r w:rsidRPr="00731A30">
              <w:rPr>
                <w:rFonts w:ascii="Times New Roman" w:eastAsia="Calibri" w:hAnsi="Times New Roman" w:cs="Times New Roman"/>
                <w:color w:val="000000"/>
                <w:sz w:val="24"/>
                <w:szCs w:val="24"/>
              </w:rPr>
              <w:t>Mpps.</w:t>
            </w:r>
          </w:p>
        </w:tc>
        <w:tc>
          <w:tcPr>
            <w:tcW w:w="2552" w:type="dxa"/>
          </w:tcPr>
          <w:p w14:paraId="6443944F" w14:textId="0ECA954B" w:rsidR="00D05995" w:rsidRPr="00731A30" w:rsidRDefault="00D05995" w:rsidP="009D4C1B">
            <w:pPr>
              <w:spacing w:after="0" w:line="240" w:lineRule="auto"/>
              <w:contextualSpacing/>
              <w:jc w:val="both"/>
              <w:rPr>
                <w:rFonts w:ascii="Times New Roman" w:eastAsia="Calibri" w:hAnsi="Times New Roman" w:cs="Times New Roman"/>
                <w:color w:val="000000"/>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6CEF0D51" w14:textId="2B72FFAF" w:rsidR="00D05995" w:rsidRPr="00731A30" w:rsidRDefault="00D05995" w:rsidP="009D4C1B">
            <w:pPr>
              <w:spacing w:after="0" w:line="240" w:lineRule="auto"/>
              <w:contextualSpacing/>
              <w:jc w:val="both"/>
              <w:rPr>
                <w:rFonts w:ascii="Times New Roman" w:eastAsia="Calibri" w:hAnsi="Times New Roman" w:cs="Times New Roman"/>
                <w:color w:val="000000"/>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016C34CC" w14:textId="29DEDCA1" w:rsidTr="00414C64">
        <w:tc>
          <w:tcPr>
            <w:tcW w:w="709" w:type="dxa"/>
          </w:tcPr>
          <w:p w14:paraId="515B1EE0" w14:textId="77777777" w:rsidR="00D05995" w:rsidRPr="00731A30" w:rsidRDefault="00D05995" w:rsidP="00D05995">
            <w:pPr>
              <w:numPr>
                <w:ilvl w:val="0"/>
                <w:numId w:val="29"/>
              </w:numPr>
              <w:snapToGrid w:val="0"/>
              <w:spacing w:after="0" w:line="240" w:lineRule="auto"/>
              <w:contextualSpacing/>
              <w:rPr>
                <w:rFonts w:ascii="Times New Roman" w:eastAsia="Calibri" w:hAnsi="Times New Roman" w:cs="Times New Roman"/>
                <w:sz w:val="24"/>
                <w:szCs w:val="24"/>
              </w:rPr>
            </w:pPr>
          </w:p>
        </w:tc>
        <w:tc>
          <w:tcPr>
            <w:tcW w:w="1843" w:type="dxa"/>
          </w:tcPr>
          <w:p w14:paraId="2FBC65EF"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Stekavimas</w:t>
            </w:r>
          </w:p>
        </w:tc>
        <w:tc>
          <w:tcPr>
            <w:tcW w:w="3827" w:type="dxa"/>
          </w:tcPr>
          <w:p w14:paraId="699F48DB" w14:textId="77777777" w:rsidR="00D05995" w:rsidRPr="00731A30" w:rsidRDefault="00D05995" w:rsidP="00D05995">
            <w:pPr>
              <w:snapToGrid w:val="0"/>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Ne mažiau kaip 8 vienetų. Steko greitaveika veika ne mažiau kaip 40Gbps.</w:t>
            </w:r>
          </w:p>
        </w:tc>
        <w:tc>
          <w:tcPr>
            <w:tcW w:w="3402" w:type="dxa"/>
          </w:tcPr>
          <w:p w14:paraId="1EBADAE5" w14:textId="77777777" w:rsidR="00D05995" w:rsidRPr="00731A30" w:rsidRDefault="00D05995" w:rsidP="00D05995">
            <w:pPr>
              <w:snapToGrid w:val="0"/>
              <w:rPr>
                <w:rFonts w:ascii="Times New Roman" w:eastAsia="Calibri" w:hAnsi="Times New Roman" w:cs="Times New Roman"/>
                <w:color w:val="000000"/>
                <w:sz w:val="24"/>
                <w:szCs w:val="24"/>
              </w:rPr>
            </w:pPr>
            <w:r w:rsidRPr="00731A30">
              <w:rPr>
                <w:rFonts w:ascii="Times New Roman" w:hAnsi="Times New Roman" w:cs="Times New Roman"/>
                <w:color w:val="8496B0" w:themeColor="text2" w:themeTint="99"/>
                <w:sz w:val="24"/>
                <w:szCs w:val="24"/>
              </w:rPr>
              <w:t xml:space="preserve">[nurodyti] </w:t>
            </w:r>
            <w:r w:rsidRPr="00731A30">
              <w:rPr>
                <w:rFonts w:ascii="Times New Roman" w:eastAsia="Calibri" w:hAnsi="Times New Roman" w:cs="Times New Roman"/>
                <w:color w:val="000000"/>
                <w:sz w:val="24"/>
                <w:szCs w:val="24"/>
              </w:rPr>
              <w:t xml:space="preserve">vienetų. Steko greitaveika veika </w:t>
            </w:r>
            <w:r w:rsidRPr="00731A30">
              <w:rPr>
                <w:rFonts w:ascii="Times New Roman" w:hAnsi="Times New Roman" w:cs="Times New Roman"/>
                <w:color w:val="8496B0" w:themeColor="text2" w:themeTint="99"/>
                <w:sz w:val="24"/>
                <w:szCs w:val="24"/>
              </w:rPr>
              <w:t xml:space="preserve">[nurodyti] </w:t>
            </w:r>
            <w:r w:rsidRPr="00731A30">
              <w:rPr>
                <w:rFonts w:ascii="Times New Roman" w:eastAsia="Calibri" w:hAnsi="Times New Roman" w:cs="Times New Roman"/>
                <w:color w:val="000000"/>
                <w:sz w:val="24"/>
                <w:szCs w:val="24"/>
              </w:rPr>
              <w:t>Gbps.</w:t>
            </w:r>
          </w:p>
        </w:tc>
        <w:tc>
          <w:tcPr>
            <w:tcW w:w="2552" w:type="dxa"/>
          </w:tcPr>
          <w:p w14:paraId="269DE308" w14:textId="0CCE16BF"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65C2DE3C" w14:textId="75C7B822"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47261ADE" w14:textId="7FD48427" w:rsidTr="00414C64">
        <w:tc>
          <w:tcPr>
            <w:tcW w:w="709" w:type="dxa"/>
          </w:tcPr>
          <w:p w14:paraId="2F323307" w14:textId="77777777" w:rsidR="00D05995" w:rsidRPr="00731A30" w:rsidRDefault="00D05995" w:rsidP="00D05995">
            <w:pPr>
              <w:numPr>
                <w:ilvl w:val="0"/>
                <w:numId w:val="29"/>
              </w:numPr>
              <w:snapToGrid w:val="0"/>
              <w:spacing w:after="0" w:line="240" w:lineRule="auto"/>
              <w:contextualSpacing/>
              <w:rPr>
                <w:rFonts w:ascii="Times New Roman" w:eastAsia="Calibri" w:hAnsi="Times New Roman" w:cs="Times New Roman"/>
                <w:sz w:val="24"/>
                <w:szCs w:val="24"/>
              </w:rPr>
            </w:pPr>
          </w:p>
        </w:tc>
        <w:tc>
          <w:tcPr>
            <w:tcW w:w="1843" w:type="dxa"/>
          </w:tcPr>
          <w:p w14:paraId="33DC60DF"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Virtualių tinklų palaikymas</w:t>
            </w:r>
          </w:p>
        </w:tc>
        <w:tc>
          <w:tcPr>
            <w:tcW w:w="3827" w:type="dxa"/>
          </w:tcPr>
          <w:p w14:paraId="287D1B60" w14:textId="77777777" w:rsidR="00D05995" w:rsidRPr="00731A30" w:rsidRDefault="00D05995" w:rsidP="00D05995">
            <w:pPr>
              <w:snapToGrid w:val="0"/>
              <w:rPr>
                <w:rFonts w:ascii="Times New Roman" w:eastAsia="Calibri" w:hAnsi="Times New Roman" w:cs="Times New Roman"/>
                <w:bCs/>
                <w:sz w:val="24"/>
                <w:szCs w:val="24"/>
              </w:rPr>
            </w:pPr>
            <w:r w:rsidRPr="00731A30">
              <w:rPr>
                <w:rFonts w:ascii="Times New Roman" w:eastAsia="Calibri" w:hAnsi="Times New Roman" w:cs="Times New Roman"/>
                <w:color w:val="000000"/>
                <w:sz w:val="24"/>
                <w:szCs w:val="24"/>
              </w:rPr>
              <w:t>Ne mažiau kaip 4000 skirtingų ID, ne mažiau kaip 2000 vienu metu.</w:t>
            </w:r>
          </w:p>
        </w:tc>
        <w:tc>
          <w:tcPr>
            <w:tcW w:w="3402" w:type="dxa"/>
          </w:tcPr>
          <w:p w14:paraId="628FF13A"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hAnsi="Times New Roman" w:cs="Times New Roman"/>
                <w:color w:val="8496B0" w:themeColor="text2" w:themeTint="99"/>
                <w:sz w:val="24"/>
                <w:szCs w:val="24"/>
              </w:rPr>
              <w:t xml:space="preserve">[nurodyti] </w:t>
            </w:r>
            <w:r w:rsidRPr="00731A30">
              <w:rPr>
                <w:rFonts w:ascii="Times New Roman" w:eastAsia="Calibri" w:hAnsi="Times New Roman" w:cs="Times New Roman"/>
                <w:color w:val="000000"/>
                <w:sz w:val="24"/>
                <w:szCs w:val="24"/>
              </w:rPr>
              <w:t xml:space="preserve">skirtingų ID, </w:t>
            </w:r>
            <w:r w:rsidRPr="00731A30">
              <w:rPr>
                <w:rFonts w:ascii="Times New Roman" w:hAnsi="Times New Roman" w:cs="Times New Roman"/>
                <w:color w:val="8496B0" w:themeColor="text2" w:themeTint="99"/>
                <w:sz w:val="24"/>
                <w:szCs w:val="24"/>
              </w:rPr>
              <w:t xml:space="preserve">[nurodyti] </w:t>
            </w:r>
            <w:r w:rsidRPr="00731A30">
              <w:rPr>
                <w:rFonts w:ascii="Times New Roman" w:eastAsia="Calibri" w:hAnsi="Times New Roman" w:cs="Times New Roman"/>
                <w:color w:val="000000"/>
                <w:sz w:val="24"/>
                <w:szCs w:val="24"/>
              </w:rPr>
              <w:t>vienu metu.</w:t>
            </w:r>
          </w:p>
        </w:tc>
        <w:tc>
          <w:tcPr>
            <w:tcW w:w="2552" w:type="dxa"/>
          </w:tcPr>
          <w:p w14:paraId="40D43383" w14:textId="594B4F36"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16DEBCA3" w14:textId="09EFEF35"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4DA4F233" w14:textId="79F7856A" w:rsidTr="00414C64">
        <w:tc>
          <w:tcPr>
            <w:tcW w:w="709" w:type="dxa"/>
          </w:tcPr>
          <w:p w14:paraId="1BE1A23F" w14:textId="77777777" w:rsidR="00D05995" w:rsidRPr="00731A30" w:rsidRDefault="00D05995" w:rsidP="00D05995">
            <w:pPr>
              <w:numPr>
                <w:ilvl w:val="0"/>
                <w:numId w:val="29"/>
              </w:numPr>
              <w:snapToGrid w:val="0"/>
              <w:spacing w:after="0" w:line="240" w:lineRule="auto"/>
              <w:contextualSpacing/>
              <w:rPr>
                <w:rFonts w:ascii="Times New Roman" w:eastAsia="Calibri" w:hAnsi="Times New Roman" w:cs="Times New Roman"/>
                <w:sz w:val="24"/>
                <w:szCs w:val="24"/>
              </w:rPr>
            </w:pPr>
          </w:p>
        </w:tc>
        <w:tc>
          <w:tcPr>
            <w:tcW w:w="1843" w:type="dxa"/>
          </w:tcPr>
          <w:p w14:paraId="3A1A1E6F"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MAC adresų lentelės dydis</w:t>
            </w:r>
          </w:p>
        </w:tc>
        <w:tc>
          <w:tcPr>
            <w:tcW w:w="3827" w:type="dxa"/>
          </w:tcPr>
          <w:p w14:paraId="170E501C"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Ne mažiau kaip 32k</w:t>
            </w:r>
          </w:p>
        </w:tc>
        <w:tc>
          <w:tcPr>
            <w:tcW w:w="3402" w:type="dxa"/>
          </w:tcPr>
          <w:p w14:paraId="1B23F61A" w14:textId="24491DAD" w:rsidR="00D05995" w:rsidRPr="00731A30" w:rsidRDefault="00D05995" w:rsidP="00D05995">
            <w:pPr>
              <w:snapToGrid w:val="0"/>
              <w:rPr>
                <w:rFonts w:ascii="Times New Roman" w:eastAsia="Calibri" w:hAnsi="Times New Roman" w:cs="Times New Roman"/>
                <w:sz w:val="24"/>
                <w:szCs w:val="24"/>
              </w:rPr>
            </w:pPr>
            <w:r w:rsidRPr="00731A30">
              <w:rPr>
                <w:rFonts w:ascii="Times New Roman" w:hAnsi="Times New Roman" w:cs="Times New Roman"/>
                <w:color w:val="8496B0" w:themeColor="text2" w:themeTint="99"/>
                <w:sz w:val="24"/>
                <w:szCs w:val="24"/>
              </w:rPr>
              <w:t xml:space="preserve">[nurodyti] </w:t>
            </w:r>
          </w:p>
        </w:tc>
        <w:tc>
          <w:tcPr>
            <w:tcW w:w="2552" w:type="dxa"/>
          </w:tcPr>
          <w:p w14:paraId="65E7C233" w14:textId="392AC2CE"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27C6294C" w14:textId="54B88BA9"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53A76662" w14:textId="782B10C3" w:rsidTr="00414C64">
        <w:tc>
          <w:tcPr>
            <w:tcW w:w="709" w:type="dxa"/>
          </w:tcPr>
          <w:p w14:paraId="4BEC758E" w14:textId="77777777" w:rsidR="00D05995" w:rsidRPr="00731A30" w:rsidRDefault="00D05995" w:rsidP="00D05995">
            <w:pPr>
              <w:numPr>
                <w:ilvl w:val="0"/>
                <w:numId w:val="29"/>
              </w:numPr>
              <w:snapToGrid w:val="0"/>
              <w:spacing w:after="0" w:line="240" w:lineRule="auto"/>
              <w:contextualSpacing/>
              <w:rPr>
                <w:rFonts w:ascii="Times New Roman" w:eastAsia="Calibri" w:hAnsi="Times New Roman" w:cs="Times New Roman"/>
                <w:sz w:val="24"/>
                <w:szCs w:val="24"/>
              </w:rPr>
            </w:pPr>
          </w:p>
        </w:tc>
        <w:tc>
          <w:tcPr>
            <w:tcW w:w="1843" w:type="dxa"/>
          </w:tcPr>
          <w:p w14:paraId="4966990F"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IPv4/IPv6 maršrutų kiekis</w:t>
            </w:r>
          </w:p>
        </w:tc>
        <w:tc>
          <w:tcPr>
            <w:tcW w:w="3827" w:type="dxa"/>
          </w:tcPr>
          <w:p w14:paraId="000AB171" w14:textId="77777777" w:rsidR="00D05995" w:rsidRPr="00731A30" w:rsidRDefault="00D05995" w:rsidP="00D05995">
            <w:pPr>
              <w:snapToGrid w:val="0"/>
              <w:rPr>
                <w:rFonts w:ascii="Times New Roman" w:eastAsia="Calibri" w:hAnsi="Times New Roman" w:cs="Times New Roman"/>
                <w:b/>
                <w:sz w:val="24"/>
                <w:szCs w:val="24"/>
              </w:rPr>
            </w:pPr>
            <w:r w:rsidRPr="00731A30">
              <w:rPr>
                <w:rFonts w:ascii="Times New Roman" w:eastAsia="Calibri" w:hAnsi="Times New Roman" w:cs="Times New Roman"/>
                <w:color w:val="000000"/>
                <w:sz w:val="24"/>
                <w:szCs w:val="24"/>
              </w:rPr>
              <w:t>Ne mažiau kaip 2k IPv4 ir ne mažiau kaip 1k IPv6</w:t>
            </w:r>
          </w:p>
        </w:tc>
        <w:tc>
          <w:tcPr>
            <w:tcW w:w="3402" w:type="dxa"/>
          </w:tcPr>
          <w:p w14:paraId="3545D920" w14:textId="77777777" w:rsidR="00D05995" w:rsidRPr="00731A30" w:rsidRDefault="00D05995" w:rsidP="00D05995">
            <w:pPr>
              <w:snapToGrid w:val="0"/>
              <w:rPr>
                <w:rFonts w:ascii="Times New Roman" w:eastAsia="Calibri" w:hAnsi="Times New Roman" w:cs="Times New Roman"/>
                <w:bCs/>
                <w:sz w:val="24"/>
                <w:szCs w:val="24"/>
              </w:rPr>
            </w:pPr>
            <w:r w:rsidRPr="00731A30">
              <w:rPr>
                <w:rFonts w:ascii="Times New Roman" w:hAnsi="Times New Roman" w:cs="Times New Roman"/>
                <w:color w:val="8496B0" w:themeColor="text2" w:themeTint="99"/>
                <w:sz w:val="24"/>
                <w:szCs w:val="24"/>
              </w:rPr>
              <w:t>[nurodyti]</w:t>
            </w:r>
          </w:p>
        </w:tc>
        <w:tc>
          <w:tcPr>
            <w:tcW w:w="2552" w:type="dxa"/>
          </w:tcPr>
          <w:p w14:paraId="5A2F6043" w14:textId="388019CD"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272F05F9" w14:textId="46D2B034"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2C8A8B26" w14:textId="5204E21F" w:rsidTr="00414C64">
        <w:tc>
          <w:tcPr>
            <w:tcW w:w="709" w:type="dxa"/>
          </w:tcPr>
          <w:p w14:paraId="580FA933" w14:textId="77777777" w:rsidR="00D05995" w:rsidRPr="00731A30" w:rsidRDefault="00D05995" w:rsidP="00D05995">
            <w:pPr>
              <w:numPr>
                <w:ilvl w:val="0"/>
                <w:numId w:val="29"/>
              </w:numPr>
              <w:snapToGrid w:val="0"/>
              <w:spacing w:after="0" w:line="240" w:lineRule="auto"/>
              <w:contextualSpacing/>
              <w:rPr>
                <w:rFonts w:ascii="Times New Roman" w:eastAsia="Calibri" w:hAnsi="Times New Roman" w:cs="Times New Roman"/>
                <w:sz w:val="24"/>
                <w:szCs w:val="24"/>
              </w:rPr>
            </w:pPr>
          </w:p>
        </w:tc>
        <w:tc>
          <w:tcPr>
            <w:tcW w:w="1843" w:type="dxa"/>
          </w:tcPr>
          <w:p w14:paraId="6BDADD12"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IGMP grupių</w:t>
            </w:r>
          </w:p>
        </w:tc>
        <w:tc>
          <w:tcPr>
            <w:tcW w:w="3827" w:type="dxa"/>
          </w:tcPr>
          <w:p w14:paraId="465FE9AF" w14:textId="77777777" w:rsidR="00D05995" w:rsidRPr="00731A30" w:rsidRDefault="00D05995" w:rsidP="00D05995">
            <w:pPr>
              <w:snapToGrid w:val="0"/>
              <w:rPr>
                <w:rFonts w:ascii="Times New Roman" w:eastAsia="Calibri" w:hAnsi="Times New Roman" w:cs="Times New Roman"/>
                <w:sz w:val="24"/>
                <w:szCs w:val="24"/>
                <w:lang w:val="en-US"/>
              </w:rPr>
            </w:pPr>
            <w:r w:rsidRPr="00731A30">
              <w:rPr>
                <w:rFonts w:ascii="Times New Roman" w:eastAsia="Calibri" w:hAnsi="Times New Roman" w:cs="Times New Roman"/>
                <w:color w:val="000000"/>
                <w:sz w:val="24"/>
                <w:szCs w:val="24"/>
              </w:rPr>
              <w:t>Ne mažiau kaip 1K</w:t>
            </w:r>
          </w:p>
        </w:tc>
        <w:tc>
          <w:tcPr>
            <w:tcW w:w="3402" w:type="dxa"/>
          </w:tcPr>
          <w:p w14:paraId="6894B903" w14:textId="6C6CC832" w:rsidR="00D05995" w:rsidRPr="00731A30" w:rsidRDefault="00D05995" w:rsidP="00D05995">
            <w:pPr>
              <w:snapToGrid w:val="0"/>
              <w:rPr>
                <w:rFonts w:ascii="Times New Roman" w:eastAsia="Calibri" w:hAnsi="Times New Roman" w:cs="Times New Roman"/>
                <w:sz w:val="24"/>
                <w:szCs w:val="24"/>
              </w:rPr>
            </w:pPr>
            <w:r w:rsidRPr="00731A30">
              <w:rPr>
                <w:rFonts w:ascii="Times New Roman" w:hAnsi="Times New Roman" w:cs="Times New Roman"/>
                <w:color w:val="8496B0" w:themeColor="text2" w:themeTint="99"/>
                <w:sz w:val="24"/>
                <w:szCs w:val="24"/>
              </w:rPr>
              <w:t xml:space="preserve">[nurodyti] </w:t>
            </w:r>
          </w:p>
        </w:tc>
        <w:tc>
          <w:tcPr>
            <w:tcW w:w="2552" w:type="dxa"/>
          </w:tcPr>
          <w:p w14:paraId="45C6F6E9" w14:textId="256A9375"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20638FBD" w14:textId="1BBEA49E"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57E72BD5" w14:textId="268DFC49" w:rsidTr="00414C64">
        <w:tc>
          <w:tcPr>
            <w:tcW w:w="709" w:type="dxa"/>
          </w:tcPr>
          <w:p w14:paraId="5A08E939" w14:textId="77777777" w:rsidR="00D05995" w:rsidRPr="00731A30" w:rsidRDefault="00D05995" w:rsidP="00D05995">
            <w:pPr>
              <w:numPr>
                <w:ilvl w:val="0"/>
                <w:numId w:val="29"/>
              </w:numPr>
              <w:snapToGrid w:val="0"/>
              <w:spacing w:after="0" w:line="240" w:lineRule="auto"/>
              <w:contextualSpacing/>
              <w:rPr>
                <w:rFonts w:ascii="Times New Roman" w:eastAsia="Calibri" w:hAnsi="Times New Roman" w:cs="Times New Roman"/>
                <w:sz w:val="24"/>
                <w:szCs w:val="24"/>
              </w:rPr>
            </w:pPr>
          </w:p>
        </w:tc>
        <w:tc>
          <w:tcPr>
            <w:tcW w:w="1843" w:type="dxa"/>
          </w:tcPr>
          <w:p w14:paraId="22E8274B"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IPv4/IPv6 ACL (ingress)</w:t>
            </w:r>
          </w:p>
        </w:tc>
        <w:tc>
          <w:tcPr>
            <w:tcW w:w="3827" w:type="dxa"/>
          </w:tcPr>
          <w:p w14:paraId="3F383E30"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Ne mažiau kaip 5k/1k</w:t>
            </w:r>
          </w:p>
        </w:tc>
        <w:tc>
          <w:tcPr>
            <w:tcW w:w="3402" w:type="dxa"/>
          </w:tcPr>
          <w:p w14:paraId="6BB69E63"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hAnsi="Times New Roman" w:cs="Times New Roman"/>
                <w:color w:val="8496B0" w:themeColor="text2" w:themeTint="99"/>
                <w:sz w:val="24"/>
                <w:szCs w:val="24"/>
              </w:rPr>
              <w:t>[nurodyti]</w:t>
            </w:r>
          </w:p>
        </w:tc>
        <w:tc>
          <w:tcPr>
            <w:tcW w:w="2552" w:type="dxa"/>
          </w:tcPr>
          <w:p w14:paraId="4ABFB133" w14:textId="04A7BC02"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30143FF5" w14:textId="7BBE002F"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3E641ABA" w14:textId="13E65FC4" w:rsidTr="00414C64">
        <w:tc>
          <w:tcPr>
            <w:tcW w:w="709" w:type="dxa"/>
          </w:tcPr>
          <w:p w14:paraId="5A896B8F" w14:textId="77777777" w:rsidR="00D05995" w:rsidRPr="00731A30" w:rsidRDefault="00D05995" w:rsidP="00D05995">
            <w:pPr>
              <w:numPr>
                <w:ilvl w:val="0"/>
                <w:numId w:val="29"/>
              </w:numPr>
              <w:snapToGrid w:val="0"/>
              <w:spacing w:after="0" w:line="240" w:lineRule="auto"/>
              <w:contextualSpacing/>
              <w:rPr>
                <w:rFonts w:ascii="Times New Roman" w:eastAsia="Calibri" w:hAnsi="Times New Roman" w:cs="Times New Roman"/>
                <w:sz w:val="24"/>
                <w:szCs w:val="24"/>
              </w:rPr>
            </w:pPr>
          </w:p>
        </w:tc>
        <w:tc>
          <w:tcPr>
            <w:tcW w:w="1843" w:type="dxa"/>
          </w:tcPr>
          <w:p w14:paraId="64F03D57" w14:textId="77777777" w:rsidR="00D05995" w:rsidRPr="00731A30" w:rsidRDefault="00D05995" w:rsidP="00D05995">
            <w:pPr>
              <w:snapToGrid w:val="0"/>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IPv4/IPv6 ACL (egress)</w:t>
            </w:r>
          </w:p>
        </w:tc>
        <w:tc>
          <w:tcPr>
            <w:tcW w:w="3827" w:type="dxa"/>
          </w:tcPr>
          <w:p w14:paraId="6F6E1E20" w14:textId="77777777" w:rsidR="00D05995" w:rsidRPr="00731A30" w:rsidRDefault="00D05995" w:rsidP="00D05995">
            <w:pPr>
              <w:snapToGrid w:val="0"/>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Ne mažiau kaip 2k/500</w:t>
            </w:r>
          </w:p>
        </w:tc>
        <w:tc>
          <w:tcPr>
            <w:tcW w:w="3402" w:type="dxa"/>
          </w:tcPr>
          <w:p w14:paraId="6E86A490"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hAnsi="Times New Roman" w:cs="Times New Roman"/>
                <w:color w:val="8496B0" w:themeColor="text2" w:themeTint="99"/>
                <w:sz w:val="24"/>
                <w:szCs w:val="24"/>
              </w:rPr>
              <w:t>[nurodyti]</w:t>
            </w:r>
          </w:p>
        </w:tc>
        <w:tc>
          <w:tcPr>
            <w:tcW w:w="2552" w:type="dxa"/>
          </w:tcPr>
          <w:p w14:paraId="42052018" w14:textId="31E45DA9"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07F499CE" w14:textId="431A1385"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38AF27CB" w14:textId="4DBD1EC5" w:rsidTr="00414C64">
        <w:tc>
          <w:tcPr>
            <w:tcW w:w="709" w:type="dxa"/>
          </w:tcPr>
          <w:p w14:paraId="2162397F" w14:textId="77777777" w:rsidR="00D05995" w:rsidRPr="00731A30" w:rsidRDefault="00D05995" w:rsidP="00D05995">
            <w:pPr>
              <w:numPr>
                <w:ilvl w:val="0"/>
                <w:numId w:val="29"/>
              </w:numPr>
              <w:snapToGrid w:val="0"/>
              <w:spacing w:after="0" w:line="240" w:lineRule="auto"/>
              <w:contextualSpacing/>
              <w:rPr>
                <w:rFonts w:ascii="Times New Roman" w:eastAsia="Calibri" w:hAnsi="Times New Roman" w:cs="Times New Roman"/>
                <w:sz w:val="24"/>
                <w:szCs w:val="24"/>
              </w:rPr>
            </w:pPr>
          </w:p>
        </w:tc>
        <w:tc>
          <w:tcPr>
            <w:tcW w:w="1843" w:type="dxa"/>
          </w:tcPr>
          <w:p w14:paraId="50449481"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Paketų buferio dydis</w:t>
            </w:r>
          </w:p>
        </w:tc>
        <w:tc>
          <w:tcPr>
            <w:tcW w:w="3827" w:type="dxa"/>
          </w:tcPr>
          <w:p w14:paraId="7201EAC2"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Ne mažiau kaip 8 MB</w:t>
            </w:r>
          </w:p>
        </w:tc>
        <w:tc>
          <w:tcPr>
            <w:tcW w:w="3402" w:type="dxa"/>
          </w:tcPr>
          <w:p w14:paraId="4E9802C5" w14:textId="52D3F73B" w:rsidR="00D05995" w:rsidRPr="00731A30" w:rsidRDefault="00D05995" w:rsidP="00D05995">
            <w:pPr>
              <w:snapToGrid w:val="0"/>
              <w:rPr>
                <w:rFonts w:ascii="Times New Roman" w:eastAsia="Calibri" w:hAnsi="Times New Roman" w:cs="Times New Roman"/>
                <w:sz w:val="24"/>
                <w:szCs w:val="24"/>
              </w:rPr>
            </w:pPr>
            <w:r w:rsidRPr="00731A30">
              <w:rPr>
                <w:rFonts w:ascii="Times New Roman" w:hAnsi="Times New Roman" w:cs="Times New Roman"/>
                <w:color w:val="8496B0" w:themeColor="text2" w:themeTint="99"/>
                <w:sz w:val="24"/>
                <w:szCs w:val="24"/>
              </w:rPr>
              <w:t xml:space="preserve">[nurodyti] </w:t>
            </w:r>
          </w:p>
        </w:tc>
        <w:tc>
          <w:tcPr>
            <w:tcW w:w="2552" w:type="dxa"/>
          </w:tcPr>
          <w:p w14:paraId="61FDEEFA" w14:textId="20E9FA6F"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6B52487A" w14:textId="5A6BA650"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67810852" w14:textId="4EB35326" w:rsidTr="00414C64">
        <w:tc>
          <w:tcPr>
            <w:tcW w:w="709" w:type="dxa"/>
          </w:tcPr>
          <w:p w14:paraId="329663A0" w14:textId="77777777" w:rsidR="00D05995" w:rsidRPr="00731A30" w:rsidRDefault="00D05995" w:rsidP="00D05995">
            <w:pPr>
              <w:numPr>
                <w:ilvl w:val="0"/>
                <w:numId w:val="29"/>
              </w:numPr>
              <w:snapToGrid w:val="0"/>
              <w:spacing w:after="0" w:line="240" w:lineRule="auto"/>
              <w:contextualSpacing/>
              <w:rPr>
                <w:rFonts w:ascii="Times New Roman" w:eastAsia="Calibri" w:hAnsi="Times New Roman" w:cs="Times New Roman"/>
                <w:sz w:val="24"/>
                <w:szCs w:val="24"/>
              </w:rPr>
            </w:pPr>
          </w:p>
        </w:tc>
        <w:tc>
          <w:tcPr>
            <w:tcW w:w="1843" w:type="dxa"/>
          </w:tcPr>
          <w:p w14:paraId="4E78B289"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Operatyviosios atminties dydis</w:t>
            </w:r>
          </w:p>
        </w:tc>
        <w:tc>
          <w:tcPr>
            <w:tcW w:w="3827" w:type="dxa"/>
          </w:tcPr>
          <w:p w14:paraId="07662191" w14:textId="77777777" w:rsidR="00D05995" w:rsidRPr="00731A30" w:rsidRDefault="00D05995" w:rsidP="00D05995">
            <w:pPr>
              <w:snapToGrid w:val="0"/>
              <w:rPr>
                <w:rFonts w:ascii="Times New Roman" w:eastAsia="Calibri" w:hAnsi="Times New Roman" w:cs="Times New Roman"/>
                <w:bCs/>
                <w:sz w:val="24"/>
                <w:szCs w:val="24"/>
              </w:rPr>
            </w:pPr>
            <w:r w:rsidRPr="00731A30">
              <w:rPr>
                <w:rFonts w:ascii="Times New Roman" w:eastAsia="Calibri" w:hAnsi="Times New Roman" w:cs="Times New Roman"/>
                <w:color w:val="000000"/>
                <w:sz w:val="24"/>
                <w:szCs w:val="24"/>
              </w:rPr>
              <w:t>Ne mažiau kaip 8 GB</w:t>
            </w:r>
          </w:p>
        </w:tc>
        <w:tc>
          <w:tcPr>
            <w:tcW w:w="3402" w:type="dxa"/>
          </w:tcPr>
          <w:p w14:paraId="74226B73" w14:textId="7BA72CD6" w:rsidR="00D05995" w:rsidRPr="00731A30" w:rsidRDefault="00D05995" w:rsidP="00D05995">
            <w:pPr>
              <w:snapToGrid w:val="0"/>
              <w:rPr>
                <w:rFonts w:ascii="Times New Roman" w:eastAsia="Calibri" w:hAnsi="Times New Roman" w:cs="Times New Roman"/>
                <w:sz w:val="24"/>
                <w:szCs w:val="24"/>
              </w:rPr>
            </w:pPr>
            <w:r w:rsidRPr="00731A30">
              <w:rPr>
                <w:rFonts w:ascii="Times New Roman" w:hAnsi="Times New Roman" w:cs="Times New Roman"/>
                <w:color w:val="8496B0" w:themeColor="text2" w:themeTint="99"/>
                <w:sz w:val="24"/>
                <w:szCs w:val="24"/>
              </w:rPr>
              <w:t xml:space="preserve">[nurodyti] </w:t>
            </w:r>
          </w:p>
        </w:tc>
        <w:tc>
          <w:tcPr>
            <w:tcW w:w="2552" w:type="dxa"/>
          </w:tcPr>
          <w:p w14:paraId="7453DA29" w14:textId="4B39263A"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5089C91F" w14:textId="6ED83276"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3316DE69" w14:textId="50F58ED1" w:rsidTr="00414C64">
        <w:tc>
          <w:tcPr>
            <w:tcW w:w="709" w:type="dxa"/>
          </w:tcPr>
          <w:p w14:paraId="5C292135" w14:textId="77777777" w:rsidR="00D05995" w:rsidRPr="00731A30" w:rsidRDefault="00D05995" w:rsidP="00D05995">
            <w:pPr>
              <w:numPr>
                <w:ilvl w:val="0"/>
                <w:numId w:val="29"/>
              </w:numPr>
              <w:snapToGrid w:val="0"/>
              <w:spacing w:after="0" w:line="240" w:lineRule="auto"/>
              <w:contextualSpacing/>
              <w:rPr>
                <w:rFonts w:ascii="Times New Roman" w:eastAsia="Calibri" w:hAnsi="Times New Roman" w:cs="Times New Roman"/>
                <w:sz w:val="24"/>
                <w:szCs w:val="24"/>
              </w:rPr>
            </w:pPr>
          </w:p>
        </w:tc>
        <w:tc>
          <w:tcPr>
            <w:tcW w:w="1843" w:type="dxa"/>
          </w:tcPr>
          <w:p w14:paraId="30EBCBEA"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Saugojimo atminties dydis</w:t>
            </w:r>
          </w:p>
        </w:tc>
        <w:tc>
          <w:tcPr>
            <w:tcW w:w="3827" w:type="dxa"/>
          </w:tcPr>
          <w:p w14:paraId="60FAABCB"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Ne mažiau kaip 16 GB. Saugojimo atmintis turi būti eMMC tipo.</w:t>
            </w:r>
          </w:p>
        </w:tc>
        <w:tc>
          <w:tcPr>
            <w:tcW w:w="3402" w:type="dxa"/>
          </w:tcPr>
          <w:p w14:paraId="0B9D7825"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hAnsi="Times New Roman" w:cs="Times New Roman"/>
                <w:color w:val="8496B0" w:themeColor="text2" w:themeTint="99"/>
                <w:sz w:val="24"/>
                <w:szCs w:val="24"/>
              </w:rPr>
              <w:t>[nurodyti]</w:t>
            </w:r>
            <w:r w:rsidRPr="00731A30">
              <w:rPr>
                <w:rFonts w:ascii="Times New Roman" w:eastAsia="Calibri" w:hAnsi="Times New Roman" w:cs="Times New Roman"/>
                <w:color w:val="000000"/>
                <w:sz w:val="24"/>
                <w:szCs w:val="24"/>
              </w:rPr>
              <w:t xml:space="preserve"> GB. Saugojimo atmintis </w:t>
            </w:r>
            <w:r w:rsidRPr="00731A30">
              <w:rPr>
                <w:rFonts w:ascii="Times New Roman" w:hAnsi="Times New Roman" w:cs="Times New Roman"/>
                <w:color w:val="8496B0" w:themeColor="text2" w:themeTint="99"/>
                <w:sz w:val="24"/>
                <w:szCs w:val="24"/>
              </w:rPr>
              <w:t>[nurodyti]</w:t>
            </w:r>
            <w:r w:rsidRPr="00731A30">
              <w:rPr>
                <w:rFonts w:ascii="Times New Roman" w:eastAsia="Calibri" w:hAnsi="Times New Roman" w:cs="Times New Roman"/>
                <w:color w:val="000000"/>
                <w:sz w:val="24"/>
                <w:szCs w:val="24"/>
              </w:rPr>
              <w:t xml:space="preserve"> tipo</w:t>
            </w:r>
            <w:r w:rsidRPr="00731A30">
              <w:rPr>
                <w:rFonts w:ascii="Times New Roman" w:hAnsi="Times New Roman" w:cs="Times New Roman"/>
                <w:sz w:val="24"/>
                <w:szCs w:val="24"/>
              </w:rPr>
              <w:t>.</w:t>
            </w:r>
          </w:p>
        </w:tc>
        <w:tc>
          <w:tcPr>
            <w:tcW w:w="2552" w:type="dxa"/>
          </w:tcPr>
          <w:p w14:paraId="2AB2FE32" w14:textId="6A7C57DC"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7774B89F" w14:textId="7714CC2E"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5CC91DFD" w14:textId="53DB9DA7" w:rsidTr="00414C64">
        <w:tc>
          <w:tcPr>
            <w:tcW w:w="709" w:type="dxa"/>
          </w:tcPr>
          <w:p w14:paraId="0F5F3A1D" w14:textId="77777777" w:rsidR="00D05995" w:rsidRPr="00731A30" w:rsidRDefault="00D05995" w:rsidP="00D05995">
            <w:pPr>
              <w:numPr>
                <w:ilvl w:val="0"/>
                <w:numId w:val="29"/>
              </w:numPr>
              <w:snapToGrid w:val="0"/>
              <w:spacing w:after="0" w:line="240" w:lineRule="auto"/>
              <w:contextualSpacing/>
              <w:rPr>
                <w:rFonts w:ascii="Times New Roman" w:eastAsia="Calibri" w:hAnsi="Times New Roman" w:cs="Times New Roman"/>
                <w:sz w:val="24"/>
                <w:szCs w:val="24"/>
              </w:rPr>
            </w:pPr>
          </w:p>
        </w:tc>
        <w:tc>
          <w:tcPr>
            <w:tcW w:w="1843" w:type="dxa"/>
          </w:tcPr>
          <w:p w14:paraId="53452773"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Standartų palaikymas</w:t>
            </w:r>
          </w:p>
        </w:tc>
        <w:tc>
          <w:tcPr>
            <w:tcW w:w="3827" w:type="dxa"/>
          </w:tcPr>
          <w:p w14:paraId="1F075A78" w14:textId="77777777" w:rsidR="00D05995" w:rsidRPr="00731A30" w:rsidRDefault="00D05995" w:rsidP="00D05995">
            <w:pPr>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Turi būti palaikomi šie ar jiems lygiaverčiai standartai:</w:t>
            </w:r>
          </w:p>
          <w:p w14:paraId="78267273" w14:textId="77777777" w:rsidR="00D05995" w:rsidRPr="00731A30" w:rsidRDefault="00D05995" w:rsidP="00D05995">
            <w:pPr>
              <w:numPr>
                <w:ilvl w:val="0"/>
                <w:numId w:val="33"/>
              </w:numPr>
              <w:spacing w:after="0" w:line="240" w:lineRule="auto"/>
              <w:ind w:left="314" w:hanging="314"/>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802.1Q (VLAN);</w:t>
            </w:r>
          </w:p>
          <w:p w14:paraId="7601A334" w14:textId="77777777" w:rsidR="00D05995" w:rsidRPr="00731A30" w:rsidRDefault="00D05995" w:rsidP="00D05995">
            <w:pPr>
              <w:numPr>
                <w:ilvl w:val="0"/>
                <w:numId w:val="33"/>
              </w:numPr>
              <w:spacing w:after="0" w:line="240" w:lineRule="auto"/>
              <w:ind w:left="314" w:hanging="314"/>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MSTP, RSTP, STP, RPVST+;</w:t>
            </w:r>
          </w:p>
          <w:p w14:paraId="37DF04CB" w14:textId="77777777" w:rsidR="00D05995" w:rsidRPr="00731A30" w:rsidRDefault="00D05995" w:rsidP="00D05995">
            <w:pPr>
              <w:numPr>
                <w:ilvl w:val="0"/>
                <w:numId w:val="33"/>
              </w:numPr>
              <w:spacing w:after="0" w:line="240" w:lineRule="auto"/>
              <w:ind w:left="314" w:hanging="314"/>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IEEE 802.1AB LLDP ir LLDP-MED</w:t>
            </w:r>
          </w:p>
          <w:p w14:paraId="01C79FD0" w14:textId="77777777" w:rsidR="00D05995" w:rsidRPr="00731A30" w:rsidRDefault="00D05995" w:rsidP="00D05995">
            <w:pPr>
              <w:numPr>
                <w:ilvl w:val="0"/>
                <w:numId w:val="33"/>
              </w:numPr>
              <w:spacing w:after="0" w:line="240" w:lineRule="auto"/>
              <w:ind w:left="314" w:hanging="314"/>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Port Mirroring arba lygiavertis;</w:t>
            </w:r>
          </w:p>
          <w:p w14:paraId="624AADA6" w14:textId="77777777" w:rsidR="00D05995" w:rsidRPr="00731A30" w:rsidRDefault="00D05995" w:rsidP="00D05995">
            <w:pPr>
              <w:numPr>
                <w:ilvl w:val="0"/>
                <w:numId w:val="33"/>
              </w:numPr>
              <w:spacing w:after="0" w:line="240" w:lineRule="auto"/>
              <w:ind w:left="314" w:hanging="314"/>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NTP;</w:t>
            </w:r>
          </w:p>
          <w:p w14:paraId="65F4B742" w14:textId="77777777" w:rsidR="00D05995" w:rsidRPr="00731A30" w:rsidRDefault="00D05995" w:rsidP="00D05995">
            <w:pPr>
              <w:numPr>
                <w:ilvl w:val="0"/>
                <w:numId w:val="33"/>
              </w:numPr>
              <w:spacing w:after="0" w:line="240" w:lineRule="auto"/>
              <w:ind w:left="314" w:hanging="314"/>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UDLD;</w:t>
            </w:r>
          </w:p>
          <w:p w14:paraId="78275CC7" w14:textId="77777777" w:rsidR="00D05995" w:rsidRPr="00731A30" w:rsidRDefault="00D05995" w:rsidP="00D05995">
            <w:pPr>
              <w:numPr>
                <w:ilvl w:val="0"/>
                <w:numId w:val="33"/>
              </w:numPr>
              <w:spacing w:after="0" w:line="240" w:lineRule="auto"/>
              <w:ind w:left="314" w:hanging="314"/>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MVRP arba lygiavertis;</w:t>
            </w:r>
          </w:p>
          <w:p w14:paraId="191F3D86" w14:textId="77777777" w:rsidR="00D05995" w:rsidRPr="00731A30" w:rsidRDefault="00D05995" w:rsidP="00D05995">
            <w:pPr>
              <w:numPr>
                <w:ilvl w:val="0"/>
                <w:numId w:val="33"/>
              </w:numPr>
              <w:spacing w:after="0" w:line="240" w:lineRule="auto"/>
              <w:ind w:left="314" w:hanging="314"/>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DHCP relay;</w:t>
            </w:r>
          </w:p>
          <w:p w14:paraId="5E8801A3" w14:textId="77777777" w:rsidR="00D05995" w:rsidRPr="00731A30" w:rsidRDefault="00D05995" w:rsidP="00D05995">
            <w:pPr>
              <w:numPr>
                <w:ilvl w:val="0"/>
                <w:numId w:val="33"/>
              </w:numPr>
              <w:spacing w:after="0" w:line="240" w:lineRule="auto"/>
              <w:ind w:left="314" w:hanging="314"/>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DHCP server;</w:t>
            </w:r>
          </w:p>
          <w:p w14:paraId="22B3C0C1" w14:textId="77777777" w:rsidR="00D05995" w:rsidRPr="00731A30" w:rsidRDefault="00D05995" w:rsidP="00D05995">
            <w:pPr>
              <w:numPr>
                <w:ilvl w:val="0"/>
                <w:numId w:val="33"/>
              </w:numPr>
              <w:spacing w:after="0" w:line="240" w:lineRule="auto"/>
              <w:ind w:left="314" w:hanging="314"/>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Direct Broadcast.</w:t>
            </w:r>
          </w:p>
        </w:tc>
        <w:tc>
          <w:tcPr>
            <w:tcW w:w="3402" w:type="dxa"/>
          </w:tcPr>
          <w:p w14:paraId="64F66D39"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hAnsi="Times New Roman" w:cs="Times New Roman"/>
                <w:color w:val="8496B0" w:themeColor="text2" w:themeTint="99"/>
                <w:sz w:val="24"/>
                <w:szCs w:val="24"/>
              </w:rPr>
              <w:t>[nurodyti]</w:t>
            </w:r>
          </w:p>
        </w:tc>
        <w:tc>
          <w:tcPr>
            <w:tcW w:w="2552" w:type="dxa"/>
          </w:tcPr>
          <w:p w14:paraId="21406430" w14:textId="3F437621"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2B3BED1B" w14:textId="73E9EF87"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6F90F7AF" w14:textId="3503EBB1" w:rsidTr="00414C64">
        <w:tc>
          <w:tcPr>
            <w:tcW w:w="709" w:type="dxa"/>
          </w:tcPr>
          <w:p w14:paraId="2A905D89" w14:textId="77777777" w:rsidR="00D05995" w:rsidRPr="00731A30" w:rsidRDefault="00D05995" w:rsidP="00D05995">
            <w:pPr>
              <w:numPr>
                <w:ilvl w:val="0"/>
                <w:numId w:val="29"/>
              </w:numPr>
              <w:snapToGrid w:val="0"/>
              <w:spacing w:after="0" w:line="240" w:lineRule="auto"/>
              <w:rPr>
                <w:rFonts w:ascii="Times New Roman" w:eastAsia="Times New Roman" w:hAnsi="Times New Roman" w:cs="Times New Roman"/>
                <w:sz w:val="24"/>
                <w:szCs w:val="24"/>
              </w:rPr>
            </w:pPr>
          </w:p>
        </w:tc>
        <w:tc>
          <w:tcPr>
            <w:tcW w:w="1843" w:type="dxa"/>
          </w:tcPr>
          <w:p w14:paraId="7F611673" w14:textId="77777777" w:rsidR="00D05995" w:rsidRPr="00731A30" w:rsidRDefault="00D05995" w:rsidP="00D05995">
            <w:pPr>
              <w:snapToGrid w:val="0"/>
              <w:spacing w:after="0" w:line="240" w:lineRule="auto"/>
              <w:rPr>
                <w:rFonts w:ascii="Times New Roman" w:eastAsia="Times New Roman" w:hAnsi="Times New Roman" w:cs="Times New Roman"/>
                <w:sz w:val="24"/>
                <w:szCs w:val="24"/>
              </w:rPr>
            </w:pPr>
            <w:r w:rsidRPr="00731A30">
              <w:rPr>
                <w:rFonts w:ascii="Times New Roman" w:eastAsia="Times New Roman" w:hAnsi="Times New Roman" w:cs="Times New Roman"/>
                <w:sz w:val="24"/>
                <w:szCs w:val="24"/>
              </w:rPr>
              <w:t>VXLAN funkcionalumas</w:t>
            </w:r>
          </w:p>
        </w:tc>
        <w:tc>
          <w:tcPr>
            <w:tcW w:w="3827" w:type="dxa"/>
          </w:tcPr>
          <w:p w14:paraId="4AA73722" w14:textId="77777777" w:rsidR="00D05995" w:rsidRPr="00731A30" w:rsidRDefault="00D05995" w:rsidP="00D05995">
            <w:pPr>
              <w:jc w:val="both"/>
              <w:rPr>
                <w:rFonts w:ascii="Times New Roman" w:eastAsia="Calibri" w:hAnsi="Times New Roman" w:cs="Times New Roman"/>
                <w:sz w:val="24"/>
                <w:szCs w:val="24"/>
              </w:rPr>
            </w:pPr>
            <w:r w:rsidRPr="00731A30">
              <w:rPr>
                <w:rFonts w:ascii="Times New Roman" w:eastAsia="Calibri" w:hAnsi="Times New Roman" w:cs="Times New Roman"/>
                <w:sz w:val="24"/>
                <w:szCs w:val="24"/>
              </w:rPr>
              <w:t>Turi būti palaikomi VXLAN funkcionalumai:</w:t>
            </w:r>
          </w:p>
          <w:p w14:paraId="0BFAE8D9" w14:textId="77777777" w:rsidR="00D05995" w:rsidRPr="00731A30" w:rsidRDefault="00D05995" w:rsidP="00D05995">
            <w:pPr>
              <w:pStyle w:val="Sraopastraipa"/>
              <w:numPr>
                <w:ilvl w:val="0"/>
                <w:numId w:val="34"/>
              </w:numPr>
              <w:spacing w:after="0" w:line="240" w:lineRule="auto"/>
              <w:jc w:val="both"/>
              <w:rPr>
                <w:rFonts w:ascii="Times New Roman" w:eastAsia="Calibri" w:hAnsi="Times New Roman" w:cs="Times New Roman"/>
                <w:sz w:val="24"/>
                <w:szCs w:val="24"/>
              </w:rPr>
            </w:pPr>
            <w:r w:rsidRPr="00731A30">
              <w:rPr>
                <w:rFonts w:ascii="Times New Roman" w:eastAsia="Calibri" w:hAnsi="Times New Roman" w:cs="Times New Roman"/>
                <w:sz w:val="24"/>
                <w:szCs w:val="24"/>
              </w:rPr>
              <w:t>Statiniai VXLAN;</w:t>
            </w:r>
          </w:p>
        </w:tc>
        <w:tc>
          <w:tcPr>
            <w:tcW w:w="3402" w:type="dxa"/>
          </w:tcPr>
          <w:p w14:paraId="33C389F9"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hAnsi="Times New Roman" w:cs="Times New Roman"/>
                <w:color w:val="8496B0" w:themeColor="text2" w:themeTint="99"/>
                <w:sz w:val="24"/>
                <w:szCs w:val="24"/>
              </w:rPr>
              <w:t>[nurodyti]</w:t>
            </w:r>
          </w:p>
        </w:tc>
        <w:tc>
          <w:tcPr>
            <w:tcW w:w="2552" w:type="dxa"/>
          </w:tcPr>
          <w:p w14:paraId="2A89ADCE" w14:textId="1A179659"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7275B8B1" w14:textId="709700C1"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57E626FB" w14:textId="293B64E0" w:rsidTr="00414C64">
        <w:tc>
          <w:tcPr>
            <w:tcW w:w="709" w:type="dxa"/>
          </w:tcPr>
          <w:p w14:paraId="277AF9CC" w14:textId="77777777" w:rsidR="00D05995" w:rsidRPr="00731A30" w:rsidRDefault="00D05995" w:rsidP="00D05995">
            <w:pPr>
              <w:numPr>
                <w:ilvl w:val="0"/>
                <w:numId w:val="29"/>
              </w:numPr>
              <w:snapToGrid w:val="0"/>
              <w:spacing w:after="0" w:line="240" w:lineRule="auto"/>
              <w:rPr>
                <w:rFonts w:ascii="Times New Roman" w:eastAsia="Times New Roman" w:hAnsi="Times New Roman" w:cs="Times New Roman"/>
                <w:sz w:val="24"/>
                <w:szCs w:val="24"/>
              </w:rPr>
            </w:pPr>
          </w:p>
        </w:tc>
        <w:tc>
          <w:tcPr>
            <w:tcW w:w="1843" w:type="dxa"/>
          </w:tcPr>
          <w:p w14:paraId="33CDDF73"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sz w:val="24"/>
                <w:szCs w:val="24"/>
              </w:rPr>
              <w:t>Maršrutizavimas</w:t>
            </w:r>
          </w:p>
        </w:tc>
        <w:tc>
          <w:tcPr>
            <w:tcW w:w="3827" w:type="dxa"/>
          </w:tcPr>
          <w:p w14:paraId="7C021E88" w14:textId="77777777" w:rsidR="00D05995" w:rsidRPr="00731A30" w:rsidRDefault="00D05995" w:rsidP="00D05995">
            <w:pPr>
              <w:jc w:val="both"/>
              <w:rPr>
                <w:rFonts w:ascii="Times New Roman" w:eastAsia="Calibri" w:hAnsi="Times New Roman" w:cs="Times New Roman"/>
                <w:sz w:val="24"/>
                <w:szCs w:val="24"/>
              </w:rPr>
            </w:pPr>
            <w:r w:rsidRPr="00731A30">
              <w:rPr>
                <w:rFonts w:ascii="Times New Roman" w:eastAsia="Calibri" w:hAnsi="Times New Roman" w:cs="Times New Roman"/>
                <w:sz w:val="24"/>
                <w:szCs w:val="24"/>
              </w:rPr>
              <w:t>Turi būti palaikomi šie maršrutizavimo protokolai ir funkcijos:</w:t>
            </w:r>
          </w:p>
          <w:p w14:paraId="785A4CDA" w14:textId="77777777" w:rsidR="00D05995" w:rsidRPr="00731A30" w:rsidRDefault="00D05995" w:rsidP="00D05995">
            <w:pPr>
              <w:numPr>
                <w:ilvl w:val="0"/>
                <w:numId w:val="35"/>
              </w:numPr>
              <w:spacing w:after="0" w:line="240" w:lineRule="auto"/>
              <w:ind w:left="314" w:hanging="283"/>
              <w:jc w:val="both"/>
              <w:rPr>
                <w:rFonts w:ascii="Times New Roman" w:eastAsia="Calibri" w:hAnsi="Times New Roman" w:cs="Times New Roman"/>
                <w:sz w:val="24"/>
                <w:szCs w:val="24"/>
              </w:rPr>
            </w:pPr>
            <w:r w:rsidRPr="00731A30">
              <w:rPr>
                <w:rFonts w:ascii="Times New Roman" w:eastAsia="Calibri" w:hAnsi="Times New Roman" w:cs="Times New Roman"/>
                <w:sz w:val="24"/>
                <w:szCs w:val="24"/>
              </w:rPr>
              <w:t>OSPFv2, v3;</w:t>
            </w:r>
          </w:p>
          <w:p w14:paraId="3B43345E" w14:textId="77777777" w:rsidR="00D05995" w:rsidRPr="00731A30" w:rsidRDefault="00D05995" w:rsidP="00D05995">
            <w:pPr>
              <w:numPr>
                <w:ilvl w:val="0"/>
                <w:numId w:val="35"/>
              </w:numPr>
              <w:spacing w:after="0" w:line="240" w:lineRule="auto"/>
              <w:ind w:left="314" w:hanging="283"/>
              <w:jc w:val="both"/>
              <w:rPr>
                <w:rFonts w:ascii="Times New Roman" w:eastAsia="Calibri" w:hAnsi="Times New Roman" w:cs="Times New Roman"/>
                <w:sz w:val="24"/>
                <w:szCs w:val="24"/>
              </w:rPr>
            </w:pPr>
            <w:r w:rsidRPr="00731A30">
              <w:rPr>
                <w:rFonts w:ascii="Times New Roman" w:eastAsia="Calibri" w:hAnsi="Times New Roman" w:cs="Times New Roman"/>
                <w:sz w:val="24"/>
                <w:szCs w:val="24"/>
              </w:rPr>
              <w:t>Statiniai IPv4 ir IPv6 maršrutai;</w:t>
            </w:r>
          </w:p>
          <w:p w14:paraId="1C3CC6A7" w14:textId="77777777" w:rsidR="00D05995" w:rsidRPr="00731A30" w:rsidRDefault="00D05995" w:rsidP="00D05995">
            <w:pPr>
              <w:numPr>
                <w:ilvl w:val="0"/>
                <w:numId w:val="35"/>
              </w:numPr>
              <w:spacing w:after="0" w:line="240" w:lineRule="auto"/>
              <w:ind w:left="314" w:hanging="283"/>
              <w:jc w:val="both"/>
              <w:rPr>
                <w:rFonts w:ascii="Times New Roman" w:eastAsia="Calibri" w:hAnsi="Times New Roman" w:cs="Times New Roman"/>
                <w:sz w:val="24"/>
                <w:szCs w:val="24"/>
              </w:rPr>
            </w:pPr>
            <w:r w:rsidRPr="00731A30">
              <w:rPr>
                <w:rFonts w:ascii="Times New Roman" w:eastAsia="Calibri" w:hAnsi="Times New Roman" w:cs="Times New Roman"/>
                <w:sz w:val="24"/>
                <w:szCs w:val="24"/>
              </w:rPr>
              <w:t>PBR (</w:t>
            </w:r>
            <w:r w:rsidRPr="00731A30">
              <w:rPr>
                <w:rFonts w:ascii="Times New Roman" w:eastAsia="Calibri" w:hAnsi="Times New Roman" w:cs="Times New Roman"/>
                <w:i/>
                <w:sz w:val="24"/>
                <w:szCs w:val="24"/>
              </w:rPr>
              <w:t>angl.k. Policy Based Routing</w:t>
            </w:r>
            <w:r w:rsidRPr="00731A30">
              <w:rPr>
                <w:rFonts w:ascii="Times New Roman" w:eastAsia="Calibri" w:hAnsi="Times New Roman" w:cs="Times New Roman"/>
                <w:sz w:val="24"/>
                <w:szCs w:val="24"/>
              </w:rPr>
              <w:t>);</w:t>
            </w:r>
          </w:p>
        </w:tc>
        <w:tc>
          <w:tcPr>
            <w:tcW w:w="3402" w:type="dxa"/>
          </w:tcPr>
          <w:p w14:paraId="629DB99A"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hAnsi="Times New Roman" w:cs="Times New Roman"/>
                <w:color w:val="8496B0" w:themeColor="text2" w:themeTint="99"/>
                <w:sz w:val="24"/>
                <w:szCs w:val="24"/>
              </w:rPr>
              <w:t>[nurodyti]</w:t>
            </w:r>
          </w:p>
        </w:tc>
        <w:tc>
          <w:tcPr>
            <w:tcW w:w="2552" w:type="dxa"/>
          </w:tcPr>
          <w:p w14:paraId="1383DE89" w14:textId="15EF9D51"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6699A18A" w14:textId="6C04EFE9"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6C9C6371" w14:textId="2ED725DE" w:rsidTr="00414C64">
        <w:tc>
          <w:tcPr>
            <w:tcW w:w="709" w:type="dxa"/>
          </w:tcPr>
          <w:p w14:paraId="33724373" w14:textId="77777777" w:rsidR="00D05995" w:rsidRPr="00731A30" w:rsidRDefault="00D05995" w:rsidP="00D05995">
            <w:pPr>
              <w:numPr>
                <w:ilvl w:val="0"/>
                <w:numId w:val="29"/>
              </w:numPr>
              <w:snapToGrid w:val="0"/>
              <w:spacing w:after="0" w:line="240" w:lineRule="auto"/>
              <w:contextualSpacing/>
              <w:rPr>
                <w:rFonts w:ascii="Times New Roman" w:eastAsia="Calibri" w:hAnsi="Times New Roman" w:cs="Times New Roman"/>
                <w:sz w:val="24"/>
                <w:szCs w:val="24"/>
              </w:rPr>
            </w:pPr>
          </w:p>
        </w:tc>
        <w:tc>
          <w:tcPr>
            <w:tcW w:w="1843" w:type="dxa"/>
          </w:tcPr>
          <w:p w14:paraId="41926B91"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sz w:val="24"/>
                <w:szCs w:val="24"/>
              </w:rPr>
              <w:t>Multicast protokolai</w:t>
            </w:r>
          </w:p>
        </w:tc>
        <w:tc>
          <w:tcPr>
            <w:tcW w:w="3827" w:type="dxa"/>
          </w:tcPr>
          <w:p w14:paraId="29357CE2" w14:textId="114ADF30" w:rsidR="00D05995" w:rsidRPr="00731A30" w:rsidRDefault="00D05995" w:rsidP="00D05995">
            <w:pPr>
              <w:jc w:val="both"/>
              <w:rPr>
                <w:rFonts w:ascii="Times New Roman" w:eastAsia="Calibri" w:hAnsi="Times New Roman" w:cs="Times New Roman"/>
                <w:sz w:val="24"/>
                <w:szCs w:val="24"/>
              </w:rPr>
            </w:pPr>
            <w:r w:rsidRPr="00731A30">
              <w:rPr>
                <w:rFonts w:ascii="Times New Roman" w:eastAsia="Calibri" w:hAnsi="Times New Roman" w:cs="Times New Roman"/>
                <w:sz w:val="24"/>
                <w:szCs w:val="24"/>
              </w:rPr>
              <w:t>Ne blogiau kaip:</w:t>
            </w:r>
          </w:p>
          <w:p w14:paraId="0404B077" w14:textId="77777777" w:rsidR="00D05995" w:rsidRPr="00731A30" w:rsidRDefault="00D05995" w:rsidP="00D05995">
            <w:pPr>
              <w:numPr>
                <w:ilvl w:val="0"/>
                <w:numId w:val="36"/>
              </w:numPr>
              <w:spacing w:after="0" w:line="240" w:lineRule="auto"/>
              <w:ind w:left="314" w:hanging="314"/>
              <w:jc w:val="both"/>
              <w:rPr>
                <w:rFonts w:ascii="Times New Roman" w:eastAsia="Calibri" w:hAnsi="Times New Roman" w:cs="Times New Roman"/>
                <w:sz w:val="24"/>
                <w:szCs w:val="24"/>
              </w:rPr>
            </w:pPr>
            <w:r w:rsidRPr="00731A30">
              <w:rPr>
                <w:rFonts w:ascii="Times New Roman" w:eastAsia="Calibri" w:hAnsi="Times New Roman" w:cs="Times New Roman"/>
                <w:sz w:val="24"/>
                <w:szCs w:val="24"/>
              </w:rPr>
              <w:t xml:space="preserve">Multicast srauto valdymas IGMP v2,v3 </w:t>
            </w:r>
          </w:p>
          <w:p w14:paraId="42F267D9" w14:textId="77777777" w:rsidR="00D05995" w:rsidRPr="00731A30" w:rsidRDefault="00D05995" w:rsidP="00D05995">
            <w:pPr>
              <w:numPr>
                <w:ilvl w:val="0"/>
                <w:numId w:val="36"/>
              </w:numPr>
              <w:spacing w:after="0" w:line="240" w:lineRule="auto"/>
              <w:ind w:left="314" w:hanging="314"/>
              <w:jc w:val="both"/>
              <w:rPr>
                <w:rFonts w:ascii="Times New Roman" w:eastAsia="Calibri" w:hAnsi="Times New Roman" w:cs="Times New Roman"/>
                <w:sz w:val="24"/>
                <w:szCs w:val="24"/>
              </w:rPr>
            </w:pPr>
            <w:r w:rsidRPr="00731A30">
              <w:rPr>
                <w:rFonts w:ascii="Times New Roman" w:eastAsia="Calibri" w:hAnsi="Times New Roman" w:cs="Times New Roman"/>
                <w:sz w:val="24"/>
                <w:szCs w:val="24"/>
              </w:rPr>
              <w:t>(RFC 3810) Multicast Listener Discovery Version 2 (MLDv2);</w:t>
            </w:r>
          </w:p>
          <w:p w14:paraId="6886C686" w14:textId="77777777" w:rsidR="00D05995" w:rsidRPr="00731A30" w:rsidRDefault="00D05995" w:rsidP="00D05995">
            <w:pPr>
              <w:numPr>
                <w:ilvl w:val="0"/>
                <w:numId w:val="36"/>
              </w:numPr>
              <w:spacing w:after="0" w:line="240" w:lineRule="auto"/>
              <w:ind w:left="314" w:hanging="314"/>
              <w:jc w:val="both"/>
              <w:rPr>
                <w:rFonts w:ascii="Times New Roman" w:eastAsia="Calibri" w:hAnsi="Times New Roman" w:cs="Times New Roman"/>
                <w:sz w:val="24"/>
                <w:szCs w:val="24"/>
              </w:rPr>
            </w:pPr>
            <w:r w:rsidRPr="00731A30">
              <w:rPr>
                <w:rFonts w:ascii="Times New Roman" w:eastAsia="Calibri" w:hAnsi="Times New Roman" w:cs="Times New Roman"/>
                <w:sz w:val="24"/>
                <w:szCs w:val="24"/>
              </w:rPr>
              <w:t>MLD snooping;</w:t>
            </w:r>
          </w:p>
          <w:p w14:paraId="157AE297" w14:textId="77777777" w:rsidR="00D05995" w:rsidRPr="00731A30" w:rsidRDefault="00D05995" w:rsidP="00D05995">
            <w:pPr>
              <w:numPr>
                <w:ilvl w:val="0"/>
                <w:numId w:val="36"/>
              </w:numPr>
              <w:spacing w:after="0" w:line="240" w:lineRule="auto"/>
              <w:ind w:left="314" w:hanging="314"/>
              <w:jc w:val="both"/>
              <w:rPr>
                <w:rFonts w:ascii="Times New Roman" w:eastAsia="Calibri" w:hAnsi="Times New Roman" w:cs="Times New Roman"/>
                <w:sz w:val="24"/>
                <w:szCs w:val="24"/>
              </w:rPr>
            </w:pPr>
            <w:r w:rsidRPr="00731A30">
              <w:rPr>
                <w:rFonts w:ascii="Times New Roman" w:eastAsia="Calibri" w:hAnsi="Times New Roman" w:cs="Times New Roman"/>
                <w:sz w:val="24"/>
                <w:szCs w:val="24"/>
              </w:rPr>
              <w:lastRenderedPageBreak/>
              <w:t>PIM Dense Mode, PIM Sparse mode, Source Specific Multicast (SSM).</w:t>
            </w:r>
          </w:p>
        </w:tc>
        <w:tc>
          <w:tcPr>
            <w:tcW w:w="3402" w:type="dxa"/>
          </w:tcPr>
          <w:p w14:paraId="26538184"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hAnsi="Times New Roman" w:cs="Times New Roman"/>
                <w:color w:val="8496B0" w:themeColor="text2" w:themeTint="99"/>
                <w:sz w:val="24"/>
                <w:szCs w:val="24"/>
              </w:rPr>
              <w:lastRenderedPageBreak/>
              <w:t>[nurodyti]</w:t>
            </w:r>
          </w:p>
        </w:tc>
        <w:tc>
          <w:tcPr>
            <w:tcW w:w="2552" w:type="dxa"/>
          </w:tcPr>
          <w:p w14:paraId="33180E0B" w14:textId="2472DCC2"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0ED47D5C" w14:textId="1474AAF8"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3973EF08" w14:textId="08D9DF62" w:rsidTr="00414C64">
        <w:tc>
          <w:tcPr>
            <w:tcW w:w="709" w:type="dxa"/>
          </w:tcPr>
          <w:p w14:paraId="469FD29F" w14:textId="77777777" w:rsidR="00D05995" w:rsidRPr="00731A30" w:rsidRDefault="00D05995" w:rsidP="00D05995">
            <w:pPr>
              <w:numPr>
                <w:ilvl w:val="0"/>
                <w:numId w:val="29"/>
              </w:numPr>
              <w:snapToGrid w:val="0"/>
              <w:spacing w:after="0" w:line="240" w:lineRule="auto"/>
              <w:contextualSpacing/>
              <w:rPr>
                <w:rFonts w:ascii="Times New Roman" w:eastAsia="Calibri" w:hAnsi="Times New Roman" w:cs="Times New Roman"/>
                <w:sz w:val="24"/>
                <w:szCs w:val="24"/>
              </w:rPr>
            </w:pPr>
          </w:p>
        </w:tc>
        <w:tc>
          <w:tcPr>
            <w:tcW w:w="1843" w:type="dxa"/>
          </w:tcPr>
          <w:p w14:paraId="7C5FFF3D"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Aukšto patikimumo palaikymas</w:t>
            </w:r>
          </w:p>
        </w:tc>
        <w:tc>
          <w:tcPr>
            <w:tcW w:w="3827" w:type="dxa"/>
          </w:tcPr>
          <w:p w14:paraId="09CFD36E" w14:textId="11FDD378" w:rsidR="00D05995" w:rsidRPr="00731A30" w:rsidRDefault="00D05995" w:rsidP="00D05995">
            <w:pPr>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Turi palaikyti šiuos aukštą patikimumą užtikrinančius protokolus:</w:t>
            </w:r>
          </w:p>
          <w:p w14:paraId="04EED7A4" w14:textId="77777777" w:rsidR="00D05995" w:rsidRPr="00731A30" w:rsidRDefault="00D05995" w:rsidP="00D05995">
            <w:pPr>
              <w:numPr>
                <w:ilvl w:val="0"/>
                <w:numId w:val="37"/>
              </w:numPr>
              <w:spacing w:after="0" w:line="240" w:lineRule="auto"/>
              <w:ind w:left="172" w:hanging="141"/>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VRRP;</w:t>
            </w:r>
          </w:p>
          <w:p w14:paraId="59D3564A" w14:textId="77777777" w:rsidR="00D05995" w:rsidRPr="00731A30" w:rsidRDefault="00D05995" w:rsidP="00D05995">
            <w:pPr>
              <w:numPr>
                <w:ilvl w:val="0"/>
                <w:numId w:val="37"/>
              </w:numPr>
              <w:spacing w:after="0" w:line="240" w:lineRule="auto"/>
              <w:ind w:left="172" w:hanging="141"/>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802.3ad  LACP ne mažiau 32 grupių po 8 jungtis;</w:t>
            </w:r>
          </w:p>
        </w:tc>
        <w:tc>
          <w:tcPr>
            <w:tcW w:w="3402" w:type="dxa"/>
          </w:tcPr>
          <w:p w14:paraId="1BA23911"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hAnsi="Times New Roman" w:cs="Times New Roman"/>
                <w:color w:val="8496B0" w:themeColor="text2" w:themeTint="99"/>
                <w:sz w:val="24"/>
                <w:szCs w:val="24"/>
              </w:rPr>
              <w:t>[nurodyti]</w:t>
            </w:r>
          </w:p>
        </w:tc>
        <w:tc>
          <w:tcPr>
            <w:tcW w:w="2552" w:type="dxa"/>
          </w:tcPr>
          <w:p w14:paraId="68A0C31E" w14:textId="658BB805"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295B657B" w14:textId="5ACFA02B"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7995159A" w14:textId="3250DFF9" w:rsidTr="00414C64">
        <w:tc>
          <w:tcPr>
            <w:tcW w:w="709" w:type="dxa"/>
          </w:tcPr>
          <w:p w14:paraId="2FA5E60A" w14:textId="77777777" w:rsidR="00D05995" w:rsidRPr="00731A30" w:rsidRDefault="00D05995" w:rsidP="00D05995">
            <w:pPr>
              <w:numPr>
                <w:ilvl w:val="0"/>
                <w:numId w:val="29"/>
              </w:numPr>
              <w:snapToGrid w:val="0"/>
              <w:spacing w:after="0" w:line="240" w:lineRule="auto"/>
              <w:contextualSpacing/>
              <w:rPr>
                <w:rFonts w:ascii="Times New Roman" w:eastAsia="Calibri" w:hAnsi="Times New Roman" w:cs="Times New Roman"/>
                <w:sz w:val="24"/>
                <w:szCs w:val="24"/>
              </w:rPr>
            </w:pPr>
          </w:p>
        </w:tc>
        <w:tc>
          <w:tcPr>
            <w:tcW w:w="1843" w:type="dxa"/>
          </w:tcPr>
          <w:p w14:paraId="0A76E933"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Saugumo funkcijos</w:t>
            </w:r>
          </w:p>
        </w:tc>
        <w:tc>
          <w:tcPr>
            <w:tcW w:w="3827" w:type="dxa"/>
          </w:tcPr>
          <w:p w14:paraId="0EDCFBA8" w14:textId="77777777" w:rsidR="00D05995" w:rsidRPr="00731A30" w:rsidRDefault="00D05995" w:rsidP="00D05995">
            <w:pPr>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Turi būti palaikomi šie saugumo protokolai ir standartai:</w:t>
            </w:r>
          </w:p>
          <w:p w14:paraId="4EAF235D" w14:textId="77777777" w:rsidR="00D05995" w:rsidRPr="00731A30" w:rsidRDefault="00D05995" w:rsidP="00D05995">
            <w:pPr>
              <w:numPr>
                <w:ilvl w:val="0"/>
                <w:numId w:val="38"/>
              </w:numPr>
              <w:spacing w:after="0" w:line="240" w:lineRule="auto"/>
              <w:ind w:left="314" w:hanging="314"/>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TFTP;</w:t>
            </w:r>
          </w:p>
          <w:p w14:paraId="2FEC7DA1" w14:textId="77777777" w:rsidR="00D05995" w:rsidRPr="00731A30" w:rsidRDefault="00D05995" w:rsidP="00D05995">
            <w:pPr>
              <w:numPr>
                <w:ilvl w:val="0"/>
                <w:numId w:val="38"/>
              </w:numPr>
              <w:snapToGrid w:val="0"/>
              <w:spacing w:after="0" w:line="240" w:lineRule="auto"/>
              <w:ind w:left="314" w:hanging="314"/>
              <w:contextualSpacing/>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Access Control Lists (ACL), priskiriami prievadui su galimybe nurodyti L3/L4 parametrus.</w:t>
            </w:r>
          </w:p>
          <w:p w14:paraId="1E9C50F9" w14:textId="77777777" w:rsidR="00D05995" w:rsidRPr="00731A30" w:rsidRDefault="00D05995" w:rsidP="00D05995">
            <w:pPr>
              <w:numPr>
                <w:ilvl w:val="0"/>
                <w:numId w:val="38"/>
              </w:numPr>
              <w:snapToGrid w:val="0"/>
              <w:spacing w:after="0" w:line="240" w:lineRule="auto"/>
              <w:ind w:left="314" w:hanging="314"/>
              <w:contextualSpacing/>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 xml:space="preserve">Prievadų apsauga nuo BPDU atakų ir STP-RG (STP root guard) funkcijos palaikymas. </w:t>
            </w:r>
          </w:p>
          <w:p w14:paraId="6DDB1EDF" w14:textId="77777777" w:rsidR="00D05995" w:rsidRPr="00731A30" w:rsidRDefault="00D05995" w:rsidP="00D05995">
            <w:pPr>
              <w:numPr>
                <w:ilvl w:val="0"/>
                <w:numId w:val="38"/>
              </w:numPr>
              <w:snapToGrid w:val="0"/>
              <w:spacing w:after="0" w:line="240" w:lineRule="auto"/>
              <w:ind w:left="314" w:hanging="314"/>
              <w:contextualSpacing/>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Dinaminė ARP apsauga, apsauga nuo apsimetėliškų DHCP serverių.</w:t>
            </w:r>
          </w:p>
          <w:p w14:paraId="0A3C369E" w14:textId="77777777" w:rsidR="00D05995" w:rsidRPr="00731A30" w:rsidRDefault="00D05995" w:rsidP="00D05995">
            <w:pPr>
              <w:numPr>
                <w:ilvl w:val="0"/>
                <w:numId w:val="38"/>
              </w:numPr>
              <w:snapToGrid w:val="0"/>
              <w:spacing w:after="0" w:line="240" w:lineRule="auto"/>
              <w:ind w:left="314" w:hanging="314"/>
              <w:contextualSpacing/>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 xml:space="preserve"> TACACS+, Radius, Secure Shell (SSHv2), Secure Sockets Layer (SSL),  SFTP. </w:t>
            </w:r>
          </w:p>
          <w:p w14:paraId="43080A90" w14:textId="77777777" w:rsidR="00D05995" w:rsidRPr="00731A30" w:rsidRDefault="00D05995" w:rsidP="00D05995">
            <w:pPr>
              <w:numPr>
                <w:ilvl w:val="0"/>
                <w:numId w:val="38"/>
              </w:numPr>
              <w:snapToGrid w:val="0"/>
              <w:spacing w:after="0" w:line="240" w:lineRule="auto"/>
              <w:ind w:left="314" w:hanging="314"/>
              <w:contextualSpacing/>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 xml:space="preserve">Vartotojų autentikavimo metodai: IEEE 802.1X, Web-based ir MAC-based. RFC 3576 CoA </w:t>
            </w:r>
            <w:r w:rsidRPr="00731A30">
              <w:rPr>
                <w:rFonts w:ascii="Times New Roman" w:eastAsia="Calibri" w:hAnsi="Times New Roman" w:cs="Times New Roman"/>
                <w:i/>
                <w:iCs/>
                <w:color w:val="000000"/>
                <w:sz w:val="24"/>
                <w:szCs w:val="24"/>
              </w:rPr>
              <w:t>(angl.k. Change of Authorization)</w:t>
            </w:r>
            <w:r w:rsidRPr="00731A30">
              <w:rPr>
                <w:rFonts w:ascii="Times New Roman" w:eastAsia="Calibri" w:hAnsi="Times New Roman" w:cs="Times New Roman"/>
                <w:color w:val="000000"/>
                <w:sz w:val="24"/>
                <w:szCs w:val="24"/>
              </w:rPr>
              <w:t>.</w:t>
            </w:r>
          </w:p>
          <w:p w14:paraId="268A14E0" w14:textId="77777777" w:rsidR="00D05995" w:rsidRPr="00731A30" w:rsidRDefault="00D05995" w:rsidP="00D05995">
            <w:pPr>
              <w:numPr>
                <w:ilvl w:val="0"/>
                <w:numId w:val="38"/>
              </w:numPr>
              <w:snapToGrid w:val="0"/>
              <w:spacing w:after="0" w:line="240" w:lineRule="auto"/>
              <w:ind w:left="314" w:hanging="314"/>
              <w:contextualSpacing/>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 xml:space="preserve">Galimybė autentifikuoti vartotojus skirtingais būdais: MAC autentifikacija ir 802.1X autentifikacija tame pačiame </w:t>
            </w:r>
            <w:r w:rsidRPr="00731A30">
              <w:rPr>
                <w:rFonts w:ascii="Times New Roman" w:eastAsia="Calibri" w:hAnsi="Times New Roman" w:cs="Times New Roman"/>
                <w:color w:val="000000"/>
                <w:sz w:val="24"/>
                <w:szCs w:val="24"/>
              </w:rPr>
              <w:lastRenderedPageBreak/>
              <w:t>prievade (MAC ir 802.1X autentifikacija gali būti atliekama vienu metu tam pačiam klientui).</w:t>
            </w:r>
            <w:r w:rsidRPr="00731A30">
              <w:rPr>
                <w:rFonts w:ascii="Times New Roman" w:eastAsia="Calibri" w:hAnsi="Times New Roman" w:cs="Times New Roman"/>
                <w:b/>
                <w:bCs/>
                <w:sz w:val="24"/>
                <w:szCs w:val="24"/>
              </w:rPr>
              <w:t xml:space="preserve"> </w:t>
            </w:r>
          </w:p>
        </w:tc>
        <w:tc>
          <w:tcPr>
            <w:tcW w:w="3402" w:type="dxa"/>
          </w:tcPr>
          <w:p w14:paraId="1A4F91B2"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hAnsi="Times New Roman" w:cs="Times New Roman"/>
                <w:color w:val="8496B0" w:themeColor="text2" w:themeTint="99"/>
                <w:sz w:val="24"/>
                <w:szCs w:val="24"/>
              </w:rPr>
              <w:lastRenderedPageBreak/>
              <w:t>[nurodyti]</w:t>
            </w:r>
          </w:p>
        </w:tc>
        <w:tc>
          <w:tcPr>
            <w:tcW w:w="2552" w:type="dxa"/>
          </w:tcPr>
          <w:p w14:paraId="5BF77ACE" w14:textId="3C1F84D6"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63AD2773" w14:textId="6A4074AD"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6CE767F6" w14:textId="04CF585F" w:rsidTr="00414C64">
        <w:tc>
          <w:tcPr>
            <w:tcW w:w="709" w:type="dxa"/>
          </w:tcPr>
          <w:p w14:paraId="676AC122" w14:textId="77777777" w:rsidR="00D05995" w:rsidRPr="00731A30" w:rsidRDefault="00D05995" w:rsidP="00D05995">
            <w:pPr>
              <w:numPr>
                <w:ilvl w:val="0"/>
                <w:numId w:val="29"/>
              </w:numPr>
              <w:snapToGrid w:val="0"/>
              <w:spacing w:after="0" w:line="240" w:lineRule="auto"/>
              <w:contextualSpacing/>
              <w:rPr>
                <w:rFonts w:ascii="Times New Roman" w:eastAsia="Calibri" w:hAnsi="Times New Roman" w:cs="Times New Roman"/>
                <w:sz w:val="24"/>
                <w:szCs w:val="24"/>
              </w:rPr>
            </w:pPr>
          </w:p>
        </w:tc>
        <w:tc>
          <w:tcPr>
            <w:tcW w:w="1843" w:type="dxa"/>
          </w:tcPr>
          <w:p w14:paraId="05802FDD" w14:textId="77777777" w:rsidR="00D05995" w:rsidRPr="00731A30" w:rsidRDefault="00D05995" w:rsidP="00D05995">
            <w:pPr>
              <w:snapToGrid w:val="0"/>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Klientų segmentacija</w:t>
            </w:r>
          </w:p>
        </w:tc>
        <w:tc>
          <w:tcPr>
            <w:tcW w:w="3827" w:type="dxa"/>
          </w:tcPr>
          <w:p w14:paraId="21B8E417" w14:textId="77777777" w:rsidR="00D05995" w:rsidRPr="00731A30" w:rsidRDefault="00D05995" w:rsidP="00D05995">
            <w:pPr>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Turi būti galimybė atskirti kiekvieno kliento, prisijungusio prie komutatoriaus, duomenų srautą, patalpinant į atskirą GRE tunelį.</w:t>
            </w:r>
          </w:p>
        </w:tc>
        <w:tc>
          <w:tcPr>
            <w:tcW w:w="3402" w:type="dxa"/>
          </w:tcPr>
          <w:p w14:paraId="4D12FFAD" w14:textId="77777777" w:rsidR="00D05995" w:rsidRPr="00731A30" w:rsidRDefault="00D05995" w:rsidP="00D05995">
            <w:pPr>
              <w:snapToGrid w:val="0"/>
              <w:rPr>
                <w:rFonts w:ascii="Times New Roman" w:hAnsi="Times New Roman" w:cs="Times New Roman"/>
                <w:i/>
                <w:iCs/>
                <w:sz w:val="24"/>
                <w:szCs w:val="24"/>
              </w:rPr>
            </w:pPr>
            <w:r w:rsidRPr="00731A30">
              <w:rPr>
                <w:rFonts w:ascii="Times New Roman" w:eastAsia="Calibri" w:hAnsi="Times New Roman" w:cs="Times New Roman"/>
                <w:color w:val="000000"/>
                <w:sz w:val="24"/>
                <w:szCs w:val="24"/>
              </w:rPr>
              <w:t>Galima atskirti kiekvieno kliento, prisijungusio prie komutatoriaus, duomenų srautą, patalpinant į atskirą GRE tunelį</w:t>
            </w:r>
            <w:r w:rsidRPr="00731A30">
              <w:rPr>
                <w:rFonts w:ascii="Times New Roman" w:hAnsi="Times New Roman" w:cs="Times New Roman"/>
                <w:sz w:val="24"/>
                <w:szCs w:val="24"/>
              </w:rPr>
              <w:t xml:space="preserve"> - </w:t>
            </w:r>
            <w:r w:rsidRPr="00731A30">
              <w:rPr>
                <w:rFonts w:ascii="Times New Roman" w:hAnsi="Times New Roman" w:cs="Times New Roman"/>
                <w:color w:val="8496B0" w:themeColor="text2" w:themeTint="99"/>
                <w:sz w:val="24"/>
                <w:szCs w:val="24"/>
              </w:rPr>
              <w:t>[nurodyti taip/ne]</w:t>
            </w:r>
          </w:p>
        </w:tc>
        <w:tc>
          <w:tcPr>
            <w:tcW w:w="2552" w:type="dxa"/>
          </w:tcPr>
          <w:p w14:paraId="6BDB30ED" w14:textId="2037EA99" w:rsidR="00D05995" w:rsidRPr="00731A30" w:rsidRDefault="00D05995" w:rsidP="00D05995">
            <w:pPr>
              <w:snapToGrid w:val="0"/>
              <w:rPr>
                <w:rFonts w:ascii="Times New Roman" w:eastAsia="Calibri" w:hAnsi="Times New Roman" w:cs="Times New Roman"/>
                <w:color w:val="000000"/>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217DF613" w14:textId="45C8EFA2" w:rsidR="00D05995" w:rsidRPr="00731A30" w:rsidRDefault="00D05995" w:rsidP="00D05995">
            <w:pPr>
              <w:snapToGrid w:val="0"/>
              <w:rPr>
                <w:rFonts w:ascii="Times New Roman" w:eastAsia="Calibri" w:hAnsi="Times New Roman" w:cs="Times New Roman"/>
                <w:color w:val="000000"/>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157A86BF" w14:textId="78560E44" w:rsidTr="00414C64">
        <w:tc>
          <w:tcPr>
            <w:tcW w:w="709" w:type="dxa"/>
          </w:tcPr>
          <w:p w14:paraId="048C3996" w14:textId="77777777" w:rsidR="00D05995" w:rsidRPr="00731A30" w:rsidRDefault="00D05995" w:rsidP="00D05995">
            <w:pPr>
              <w:numPr>
                <w:ilvl w:val="0"/>
                <w:numId w:val="29"/>
              </w:numPr>
              <w:snapToGrid w:val="0"/>
              <w:spacing w:after="0" w:line="240" w:lineRule="auto"/>
              <w:contextualSpacing/>
              <w:rPr>
                <w:rFonts w:ascii="Times New Roman" w:eastAsia="Calibri" w:hAnsi="Times New Roman" w:cs="Times New Roman"/>
                <w:sz w:val="24"/>
                <w:szCs w:val="24"/>
              </w:rPr>
            </w:pPr>
          </w:p>
        </w:tc>
        <w:tc>
          <w:tcPr>
            <w:tcW w:w="1843" w:type="dxa"/>
          </w:tcPr>
          <w:p w14:paraId="1289F4A7"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Paslaugos kokybės valdymo funkcijos</w:t>
            </w:r>
          </w:p>
        </w:tc>
        <w:tc>
          <w:tcPr>
            <w:tcW w:w="3827" w:type="dxa"/>
          </w:tcPr>
          <w:p w14:paraId="517B773E" w14:textId="77777777" w:rsidR="00D05995" w:rsidRPr="00731A30" w:rsidRDefault="00D05995" w:rsidP="00D05995">
            <w:pPr>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Turi būti palaikomi šie eilių valdymo metodai:</w:t>
            </w:r>
          </w:p>
          <w:p w14:paraId="089A77CB" w14:textId="77777777" w:rsidR="00D05995" w:rsidRPr="00731A30" w:rsidRDefault="00D05995" w:rsidP="00D05995">
            <w:pPr>
              <w:numPr>
                <w:ilvl w:val="0"/>
                <w:numId w:val="39"/>
              </w:numPr>
              <w:spacing w:after="0" w:line="240" w:lineRule="auto"/>
              <w:ind w:left="172" w:hanging="172"/>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Strict Priority (SP);</w:t>
            </w:r>
          </w:p>
          <w:p w14:paraId="28F25A4C" w14:textId="77777777" w:rsidR="00D05995" w:rsidRPr="00731A30" w:rsidRDefault="00D05995" w:rsidP="00D05995">
            <w:pPr>
              <w:numPr>
                <w:ilvl w:val="0"/>
                <w:numId w:val="39"/>
              </w:numPr>
              <w:spacing w:after="0" w:line="240" w:lineRule="auto"/>
              <w:ind w:left="172" w:hanging="172"/>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Deficit weighted round robin queuing (DWRR);</w:t>
            </w:r>
          </w:p>
          <w:p w14:paraId="747EEE3F" w14:textId="77777777" w:rsidR="00D05995" w:rsidRPr="00731A30" w:rsidRDefault="00D05995" w:rsidP="00D05995">
            <w:pPr>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Turi būti palaikomi šie paketų valdymo algoritmai:</w:t>
            </w:r>
          </w:p>
          <w:p w14:paraId="4486E285" w14:textId="77777777" w:rsidR="00D05995" w:rsidRPr="00731A30" w:rsidRDefault="00D05995" w:rsidP="00D05995">
            <w:pPr>
              <w:numPr>
                <w:ilvl w:val="0"/>
                <w:numId w:val="39"/>
              </w:numPr>
              <w:spacing w:after="0" w:line="240" w:lineRule="auto"/>
              <w:ind w:left="172" w:hanging="141"/>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IEEE 802.1p Priority;</w:t>
            </w:r>
          </w:p>
          <w:p w14:paraId="05ACD712" w14:textId="77777777" w:rsidR="00D05995" w:rsidRPr="00731A30" w:rsidRDefault="00D05995" w:rsidP="00D05995">
            <w:pPr>
              <w:numPr>
                <w:ilvl w:val="0"/>
                <w:numId w:val="39"/>
              </w:numPr>
              <w:spacing w:after="0" w:line="240" w:lineRule="auto"/>
              <w:ind w:left="172" w:hanging="141"/>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IEEE 802.3x Flow Control;</w:t>
            </w:r>
          </w:p>
          <w:p w14:paraId="52C37D58" w14:textId="77777777" w:rsidR="00D05995" w:rsidRPr="00731A30" w:rsidRDefault="00D05995" w:rsidP="00D05995">
            <w:pPr>
              <w:numPr>
                <w:ilvl w:val="0"/>
                <w:numId w:val="39"/>
              </w:numPr>
              <w:spacing w:after="0" w:line="240" w:lineRule="auto"/>
              <w:ind w:left="172" w:hanging="141"/>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Paketų klasifikavimo 802.1p standartas leidžiantis naudoti aštuonias prioriteto eiles. Paketo žymėjimas (802.1p žyme) pagal IP adresą, IP Type of Service (ToS), L3 (pagal OSI tinklo modelį) protokolą, TCP/UDP prievado numerį ir DiffServ;</w:t>
            </w:r>
          </w:p>
          <w:p w14:paraId="30AC6E77" w14:textId="77777777" w:rsidR="00D05995" w:rsidRPr="00731A30" w:rsidRDefault="00D05995" w:rsidP="00D05995">
            <w:pPr>
              <w:numPr>
                <w:ilvl w:val="0"/>
                <w:numId w:val="39"/>
              </w:numPr>
              <w:spacing w:after="0" w:line="240" w:lineRule="auto"/>
              <w:ind w:left="172" w:hanging="141"/>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Įrenginys turi palaikyti IP SLA tinklo kobybės parametrų stebėjimą UDP Jitter for VoIP.</w:t>
            </w:r>
          </w:p>
        </w:tc>
        <w:tc>
          <w:tcPr>
            <w:tcW w:w="3402" w:type="dxa"/>
          </w:tcPr>
          <w:p w14:paraId="6216885F"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hAnsi="Times New Roman" w:cs="Times New Roman"/>
                <w:color w:val="8496B0" w:themeColor="text2" w:themeTint="99"/>
                <w:sz w:val="24"/>
                <w:szCs w:val="24"/>
              </w:rPr>
              <w:t>[nurodyti]</w:t>
            </w:r>
          </w:p>
        </w:tc>
        <w:tc>
          <w:tcPr>
            <w:tcW w:w="2552" w:type="dxa"/>
          </w:tcPr>
          <w:p w14:paraId="7DB9E3AB" w14:textId="1C2FB5CB"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186E3EF7" w14:textId="489DEB13"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01489057" w14:textId="587251BC" w:rsidTr="00414C64">
        <w:tc>
          <w:tcPr>
            <w:tcW w:w="709" w:type="dxa"/>
          </w:tcPr>
          <w:p w14:paraId="189005E3" w14:textId="77777777" w:rsidR="00D05995" w:rsidRPr="00731A30" w:rsidRDefault="00D05995" w:rsidP="00D05995">
            <w:pPr>
              <w:numPr>
                <w:ilvl w:val="0"/>
                <w:numId w:val="29"/>
              </w:numPr>
              <w:snapToGrid w:val="0"/>
              <w:spacing w:after="0" w:line="240" w:lineRule="auto"/>
              <w:contextualSpacing/>
              <w:rPr>
                <w:rFonts w:ascii="Times New Roman" w:eastAsia="Calibri" w:hAnsi="Times New Roman" w:cs="Times New Roman"/>
                <w:sz w:val="24"/>
                <w:szCs w:val="24"/>
              </w:rPr>
            </w:pPr>
          </w:p>
        </w:tc>
        <w:tc>
          <w:tcPr>
            <w:tcW w:w="1843" w:type="dxa"/>
          </w:tcPr>
          <w:p w14:paraId="683E874A" w14:textId="77777777" w:rsidR="00D05995" w:rsidRPr="00731A30" w:rsidRDefault="00D05995" w:rsidP="00D05995">
            <w:pPr>
              <w:snapToGrid w:val="0"/>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Suderinamumas</w:t>
            </w:r>
          </w:p>
        </w:tc>
        <w:tc>
          <w:tcPr>
            <w:tcW w:w="3827" w:type="dxa"/>
          </w:tcPr>
          <w:p w14:paraId="41D91A11" w14:textId="77777777" w:rsidR="00D05995" w:rsidRPr="00731A30" w:rsidRDefault="00D05995" w:rsidP="00D05995">
            <w:pPr>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 xml:space="preserve">Komutatorius turi būti suderinamas su kartu perkama tinklo prieigos kontrolės sistema. Komutatorius turi </w:t>
            </w:r>
            <w:r w:rsidRPr="00731A30">
              <w:rPr>
                <w:rFonts w:ascii="Times New Roman" w:eastAsia="Calibri" w:hAnsi="Times New Roman" w:cs="Times New Roman"/>
                <w:color w:val="000000"/>
                <w:sz w:val="24"/>
                <w:szCs w:val="24"/>
              </w:rPr>
              <w:lastRenderedPageBreak/>
              <w:t xml:space="preserve">palaikyti konfigūracijų, skirtų vartotojų rolėms ir politikoms, atsisiuntimą iš kartu perkamos tinklo prieigos kontrolės sistemos. </w:t>
            </w:r>
          </w:p>
        </w:tc>
        <w:tc>
          <w:tcPr>
            <w:tcW w:w="3402" w:type="dxa"/>
          </w:tcPr>
          <w:p w14:paraId="40C9E581" w14:textId="77777777" w:rsidR="00D05995" w:rsidRPr="00731A30" w:rsidRDefault="00D05995" w:rsidP="00D05995">
            <w:pPr>
              <w:snapToGrid w:val="0"/>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lastRenderedPageBreak/>
              <w:t xml:space="preserve">Komutatorius suderinamas su kartu perkama tinklo prieigos </w:t>
            </w:r>
            <w:r w:rsidRPr="00731A30">
              <w:rPr>
                <w:rFonts w:ascii="Times New Roman" w:eastAsia="Calibri" w:hAnsi="Times New Roman" w:cs="Times New Roman"/>
                <w:color w:val="000000"/>
                <w:sz w:val="24"/>
                <w:szCs w:val="24"/>
              </w:rPr>
              <w:lastRenderedPageBreak/>
              <w:t>kontrolės sistema</w:t>
            </w:r>
            <w:r w:rsidRPr="00731A30">
              <w:rPr>
                <w:rFonts w:ascii="Times New Roman" w:hAnsi="Times New Roman" w:cs="Times New Roman"/>
                <w:sz w:val="24"/>
                <w:szCs w:val="24"/>
              </w:rPr>
              <w:t xml:space="preserve"> - </w:t>
            </w:r>
            <w:r w:rsidRPr="00731A30">
              <w:rPr>
                <w:rFonts w:ascii="Times New Roman" w:hAnsi="Times New Roman" w:cs="Times New Roman"/>
                <w:color w:val="8496B0" w:themeColor="text2" w:themeTint="99"/>
                <w:sz w:val="24"/>
                <w:szCs w:val="24"/>
              </w:rPr>
              <w:t>[nurodyti taip/ne]</w:t>
            </w:r>
          </w:p>
          <w:p w14:paraId="1C764BD9"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Komutatorius palaiko konfigūracijų, skirtų vartotojų rolėms ir politikoms, atsisiuntimą iš kartu perkamos tinklo prieigos kontrolės sistemos</w:t>
            </w:r>
            <w:r w:rsidRPr="00731A30">
              <w:rPr>
                <w:rFonts w:ascii="Times New Roman" w:hAnsi="Times New Roman" w:cs="Times New Roman"/>
                <w:sz w:val="24"/>
                <w:szCs w:val="24"/>
              </w:rPr>
              <w:t xml:space="preserve"> - </w:t>
            </w:r>
            <w:r w:rsidRPr="00731A30">
              <w:rPr>
                <w:rFonts w:ascii="Times New Roman" w:hAnsi="Times New Roman" w:cs="Times New Roman"/>
                <w:color w:val="8496B0" w:themeColor="text2" w:themeTint="99"/>
                <w:sz w:val="24"/>
                <w:szCs w:val="24"/>
              </w:rPr>
              <w:t>[nurodyti taip/ne]</w:t>
            </w:r>
          </w:p>
        </w:tc>
        <w:tc>
          <w:tcPr>
            <w:tcW w:w="2552" w:type="dxa"/>
          </w:tcPr>
          <w:p w14:paraId="049C7AA1" w14:textId="6D5DE7CA" w:rsidR="00D05995" w:rsidRPr="00731A30" w:rsidRDefault="00D05995" w:rsidP="00D05995">
            <w:pPr>
              <w:snapToGrid w:val="0"/>
              <w:rPr>
                <w:rFonts w:ascii="Times New Roman" w:eastAsia="Calibri" w:hAnsi="Times New Roman" w:cs="Times New Roman"/>
                <w:color w:val="000000"/>
                <w:sz w:val="24"/>
                <w:szCs w:val="24"/>
              </w:rPr>
            </w:pPr>
            <w:r w:rsidRPr="00731A30">
              <w:rPr>
                <w:rFonts w:ascii="Times New Roman" w:hAnsi="Times New Roman" w:cs="Times New Roman"/>
                <w:iCs/>
                <w:color w:val="8496B0" w:themeColor="text2" w:themeTint="99"/>
                <w:sz w:val="24"/>
                <w:szCs w:val="24"/>
              </w:rPr>
              <w:lastRenderedPageBreak/>
              <w:t>[įrašyti]</w:t>
            </w:r>
          </w:p>
        </w:tc>
        <w:tc>
          <w:tcPr>
            <w:tcW w:w="2268" w:type="dxa"/>
          </w:tcPr>
          <w:p w14:paraId="34B6887E" w14:textId="6D500DD8" w:rsidR="00D05995" w:rsidRPr="00731A30" w:rsidRDefault="00D05995" w:rsidP="00D05995">
            <w:pPr>
              <w:snapToGrid w:val="0"/>
              <w:rPr>
                <w:rFonts w:ascii="Times New Roman" w:eastAsia="Calibri" w:hAnsi="Times New Roman" w:cs="Times New Roman"/>
                <w:color w:val="000000"/>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4943012A" w14:textId="599F1287" w:rsidTr="00414C64">
        <w:tc>
          <w:tcPr>
            <w:tcW w:w="709" w:type="dxa"/>
          </w:tcPr>
          <w:p w14:paraId="57D5F82D" w14:textId="77777777" w:rsidR="00D05995" w:rsidRPr="00731A30" w:rsidRDefault="00D05995" w:rsidP="00D05995">
            <w:pPr>
              <w:numPr>
                <w:ilvl w:val="0"/>
                <w:numId w:val="29"/>
              </w:numPr>
              <w:snapToGrid w:val="0"/>
              <w:spacing w:after="0" w:line="240" w:lineRule="auto"/>
              <w:contextualSpacing/>
              <w:rPr>
                <w:rFonts w:ascii="Times New Roman" w:eastAsia="Calibri" w:hAnsi="Times New Roman" w:cs="Times New Roman"/>
                <w:sz w:val="24"/>
                <w:szCs w:val="24"/>
              </w:rPr>
            </w:pPr>
          </w:p>
        </w:tc>
        <w:tc>
          <w:tcPr>
            <w:tcW w:w="1843" w:type="dxa"/>
          </w:tcPr>
          <w:p w14:paraId="469EB462"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Valdymo funkcijos</w:t>
            </w:r>
          </w:p>
        </w:tc>
        <w:tc>
          <w:tcPr>
            <w:tcW w:w="3827" w:type="dxa"/>
          </w:tcPr>
          <w:p w14:paraId="517AF755"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Turi būti palaikomos: Command Line Interface (CLI), WEB (GUI) sąsaja, debesijos tipo centralizuoto valdymo platforma.</w:t>
            </w:r>
          </w:p>
        </w:tc>
        <w:tc>
          <w:tcPr>
            <w:tcW w:w="3402" w:type="dxa"/>
          </w:tcPr>
          <w:p w14:paraId="756F48A6"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hAnsi="Times New Roman" w:cs="Times New Roman"/>
                <w:color w:val="8496B0" w:themeColor="text2" w:themeTint="99"/>
                <w:sz w:val="24"/>
                <w:szCs w:val="24"/>
              </w:rPr>
              <w:t>[nurodyti]</w:t>
            </w:r>
          </w:p>
        </w:tc>
        <w:tc>
          <w:tcPr>
            <w:tcW w:w="2552" w:type="dxa"/>
          </w:tcPr>
          <w:p w14:paraId="1AC0DBAC" w14:textId="46920F51"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4696AD31" w14:textId="332FFE6C"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50382B3B" w14:textId="1D7F1D13" w:rsidTr="00414C64">
        <w:tc>
          <w:tcPr>
            <w:tcW w:w="709" w:type="dxa"/>
          </w:tcPr>
          <w:p w14:paraId="2A9081A6" w14:textId="77777777" w:rsidR="00D05995" w:rsidRPr="00731A30" w:rsidRDefault="00D05995" w:rsidP="00D05995">
            <w:pPr>
              <w:numPr>
                <w:ilvl w:val="0"/>
                <w:numId w:val="29"/>
              </w:numPr>
              <w:snapToGrid w:val="0"/>
              <w:spacing w:after="0" w:line="240" w:lineRule="auto"/>
              <w:contextualSpacing/>
              <w:rPr>
                <w:rFonts w:ascii="Times New Roman" w:eastAsia="Calibri" w:hAnsi="Times New Roman" w:cs="Times New Roman"/>
                <w:sz w:val="24"/>
                <w:szCs w:val="24"/>
              </w:rPr>
            </w:pPr>
          </w:p>
        </w:tc>
        <w:tc>
          <w:tcPr>
            <w:tcW w:w="1843" w:type="dxa"/>
          </w:tcPr>
          <w:p w14:paraId="04CA8B89" w14:textId="77777777" w:rsidR="00D05995" w:rsidRPr="00731A30" w:rsidRDefault="00D05995" w:rsidP="00D05995">
            <w:pPr>
              <w:snapToGrid w:val="0"/>
              <w:rPr>
                <w:rFonts w:ascii="Times New Roman" w:eastAsia="Calibri" w:hAnsi="Times New Roman" w:cs="Times New Roman"/>
                <w:color w:val="000000"/>
                <w:sz w:val="24"/>
                <w:szCs w:val="24"/>
              </w:rPr>
            </w:pPr>
            <w:r w:rsidRPr="00731A30">
              <w:rPr>
                <w:rFonts w:ascii="Times New Roman" w:eastAsia="Times New Roman" w:hAnsi="Times New Roman" w:cs="Times New Roman"/>
                <w:color w:val="000000"/>
                <w:sz w:val="24"/>
                <w:szCs w:val="24"/>
                <w:lang w:val="af-ZA"/>
              </w:rPr>
              <w:t>Centralizuotas valdymas</w:t>
            </w:r>
          </w:p>
        </w:tc>
        <w:tc>
          <w:tcPr>
            <w:tcW w:w="3827" w:type="dxa"/>
          </w:tcPr>
          <w:p w14:paraId="6957AC28" w14:textId="77777777" w:rsidR="00D05995" w:rsidRPr="00731A30" w:rsidRDefault="00D05995" w:rsidP="00D05995">
            <w:pPr>
              <w:snapToGrid w:val="0"/>
              <w:rPr>
                <w:rFonts w:ascii="Times New Roman" w:eastAsia="Times New Roman" w:hAnsi="Times New Roman" w:cs="Times New Roman"/>
                <w:color w:val="000000"/>
                <w:sz w:val="24"/>
                <w:szCs w:val="24"/>
                <w:lang w:val="af-ZA"/>
              </w:rPr>
            </w:pPr>
            <w:r w:rsidRPr="00731A30">
              <w:rPr>
                <w:rFonts w:ascii="Times New Roman" w:eastAsia="Times New Roman" w:hAnsi="Times New Roman" w:cs="Times New Roman"/>
                <w:color w:val="000000"/>
                <w:sz w:val="24"/>
                <w:szCs w:val="24"/>
                <w:lang w:val="af-ZA"/>
              </w:rPr>
              <w:t>Turi būti pridedamos licencijos komutatorių įtraukti ir valdyti centralizuoto tinklo valdymo sistema, paremta debesijos pagrindu. Licencijos turi būti pateikiamos ne trumpesniam negu 3 metų laikotarpiui.</w:t>
            </w:r>
          </w:p>
          <w:p w14:paraId="63746CDF" w14:textId="77777777" w:rsidR="00D05995" w:rsidRPr="00731A30" w:rsidRDefault="00D05995" w:rsidP="00D05995">
            <w:pPr>
              <w:snapToGrid w:val="0"/>
              <w:rPr>
                <w:rFonts w:ascii="Times New Roman" w:eastAsia="Calibri" w:hAnsi="Times New Roman" w:cs="Times New Roman"/>
                <w:color w:val="000000"/>
                <w:sz w:val="24"/>
                <w:szCs w:val="24"/>
              </w:rPr>
            </w:pPr>
            <w:r w:rsidRPr="00731A30">
              <w:rPr>
                <w:rFonts w:ascii="Times New Roman" w:eastAsia="Times New Roman" w:hAnsi="Times New Roman" w:cs="Times New Roman"/>
                <w:color w:val="000000"/>
                <w:sz w:val="24"/>
                <w:szCs w:val="24"/>
                <w:lang w:val="af-ZA"/>
              </w:rPr>
              <w:t xml:space="preserve">Naudojantis centralizuoto valdymo sistema turi būti galima atlikti komutatorių konfigūravimą (vlan kūrimą, prievadų agregaciją, stekavimą, tinklo prieigos kontrolę, apsaugą nuo kilpų) operacininės sistemos atnaujinimą, matyti tinklo topologiją, gauti pranešimus apie tinklo įrangos incidentus, kaupti įvykius ir generuoti ataskaitas. Komutatoriaus veikimo anomalijų </w:t>
            </w:r>
            <w:r w:rsidRPr="00731A30">
              <w:rPr>
                <w:rFonts w:ascii="Times New Roman" w:eastAsia="Times New Roman" w:hAnsi="Times New Roman" w:cs="Times New Roman"/>
                <w:color w:val="000000"/>
                <w:sz w:val="24"/>
                <w:szCs w:val="24"/>
                <w:lang w:val="af-ZA"/>
              </w:rPr>
              <w:lastRenderedPageBreak/>
              <w:t>aptikimui turi būti naudojamas dirbtinis intelektas.</w:t>
            </w:r>
          </w:p>
        </w:tc>
        <w:tc>
          <w:tcPr>
            <w:tcW w:w="3402" w:type="dxa"/>
          </w:tcPr>
          <w:p w14:paraId="048187E6" w14:textId="77777777" w:rsidR="00D05995" w:rsidRPr="00731A30" w:rsidRDefault="00D05995" w:rsidP="00D05995">
            <w:pPr>
              <w:snapToGrid w:val="0"/>
              <w:rPr>
                <w:rFonts w:ascii="Times New Roman" w:eastAsia="Times New Roman" w:hAnsi="Times New Roman" w:cs="Times New Roman"/>
                <w:color w:val="000000"/>
                <w:sz w:val="24"/>
                <w:szCs w:val="24"/>
                <w:lang w:val="af-ZA"/>
              </w:rPr>
            </w:pPr>
            <w:r w:rsidRPr="00731A30">
              <w:rPr>
                <w:rFonts w:ascii="Times New Roman" w:eastAsia="Times New Roman" w:hAnsi="Times New Roman" w:cs="Times New Roman"/>
                <w:color w:val="000000"/>
                <w:sz w:val="24"/>
                <w:szCs w:val="24"/>
                <w:lang w:val="af-ZA"/>
              </w:rPr>
              <w:lastRenderedPageBreak/>
              <w:t>Pridedamos licencijos komutatorių įtraukti ir valdyti centralizuoto tinklo valdymo sistema, paremta debesijos pagrindu</w:t>
            </w:r>
            <w:r w:rsidRPr="00731A30">
              <w:rPr>
                <w:rFonts w:ascii="Times New Roman" w:hAnsi="Times New Roman" w:cs="Times New Roman"/>
                <w:sz w:val="24"/>
                <w:szCs w:val="24"/>
              </w:rPr>
              <w:t xml:space="preserve"> - </w:t>
            </w:r>
            <w:r w:rsidRPr="00731A30">
              <w:rPr>
                <w:rFonts w:ascii="Times New Roman" w:hAnsi="Times New Roman" w:cs="Times New Roman"/>
                <w:color w:val="8496B0" w:themeColor="text2" w:themeTint="99"/>
                <w:sz w:val="24"/>
                <w:szCs w:val="24"/>
              </w:rPr>
              <w:t>[nurodyti taip/ne]</w:t>
            </w:r>
          </w:p>
          <w:p w14:paraId="784730B5" w14:textId="77777777" w:rsidR="00D05995" w:rsidRPr="00731A30" w:rsidRDefault="00D05995" w:rsidP="00D05995">
            <w:pPr>
              <w:snapToGrid w:val="0"/>
              <w:rPr>
                <w:rFonts w:ascii="Times New Roman" w:eastAsia="Times New Roman" w:hAnsi="Times New Roman" w:cs="Times New Roman"/>
                <w:color w:val="000000"/>
                <w:sz w:val="24"/>
                <w:szCs w:val="24"/>
                <w:lang w:val="af-ZA"/>
              </w:rPr>
            </w:pPr>
            <w:r w:rsidRPr="00731A30">
              <w:rPr>
                <w:rFonts w:ascii="Times New Roman" w:eastAsia="Times New Roman" w:hAnsi="Times New Roman" w:cs="Times New Roman"/>
                <w:color w:val="000000"/>
                <w:sz w:val="24"/>
                <w:szCs w:val="24"/>
                <w:lang w:val="af-ZA"/>
              </w:rPr>
              <w:t xml:space="preserve">Licencijos pateikiamos </w:t>
            </w:r>
            <w:r w:rsidRPr="00731A30">
              <w:rPr>
                <w:rFonts w:ascii="Times New Roman" w:hAnsi="Times New Roman" w:cs="Times New Roman"/>
                <w:color w:val="8496B0" w:themeColor="text2" w:themeTint="99"/>
                <w:sz w:val="24"/>
                <w:szCs w:val="24"/>
              </w:rPr>
              <w:t xml:space="preserve">[nurodyti] </w:t>
            </w:r>
            <w:r w:rsidRPr="00731A30">
              <w:rPr>
                <w:rFonts w:ascii="Times New Roman" w:eastAsia="Times New Roman" w:hAnsi="Times New Roman" w:cs="Times New Roman"/>
                <w:color w:val="000000"/>
                <w:sz w:val="24"/>
                <w:szCs w:val="24"/>
                <w:lang w:val="af-ZA"/>
              </w:rPr>
              <w:t>metų laikotarpiui.</w:t>
            </w:r>
          </w:p>
          <w:p w14:paraId="5E248BC2" w14:textId="77777777"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eastAsia="Times New Roman" w:hAnsi="Times New Roman" w:cs="Times New Roman"/>
                <w:color w:val="000000"/>
                <w:sz w:val="24"/>
                <w:szCs w:val="24"/>
                <w:lang w:val="af-ZA"/>
              </w:rPr>
              <w:t xml:space="preserve">Naudojantis centralizuoto valdymo sistema galima atlikti komutatorių konfigūravimą (vlan kūrimą, prievadų agregaciją, stekavimą, tinklo prieigos kontrolę, apsaugą nuo kilpų) operacininės sistemos atnaujinimą, matyti tinklo topologiją, gauti pranešimus apie tinklo įrangos incidentus, </w:t>
            </w:r>
            <w:r w:rsidRPr="00731A30">
              <w:rPr>
                <w:rFonts w:ascii="Times New Roman" w:eastAsia="Times New Roman" w:hAnsi="Times New Roman" w:cs="Times New Roman"/>
                <w:color w:val="000000"/>
                <w:sz w:val="24"/>
                <w:szCs w:val="24"/>
                <w:lang w:val="af-ZA"/>
              </w:rPr>
              <w:lastRenderedPageBreak/>
              <w:t>kaupti įvykius ir generuoti ataskaitas</w:t>
            </w:r>
            <w:r w:rsidRPr="00731A30">
              <w:rPr>
                <w:rFonts w:ascii="Times New Roman" w:hAnsi="Times New Roman" w:cs="Times New Roman"/>
                <w:sz w:val="24"/>
                <w:szCs w:val="24"/>
              </w:rPr>
              <w:t xml:space="preserve"> - </w:t>
            </w:r>
            <w:r w:rsidRPr="00731A30">
              <w:rPr>
                <w:rFonts w:ascii="Times New Roman" w:hAnsi="Times New Roman" w:cs="Times New Roman"/>
                <w:color w:val="8496B0" w:themeColor="text2" w:themeTint="99"/>
                <w:sz w:val="24"/>
                <w:szCs w:val="24"/>
              </w:rPr>
              <w:t>[nurodyti taip/ne]</w:t>
            </w:r>
          </w:p>
          <w:p w14:paraId="3B1282FE"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Times New Roman" w:hAnsi="Times New Roman" w:cs="Times New Roman"/>
                <w:color w:val="000000"/>
                <w:sz w:val="24"/>
                <w:szCs w:val="24"/>
                <w:lang w:val="af-ZA"/>
              </w:rPr>
              <w:t>Komutatoriaus veikimo anomalijų aptikimui naudojamas dirbtinis intelektas</w:t>
            </w:r>
            <w:r w:rsidRPr="00731A30">
              <w:rPr>
                <w:rFonts w:ascii="Times New Roman" w:hAnsi="Times New Roman" w:cs="Times New Roman"/>
                <w:sz w:val="24"/>
                <w:szCs w:val="24"/>
              </w:rPr>
              <w:t xml:space="preserve"> - </w:t>
            </w:r>
            <w:r w:rsidRPr="00731A30">
              <w:rPr>
                <w:rFonts w:ascii="Times New Roman" w:hAnsi="Times New Roman" w:cs="Times New Roman"/>
                <w:color w:val="8496B0" w:themeColor="text2" w:themeTint="99"/>
                <w:sz w:val="24"/>
                <w:szCs w:val="24"/>
              </w:rPr>
              <w:t>[nurodyti taip/ne]</w:t>
            </w:r>
          </w:p>
        </w:tc>
        <w:tc>
          <w:tcPr>
            <w:tcW w:w="2552" w:type="dxa"/>
          </w:tcPr>
          <w:p w14:paraId="76A70941" w14:textId="6C6275A8" w:rsidR="00D05995" w:rsidRPr="00731A30" w:rsidRDefault="00D05995" w:rsidP="00D05995">
            <w:pPr>
              <w:snapToGrid w:val="0"/>
              <w:rPr>
                <w:rFonts w:ascii="Times New Roman" w:eastAsia="Times New Roman" w:hAnsi="Times New Roman" w:cs="Times New Roman"/>
                <w:color w:val="000000"/>
                <w:sz w:val="24"/>
                <w:szCs w:val="24"/>
                <w:lang w:val="af-ZA"/>
              </w:rPr>
            </w:pPr>
            <w:r w:rsidRPr="00731A30">
              <w:rPr>
                <w:rFonts w:ascii="Times New Roman" w:hAnsi="Times New Roman" w:cs="Times New Roman"/>
                <w:iCs/>
                <w:color w:val="8496B0" w:themeColor="text2" w:themeTint="99"/>
                <w:sz w:val="24"/>
                <w:szCs w:val="24"/>
              </w:rPr>
              <w:lastRenderedPageBreak/>
              <w:t>[įrašyti]</w:t>
            </w:r>
          </w:p>
        </w:tc>
        <w:tc>
          <w:tcPr>
            <w:tcW w:w="2268" w:type="dxa"/>
          </w:tcPr>
          <w:p w14:paraId="308B2770" w14:textId="53403EE3" w:rsidR="00D05995" w:rsidRPr="00731A30" w:rsidRDefault="00D05995" w:rsidP="00D05995">
            <w:pPr>
              <w:snapToGrid w:val="0"/>
              <w:rPr>
                <w:rFonts w:ascii="Times New Roman" w:eastAsia="Times New Roman" w:hAnsi="Times New Roman" w:cs="Times New Roman"/>
                <w:color w:val="000000"/>
                <w:sz w:val="24"/>
                <w:szCs w:val="24"/>
                <w:lang w:val="af-ZA"/>
              </w:rPr>
            </w:pPr>
            <w:r w:rsidRPr="00731A30">
              <w:rPr>
                <w:rFonts w:ascii="Times New Roman" w:hAnsi="Times New Roman" w:cs="Times New Roman"/>
                <w:iCs/>
                <w:color w:val="8496B0" w:themeColor="text2" w:themeTint="99"/>
                <w:sz w:val="24"/>
                <w:szCs w:val="24"/>
              </w:rPr>
              <w:t>[įrašyti]</w:t>
            </w:r>
          </w:p>
        </w:tc>
      </w:tr>
      <w:tr w:rsidR="00D05995" w:rsidRPr="00731A30" w14:paraId="228383F7" w14:textId="6574BCBE" w:rsidTr="00414C64">
        <w:tc>
          <w:tcPr>
            <w:tcW w:w="709" w:type="dxa"/>
          </w:tcPr>
          <w:p w14:paraId="15DF51ED" w14:textId="77777777" w:rsidR="00D05995" w:rsidRPr="00731A30" w:rsidRDefault="00D05995" w:rsidP="00D05995">
            <w:pPr>
              <w:numPr>
                <w:ilvl w:val="0"/>
                <w:numId w:val="29"/>
              </w:numPr>
              <w:snapToGrid w:val="0"/>
              <w:spacing w:after="0" w:line="240" w:lineRule="auto"/>
              <w:contextualSpacing/>
              <w:rPr>
                <w:rFonts w:ascii="Times New Roman" w:eastAsia="Calibri" w:hAnsi="Times New Roman" w:cs="Times New Roman"/>
                <w:sz w:val="24"/>
                <w:szCs w:val="24"/>
              </w:rPr>
            </w:pPr>
          </w:p>
        </w:tc>
        <w:tc>
          <w:tcPr>
            <w:tcW w:w="1843" w:type="dxa"/>
          </w:tcPr>
          <w:p w14:paraId="33569C42"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Srautų stebėjimo funkcijos</w:t>
            </w:r>
          </w:p>
        </w:tc>
        <w:tc>
          <w:tcPr>
            <w:tcW w:w="3827" w:type="dxa"/>
          </w:tcPr>
          <w:p w14:paraId="1CB55B6F"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sFlow arba lygiavertis.</w:t>
            </w:r>
          </w:p>
        </w:tc>
        <w:tc>
          <w:tcPr>
            <w:tcW w:w="3402" w:type="dxa"/>
          </w:tcPr>
          <w:p w14:paraId="7481616D"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hAnsi="Times New Roman" w:cs="Times New Roman"/>
                <w:color w:val="8496B0" w:themeColor="text2" w:themeTint="99"/>
                <w:sz w:val="24"/>
                <w:szCs w:val="24"/>
              </w:rPr>
              <w:t>[nurodyti]</w:t>
            </w:r>
          </w:p>
        </w:tc>
        <w:tc>
          <w:tcPr>
            <w:tcW w:w="2552" w:type="dxa"/>
          </w:tcPr>
          <w:p w14:paraId="0305EC29" w14:textId="1848A911"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4A79A2AF" w14:textId="62B97982"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6FD5CCFE" w14:textId="3762EF5D" w:rsidTr="00414C64">
        <w:tc>
          <w:tcPr>
            <w:tcW w:w="709" w:type="dxa"/>
          </w:tcPr>
          <w:p w14:paraId="2A6A6DD4" w14:textId="77777777" w:rsidR="00D05995" w:rsidRPr="00731A30" w:rsidRDefault="00D05995" w:rsidP="00D05995">
            <w:pPr>
              <w:numPr>
                <w:ilvl w:val="0"/>
                <w:numId w:val="29"/>
              </w:numPr>
              <w:snapToGrid w:val="0"/>
              <w:spacing w:after="0" w:line="240" w:lineRule="auto"/>
              <w:contextualSpacing/>
              <w:rPr>
                <w:rFonts w:ascii="Times New Roman" w:eastAsia="Calibri" w:hAnsi="Times New Roman" w:cs="Times New Roman"/>
                <w:sz w:val="24"/>
                <w:szCs w:val="24"/>
              </w:rPr>
            </w:pPr>
          </w:p>
        </w:tc>
        <w:tc>
          <w:tcPr>
            <w:tcW w:w="1843" w:type="dxa"/>
          </w:tcPr>
          <w:p w14:paraId="50042259"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Kitos funkcijos</w:t>
            </w:r>
          </w:p>
        </w:tc>
        <w:tc>
          <w:tcPr>
            <w:tcW w:w="3827" w:type="dxa"/>
          </w:tcPr>
          <w:p w14:paraId="49A6A359" w14:textId="77777777" w:rsidR="00D05995" w:rsidRPr="00731A30" w:rsidRDefault="00D05995" w:rsidP="00D05995">
            <w:pPr>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Turi būti palaikomos šios funkcijos:</w:t>
            </w:r>
          </w:p>
          <w:p w14:paraId="18D56035" w14:textId="77777777" w:rsidR="00D05995" w:rsidRPr="00731A30" w:rsidRDefault="00D05995" w:rsidP="00D05995">
            <w:pPr>
              <w:numPr>
                <w:ilvl w:val="0"/>
                <w:numId w:val="40"/>
              </w:numPr>
              <w:spacing w:after="0" w:line="240" w:lineRule="auto"/>
              <w:ind w:left="314" w:hanging="283"/>
              <w:contextualSpacing/>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„Jumbo frames“ palaikymas. Turi būti palaikomi ne mažesni nei 9000 baitų paketai visuose prievaduose.</w:t>
            </w:r>
          </w:p>
          <w:p w14:paraId="4CD880AF" w14:textId="77777777" w:rsidR="00D05995" w:rsidRPr="00731A30" w:rsidRDefault="00D05995" w:rsidP="00D05995">
            <w:pPr>
              <w:numPr>
                <w:ilvl w:val="0"/>
                <w:numId w:val="40"/>
              </w:numPr>
              <w:spacing w:after="0" w:line="240" w:lineRule="auto"/>
              <w:ind w:left="314" w:hanging="283"/>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Turi būti palaikoma REST API sąsaja arba lygiavertė.</w:t>
            </w:r>
          </w:p>
          <w:p w14:paraId="28CD9297" w14:textId="77777777" w:rsidR="00D05995" w:rsidRPr="00731A30" w:rsidRDefault="00D05995" w:rsidP="00D05995">
            <w:pPr>
              <w:numPr>
                <w:ilvl w:val="0"/>
                <w:numId w:val="40"/>
              </w:numPr>
              <w:spacing w:after="0" w:line="240" w:lineRule="auto"/>
              <w:ind w:left="314" w:hanging="283"/>
              <w:jc w:val="both"/>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Turi būti palaikomas Python skriptų vykdymas.</w:t>
            </w:r>
          </w:p>
          <w:p w14:paraId="717D7C99" w14:textId="77777777" w:rsidR="00D05995" w:rsidRPr="00731A30" w:rsidRDefault="00D05995" w:rsidP="00D05995">
            <w:pPr>
              <w:numPr>
                <w:ilvl w:val="0"/>
                <w:numId w:val="40"/>
              </w:numPr>
              <w:spacing w:after="0" w:line="240" w:lineRule="auto"/>
              <w:ind w:left="314" w:hanging="283"/>
              <w:jc w:val="both"/>
              <w:rPr>
                <w:rFonts w:ascii="Times New Roman" w:eastAsia="Calibri" w:hAnsi="Times New Roman" w:cs="Times New Roman"/>
                <w:color w:val="000000"/>
                <w:sz w:val="24"/>
                <w:szCs w:val="24"/>
              </w:rPr>
            </w:pPr>
            <w:r w:rsidRPr="00731A30">
              <w:rPr>
                <w:rFonts w:ascii="Times New Roman" w:eastAsia="Calibri" w:hAnsi="Times New Roman" w:cs="Times New Roman"/>
                <w:sz w:val="24"/>
                <w:szCs w:val="24"/>
              </w:rPr>
              <w:t>Skriptai turi būti saugomi komutatoriaus vidinėje atmintyje ir turi būti automatiškai aktyvuojami (paleidžiami) atsitikus aprašytam veiksmui ar incidentui.</w:t>
            </w:r>
          </w:p>
        </w:tc>
        <w:tc>
          <w:tcPr>
            <w:tcW w:w="3402" w:type="dxa"/>
          </w:tcPr>
          <w:p w14:paraId="7622004D"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hAnsi="Times New Roman" w:cs="Times New Roman"/>
                <w:color w:val="8496B0" w:themeColor="text2" w:themeTint="99"/>
                <w:sz w:val="24"/>
                <w:szCs w:val="24"/>
              </w:rPr>
              <w:t>[nurodyti]</w:t>
            </w:r>
          </w:p>
          <w:p w14:paraId="11727A98" w14:textId="77777777" w:rsidR="00D05995" w:rsidRPr="00731A30" w:rsidRDefault="00D05995" w:rsidP="00D05995">
            <w:pPr>
              <w:snapToGrid w:val="0"/>
              <w:rPr>
                <w:rFonts w:ascii="Times New Roman" w:eastAsia="Calibri" w:hAnsi="Times New Roman" w:cs="Times New Roman"/>
                <w:sz w:val="24"/>
                <w:szCs w:val="24"/>
              </w:rPr>
            </w:pPr>
          </w:p>
        </w:tc>
        <w:tc>
          <w:tcPr>
            <w:tcW w:w="2552" w:type="dxa"/>
          </w:tcPr>
          <w:p w14:paraId="110DF05E" w14:textId="368AAE8B"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698589D1" w14:textId="0077516A"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4ED9235D" w14:textId="4304F842" w:rsidTr="00414C64">
        <w:tc>
          <w:tcPr>
            <w:tcW w:w="709" w:type="dxa"/>
          </w:tcPr>
          <w:p w14:paraId="782619D1" w14:textId="77777777" w:rsidR="00D05995" w:rsidRPr="00731A30" w:rsidRDefault="00D05995" w:rsidP="00D05995">
            <w:pPr>
              <w:numPr>
                <w:ilvl w:val="0"/>
                <w:numId w:val="29"/>
              </w:numPr>
              <w:snapToGrid w:val="0"/>
              <w:spacing w:after="0" w:line="240" w:lineRule="auto"/>
              <w:contextualSpacing/>
              <w:rPr>
                <w:rFonts w:ascii="Times New Roman" w:eastAsia="Calibri" w:hAnsi="Times New Roman" w:cs="Times New Roman"/>
                <w:sz w:val="24"/>
                <w:szCs w:val="24"/>
              </w:rPr>
            </w:pPr>
          </w:p>
        </w:tc>
        <w:tc>
          <w:tcPr>
            <w:tcW w:w="1843" w:type="dxa"/>
          </w:tcPr>
          <w:p w14:paraId="68B95658"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Times New Roman" w:hAnsi="Times New Roman" w:cs="Times New Roman"/>
                <w:color w:val="000000"/>
                <w:sz w:val="24"/>
                <w:szCs w:val="24"/>
              </w:rPr>
              <w:t>Papildomi reikalavimai</w:t>
            </w:r>
          </w:p>
        </w:tc>
        <w:tc>
          <w:tcPr>
            <w:tcW w:w="3827" w:type="dxa"/>
          </w:tcPr>
          <w:p w14:paraId="29324BB5" w14:textId="77777777" w:rsidR="00D05995" w:rsidRPr="00731A30" w:rsidRDefault="00D05995" w:rsidP="00D05995">
            <w:pPr>
              <w:spacing w:after="0" w:line="240" w:lineRule="auto"/>
              <w:rPr>
                <w:rFonts w:ascii="Times New Roman" w:eastAsia="Times New Roman" w:hAnsi="Times New Roman" w:cs="Times New Roman"/>
                <w:color w:val="000000"/>
                <w:sz w:val="24"/>
                <w:szCs w:val="24"/>
              </w:rPr>
            </w:pPr>
            <w:r w:rsidRPr="00731A30">
              <w:rPr>
                <w:rFonts w:ascii="Times New Roman" w:eastAsia="Times New Roman" w:hAnsi="Times New Roman" w:cs="Times New Roman"/>
                <w:color w:val="000000"/>
                <w:sz w:val="24"/>
                <w:szCs w:val="24"/>
              </w:rPr>
              <w:t>Visa siūloma įranga turi būti nauja ir pristatoma gamintojo pakuotėje, negalima siūlyti naudotos arba naudotos ir atnaujintos (</w:t>
            </w:r>
            <w:r w:rsidRPr="00731A30">
              <w:rPr>
                <w:rFonts w:ascii="Times New Roman" w:eastAsia="Times New Roman" w:hAnsi="Times New Roman" w:cs="Times New Roman"/>
                <w:i/>
                <w:color w:val="000000"/>
                <w:sz w:val="24"/>
                <w:szCs w:val="24"/>
              </w:rPr>
              <w:t>angl. k.  remarketing ar refurbished</w:t>
            </w:r>
            <w:r w:rsidRPr="00731A30">
              <w:rPr>
                <w:rFonts w:ascii="Times New Roman" w:eastAsia="Times New Roman" w:hAnsi="Times New Roman" w:cs="Times New Roman"/>
                <w:color w:val="000000"/>
                <w:sz w:val="24"/>
                <w:szCs w:val="24"/>
              </w:rPr>
              <w:t>) įrangos.</w:t>
            </w:r>
          </w:p>
          <w:p w14:paraId="098F1B26" w14:textId="77777777" w:rsidR="00D05995" w:rsidRPr="00731A30" w:rsidRDefault="00D05995" w:rsidP="00D05995">
            <w:pPr>
              <w:spacing w:after="0" w:line="240" w:lineRule="auto"/>
              <w:jc w:val="both"/>
              <w:rPr>
                <w:rFonts w:ascii="Times New Roman" w:eastAsia="Times New Roman" w:hAnsi="Times New Roman" w:cs="Times New Roman"/>
                <w:color w:val="000000"/>
                <w:sz w:val="24"/>
                <w:szCs w:val="24"/>
                <w:lang w:val="af-ZA"/>
              </w:rPr>
            </w:pPr>
            <w:r w:rsidRPr="00731A30">
              <w:rPr>
                <w:rFonts w:ascii="Times New Roman" w:eastAsia="Times New Roman" w:hAnsi="Times New Roman" w:cs="Times New Roman"/>
                <w:color w:val="000000"/>
                <w:sz w:val="24"/>
                <w:szCs w:val="24"/>
                <w:lang w:val="af-ZA"/>
              </w:rPr>
              <w:t xml:space="preserve">Turi būti įskaičiuotos visos reikalingos licencijos ir programinė </w:t>
            </w:r>
            <w:r w:rsidRPr="00731A30">
              <w:rPr>
                <w:rFonts w:ascii="Times New Roman" w:eastAsia="Times New Roman" w:hAnsi="Times New Roman" w:cs="Times New Roman"/>
                <w:color w:val="000000"/>
                <w:sz w:val="24"/>
                <w:szCs w:val="24"/>
                <w:lang w:val="af-ZA"/>
              </w:rPr>
              <w:lastRenderedPageBreak/>
              <w:t>įranga, išvardintam funkcionalumui ir standartams, ir prievadams palaikyti.</w:t>
            </w:r>
          </w:p>
          <w:p w14:paraId="521143B7" w14:textId="77777777" w:rsidR="00D05995" w:rsidRPr="00731A30" w:rsidRDefault="00D05995" w:rsidP="00D05995">
            <w:pPr>
              <w:rPr>
                <w:rFonts w:ascii="Times New Roman" w:eastAsia="SimSun" w:hAnsi="Times New Roman" w:cs="Times New Roman"/>
                <w:sz w:val="24"/>
                <w:szCs w:val="24"/>
              </w:rPr>
            </w:pPr>
            <w:r w:rsidRPr="00731A30">
              <w:rPr>
                <w:rFonts w:ascii="Times New Roman" w:eastAsia="Times New Roman" w:hAnsi="Times New Roman" w:cs="Times New Roman"/>
                <w:color w:val="000000"/>
                <w:sz w:val="24"/>
                <w:szCs w:val="24"/>
                <w:lang w:val="af-ZA"/>
              </w:rPr>
              <w:t xml:space="preserve">Komutatorių programinė įranga turi būti įskaičiuota į pasiūlymo kainą ir pateikiama kartu su komutatoriais ir komutatoriaus programinės įrangos licencijomis neribotam prievadų kiekiui ar duomenų srautui. </w:t>
            </w:r>
          </w:p>
        </w:tc>
        <w:tc>
          <w:tcPr>
            <w:tcW w:w="3402" w:type="dxa"/>
          </w:tcPr>
          <w:p w14:paraId="7B5FA52F" w14:textId="77777777" w:rsidR="00D05995" w:rsidRPr="00731A30" w:rsidRDefault="00D05995" w:rsidP="00D05995">
            <w:pPr>
              <w:spacing w:after="0" w:line="240" w:lineRule="auto"/>
              <w:rPr>
                <w:rFonts w:ascii="Times New Roman" w:eastAsia="Times New Roman" w:hAnsi="Times New Roman" w:cs="Times New Roman"/>
                <w:color w:val="000000"/>
                <w:sz w:val="24"/>
                <w:szCs w:val="24"/>
              </w:rPr>
            </w:pPr>
            <w:r w:rsidRPr="00731A30">
              <w:rPr>
                <w:rFonts w:ascii="Times New Roman" w:eastAsia="Times New Roman" w:hAnsi="Times New Roman" w:cs="Times New Roman"/>
                <w:color w:val="000000"/>
                <w:sz w:val="24"/>
                <w:szCs w:val="24"/>
              </w:rPr>
              <w:lastRenderedPageBreak/>
              <w:t>Visa siūloma įranga nauja ir pristatoma gamintojo pakuotėje, negalima siūlyti naudotos arba naudotos ir atnaujintos (</w:t>
            </w:r>
            <w:r w:rsidRPr="00731A30">
              <w:rPr>
                <w:rFonts w:ascii="Times New Roman" w:eastAsia="Times New Roman" w:hAnsi="Times New Roman" w:cs="Times New Roman"/>
                <w:i/>
                <w:color w:val="000000"/>
                <w:sz w:val="24"/>
                <w:szCs w:val="24"/>
              </w:rPr>
              <w:t>angl. k.  remarketing ar refurbished</w:t>
            </w:r>
            <w:r w:rsidRPr="00731A30">
              <w:rPr>
                <w:rFonts w:ascii="Times New Roman" w:eastAsia="Times New Roman" w:hAnsi="Times New Roman" w:cs="Times New Roman"/>
                <w:color w:val="000000"/>
                <w:sz w:val="24"/>
                <w:szCs w:val="24"/>
              </w:rPr>
              <w:t>) įrangos</w:t>
            </w:r>
            <w:r w:rsidRPr="00731A30">
              <w:rPr>
                <w:rFonts w:ascii="Times New Roman" w:hAnsi="Times New Roman" w:cs="Times New Roman"/>
                <w:sz w:val="24"/>
                <w:szCs w:val="24"/>
              </w:rPr>
              <w:t xml:space="preserve"> - </w:t>
            </w:r>
            <w:r w:rsidRPr="00731A30">
              <w:rPr>
                <w:rFonts w:ascii="Times New Roman" w:hAnsi="Times New Roman" w:cs="Times New Roman"/>
                <w:color w:val="8496B0" w:themeColor="text2" w:themeTint="99"/>
                <w:sz w:val="24"/>
                <w:szCs w:val="24"/>
              </w:rPr>
              <w:t>[nurodyti taip/ne]</w:t>
            </w:r>
          </w:p>
          <w:p w14:paraId="1F50F6E2" w14:textId="77777777" w:rsidR="00D05995" w:rsidRPr="00731A30" w:rsidRDefault="00D05995" w:rsidP="00D05995">
            <w:pPr>
              <w:spacing w:after="0" w:line="240" w:lineRule="auto"/>
              <w:jc w:val="both"/>
              <w:rPr>
                <w:rFonts w:ascii="Times New Roman" w:eastAsia="Times New Roman" w:hAnsi="Times New Roman" w:cs="Times New Roman"/>
                <w:color w:val="000000"/>
                <w:sz w:val="24"/>
                <w:szCs w:val="24"/>
                <w:lang w:val="af-ZA"/>
              </w:rPr>
            </w:pPr>
            <w:r w:rsidRPr="00731A30">
              <w:rPr>
                <w:rFonts w:ascii="Times New Roman" w:eastAsia="Times New Roman" w:hAnsi="Times New Roman" w:cs="Times New Roman"/>
                <w:color w:val="000000"/>
                <w:sz w:val="24"/>
                <w:szCs w:val="24"/>
                <w:lang w:val="af-ZA"/>
              </w:rPr>
              <w:lastRenderedPageBreak/>
              <w:t>Įskaičiuotos visos reikalingos licencijos ir programinė įranga, išvardintam funkcionalumui ir standartams, ir prievadams palaikyti</w:t>
            </w:r>
            <w:r w:rsidRPr="00731A30">
              <w:rPr>
                <w:rFonts w:ascii="Times New Roman" w:hAnsi="Times New Roman" w:cs="Times New Roman"/>
                <w:sz w:val="24"/>
                <w:szCs w:val="24"/>
              </w:rPr>
              <w:t xml:space="preserve"> - </w:t>
            </w:r>
            <w:r w:rsidRPr="00731A30">
              <w:rPr>
                <w:rFonts w:ascii="Times New Roman" w:hAnsi="Times New Roman" w:cs="Times New Roman"/>
                <w:color w:val="8496B0" w:themeColor="text2" w:themeTint="99"/>
                <w:sz w:val="24"/>
                <w:szCs w:val="24"/>
              </w:rPr>
              <w:t>[nurodyti taip/ne]</w:t>
            </w:r>
          </w:p>
          <w:p w14:paraId="001C0ADB"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Times New Roman" w:hAnsi="Times New Roman" w:cs="Times New Roman"/>
                <w:color w:val="000000"/>
                <w:sz w:val="24"/>
                <w:szCs w:val="24"/>
                <w:lang w:val="af-ZA"/>
              </w:rPr>
              <w:t>Komutatorių programinė įranga  įskaičiuota į pasiūlymo kainą ir pateikiama kartu su komutatoriais ir komutatoriaus programinės įrangos licencijomis neribotam prievadų kiekiui ar duomenų srautui</w:t>
            </w:r>
            <w:r w:rsidRPr="00731A30">
              <w:rPr>
                <w:rFonts w:ascii="Times New Roman" w:hAnsi="Times New Roman" w:cs="Times New Roman"/>
                <w:sz w:val="24"/>
                <w:szCs w:val="24"/>
              </w:rPr>
              <w:t xml:space="preserve"> - </w:t>
            </w:r>
            <w:r w:rsidRPr="00731A30">
              <w:rPr>
                <w:rFonts w:ascii="Times New Roman" w:hAnsi="Times New Roman" w:cs="Times New Roman"/>
                <w:color w:val="8496B0" w:themeColor="text2" w:themeTint="99"/>
                <w:sz w:val="24"/>
                <w:szCs w:val="24"/>
              </w:rPr>
              <w:t>[nurodyti taip/ne]</w:t>
            </w:r>
          </w:p>
        </w:tc>
        <w:tc>
          <w:tcPr>
            <w:tcW w:w="2552" w:type="dxa"/>
          </w:tcPr>
          <w:p w14:paraId="2A26A443" w14:textId="0156DB46" w:rsidR="00D05995" w:rsidRPr="00731A30" w:rsidRDefault="00D05995" w:rsidP="00D05995">
            <w:pPr>
              <w:spacing w:after="0" w:line="240" w:lineRule="auto"/>
              <w:rPr>
                <w:rFonts w:ascii="Times New Roman" w:eastAsia="Times New Roman" w:hAnsi="Times New Roman" w:cs="Times New Roman"/>
                <w:color w:val="000000"/>
                <w:sz w:val="24"/>
                <w:szCs w:val="24"/>
              </w:rPr>
            </w:pPr>
            <w:r w:rsidRPr="00731A30">
              <w:rPr>
                <w:rFonts w:ascii="Times New Roman" w:hAnsi="Times New Roman" w:cs="Times New Roman"/>
                <w:iCs/>
                <w:color w:val="8496B0" w:themeColor="text2" w:themeTint="99"/>
                <w:sz w:val="24"/>
                <w:szCs w:val="24"/>
              </w:rPr>
              <w:lastRenderedPageBreak/>
              <w:t>[įrašyti]</w:t>
            </w:r>
          </w:p>
        </w:tc>
        <w:tc>
          <w:tcPr>
            <w:tcW w:w="2268" w:type="dxa"/>
          </w:tcPr>
          <w:p w14:paraId="30B4D3F2" w14:textId="7C7AF32C" w:rsidR="00D05995" w:rsidRPr="00731A30" w:rsidRDefault="00D05995" w:rsidP="00D05995">
            <w:pPr>
              <w:spacing w:after="0" w:line="240" w:lineRule="auto"/>
              <w:rPr>
                <w:rFonts w:ascii="Times New Roman" w:eastAsia="Times New Roman" w:hAnsi="Times New Roman" w:cs="Times New Roman"/>
                <w:color w:val="000000"/>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130DAB0E" w14:textId="2433A7D5" w:rsidTr="00414C64">
        <w:tc>
          <w:tcPr>
            <w:tcW w:w="709" w:type="dxa"/>
          </w:tcPr>
          <w:p w14:paraId="7B2E7C47" w14:textId="77777777" w:rsidR="00D05995" w:rsidRPr="00731A30" w:rsidRDefault="00D05995" w:rsidP="00D05995">
            <w:pPr>
              <w:numPr>
                <w:ilvl w:val="0"/>
                <w:numId w:val="29"/>
              </w:numPr>
              <w:snapToGrid w:val="0"/>
              <w:spacing w:after="0" w:line="240" w:lineRule="auto"/>
              <w:contextualSpacing/>
              <w:rPr>
                <w:rFonts w:ascii="Times New Roman" w:eastAsia="Calibri" w:hAnsi="Times New Roman" w:cs="Times New Roman"/>
                <w:sz w:val="24"/>
                <w:szCs w:val="24"/>
              </w:rPr>
            </w:pPr>
          </w:p>
        </w:tc>
        <w:tc>
          <w:tcPr>
            <w:tcW w:w="1843" w:type="dxa"/>
          </w:tcPr>
          <w:p w14:paraId="4162A1AF"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Times New Roman" w:hAnsi="Times New Roman" w:cs="Times New Roman"/>
                <w:color w:val="000000"/>
                <w:sz w:val="24"/>
                <w:szCs w:val="24"/>
                <w:lang w:val="af-ZA"/>
              </w:rPr>
              <w:t>Garantija</w:t>
            </w:r>
          </w:p>
        </w:tc>
        <w:tc>
          <w:tcPr>
            <w:tcW w:w="3827" w:type="dxa"/>
          </w:tcPr>
          <w:p w14:paraId="7FE19402" w14:textId="77777777" w:rsidR="00D05995" w:rsidRPr="00731A30" w:rsidRDefault="00D05995" w:rsidP="00D05995">
            <w:pPr>
              <w:spacing w:after="0" w:line="240" w:lineRule="auto"/>
              <w:jc w:val="both"/>
              <w:rPr>
                <w:rFonts w:ascii="Times New Roman" w:eastAsia="Calibri" w:hAnsi="Times New Roman" w:cs="Times New Roman"/>
                <w:color w:val="000000"/>
                <w:sz w:val="24"/>
                <w:szCs w:val="24"/>
              </w:rPr>
            </w:pPr>
            <w:r w:rsidRPr="00731A30">
              <w:rPr>
                <w:rFonts w:ascii="Times New Roman" w:eastAsia="Times New Roman" w:hAnsi="Times New Roman" w:cs="Times New Roman"/>
                <w:color w:val="000000"/>
                <w:sz w:val="24"/>
                <w:szCs w:val="24"/>
              </w:rPr>
              <w:t xml:space="preserve">Visai siūlomai įrangai ir komponentams turi būti taikoma ne trumpesnė kaip </w:t>
            </w:r>
            <w:r w:rsidRPr="00731A30">
              <w:rPr>
                <w:rFonts w:ascii="Times New Roman" w:eastAsia="Calibri" w:hAnsi="Times New Roman" w:cs="Times New Roman"/>
                <w:color w:val="000000"/>
                <w:sz w:val="24"/>
                <w:szCs w:val="24"/>
              </w:rPr>
              <w:t xml:space="preserve">5 metų </w:t>
            </w:r>
            <w:r w:rsidRPr="00731A30">
              <w:rPr>
                <w:rFonts w:ascii="Times New Roman" w:eastAsia="Times New Roman" w:hAnsi="Times New Roman" w:cs="Times New Roman"/>
                <w:color w:val="000000"/>
                <w:sz w:val="24"/>
                <w:szCs w:val="24"/>
              </w:rPr>
              <w:t xml:space="preserve">gamintojo garantinė priežiūra, </w:t>
            </w:r>
            <w:r w:rsidRPr="00731A30">
              <w:rPr>
                <w:rFonts w:ascii="Times New Roman" w:eastAsia="Calibri" w:hAnsi="Times New Roman" w:cs="Times New Roman"/>
                <w:color w:val="000000"/>
                <w:sz w:val="24"/>
                <w:szCs w:val="24"/>
              </w:rPr>
              <w:t>gedimų šalinimo reakcijos laikas – ne vėliau kaip kita darbo diena nuo Perkančiosios organizacijos pranešimo gavimo (telefonu, el. paštu) dienos.</w:t>
            </w:r>
          </w:p>
          <w:p w14:paraId="0BF7FDFA" w14:textId="77777777" w:rsidR="00D05995" w:rsidRPr="00731A30" w:rsidRDefault="00D05995" w:rsidP="00D05995">
            <w:pPr>
              <w:rPr>
                <w:rFonts w:ascii="Times New Roman" w:eastAsia="SimSun" w:hAnsi="Times New Roman" w:cs="Times New Roman"/>
                <w:sz w:val="24"/>
                <w:szCs w:val="24"/>
              </w:rPr>
            </w:pPr>
            <w:r w:rsidRPr="00731A30">
              <w:rPr>
                <w:rFonts w:ascii="Times New Roman" w:eastAsia="Times New Roman" w:hAnsi="Times New Roman" w:cs="Times New Roman"/>
                <w:color w:val="000000"/>
                <w:sz w:val="24"/>
                <w:szCs w:val="24"/>
              </w:rPr>
              <w:t>Turi būti užtikrintas nemokamas vidinės programinės įrangos (</w:t>
            </w:r>
            <w:r w:rsidRPr="00731A30">
              <w:rPr>
                <w:rFonts w:ascii="Times New Roman" w:eastAsia="Times New Roman" w:hAnsi="Times New Roman" w:cs="Times New Roman"/>
                <w:i/>
                <w:color w:val="000000"/>
                <w:sz w:val="24"/>
                <w:szCs w:val="24"/>
              </w:rPr>
              <w:t>angl.k. firmware</w:t>
            </w:r>
            <w:r w:rsidRPr="00731A30">
              <w:rPr>
                <w:rFonts w:ascii="Times New Roman" w:eastAsia="Times New Roman" w:hAnsi="Times New Roman" w:cs="Times New Roman"/>
                <w:color w:val="000000"/>
                <w:sz w:val="24"/>
                <w:szCs w:val="24"/>
              </w:rPr>
              <w:t>) atnaujinimas viso garantinio laikotarpio metu.</w:t>
            </w:r>
          </w:p>
        </w:tc>
        <w:tc>
          <w:tcPr>
            <w:tcW w:w="3402" w:type="dxa"/>
            <w:tcBorders>
              <w:bottom w:val="single" w:sz="4" w:space="0" w:color="auto"/>
            </w:tcBorders>
          </w:tcPr>
          <w:p w14:paraId="43D70D01" w14:textId="77777777" w:rsidR="00D05995" w:rsidRPr="00731A30" w:rsidRDefault="00D05995" w:rsidP="00D05995">
            <w:pPr>
              <w:spacing w:after="0" w:line="240" w:lineRule="auto"/>
              <w:jc w:val="both"/>
              <w:rPr>
                <w:rFonts w:ascii="Times New Roman" w:eastAsia="Calibri" w:hAnsi="Times New Roman" w:cs="Times New Roman"/>
                <w:color w:val="000000"/>
                <w:sz w:val="24"/>
                <w:szCs w:val="24"/>
              </w:rPr>
            </w:pPr>
            <w:r w:rsidRPr="00731A30">
              <w:rPr>
                <w:rFonts w:ascii="Times New Roman" w:eastAsia="Times New Roman" w:hAnsi="Times New Roman" w:cs="Times New Roman"/>
                <w:color w:val="000000"/>
                <w:sz w:val="24"/>
                <w:szCs w:val="24"/>
              </w:rPr>
              <w:t xml:space="preserve">Visai siūlomai įrangai ir komponentams taikoma </w:t>
            </w:r>
            <w:r w:rsidRPr="00731A30">
              <w:rPr>
                <w:rFonts w:ascii="Times New Roman" w:hAnsi="Times New Roman" w:cs="Times New Roman"/>
                <w:color w:val="8496B0" w:themeColor="text2" w:themeTint="99"/>
                <w:sz w:val="24"/>
                <w:szCs w:val="24"/>
              </w:rPr>
              <w:t>[nurodyti]</w:t>
            </w:r>
            <w:r w:rsidRPr="00731A30">
              <w:rPr>
                <w:rFonts w:ascii="Times New Roman" w:eastAsia="Calibri" w:hAnsi="Times New Roman" w:cs="Times New Roman"/>
                <w:color w:val="000000"/>
                <w:sz w:val="24"/>
                <w:szCs w:val="24"/>
              </w:rPr>
              <w:t xml:space="preserve"> metų </w:t>
            </w:r>
            <w:r w:rsidRPr="00731A30">
              <w:rPr>
                <w:rFonts w:ascii="Times New Roman" w:eastAsia="Times New Roman" w:hAnsi="Times New Roman" w:cs="Times New Roman"/>
                <w:color w:val="000000"/>
                <w:sz w:val="24"/>
                <w:szCs w:val="24"/>
              </w:rPr>
              <w:t xml:space="preserve">gamintojo garantinė priežiūra, </w:t>
            </w:r>
            <w:r w:rsidRPr="00731A30">
              <w:rPr>
                <w:rFonts w:ascii="Times New Roman" w:eastAsia="Calibri" w:hAnsi="Times New Roman" w:cs="Times New Roman"/>
                <w:color w:val="000000"/>
                <w:sz w:val="24"/>
                <w:szCs w:val="24"/>
              </w:rPr>
              <w:t>gedimų šalinimo reakcijos laikas – ne vėliau kaip kita darbo diena nuo Perkančiosios organizacijos pranešimo gavimo (telefonu, el. paštu) dienos</w:t>
            </w:r>
            <w:r w:rsidRPr="00731A30">
              <w:rPr>
                <w:rFonts w:ascii="Times New Roman" w:hAnsi="Times New Roman" w:cs="Times New Roman"/>
                <w:sz w:val="24"/>
                <w:szCs w:val="24"/>
              </w:rPr>
              <w:t xml:space="preserve"> - </w:t>
            </w:r>
            <w:r w:rsidRPr="00731A30">
              <w:rPr>
                <w:rFonts w:ascii="Times New Roman" w:hAnsi="Times New Roman" w:cs="Times New Roman"/>
                <w:color w:val="8496B0" w:themeColor="text2" w:themeTint="99"/>
                <w:sz w:val="24"/>
                <w:szCs w:val="24"/>
              </w:rPr>
              <w:t>[nurodyti taip/ne]</w:t>
            </w:r>
          </w:p>
          <w:p w14:paraId="158B10BC" w14:textId="53E077B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Times New Roman" w:hAnsi="Times New Roman" w:cs="Times New Roman"/>
                <w:color w:val="000000"/>
                <w:sz w:val="24"/>
                <w:szCs w:val="24"/>
              </w:rPr>
              <w:t>Užtikrintas nemokamas vidinės programinės įrangos (</w:t>
            </w:r>
            <w:r w:rsidRPr="00731A30">
              <w:rPr>
                <w:rFonts w:ascii="Times New Roman" w:eastAsia="Times New Roman" w:hAnsi="Times New Roman" w:cs="Times New Roman"/>
                <w:i/>
                <w:color w:val="000000"/>
                <w:sz w:val="24"/>
                <w:szCs w:val="24"/>
              </w:rPr>
              <w:t>angl.k. firmware</w:t>
            </w:r>
            <w:r w:rsidRPr="00731A30">
              <w:rPr>
                <w:rFonts w:ascii="Times New Roman" w:eastAsia="Times New Roman" w:hAnsi="Times New Roman" w:cs="Times New Roman"/>
                <w:color w:val="000000"/>
                <w:sz w:val="24"/>
                <w:szCs w:val="24"/>
              </w:rPr>
              <w:t>) atnaujinimas viso garantinio laikotarpio metu</w:t>
            </w:r>
            <w:r w:rsidRPr="00731A30">
              <w:rPr>
                <w:rFonts w:ascii="Times New Roman" w:hAnsi="Times New Roman" w:cs="Times New Roman"/>
                <w:sz w:val="24"/>
                <w:szCs w:val="24"/>
              </w:rPr>
              <w:t xml:space="preserve"> - </w:t>
            </w:r>
            <w:r w:rsidRPr="00731A30">
              <w:rPr>
                <w:rFonts w:ascii="Times New Roman" w:hAnsi="Times New Roman" w:cs="Times New Roman"/>
                <w:color w:val="8496B0" w:themeColor="text2" w:themeTint="99"/>
                <w:sz w:val="24"/>
                <w:szCs w:val="24"/>
              </w:rPr>
              <w:t>[nurodyti taip/ne]</w:t>
            </w:r>
          </w:p>
        </w:tc>
        <w:tc>
          <w:tcPr>
            <w:tcW w:w="2552" w:type="dxa"/>
            <w:tcBorders>
              <w:bottom w:val="single" w:sz="4" w:space="0" w:color="auto"/>
            </w:tcBorders>
          </w:tcPr>
          <w:p w14:paraId="51AA8546" w14:textId="7C26B88F" w:rsidR="00D05995" w:rsidRPr="00731A30" w:rsidRDefault="00D05995" w:rsidP="00D05995">
            <w:pPr>
              <w:spacing w:after="0" w:line="240" w:lineRule="auto"/>
              <w:jc w:val="both"/>
              <w:rPr>
                <w:rFonts w:ascii="Times New Roman" w:eastAsia="Times New Roman" w:hAnsi="Times New Roman" w:cs="Times New Roman"/>
                <w:color w:val="000000"/>
                <w:sz w:val="24"/>
                <w:szCs w:val="24"/>
              </w:rPr>
            </w:pPr>
            <w:r w:rsidRPr="00731A30">
              <w:rPr>
                <w:rFonts w:ascii="Times New Roman" w:hAnsi="Times New Roman" w:cs="Times New Roman"/>
                <w:iCs/>
                <w:color w:val="8496B0" w:themeColor="text2" w:themeTint="99"/>
                <w:sz w:val="24"/>
                <w:szCs w:val="24"/>
              </w:rPr>
              <w:t>[įrašyti]</w:t>
            </w:r>
          </w:p>
        </w:tc>
        <w:tc>
          <w:tcPr>
            <w:tcW w:w="2268" w:type="dxa"/>
            <w:tcBorders>
              <w:bottom w:val="single" w:sz="4" w:space="0" w:color="auto"/>
            </w:tcBorders>
          </w:tcPr>
          <w:p w14:paraId="6CBA63B4" w14:textId="13CFCA83" w:rsidR="00D05995" w:rsidRPr="00731A30" w:rsidRDefault="00D05995" w:rsidP="00D05995">
            <w:pPr>
              <w:spacing w:after="0" w:line="240" w:lineRule="auto"/>
              <w:jc w:val="both"/>
              <w:rPr>
                <w:rFonts w:ascii="Times New Roman" w:eastAsia="Times New Roman" w:hAnsi="Times New Roman" w:cs="Times New Roman"/>
                <w:color w:val="000000"/>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021A4A2E" w14:textId="458FDB9D" w:rsidTr="00414C64">
        <w:tc>
          <w:tcPr>
            <w:tcW w:w="709" w:type="dxa"/>
          </w:tcPr>
          <w:p w14:paraId="3C7AA74A" w14:textId="77777777" w:rsidR="00D05995" w:rsidRPr="00731A30" w:rsidRDefault="00D05995" w:rsidP="00D05995">
            <w:pPr>
              <w:numPr>
                <w:ilvl w:val="0"/>
                <w:numId w:val="29"/>
              </w:numPr>
              <w:snapToGrid w:val="0"/>
              <w:spacing w:after="0" w:line="240" w:lineRule="auto"/>
              <w:contextualSpacing/>
              <w:rPr>
                <w:rFonts w:ascii="Times New Roman" w:eastAsia="Calibri" w:hAnsi="Times New Roman" w:cs="Times New Roman"/>
                <w:sz w:val="24"/>
                <w:szCs w:val="24"/>
              </w:rPr>
            </w:pPr>
          </w:p>
        </w:tc>
        <w:tc>
          <w:tcPr>
            <w:tcW w:w="1843" w:type="dxa"/>
          </w:tcPr>
          <w:p w14:paraId="4870A024" w14:textId="4BEE78A1" w:rsidR="00D05995" w:rsidRPr="00731A30" w:rsidRDefault="00D05995" w:rsidP="00D05995">
            <w:pPr>
              <w:snapToGrid w:val="0"/>
              <w:rPr>
                <w:rFonts w:ascii="Times New Roman" w:eastAsia="Times New Roman" w:hAnsi="Times New Roman" w:cs="Times New Roman"/>
                <w:color w:val="000000"/>
                <w:sz w:val="24"/>
                <w:szCs w:val="24"/>
                <w:lang w:val="af-ZA"/>
              </w:rPr>
            </w:pPr>
            <w:r w:rsidRPr="00731A30">
              <w:rPr>
                <w:rFonts w:ascii="Times New Roman" w:eastAsia="Times New Roman" w:hAnsi="Times New Roman" w:cs="Times New Roman"/>
                <w:color w:val="000000"/>
                <w:sz w:val="24"/>
                <w:szCs w:val="24"/>
                <w:lang w:val="af-ZA"/>
              </w:rPr>
              <w:t xml:space="preserve">Tiekėjas turi būti siūlomos įrangos gamintojas arba būti įgaliotas </w:t>
            </w:r>
            <w:r w:rsidRPr="00731A30">
              <w:rPr>
                <w:rFonts w:ascii="Times New Roman" w:eastAsia="Times New Roman" w:hAnsi="Times New Roman" w:cs="Times New Roman"/>
                <w:color w:val="000000"/>
                <w:sz w:val="24"/>
                <w:szCs w:val="24"/>
                <w:lang w:val="af-ZA"/>
              </w:rPr>
              <w:lastRenderedPageBreak/>
              <w:t>gamintojo atstovas</w:t>
            </w:r>
          </w:p>
        </w:tc>
        <w:tc>
          <w:tcPr>
            <w:tcW w:w="3827" w:type="dxa"/>
          </w:tcPr>
          <w:p w14:paraId="23BC7240" w14:textId="337419A8" w:rsidR="00D05995" w:rsidRPr="00731A30" w:rsidRDefault="00D05995" w:rsidP="00D05995">
            <w:pPr>
              <w:rPr>
                <w:rFonts w:ascii="Times New Roman" w:eastAsia="Times New Roman" w:hAnsi="Times New Roman" w:cs="Times New Roman"/>
                <w:sz w:val="24"/>
                <w:szCs w:val="24"/>
              </w:rPr>
            </w:pPr>
            <w:r w:rsidRPr="00731A30">
              <w:rPr>
                <w:rFonts w:ascii="Times New Roman" w:eastAsia="Times New Roman" w:hAnsi="Times New Roman" w:cs="Times New Roman"/>
                <w:sz w:val="24"/>
                <w:szCs w:val="24"/>
              </w:rPr>
              <w:lastRenderedPageBreak/>
              <w:t xml:space="preserve">Dokumentas, patvirtinantis, kad tiekėjas yra siūlomos įrangos gamintojas (pateikiama tiekėjo pažyma), ar įgaliotas siūlomos įrangos gamintojo atstovas </w:t>
            </w:r>
            <w:r w:rsidRPr="00731A30">
              <w:rPr>
                <w:rFonts w:ascii="Times New Roman" w:eastAsia="Times New Roman" w:hAnsi="Times New Roman" w:cs="Times New Roman"/>
                <w:sz w:val="24"/>
                <w:szCs w:val="24"/>
              </w:rPr>
              <w:lastRenderedPageBreak/>
              <w:t>(pateikiami oficialų atstovavimą patvirtinantys dokumentai).</w:t>
            </w:r>
          </w:p>
        </w:tc>
        <w:tc>
          <w:tcPr>
            <w:tcW w:w="3402" w:type="dxa"/>
            <w:tcBorders>
              <w:tr2bl w:val="single" w:sz="4" w:space="0" w:color="auto"/>
            </w:tcBorders>
          </w:tcPr>
          <w:p w14:paraId="0F77CDAE" w14:textId="6A9F9005" w:rsidR="00D05995" w:rsidRPr="00731A30" w:rsidRDefault="00D05995" w:rsidP="00D05995">
            <w:pPr>
              <w:spacing w:after="0" w:line="240" w:lineRule="auto"/>
              <w:jc w:val="both"/>
              <w:rPr>
                <w:rFonts w:ascii="Times New Roman" w:eastAsia="Times New Roman" w:hAnsi="Times New Roman" w:cs="Times New Roman"/>
                <w:color w:val="000000"/>
                <w:sz w:val="24"/>
                <w:szCs w:val="24"/>
              </w:rPr>
            </w:pPr>
          </w:p>
        </w:tc>
        <w:tc>
          <w:tcPr>
            <w:tcW w:w="2552" w:type="dxa"/>
            <w:tcBorders>
              <w:tr2bl w:val="single" w:sz="4" w:space="0" w:color="auto"/>
            </w:tcBorders>
          </w:tcPr>
          <w:p w14:paraId="2792109C" w14:textId="77777777" w:rsidR="00D05995" w:rsidRPr="00731A30" w:rsidRDefault="00D05995" w:rsidP="00D05995">
            <w:pPr>
              <w:spacing w:after="0" w:line="240" w:lineRule="auto"/>
              <w:jc w:val="both"/>
              <w:rPr>
                <w:rFonts w:ascii="Times New Roman" w:eastAsia="Times New Roman" w:hAnsi="Times New Roman" w:cs="Times New Roman"/>
                <w:color w:val="000000"/>
                <w:sz w:val="24"/>
                <w:szCs w:val="24"/>
              </w:rPr>
            </w:pPr>
          </w:p>
        </w:tc>
        <w:tc>
          <w:tcPr>
            <w:tcW w:w="2268" w:type="dxa"/>
            <w:tcBorders>
              <w:tr2bl w:val="single" w:sz="4" w:space="0" w:color="auto"/>
            </w:tcBorders>
          </w:tcPr>
          <w:p w14:paraId="3AE8ED2D" w14:textId="77777777" w:rsidR="00D05995" w:rsidRPr="00731A30" w:rsidRDefault="00D05995" w:rsidP="00D05995">
            <w:pPr>
              <w:spacing w:after="0" w:line="240" w:lineRule="auto"/>
              <w:jc w:val="both"/>
              <w:rPr>
                <w:rFonts w:ascii="Times New Roman" w:eastAsia="Times New Roman" w:hAnsi="Times New Roman" w:cs="Times New Roman"/>
                <w:color w:val="000000"/>
                <w:sz w:val="24"/>
                <w:szCs w:val="24"/>
              </w:rPr>
            </w:pPr>
          </w:p>
        </w:tc>
      </w:tr>
    </w:tbl>
    <w:p w14:paraId="43750470" w14:textId="77777777" w:rsidR="00EB2267" w:rsidRPr="00731A30" w:rsidRDefault="00EB2267" w:rsidP="000A0A72">
      <w:pPr>
        <w:spacing w:after="0"/>
        <w:rPr>
          <w:rFonts w:ascii="Times New Roman" w:hAnsi="Times New Roman" w:cs="Times New Roman"/>
          <w:sz w:val="24"/>
          <w:szCs w:val="24"/>
        </w:rPr>
      </w:pPr>
    </w:p>
    <w:p w14:paraId="7B381C84" w14:textId="50080D1C" w:rsidR="00EB2267" w:rsidRPr="00731A30" w:rsidRDefault="00EB2267" w:rsidP="000A0A72">
      <w:pPr>
        <w:spacing w:after="0"/>
        <w:rPr>
          <w:rFonts w:ascii="Times New Roman" w:hAnsi="Times New Roman" w:cs="Times New Roman"/>
          <w:b/>
          <w:bCs/>
          <w:sz w:val="24"/>
          <w:szCs w:val="24"/>
        </w:rPr>
      </w:pPr>
      <w:r w:rsidRPr="00731A30">
        <w:rPr>
          <w:rFonts w:ascii="Times New Roman" w:hAnsi="Times New Roman" w:cs="Times New Roman"/>
          <w:b/>
          <w:bCs/>
          <w:sz w:val="24"/>
          <w:szCs w:val="24"/>
        </w:rPr>
        <w:t>Jungiamieji stekavimo kabeliai perkamiems komutatoriams</w:t>
      </w:r>
    </w:p>
    <w:p w14:paraId="3EB23ADB" w14:textId="77777777" w:rsidR="000A0A72" w:rsidRPr="00731A30" w:rsidRDefault="000A0A72" w:rsidP="000A0A72">
      <w:pPr>
        <w:spacing w:after="0"/>
        <w:rPr>
          <w:rFonts w:ascii="Times New Roman" w:hAnsi="Times New Roman" w:cs="Times New Roman"/>
          <w:b/>
          <w:bCs/>
          <w:sz w:val="24"/>
          <w:szCs w:val="24"/>
        </w:rPr>
      </w:pPr>
    </w:p>
    <w:p w14:paraId="035A6E42" w14:textId="5FDF2AF9" w:rsidR="00B07C61" w:rsidRPr="00731A30" w:rsidRDefault="00B07C61" w:rsidP="000A0A72">
      <w:pPr>
        <w:pStyle w:val="Antrat2"/>
        <w:spacing w:before="0" w:after="0"/>
        <w:rPr>
          <w:rFonts w:ascii="Times New Roman" w:hAnsi="Times New Roman" w:cs="Times New Roman"/>
          <w:b/>
          <w:bCs/>
          <w:i/>
          <w:iCs/>
          <w:sz w:val="24"/>
          <w:szCs w:val="24"/>
        </w:rPr>
      </w:pPr>
      <w:r w:rsidRPr="00731A30">
        <w:rPr>
          <w:rFonts w:ascii="Times New Roman" w:eastAsiaTheme="minorHAnsi" w:hAnsi="Times New Roman" w:cs="Times New Roman"/>
          <w:i/>
          <w:iCs/>
          <w:color w:val="auto"/>
          <w:sz w:val="24"/>
          <w:szCs w:val="24"/>
        </w:rPr>
        <w:t>Lentelė Nr. 5</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09"/>
        <w:gridCol w:w="1843"/>
        <w:gridCol w:w="3827"/>
        <w:gridCol w:w="3402"/>
        <w:gridCol w:w="2552"/>
        <w:gridCol w:w="2268"/>
      </w:tblGrid>
      <w:tr w:rsidR="00A36071" w:rsidRPr="00731A30" w14:paraId="6645B4B9" w14:textId="1CEF712B" w:rsidTr="00414C64">
        <w:tc>
          <w:tcPr>
            <w:tcW w:w="709" w:type="dxa"/>
            <w:vMerge w:val="restart"/>
            <w:tcBorders>
              <w:top w:val="single" w:sz="4" w:space="0" w:color="auto"/>
              <w:left w:val="single" w:sz="4" w:space="0" w:color="auto"/>
              <w:right w:val="single" w:sz="4" w:space="0" w:color="auto"/>
            </w:tcBorders>
            <w:vAlign w:val="center"/>
          </w:tcPr>
          <w:p w14:paraId="1D9BE84D" w14:textId="77777777" w:rsidR="00A36071" w:rsidRPr="00731A30" w:rsidRDefault="00A36071" w:rsidP="00A36071">
            <w:pPr>
              <w:jc w:val="center"/>
              <w:rPr>
                <w:rFonts w:ascii="Times New Roman" w:eastAsia="Calibri" w:hAnsi="Times New Roman" w:cs="Times New Roman"/>
                <w:b/>
                <w:color w:val="000000"/>
                <w:sz w:val="24"/>
                <w:szCs w:val="24"/>
              </w:rPr>
            </w:pPr>
            <w:r w:rsidRPr="00731A30">
              <w:rPr>
                <w:rFonts w:ascii="Times New Roman" w:eastAsia="Times New Roman" w:hAnsi="Times New Roman" w:cs="Times New Roman"/>
                <w:b/>
                <w:bCs/>
                <w:color w:val="000000"/>
                <w:sz w:val="24"/>
                <w:szCs w:val="24"/>
                <w:lang w:val="af-ZA"/>
              </w:rPr>
              <w:t>Eil. Nr.</w:t>
            </w:r>
          </w:p>
        </w:tc>
        <w:tc>
          <w:tcPr>
            <w:tcW w:w="1843" w:type="dxa"/>
            <w:vMerge w:val="restart"/>
            <w:tcBorders>
              <w:top w:val="single" w:sz="4" w:space="0" w:color="auto"/>
              <w:left w:val="single" w:sz="4" w:space="0" w:color="auto"/>
              <w:right w:val="single" w:sz="4" w:space="0" w:color="auto"/>
            </w:tcBorders>
            <w:vAlign w:val="center"/>
          </w:tcPr>
          <w:p w14:paraId="012B8946" w14:textId="77777777" w:rsidR="00A36071" w:rsidRPr="00731A30" w:rsidRDefault="00A36071" w:rsidP="00A36071">
            <w:pPr>
              <w:jc w:val="center"/>
              <w:rPr>
                <w:rFonts w:ascii="Times New Roman" w:eastAsia="Calibri" w:hAnsi="Times New Roman" w:cs="Times New Roman"/>
                <w:b/>
                <w:bCs/>
                <w:color w:val="000000"/>
                <w:sz w:val="24"/>
                <w:szCs w:val="24"/>
              </w:rPr>
            </w:pPr>
            <w:r w:rsidRPr="00731A30">
              <w:rPr>
                <w:rFonts w:ascii="Times New Roman" w:eastAsia="Times New Roman" w:hAnsi="Times New Roman" w:cs="Times New Roman"/>
                <w:b/>
                <w:bCs/>
                <w:color w:val="000000"/>
                <w:sz w:val="24"/>
                <w:szCs w:val="24"/>
                <w:lang w:val="af-ZA"/>
              </w:rPr>
              <w:t>Parametro pavadinimas</w:t>
            </w:r>
          </w:p>
        </w:tc>
        <w:tc>
          <w:tcPr>
            <w:tcW w:w="3827" w:type="dxa"/>
            <w:vMerge w:val="restart"/>
            <w:tcBorders>
              <w:top w:val="single" w:sz="4" w:space="0" w:color="auto"/>
              <w:left w:val="single" w:sz="4" w:space="0" w:color="auto"/>
              <w:right w:val="single" w:sz="4" w:space="0" w:color="auto"/>
            </w:tcBorders>
            <w:vAlign w:val="center"/>
          </w:tcPr>
          <w:p w14:paraId="7E3DF7DA" w14:textId="77777777" w:rsidR="00A36071" w:rsidRPr="00731A30" w:rsidRDefault="00A36071" w:rsidP="00A36071">
            <w:pPr>
              <w:keepNext/>
              <w:keepLines/>
              <w:spacing w:before="40" w:after="0"/>
              <w:jc w:val="center"/>
              <w:outlineLvl w:val="6"/>
              <w:rPr>
                <w:rFonts w:ascii="Times New Roman" w:eastAsia="Times New Roman" w:hAnsi="Times New Roman" w:cs="Times New Roman"/>
                <w:b/>
                <w:bCs/>
                <w:iCs/>
                <w:sz w:val="24"/>
                <w:szCs w:val="24"/>
              </w:rPr>
            </w:pPr>
            <w:r w:rsidRPr="00731A30">
              <w:rPr>
                <w:rFonts w:ascii="Times New Roman" w:eastAsia="Times New Roman" w:hAnsi="Times New Roman" w:cs="Times New Roman"/>
                <w:b/>
                <w:bCs/>
                <w:color w:val="000000"/>
                <w:sz w:val="24"/>
                <w:szCs w:val="24"/>
                <w:lang w:val="af-ZA"/>
              </w:rPr>
              <w:t>Reikalaujamos parametrų reikšmės</w:t>
            </w:r>
          </w:p>
        </w:tc>
        <w:tc>
          <w:tcPr>
            <w:tcW w:w="3402" w:type="dxa"/>
            <w:vMerge w:val="restart"/>
            <w:tcBorders>
              <w:top w:val="single" w:sz="4" w:space="0" w:color="auto"/>
              <w:left w:val="single" w:sz="4" w:space="0" w:color="auto"/>
              <w:right w:val="single" w:sz="4" w:space="0" w:color="auto"/>
            </w:tcBorders>
            <w:vAlign w:val="center"/>
          </w:tcPr>
          <w:p w14:paraId="2A5A5398" w14:textId="77777777" w:rsidR="00A36071" w:rsidRPr="00731A30" w:rsidRDefault="00A36071" w:rsidP="00A36071">
            <w:pPr>
              <w:tabs>
                <w:tab w:val="center" w:pos="4819"/>
                <w:tab w:val="right" w:pos="9638"/>
              </w:tabs>
              <w:spacing w:after="0" w:line="240" w:lineRule="auto"/>
              <w:jc w:val="center"/>
              <w:rPr>
                <w:rFonts w:ascii="Times New Roman" w:eastAsia="Calibri" w:hAnsi="Times New Roman" w:cs="Times New Roman"/>
                <w:b/>
                <w:bCs/>
                <w:sz w:val="24"/>
                <w:szCs w:val="24"/>
              </w:rPr>
            </w:pPr>
            <w:r w:rsidRPr="00731A30">
              <w:rPr>
                <w:rFonts w:ascii="Times New Roman" w:hAnsi="Times New Roman" w:cs="Times New Roman"/>
                <w:b/>
                <w:bCs/>
                <w:sz w:val="24"/>
                <w:szCs w:val="24"/>
              </w:rPr>
              <w:t>Siūloma parametro reikšmė (nurodyti)</w:t>
            </w:r>
          </w:p>
        </w:tc>
        <w:tc>
          <w:tcPr>
            <w:tcW w:w="4820" w:type="dxa"/>
            <w:gridSpan w:val="2"/>
            <w:tcBorders>
              <w:top w:val="single" w:sz="4" w:space="0" w:color="auto"/>
              <w:left w:val="single" w:sz="4" w:space="0" w:color="auto"/>
              <w:bottom w:val="single" w:sz="4" w:space="0" w:color="auto"/>
              <w:right w:val="single" w:sz="4" w:space="0" w:color="auto"/>
            </w:tcBorders>
          </w:tcPr>
          <w:p w14:paraId="28D53B51" w14:textId="67602F14" w:rsidR="00A36071" w:rsidRPr="00731A30" w:rsidRDefault="00A36071" w:rsidP="00A36071">
            <w:pPr>
              <w:tabs>
                <w:tab w:val="center" w:pos="4819"/>
                <w:tab w:val="right" w:pos="9638"/>
              </w:tabs>
              <w:spacing w:after="0" w:line="240" w:lineRule="auto"/>
              <w:jc w:val="center"/>
              <w:rPr>
                <w:rFonts w:ascii="Times New Roman" w:hAnsi="Times New Roman" w:cs="Times New Roman"/>
                <w:b/>
                <w:bCs/>
                <w:sz w:val="24"/>
                <w:szCs w:val="24"/>
              </w:rPr>
            </w:pPr>
            <w:r w:rsidRPr="00731A30">
              <w:rPr>
                <w:rFonts w:ascii="Times New Roman" w:hAnsi="Times New Roman" w:cs="Times New Roman"/>
                <w:b/>
                <w:bCs/>
                <w:sz w:val="24"/>
                <w:szCs w:val="24"/>
              </w:rPr>
              <w:t>Dokumentai, patvirtinantys siūlomos prekės techninius parametrus</w:t>
            </w:r>
          </w:p>
        </w:tc>
      </w:tr>
      <w:tr w:rsidR="00A36071" w:rsidRPr="00731A30" w14:paraId="0D65F271" w14:textId="77777777" w:rsidTr="00414C64">
        <w:tc>
          <w:tcPr>
            <w:tcW w:w="709" w:type="dxa"/>
            <w:vMerge/>
            <w:tcBorders>
              <w:left w:val="single" w:sz="4" w:space="0" w:color="auto"/>
              <w:bottom w:val="single" w:sz="4" w:space="0" w:color="auto"/>
              <w:right w:val="single" w:sz="4" w:space="0" w:color="auto"/>
            </w:tcBorders>
            <w:vAlign w:val="center"/>
          </w:tcPr>
          <w:p w14:paraId="71AD5FC6" w14:textId="77777777" w:rsidR="00A36071" w:rsidRPr="00731A30" w:rsidRDefault="00A36071" w:rsidP="00A36071">
            <w:pPr>
              <w:jc w:val="center"/>
              <w:rPr>
                <w:rFonts w:ascii="Times New Roman" w:eastAsia="Times New Roman" w:hAnsi="Times New Roman" w:cs="Times New Roman"/>
                <w:b/>
                <w:bCs/>
                <w:color w:val="000000"/>
                <w:sz w:val="24"/>
                <w:szCs w:val="24"/>
                <w:lang w:val="af-ZA"/>
              </w:rPr>
            </w:pPr>
          </w:p>
        </w:tc>
        <w:tc>
          <w:tcPr>
            <w:tcW w:w="1843" w:type="dxa"/>
            <w:vMerge/>
            <w:tcBorders>
              <w:left w:val="single" w:sz="4" w:space="0" w:color="auto"/>
              <w:bottom w:val="single" w:sz="4" w:space="0" w:color="auto"/>
              <w:right w:val="single" w:sz="4" w:space="0" w:color="auto"/>
            </w:tcBorders>
            <w:vAlign w:val="center"/>
          </w:tcPr>
          <w:p w14:paraId="234022C5" w14:textId="77777777" w:rsidR="00A36071" w:rsidRPr="00731A30" w:rsidRDefault="00A36071" w:rsidP="00A36071">
            <w:pPr>
              <w:jc w:val="center"/>
              <w:rPr>
                <w:rFonts w:ascii="Times New Roman" w:eastAsia="Times New Roman" w:hAnsi="Times New Roman" w:cs="Times New Roman"/>
                <w:b/>
                <w:bCs/>
                <w:color w:val="000000"/>
                <w:sz w:val="24"/>
                <w:szCs w:val="24"/>
                <w:lang w:val="af-ZA"/>
              </w:rPr>
            </w:pPr>
          </w:p>
        </w:tc>
        <w:tc>
          <w:tcPr>
            <w:tcW w:w="3827" w:type="dxa"/>
            <w:vMerge/>
            <w:tcBorders>
              <w:left w:val="single" w:sz="4" w:space="0" w:color="auto"/>
              <w:bottom w:val="single" w:sz="4" w:space="0" w:color="auto"/>
              <w:right w:val="single" w:sz="4" w:space="0" w:color="auto"/>
            </w:tcBorders>
            <w:vAlign w:val="center"/>
          </w:tcPr>
          <w:p w14:paraId="6E82B282" w14:textId="77777777" w:rsidR="00A36071" w:rsidRPr="00731A30" w:rsidRDefault="00A36071" w:rsidP="00A36071">
            <w:pPr>
              <w:keepNext/>
              <w:keepLines/>
              <w:spacing w:before="40" w:after="0"/>
              <w:jc w:val="center"/>
              <w:outlineLvl w:val="6"/>
              <w:rPr>
                <w:rFonts w:ascii="Times New Roman" w:eastAsia="Times New Roman" w:hAnsi="Times New Roman" w:cs="Times New Roman"/>
                <w:b/>
                <w:bCs/>
                <w:color w:val="000000"/>
                <w:sz w:val="24"/>
                <w:szCs w:val="24"/>
                <w:lang w:val="af-ZA"/>
              </w:rPr>
            </w:pPr>
          </w:p>
        </w:tc>
        <w:tc>
          <w:tcPr>
            <w:tcW w:w="3402" w:type="dxa"/>
            <w:vMerge/>
            <w:tcBorders>
              <w:left w:val="single" w:sz="4" w:space="0" w:color="auto"/>
              <w:bottom w:val="single" w:sz="4" w:space="0" w:color="auto"/>
              <w:right w:val="single" w:sz="4" w:space="0" w:color="auto"/>
            </w:tcBorders>
            <w:vAlign w:val="center"/>
          </w:tcPr>
          <w:p w14:paraId="2707285A" w14:textId="77777777" w:rsidR="00A36071" w:rsidRPr="00731A30" w:rsidRDefault="00A36071" w:rsidP="00A36071">
            <w:pPr>
              <w:tabs>
                <w:tab w:val="center" w:pos="4819"/>
                <w:tab w:val="right" w:pos="9638"/>
              </w:tabs>
              <w:spacing w:after="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8A3D9BD" w14:textId="0D5C7EA4" w:rsidR="00A36071" w:rsidRPr="00731A30" w:rsidRDefault="00A36071" w:rsidP="00A36071">
            <w:pPr>
              <w:tabs>
                <w:tab w:val="center" w:pos="4819"/>
                <w:tab w:val="right" w:pos="9638"/>
              </w:tabs>
              <w:spacing w:after="0" w:line="240" w:lineRule="auto"/>
              <w:jc w:val="center"/>
              <w:rPr>
                <w:rFonts w:ascii="Times New Roman" w:hAnsi="Times New Roman" w:cs="Times New Roman"/>
                <w:b/>
                <w:bCs/>
                <w:sz w:val="24"/>
                <w:szCs w:val="24"/>
              </w:rPr>
            </w:pPr>
            <w:r w:rsidRPr="00731A30">
              <w:rPr>
                <w:rFonts w:ascii="Times New Roman" w:hAnsi="Times New Roman" w:cs="Times New Roman"/>
                <w:b/>
                <w:bCs/>
                <w:sz w:val="24"/>
                <w:szCs w:val="24"/>
              </w:rPr>
              <w:t>Dokumento pavadinimas</w:t>
            </w:r>
          </w:p>
        </w:tc>
        <w:tc>
          <w:tcPr>
            <w:tcW w:w="2268" w:type="dxa"/>
            <w:tcBorders>
              <w:top w:val="single" w:sz="4" w:space="0" w:color="auto"/>
              <w:left w:val="single" w:sz="4" w:space="0" w:color="auto"/>
              <w:bottom w:val="single" w:sz="4" w:space="0" w:color="auto"/>
              <w:right w:val="single" w:sz="4" w:space="0" w:color="auto"/>
            </w:tcBorders>
          </w:tcPr>
          <w:p w14:paraId="20E507B8" w14:textId="496F5C42" w:rsidR="00A36071" w:rsidRPr="00731A30" w:rsidRDefault="00A36071" w:rsidP="00A36071">
            <w:pPr>
              <w:tabs>
                <w:tab w:val="center" w:pos="4819"/>
                <w:tab w:val="right" w:pos="9638"/>
              </w:tabs>
              <w:spacing w:after="0" w:line="240" w:lineRule="auto"/>
              <w:jc w:val="center"/>
              <w:rPr>
                <w:rFonts w:ascii="Times New Roman" w:hAnsi="Times New Roman" w:cs="Times New Roman"/>
                <w:b/>
                <w:bCs/>
                <w:sz w:val="24"/>
                <w:szCs w:val="24"/>
              </w:rPr>
            </w:pPr>
            <w:r w:rsidRPr="00731A30">
              <w:rPr>
                <w:rFonts w:ascii="Times New Roman" w:hAnsi="Times New Roman" w:cs="Times New Roman"/>
                <w:b/>
                <w:bCs/>
                <w:sz w:val="24"/>
                <w:szCs w:val="24"/>
              </w:rPr>
              <w:t>Dokumento lapo numeris</w:t>
            </w:r>
          </w:p>
        </w:tc>
      </w:tr>
      <w:tr w:rsidR="00D05995" w:rsidRPr="00731A30" w14:paraId="1D03C108" w14:textId="17514AD9" w:rsidTr="00414C64">
        <w:tc>
          <w:tcPr>
            <w:tcW w:w="709" w:type="dxa"/>
          </w:tcPr>
          <w:p w14:paraId="1B331A7D" w14:textId="77777777" w:rsidR="00D05995" w:rsidRPr="00731A30" w:rsidRDefault="00D05995" w:rsidP="00D05995">
            <w:pPr>
              <w:snapToGrid w:val="0"/>
              <w:spacing w:after="0" w:line="240" w:lineRule="auto"/>
              <w:rPr>
                <w:rFonts w:ascii="Times New Roman" w:eastAsia="Calibri" w:hAnsi="Times New Roman" w:cs="Times New Roman"/>
                <w:sz w:val="24"/>
                <w:szCs w:val="24"/>
              </w:rPr>
            </w:pPr>
            <w:r w:rsidRPr="00731A30">
              <w:rPr>
                <w:rFonts w:ascii="Times New Roman" w:eastAsia="Calibri" w:hAnsi="Times New Roman" w:cs="Times New Roman"/>
                <w:sz w:val="24"/>
                <w:szCs w:val="24"/>
              </w:rPr>
              <w:t>1.</w:t>
            </w:r>
          </w:p>
        </w:tc>
        <w:tc>
          <w:tcPr>
            <w:tcW w:w="1843" w:type="dxa"/>
          </w:tcPr>
          <w:p w14:paraId="128BFBDD"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Gamintojas, modelis</w:t>
            </w:r>
          </w:p>
        </w:tc>
        <w:tc>
          <w:tcPr>
            <w:tcW w:w="3827" w:type="dxa"/>
          </w:tcPr>
          <w:p w14:paraId="1F4A0795" w14:textId="77777777" w:rsidR="00D05995" w:rsidRPr="00731A30" w:rsidRDefault="00D05995" w:rsidP="00D05995">
            <w:pPr>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Nurodyti gamintoją, modelį, gamintojo suteiktą kodą.</w:t>
            </w:r>
          </w:p>
        </w:tc>
        <w:tc>
          <w:tcPr>
            <w:tcW w:w="3402" w:type="dxa"/>
          </w:tcPr>
          <w:p w14:paraId="76119EBD"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hAnsi="Times New Roman" w:cs="Times New Roman"/>
                <w:color w:val="8496B0" w:themeColor="text2" w:themeTint="99"/>
                <w:sz w:val="24"/>
                <w:szCs w:val="24"/>
              </w:rPr>
              <w:t>[nurodyti]</w:t>
            </w:r>
          </w:p>
        </w:tc>
        <w:tc>
          <w:tcPr>
            <w:tcW w:w="2552" w:type="dxa"/>
          </w:tcPr>
          <w:p w14:paraId="64BD6BDC" w14:textId="58CADA33"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24B1380E" w14:textId="7D54A4A5"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0C50E268" w14:textId="3DC04707" w:rsidTr="00414C64">
        <w:tc>
          <w:tcPr>
            <w:tcW w:w="709" w:type="dxa"/>
          </w:tcPr>
          <w:p w14:paraId="341119DD" w14:textId="77777777" w:rsidR="00D05995" w:rsidRPr="00731A30" w:rsidRDefault="00D05995" w:rsidP="00D05995">
            <w:pPr>
              <w:snapToGrid w:val="0"/>
              <w:spacing w:after="0" w:line="240" w:lineRule="auto"/>
              <w:rPr>
                <w:rFonts w:ascii="Times New Roman" w:eastAsia="Calibri" w:hAnsi="Times New Roman" w:cs="Times New Roman"/>
                <w:sz w:val="24"/>
                <w:szCs w:val="24"/>
              </w:rPr>
            </w:pPr>
            <w:r w:rsidRPr="00731A30">
              <w:rPr>
                <w:rFonts w:ascii="Times New Roman" w:eastAsia="Calibri" w:hAnsi="Times New Roman" w:cs="Times New Roman"/>
                <w:sz w:val="24"/>
                <w:szCs w:val="24"/>
              </w:rPr>
              <w:t>2.</w:t>
            </w:r>
          </w:p>
        </w:tc>
        <w:tc>
          <w:tcPr>
            <w:tcW w:w="1843" w:type="dxa"/>
          </w:tcPr>
          <w:p w14:paraId="0F19F17B" w14:textId="77777777" w:rsidR="00D05995" w:rsidRPr="00731A30" w:rsidRDefault="00D05995" w:rsidP="00D05995">
            <w:pPr>
              <w:snapToGrid w:val="0"/>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Techninės charakteristikos</w:t>
            </w:r>
          </w:p>
        </w:tc>
        <w:tc>
          <w:tcPr>
            <w:tcW w:w="3827" w:type="dxa"/>
          </w:tcPr>
          <w:p w14:paraId="7151A604" w14:textId="77777777" w:rsidR="00D05995" w:rsidRPr="00731A30" w:rsidRDefault="00D05995" w:rsidP="00D05995">
            <w:pPr>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Kabelis skirtas tinklo komutatorių apjungimui (ang. Direct Attach Copper Cable), 10G SFP+ prievadai, ilgis 1 m.</w:t>
            </w:r>
          </w:p>
        </w:tc>
        <w:tc>
          <w:tcPr>
            <w:tcW w:w="3402" w:type="dxa"/>
          </w:tcPr>
          <w:p w14:paraId="645AD958" w14:textId="77777777"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color w:val="8496B0" w:themeColor="text2" w:themeTint="99"/>
                <w:sz w:val="24"/>
                <w:szCs w:val="24"/>
              </w:rPr>
              <w:t>[nurodyti]</w:t>
            </w:r>
          </w:p>
        </w:tc>
        <w:tc>
          <w:tcPr>
            <w:tcW w:w="2552" w:type="dxa"/>
          </w:tcPr>
          <w:p w14:paraId="100DFDAD" w14:textId="7921BB74"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1471BE7F" w14:textId="333D3B30"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3AB8CA27" w14:textId="6AA5D7A4" w:rsidTr="00414C64">
        <w:tc>
          <w:tcPr>
            <w:tcW w:w="709" w:type="dxa"/>
          </w:tcPr>
          <w:p w14:paraId="160A76AB" w14:textId="77777777" w:rsidR="00D05995" w:rsidRPr="00731A30" w:rsidRDefault="00D05995" w:rsidP="00D05995">
            <w:pPr>
              <w:snapToGrid w:val="0"/>
              <w:spacing w:after="0" w:line="240" w:lineRule="auto"/>
              <w:rPr>
                <w:rFonts w:ascii="Times New Roman" w:eastAsia="Calibri" w:hAnsi="Times New Roman" w:cs="Times New Roman"/>
                <w:sz w:val="24"/>
                <w:szCs w:val="24"/>
              </w:rPr>
            </w:pPr>
            <w:r w:rsidRPr="00731A30">
              <w:rPr>
                <w:rFonts w:ascii="Times New Roman" w:eastAsia="Calibri" w:hAnsi="Times New Roman" w:cs="Times New Roman"/>
                <w:sz w:val="24"/>
                <w:szCs w:val="24"/>
              </w:rPr>
              <w:t>3.</w:t>
            </w:r>
          </w:p>
        </w:tc>
        <w:tc>
          <w:tcPr>
            <w:tcW w:w="1843" w:type="dxa"/>
          </w:tcPr>
          <w:p w14:paraId="2A772B28" w14:textId="77777777" w:rsidR="00D05995" w:rsidRPr="00731A30" w:rsidRDefault="00D05995" w:rsidP="00D05995">
            <w:pPr>
              <w:snapToGrid w:val="0"/>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Suderinamumas</w:t>
            </w:r>
          </w:p>
        </w:tc>
        <w:tc>
          <w:tcPr>
            <w:tcW w:w="3827" w:type="dxa"/>
          </w:tcPr>
          <w:p w14:paraId="38BF5760" w14:textId="77777777" w:rsidR="00D05995" w:rsidRPr="00731A30" w:rsidRDefault="00D05995" w:rsidP="00D05995">
            <w:pPr>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 xml:space="preserve">Kabelis privalo būti pilnai suderinamas su techninės specifikacijos 3,4 lentelėse siūlomais tinklo komutatoriais ir turi būti to paties gamintojo kaip ir siūlomi tinklo komutatoriai. Jei Tiekėjas siūlo ne to pačio gamintojo kabelį kaip ir tinklo komutatorius, kartu su pasiūlymu privalo pateikti kabelio gamintojo išduotus pritaikymo protokolus, medžiagą, kuri objektyviai patvirtina, kad tiekėjo siūlomos skirtingų gamintojų prekės tinkamai funkcionuos (derės) </w:t>
            </w:r>
            <w:r w:rsidRPr="00731A30">
              <w:rPr>
                <w:rFonts w:ascii="Times New Roman" w:eastAsia="Calibri" w:hAnsi="Times New Roman" w:cs="Times New Roman"/>
                <w:color w:val="000000"/>
                <w:sz w:val="24"/>
                <w:szCs w:val="24"/>
              </w:rPr>
              <w:lastRenderedPageBreak/>
              <w:t>tarpusavyje ir yra tinkamos darbui su siūlomu tinklo komutatoriumi.</w:t>
            </w:r>
          </w:p>
        </w:tc>
        <w:tc>
          <w:tcPr>
            <w:tcW w:w="3402" w:type="dxa"/>
            <w:tcBorders>
              <w:bottom w:val="single" w:sz="4" w:space="0" w:color="auto"/>
            </w:tcBorders>
          </w:tcPr>
          <w:p w14:paraId="1F87E068" w14:textId="77777777"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color w:val="8496B0" w:themeColor="text2" w:themeTint="99"/>
                <w:sz w:val="24"/>
                <w:szCs w:val="24"/>
              </w:rPr>
              <w:lastRenderedPageBreak/>
              <w:t>[nurodyti]</w:t>
            </w:r>
          </w:p>
        </w:tc>
        <w:tc>
          <w:tcPr>
            <w:tcW w:w="2552" w:type="dxa"/>
            <w:tcBorders>
              <w:bottom w:val="single" w:sz="4" w:space="0" w:color="auto"/>
            </w:tcBorders>
          </w:tcPr>
          <w:p w14:paraId="65D6E4A0" w14:textId="1E2144AF"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Borders>
              <w:bottom w:val="single" w:sz="4" w:space="0" w:color="auto"/>
            </w:tcBorders>
          </w:tcPr>
          <w:p w14:paraId="774E8FAF" w14:textId="4F1473FB"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4AD8BAE8" w14:textId="1BEB1600" w:rsidTr="00414C64">
        <w:tc>
          <w:tcPr>
            <w:tcW w:w="709" w:type="dxa"/>
          </w:tcPr>
          <w:p w14:paraId="5E3001DF" w14:textId="77777777" w:rsidR="00D05995" w:rsidRPr="00731A30" w:rsidRDefault="00D05995" w:rsidP="00D05995">
            <w:pPr>
              <w:snapToGrid w:val="0"/>
              <w:spacing w:after="0" w:line="240" w:lineRule="auto"/>
              <w:rPr>
                <w:rFonts w:ascii="Times New Roman" w:eastAsia="Calibri" w:hAnsi="Times New Roman" w:cs="Times New Roman"/>
                <w:sz w:val="24"/>
                <w:szCs w:val="24"/>
              </w:rPr>
            </w:pPr>
            <w:r w:rsidRPr="00731A30">
              <w:rPr>
                <w:rFonts w:ascii="Times New Roman" w:eastAsia="Calibri" w:hAnsi="Times New Roman" w:cs="Times New Roman"/>
                <w:sz w:val="24"/>
                <w:szCs w:val="24"/>
              </w:rPr>
              <w:t>5.</w:t>
            </w:r>
          </w:p>
        </w:tc>
        <w:tc>
          <w:tcPr>
            <w:tcW w:w="1843" w:type="dxa"/>
          </w:tcPr>
          <w:p w14:paraId="72C4C1B1" w14:textId="77777777" w:rsidR="00D05995" w:rsidRPr="00731A30" w:rsidRDefault="00D05995" w:rsidP="00D05995">
            <w:pPr>
              <w:snapToGrid w:val="0"/>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Garantija</w:t>
            </w:r>
          </w:p>
        </w:tc>
        <w:tc>
          <w:tcPr>
            <w:tcW w:w="3827" w:type="dxa"/>
          </w:tcPr>
          <w:p w14:paraId="0147A2E8" w14:textId="77777777" w:rsidR="00D05995" w:rsidRPr="00731A30" w:rsidRDefault="00D05995" w:rsidP="00D05995">
            <w:pPr>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Turi būti taikoma ne trumpesnė kaip 5 metų gamintojo garantija.</w:t>
            </w:r>
          </w:p>
        </w:tc>
        <w:tc>
          <w:tcPr>
            <w:tcW w:w="3402" w:type="dxa"/>
            <w:tcBorders>
              <w:tr2bl w:val="single" w:sz="4" w:space="0" w:color="auto"/>
            </w:tcBorders>
          </w:tcPr>
          <w:p w14:paraId="34415EA5" w14:textId="77677B4F" w:rsidR="00D05995" w:rsidRPr="00731A30" w:rsidRDefault="00D05995" w:rsidP="00D05995">
            <w:pPr>
              <w:snapToGrid w:val="0"/>
              <w:rPr>
                <w:rFonts w:ascii="Times New Roman" w:hAnsi="Times New Roman" w:cs="Times New Roman"/>
                <w:color w:val="8496B0" w:themeColor="text2" w:themeTint="99"/>
                <w:sz w:val="24"/>
                <w:szCs w:val="24"/>
              </w:rPr>
            </w:pPr>
          </w:p>
        </w:tc>
        <w:tc>
          <w:tcPr>
            <w:tcW w:w="2552" w:type="dxa"/>
            <w:tcBorders>
              <w:tr2bl w:val="single" w:sz="4" w:space="0" w:color="auto"/>
            </w:tcBorders>
          </w:tcPr>
          <w:p w14:paraId="27E015AC" w14:textId="77777777" w:rsidR="00D05995" w:rsidRPr="00731A30" w:rsidRDefault="00D05995" w:rsidP="00D05995">
            <w:pPr>
              <w:snapToGrid w:val="0"/>
              <w:rPr>
                <w:rFonts w:ascii="Times New Roman" w:hAnsi="Times New Roman" w:cs="Times New Roman"/>
                <w:color w:val="8496B0" w:themeColor="text2" w:themeTint="99"/>
                <w:sz w:val="24"/>
                <w:szCs w:val="24"/>
              </w:rPr>
            </w:pPr>
          </w:p>
        </w:tc>
        <w:tc>
          <w:tcPr>
            <w:tcW w:w="2268" w:type="dxa"/>
            <w:tcBorders>
              <w:tr2bl w:val="single" w:sz="4" w:space="0" w:color="auto"/>
            </w:tcBorders>
          </w:tcPr>
          <w:p w14:paraId="24B7C75B" w14:textId="77777777" w:rsidR="00D05995" w:rsidRPr="00731A30" w:rsidRDefault="00D05995" w:rsidP="00D05995">
            <w:pPr>
              <w:snapToGrid w:val="0"/>
              <w:rPr>
                <w:rFonts w:ascii="Times New Roman" w:hAnsi="Times New Roman" w:cs="Times New Roman"/>
                <w:color w:val="8496B0" w:themeColor="text2" w:themeTint="99"/>
                <w:sz w:val="24"/>
                <w:szCs w:val="24"/>
              </w:rPr>
            </w:pPr>
          </w:p>
        </w:tc>
      </w:tr>
    </w:tbl>
    <w:p w14:paraId="778728E3" w14:textId="77777777" w:rsidR="0033146E" w:rsidRPr="00731A30" w:rsidRDefault="0033146E" w:rsidP="0033146E">
      <w:pPr>
        <w:spacing w:after="0"/>
        <w:rPr>
          <w:rFonts w:ascii="Times New Roman" w:hAnsi="Times New Roman" w:cs="Times New Roman"/>
          <w:b/>
          <w:bCs/>
          <w:sz w:val="24"/>
          <w:szCs w:val="24"/>
        </w:rPr>
      </w:pPr>
    </w:p>
    <w:p w14:paraId="17388374" w14:textId="77777777" w:rsidR="0033146E" w:rsidRPr="00731A30" w:rsidRDefault="0033146E" w:rsidP="0033146E">
      <w:pPr>
        <w:pStyle w:val="Antrat2"/>
        <w:spacing w:before="0" w:after="0"/>
        <w:rPr>
          <w:rFonts w:ascii="Times New Roman" w:eastAsiaTheme="minorHAnsi" w:hAnsi="Times New Roman" w:cs="Times New Roman"/>
          <w:i/>
          <w:iCs/>
          <w:color w:val="auto"/>
          <w:sz w:val="24"/>
          <w:szCs w:val="24"/>
        </w:rPr>
      </w:pPr>
      <w:r w:rsidRPr="00731A30">
        <w:rPr>
          <w:rFonts w:ascii="Times New Roman" w:eastAsiaTheme="minorHAnsi" w:hAnsi="Times New Roman" w:cs="Times New Roman"/>
          <w:i/>
          <w:iCs/>
          <w:color w:val="auto"/>
          <w:sz w:val="24"/>
          <w:szCs w:val="24"/>
        </w:rPr>
        <w:t>Lentelė Nr. 6</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09"/>
        <w:gridCol w:w="1843"/>
        <w:gridCol w:w="3827"/>
        <w:gridCol w:w="3402"/>
        <w:gridCol w:w="2552"/>
        <w:gridCol w:w="2268"/>
      </w:tblGrid>
      <w:tr w:rsidR="00A36071" w:rsidRPr="00731A30" w14:paraId="7EA87199" w14:textId="4B3F3C6B" w:rsidTr="00414C64">
        <w:tc>
          <w:tcPr>
            <w:tcW w:w="709" w:type="dxa"/>
            <w:vMerge w:val="restart"/>
            <w:tcBorders>
              <w:top w:val="single" w:sz="4" w:space="0" w:color="auto"/>
              <w:left w:val="single" w:sz="4" w:space="0" w:color="auto"/>
              <w:right w:val="single" w:sz="4" w:space="0" w:color="auto"/>
            </w:tcBorders>
            <w:vAlign w:val="center"/>
          </w:tcPr>
          <w:p w14:paraId="6E17BDB3" w14:textId="77777777" w:rsidR="00A36071" w:rsidRPr="00731A30" w:rsidRDefault="00A36071" w:rsidP="00A36071">
            <w:pPr>
              <w:jc w:val="center"/>
              <w:rPr>
                <w:rFonts w:ascii="Times New Roman" w:eastAsia="Calibri" w:hAnsi="Times New Roman" w:cs="Times New Roman"/>
                <w:b/>
                <w:color w:val="000000"/>
                <w:sz w:val="24"/>
                <w:szCs w:val="24"/>
              </w:rPr>
            </w:pPr>
            <w:r w:rsidRPr="00731A30">
              <w:rPr>
                <w:rFonts w:ascii="Times New Roman" w:eastAsia="Times New Roman" w:hAnsi="Times New Roman" w:cs="Times New Roman"/>
                <w:b/>
                <w:bCs/>
                <w:color w:val="000000"/>
                <w:sz w:val="24"/>
                <w:szCs w:val="24"/>
                <w:lang w:val="af-ZA"/>
              </w:rPr>
              <w:t>Eil. Nr.</w:t>
            </w:r>
          </w:p>
        </w:tc>
        <w:tc>
          <w:tcPr>
            <w:tcW w:w="1843" w:type="dxa"/>
            <w:vMerge w:val="restart"/>
            <w:tcBorders>
              <w:top w:val="single" w:sz="4" w:space="0" w:color="auto"/>
              <w:left w:val="single" w:sz="4" w:space="0" w:color="auto"/>
              <w:right w:val="single" w:sz="4" w:space="0" w:color="auto"/>
            </w:tcBorders>
            <w:vAlign w:val="center"/>
          </w:tcPr>
          <w:p w14:paraId="1FD55D96" w14:textId="77777777" w:rsidR="00A36071" w:rsidRPr="00731A30" w:rsidRDefault="00A36071" w:rsidP="00A36071">
            <w:pPr>
              <w:jc w:val="center"/>
              <w:rPr>
                <w:rFonts w:ascii="Times New Roman" w:eastAsia="Calibri" w:hAnsi="Times New Roman" w:cs="Times New Roman"/>
                <w:b/>
                <w:bCs/>
                <w:color w:val="000000"/>
                <w:sz w:val="24"/>
                <w:szCs w:val="24"/>
              </w:rPr>
            </w:pPr>
            <w:r w:rsidRPr="00731A30">
              <w:rPr>
                <w:rFonts w:ascii="Times New Roman" w:eastAsia="Times New Roman" w:hAnsi="Times New Roman" w:cs="Times New Roman"/>
                <w:b/>
                <w:bCs/>
                <w:color w:val="000000"/>
                <w:sz w:val="24"/>
                <w:szCs w:val="24"/>
                <w:lang w:val="af-ZA"/>
              </w:rPr>
              <w:t>Parametro pavadinimas</w:t>
            </w:r>
          </w:p>
        </w:tc>
        <w:tc>
          <w:tcPr>
            <w:tcW w:w="3827" w:type="dxa"/>
            <w:vMerge w:val="restart"/>
            <w:tcBorders>
              <w:top w:val="single" w:sz="4" w:space="0" w:color="auto"/>
              <w:left w:val="single" w:sz="4" w:space="0" w:color="auto"/>
              <w:right w:val="single" w:sz="4" w:space="0" w:color="auto"/>
            </w:tcBorders>
            <w:vAlign w:val="center"/>
          </w:tcPr>
          <w:p w14:paraId="57740A26" w14:textId="77777777" w:rsidR="00A36071" w:rsidRPr="00731A30" w:rsidRDefault="00A36071" w:rsidP="00A36071">
            <w:pPr>
              <w:keepNext/>
              <w:keepLines/>
              <w:spacing w:before="40" w:after="0"/>
              <w:jc w:val="center"/>
              <w:outlineLvl w:val="6"/>
              <w:rPr>
                <w:rFonts w:ascii="Times New Roman" w:eastAsia="Times New Roman" w:hAnsi="Times New Roman" w:cs="Times New Roman"/>
                <w:b/>
                <w:bCs/>
                <w:iCs/>
                <w:sz w:val="24"/>
                <w:szCs w:val="24"/>
              </w:rPr>
            </w:pPr>
            <w:r w:rsidRPr="00731A30">
              <w:rPr>
                <w:rFonts w:ascii="Times New Roman" w:eastAsia="Times New Roman" w:hAnsi="Times New Roman" w:cs="Times New Roman"/>
                <w:b/>
                <w:bCs/>
                <w:color w:val="000000"/>
                <w:sz w:val="24"/>
                <w:szCs w:val="24"/>
                <w:lang w:val="af-ZA"/>
              </w:rPr>
              <w:t>Reikalaujamos parametrų reikšmės</w:t>
            </w:r>
          </w:p>
        </w:tc>
        <w:tc>
          <w:tcPr>
            <w:tcW w:w="3402" w:type="dxa"/>
            <w:vMerge w:val="restart"/>
            <w:tcBorders>
              <w:top w:val="single" w:sz="4" w:space="0" w:color="auto"/>
              <w:left w:val="single" w:sz="4" w:space="0" w:color="auto"/>
              <w:right w:val="single" w:sz="4" w:space="0" w:color="auto"/>
            </w:tcBorders>
            <w:vAlign w:val="center"/>
          </w:tcPr>
          <w:p w14:paraId="19B638A9" w14:textId="77777777" w:rsidR="00A36071" w:rsidRPr="00731A30" w:rsidRDefault="00A36071" w:rsidP="00A36071">
            <w:pPr>
              <w:tabs>
                <w:tab w:val="center" w:pos="4819"/>
                <w:tab w:val="right" w:pos="9638"/>
              </w:tabs>
              <w:spacing w:after="0" w:line="240" w:lineRule="auto"/>
              <w:jc w:val="center"/>
              <w:rPr>
                <w:rFonts w:ascii="Times New Roman" w:eastAsia="Calibri" w:hAnsi="Times New Roman" w:cs="Times New Roman"/>
                <w:b/>
                <w:bCs/>
                <w:sz w:val="24"/>
                <w:szCs w:val="24"/>
              </w:rPr>
            </w:pPr>
            <w:r w:rsidRPr="00731A30">
              <w:rPr>
                <w:rFonts w:ascii="Times New Roman" w:hAnsi="Times New Roman" w:cs="Times New Roman"/>
                <w:b/>
                <w:bCs/>
                <w:sz w:val="24"/>
                <w:szCs w:val="24"/>
              </w:rPr>
              <w:t>Siūloma parametro reikšmė (nurodyti)</w:t>
            </w:r>
          </w:p>
        </w:tc>
        <w:tc>
          <w:tcPr>
            <w:tcW w:w="4820" w:type="dxa"/>
            <w:gridSpan w:val="2"/>
            <w:tcBorders>
              <w:top w:val="single" w:sz="4" w:space="0" w:color="auto"/>
              <w:left w:val="single" w:sz="4" w:space="0" w:color="auto"/>
              <w:bottom w:val="single" w:sz="4" w:space="0" w:color="auto"/>
              <w:right w:val="single" w:sz="4" w:space="0" w:color="auto"/>
            </w:tcBorders>
          </w:tcPr>
          <w:p w14:paraId="53FDB47B" w14:textId="65262E34" w:rsidR="00A36071" w:rsidRPr="00731A30" w:rsidRDefault="00A36071" w:rsidP="00A36071">
            <w:pPr>
              <w:tabs>
                <w:tab w:val="center" w:pos="4819"/>
                <w:tab w:val="right" w:pos="9638"/>
              </w:tabs>
              <w:spacing w:after="0" w:line="240" w:lineRule="auto"/>
              <w:jc w:val="center"/>
              <w:rPr>
                <w:rFonts w:ascii="Times New Roman" w:hAnsi="Times New Roman" w:cs="Times New Roman"/>
                <w:b/>
                <w:bCs/>
                <w:sz w:val="24"/>
                <w:szCs w:val="24"/>
              </w:rPr>
            </w:pPr>
            <w:r w:rsidRPr="00731A30">
              <w:rPr>
                <w:rFonts w:ascii="Times New Roman" w:hAnsi="Times New Roman" w:cs="Times New Roman"/>
                <w:b/>
                <w:bCs/>
                <w:sz w:val="24"/>
                <w:szCs w:val="24"/>
              </w:rPr>
              <w:t>Dokumentai, patvirtinantys siūlomos prekės techninius parametrus</w:t>
            </w:r>
          </w:p>
        </w:tc>
      </w:tr>
      <w:tr w:rsidR="00A36071" w:rsidRPr="00731A30" w14:paraId="76B860EF" w14:textId="77777777" w:rsidTr="00414C64">
        <w:tc>
          <w:tcPr>
            <w:tcW w:w="709" w:type="dxa"/>
            <w:vMerge/>
            <w:tcBorders>
              <w:left w:val="single" w:sz="4" w:space="0" w:color="auto"/>
              <w:bottom w:val="single" w:sz="4" w:space="0" w:color="auto"/>
              <w:right w:val="single" w:sz="4" w:space="0" w:color="auto"/>
            </w:tcBorders>
            <w:vAlign w:val="center"/>
          </w:tcPr>
          <w:p w14:paraId="6E8CA2F9" w14:textId="77777777" w:rsidR="00A36071" w:rsidRPr="00731A30" w:rsidRDefault="00A36071" w:rsidP="00A36071">
            <w:pPr>
              <w:jc w:val="center"/>
              <w:rPr>
                <w:rFonts w:ascii="Times New Roman" w:eastAsia="Times New Roman" w:hAnsi="Times New Roman" w:cs="Times New Roman"/>
                <w:b/>
                <w:bCs/>
                <w:color w:val="000000"/>
                <w:sz w:val="24"/>
                <w:szCs w:val="24"/>
                <w:lang w:val="af-ZA"/>
              </w:rPr>
            </w:pPr>
          </w:p>
        </w:tc>
        <w:tc>
          <w:tcPr>
            <w:tcW w:w="1843" w:type="dxa"/>
            <w:vMerge/>
            <w:tcBorders>
              <w:left w:val="single" w:sz="4" w:space="0" w:color="auto"/>
              <w:bottom w:val="single" w:sz="4" w:space="0" w:color="auto"/>
              <w:right w:val="single" w:sz="4" w:space="0" w:color="auto"/>
            </w:tcBorders>
            <w:vAlign w:val="center"/>
          </w:tcPr>
          <w:p w14:paraId="245518AE" w14:textId="77777777" w:rsidR="00A36071" w:rsidRPr="00731A30" w:rsidRDefault="00A36071" w:rsidP="00A36071">
            <w:pPr>
              <w:jc w:val="center"/>
              <w:rPr>
                <w:rFonts w:ascii="Times New Roman" w:eastAsia="Times New Roman" w:hAnsi="Times New Roman" w:cs="Times New Roman"/>
                <w:b/>
                <w:bCs/>
                <w:color w:val="000000"/>
                <w:sz w:val="24"/>
                <w:szCs w:val="24"/>
                <w:lang w:val="af-ZA"/>
              </w:rPr>
            </w:pPr>
          </w:p>
        </w:tc>
        <w:tc>
          <w:tcPr>
            <w:tcW w:w="3827" w:type="dxa"/>
            <w:vMerge/>
            <w:tcBorders>
              <w:left w:val="single" w:sz="4" w:space="0" w:color="auto"/>
              <w:bottom w:val="single" w:sz="4" w:space="0" w:color="auto"/>
              <w:right w:val="single" w:sz="4" w:space="0" w:color="auto"/>
            </w:tcBorders>
            <w:vAlign w:val="center"/>
          </w:tcPr>
          <w:p w14:paraId="6FA0862D" w14:textId="77777777" w:rsidR="00A36071" w:rsidRPr="00731A30" w:rsidRDefault="00A36071" w:rsidP="00A36071">
            <w:pPr>
              <w:keepNext/>
              <w:keepLines/>
              <w:spacing w:before="40" w:after="0"/>
              <w:jc w:val="center"/>
              <w:outlineLvl w:val="6"/>
              <w:rPr>
                <w:rFonts w:ascii="Times New Roman" w:eastAsia="Times New Roman" w:hAnsi="Times New Roman" w:cs="Times New Roman"/>
                <w:b/>
                <w:bCs/>
                <w:color w:val="000000"/>
                <w:sz w:val="24"/>
                <w:szCs w:val="24"/>
                <w:lang w:val="af-ZA"/>
              </w:rPr>
            </w:pPr>
          </w:p>
        </w:tc>
        <w:tc>
          <w:tcPr>
            <w:tcW w:w="3402" w:type="dxa"/>
            <w:vMerge/>
            <w:tcBorders>
              <w:left w:val="single" w:sz="4" w:space="0" w:color="auto"/>
              <w:bottom w:val="single" w:sz="4" w:space="0" w:color="auto"/>
              <w:right w:val="single" w:sz="4" w:space="0" w:color="auto"/>
            </w:tcBorders>
            <w:vAlign w:val="center"/>
          </w:tcPr>
          <w:p w14:paraId="7C486AAC" w14:textId="77777777" w:rsidR="00A36071" w:rsidRPr="00731A30" w:rsidRDefault="00A36071" w:rsidP="00A36071">
            <w:pPr>
              <w:tabs>
                <w:tab w:val="center" w:pos="4819"/>
                <w:tab w:val="right" w:pos="9638"/>
              </w:tabs>
              <w:spacing w:after="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1315248" w14:textId="73F84FAA" w:rsidR="00A36071" w:rsidRPr="00731A30" w:rsidRDefault="00A36071" w:rsidP="00A36071">
            <w:pPr>
              <w:tabs>
                <w:tab w:val="center" w:pos="4819"/>
                <w:tab w:val="right" w:pos="9638"/>
              </w:tabs>
              <w:spacing w:after="0" w:line="240" w:lineRule="auto"/>
              <w:jc w:val="center"/>
              <w:rPr>
                <w:rFonts w:ascii="Times New Roman" w:hAnsi="Times New Roman" w:cs="Times New Roman"/>
                <w:b/>
                <w:bCs/>
                <w:sz w:val="24"/>
                <w:szCs w:val="24"/>
              </w:rPr>
            </w:pPr>
            <w:r w:rsidRPr="00731A30">
              <w:rPr>
                <w:rFonts w:ascii="Times New Roman" w:hAnsi="Times New Roman" w:cs="Times New Roman"/>
                <w:b/>
                <w:bCs/>
                <w:sz w:val="24"/>
                <w:szCs w:val="24"/>
              </w:rPr>
              <w:t>Dokumento pavadinimas</w:t>
            </w:r>
          </w:p>
        </w:tc>
        <w:tc>
          <w:tcPr>
            <w:tcW w:w="2268" w:type="dxa"/>
            <w:tcBorders>
              <w:top w:val="single" w:sz="4" w:space="0" w:color="auto"/>
              <w:left w:val="single" w:sz="4" w:space="0" w:color="auto"/>
              <w:bottom w:val="single" w:sz="4" w:space="0" w:color="auto"/>
              <w:right w:val="single" w:sz="4" w:space="0" w:color="auto"/>
            </w:tcBorders>
          </w:tcPr>
          <w:p w14:paraId="5C2E4921" w14:textId="7EA1742A" w:rsidR="00A36071" w:rsidRPr="00731A30" w:rsidRDefault="00A36071" w:rsidP="00A36071">
            <w:pPr>
              <w:tabs>
                <w:tab w:val="center" w:pos="4819"/>
                <w:tab w:val="right" w:pos="9638"/>
              </w:tabs>
              <w:spacing w:after="0" w:line="240" w:lineRule="auto"/>
              <w:jc w:val="center"/>
              <w:rPr>
                <w:rFonts w:ascii="Times New Roman" w:hAnsi="Times New Roman" w:cs="Times New Roman"/>
                <w:b/>
                <w:bCs/>
                <w:sz w:val="24"/>
                <w:szCs w:val="24"/>
              </w:rPr>
            </w:pPr>
            <w:r w:rsidRPr="00731A30">
              <w:rPr>
                <w:rFonts w:ascii="Times New Roman" w:hAnsi="Times New Roman" w:cs="Times New Roman"/>
                <w:b/>
                <w:bCs/>
                <w:sz w:val="24"/>
                <w:szCs w:val="24"/>
              </w:rPr>
              <w:t>Dokumento lapo numeris</w:t>
            </w:r>
          </w:p>
        </w:tc>
      </w:tr>
      <w:tr w:rsidR="00D05995" w:rsidRPr="00731A30" w14:paraId="1356E411" w14:textId="4701A3D5" w:rsidTr="00414C64">
        <w:tc>
          <w:tcPr>
            <w:tcW w:w="709" w:type="dxa"/>
          </w:tcPr>
          <w:p w14:paraId="1F1B025B" w14:textId="77777777" w:rsidR="00D05995" w:rsidRPr="00731A30" w:rsidRDefault="00D05995" w:rsidP="00D05995">
            <w:pPr>
              <w:snapToGrid w:val="0"/>
              <w:spacing w:after="0" w:line="240" w:lineRule="auto"/>
              <w:rPr>
                <w:rFonts w:ascii="Times New Roman" w:eastAsia="Calibri" w:hAnsi="Times New Roman" w:cs="Times New Roman"/>
                <w:sz w:val="24"/>
                <w:szCs w:val="24"/>
              </w:rPr>
            </w:pPr>
            <w:r w:rsidRPr="00731A30">
              <w:rPr>
                <w:rFonts w:ascii="Times New Roman" w:eastAsia="Calibri" w:hAnsi="Times New Roman" w:cs="Times New Roman"/>
                <w:sz w:val="24"/>
                <w:szCs w:val="24"/>
              </w:rPr>
              <w:t>1.</w:t>
            </w:r>
          </w:p>
        </w:tc>
        <w:tc>
          <w:tcPr>
            <w:tcW w:w="1843" w:type="dxa"/>
          </w:tcPr>
          <w:p w14:paraId="6A3615A1"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Gamintojas, modelis</w:t>
            </w:r>
          </w:p>
        </w:tc>
        <w:tc>
          <w:tcPr>
            <w:tcW w:w="3827" w:type="dxa"/>
          </w:tcPr>
          <w:p w14:paraId="37E8A0A6" w14:textId="77777777" w:rsidR="00D05995" w:rsidRPr="00731A30" w:rsidRDefault="00D05995" w:rsidP="00D05995">
            <w:pPr>
              <w:rPr>
                <w:rFonts w:ascii="Times New Roman" w:eastAsia="Calibri" w:hAnsi="Times New Roman" w:cs="Times New Roman"/>
                <w:sz w:val="24"/>
                <w:szCs w:val="24"/>
              </w:rPr>
            </w:pPr>
            <w:r w:rsidRPr="00731A30">
              <w:rPr>
                <w:rFonts w:ascii="Times New Roman" w:eastAsia="Calibri" w:hAnsi="Times New Roman" w:cs="Times New Roman"/>
                <w:color w:val="000000"/>
                <w:sz w:val="24"/>
                <w:szCs w:val="24"/>
              </w:rPr>
              <w:t>Nurodyti gamintoją, modelį, gamintojo suteiktą kodą.</w:t>
            </w:r>
          </w:p>
        </w:tc>
        <w:tc>
          <w:tcPr>
            <w:tcW w:w="3402" w:type="dxa"/>
          </w:tcPr>
          <w:p w14:paraId="7267CE01" w14:textId="77777777" w:rsidR="00D05995" w:rsidRPr="00731A30" w:rsidRDefault="00D05995" w:rsidP="00D05995">
            <w:pPr>
              <w:snapToGrid w:val="0"/>
              <w:rPr>
                <w:rFonts w:ascii="Times New Roman" w:eastAsia="Calibri" w:hAnsi="Times New Roman" w:cs="Times New Roman"/>
                <w:sz w:val="24"/>
                <w:szCs w:val="24"/>
              </w:rPr>
            </w:pPr>
            <w:r w:rsidRPr="00731A30">
              <w:rPr>
                <w:rFonts w:ascii="Times New Roman" w:hAnsi="Times New Roman" w:cs="Times New Roman"/>
                <w:color w:val="8496B0" w:themeColor="text2" w:themeTint="99"/>
                <w:sz w:val="24"/>
                <w:szCs w:val="24"/>
              </w:rPr>
              <w:t>[nurodyti]</w:t>
            </w:r>
          </w:p>
        </w:tc>
        <w:tc>
          <w:tcPr>
            <w:tcW w:w="2552" w:type="dxa"/>
          </w:tcPr>
          <w:p w14:paraId="0E4E0BEF" w14:textId="631595F5"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24F6F15B" w14:textId="5FFD9E0C"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274CCCD7" w14:textId="3095F4C5" w:rsidTr="00414C64">
        <w:tc>
          <w:tcPr>
            <w:tcW w:w="709" w:type="dxa"/>
          </w:tcPr>
          <w:p w14:paraId="077822A4" w14:textId="77777777" w:rsidR="00D05995" w:rsidRPr="00731A30" w:rsidRDefault="00D05995" w:rsidP="00D05995">
            <w:pPr>
              <w:snapToGrid w:val="0"/>
              <w:spacing w:after="0" w:line="240" w:lineRule="auto"/>
              <w:rPr>
                <w:rFonts w:ascii="Times New Roman" w:eastAsia="Calibri" w:hAnsi="Times New Roman" w:cs="Times New Roman"/>
                <w:sz w:val="24"/>
                <w:szCs w:val="24"/>
              </w:rPr>
            </w:pPr>
            <w:r w:rsidRPr="00731A30">
              <w:rPr>
                <w:rFonts w:ascii="Times New Roman" w:eastAsia="Calibri" w:hAnsi="Times New Roman" w:cs="Times New Roman"/>
                <w:sz w:val="24"/>
                <w:szCs w:val="24"/>
              </w:rPr>
              <w:t>2.</w:t>
            </w:r>
          </w:p>
        </w:tc>
        <w:tc>
          <w:tcPr>
            <w:tcW w:w="1843" w:type="dxa"/>
          </w:tcPr>
          <w:p w14:paraId="26D5A57A" w14:textId="77777777" w:rsidR="00D05995" w:rsidRPr="00731A30" w:rsidRDefault="00D05995" w:rsidP="00D05995">
            <w:pPr>
              <w:snapToGrid w:val="0"/>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Techninės charakteristikos</w:t>
            </w:r>
          </w:p>
        </w:tc>
        <w:tc>
          <w:tcPr>
            <w:tcW w:w="3827" w:type="dxa"/>
          </w:tcPr>
          <w:p w14:paraId="6D3A0020" w14:textId="77777777" w:rsidR="00D05995" w:rsidRPr="00731A30" w:rsidRDefault="00D05995" w:rsidP="00D05995">
            <w:pPr>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Kabelis skirtas tinklo komutatorių apjungimui (ang. Direct Attach Copper Cable), 10G SFP+ prievadai, ilgis 3 m.</w:t>
            </w:r>
          </w:p>
        </w:tc>
        <w:tc>
          <w:tcPr>
            <w:tcW w:w="3402" w:type="dxa"/>
          </w:tcPr>
          <w:p w14:paraId="6523BE6A" w14:textId="77777777"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color w:val="8496B0" w:themeColor="text2" w:themeTint="99"/>
                <w:sz w:val="24"/>
                <w:szCs w:val="24"/>
              </w:rPr>
              <w:t>[nurodyti]</w:t>
            </w:r>
          </w:p>
        </w:tc>
        <w:tc>
          <w:tcPr>
            <w:tcW w:w="2552" w:type="dxa"/>
          </w:tcPr>
          <w:p w14:paraId="3DB5F2A5" w14:textId="4E26D3B6"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Pr>
          <w:p w14:paraId="03DBF2B3" w14:textId="1FA51079"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678FD44C" w14:textId="27FA7B4B" w:rsidTr="00414C64">
        <w:tc>
          <w:tcPr>
            <w:tcW w:w="709" w:type="dxa"/>
          </w:tcPr>
          <w:p w14:paraId="485B0FE6" w14:textId="77777777" w:rsidR="00D05995" w:rsidRPr="00731A30" w:rsidRDefault="00D05995" w:rsidP="00D05995">
            <w:pPr>
              <w:snapToGrid w:val="0"/>
              <w:spacing w:after="0" w:line="240" w:lineRule="auto"/>
              <w:rPr>
                <w:rFonts w:ascii="Times New Roman" w:eastAsia="Calibri" w:hAnsi="Times New Roman" w:cs="Times New Roman"/>
                <w:sz w:val="24"/>
                <w:szCs w:val="24"/>
              </w:rPr>
            </w:pPr>
            <w:r w:rsidRPr="00731A30">
              <w:rPr>
                <w:rFonts w:ascii="Times New Roman" w:eastAsia="Calibri" w:hAnsi="Times New Roman" w:cs="Times New Roman"/>
                <w:sz w:val="24"/>
                <w:szCs w:val="24"/>
              </w:rPr>
              <w:t>3.</w:t>
            </w:r>
          </w:p>
        </w:tc>
        <w:tc>
          <w:tcPr>
            <w:tcW w:w="1843" w:type="dxa"/>
          </w:tcPr>
          <w:p w14:paraId="687DC272" w14:textId="77777777" w:rsidR="00D05995" w:rsidRPr="00731A30" w:rsidRDefault="00D05995" w:rsidP="00D05995">
            <w:pPr>
              <w:snapToGrid w:val="0"/>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Suderinamumas</w:t>
            </w:r>
          </w:p>
        </w:tc>
        <w:tc>
          <w:tcPr>
            <w:tcW w:w="3827" w:type="dxa"/>
          </w:tcPr>
          <w:p w14:paraId="3B996BBA" w14:textId="77777777" w:rsidR="00D05995" w:rsidRPr="00731A30" w:rsidRDefault="00D05995" w:rsidP="00D05995">
            <w:pPr>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 xml:space="preserve">Kabelis privalo būti pilnai suderinamas su techninės specifikacijos 3,4 lentelėse siūlomais tinklo komutatoriais ir turi būti to paties gamintojo kaip ir siūlomi tinklo komutatoriai. Jei Tiekėjas siūlo ne to pačio gamintojo kabelį kaip ir tinklo komutatorius, kartu su pasiūlymu privalo pateikti kabelio gamintojo išduotus pritaikymo protokolus, medžiagą, kuri objektyviai patvirtina, kad tiekėjo siūlomos skirtingų gamintojų prekės tinkamai funkcionuos (derės) </w:t>
            </w:r>
            <w:r w:rsidRPr="00731A30">
              <w:rPr>
                <w:rFonts w:ascii="Times New Roman" w:eastAsia="Calibri" w:hAnsi="Times New Roman" w:cs="Times New Roman"/>
                <w:color w:val="000000"/>
                <w:sz w:val="24"/>
                <w:szCs w:val="24"/>
              </w:rPr>
              <w:lastRenderedPageBreak/>
              <w:t>tarpusavyje ir yra tinkamos darbui su siūlomu tinklo komutatoriumi.</w:t>
            </w:r>
          </w:p>
        </w:tc>
        <w:tc>
          <w:tcPr>
            <w:tcW w:w="3402" w:type="dxa"/>
            <w:tcBorders>
              <w:bottom w:val="single" w:sz="4" w:space="0" w:color="auto"/>
            </w:tcBorders>
          </w:tcPr>
          <w:p w14:paraId="07C69005" w14:textId="77777777"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color w:val="8496B0" w:themeColor="text2" w:themeTint="99"/>
                <w:sz w:val="24"/>
                <w:szCs w:val="24"/>
              </w:rPr>
              <w:lastRenderedPageBreak/>
              <w:t>[nurodyti]</w:t>
            </w:r>
          </w:p>
        </w:tc>
        <w:tc>
          <w:tcPr>
            <w:tcW w:w="2552" w:type="dxa"/>
            <w:tcBorders>
              <w:bottom w:val="single" w:sz="4" w:space="0" w:color="auto"/>
            </w:tcBorders>
          </w:tcPr>
          <w:p w14:paraId="6116F41A" w14:textId="4294C2AF"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2268" w:type="dxa"/>
            <w:tcBorders>
              <w:bottom w:val="single" w:sz="4" w:space="0" w:color="auto"/>
            </w:tcBorders>
          </w:tcPr>
          <w:p w14:paraId="4F58C3E9" w14:textId="1A75AAD5" w:rsidR="00D05995" w:rsidRPr="00731A30" w:rsidRDefault="00D05995" w:rsidP="00D05995">
            <w:pPr>
              <w:snapToGrid w:val="0"/>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D05995" w:rsidRPr="00731A30" w14:paraId="4B862933" w14:textId="1B60AF6B" w:rsidTr="00414C64">
        <w:tc>
          <w:tcPr>
            <w:tcW w:w="709" w:type="dxa"/>
          </w:tcPr>
          <w:p w14:paraId="13D06890" w14:textId="77777777" w:rsidR="00D05995" w:rsidRPr="00731A30" w:rsidRDefault="00D05995" w:rsidP="00D05995">
            <w:pPr>
              <w:snapToGrid w:val="0"/>
              <w:spacing w:after="0" w:line="240" w:lineRule="auto"/>
              <w:rPr>
                <w:rFonts w:ascii="Times New Roman" w:eastAsia="Calibri" w:hAnsi="Times New Roman" w:cs="Times New Roman"/>
                <w:sz w:val="24"/>
                <w:szCs w:val="24"/>
              </w:rPr>
            </w:pPr>
            <w:r w:rsidRPr="00731A30">
              <w:rPr>
                <w:rFonts w:ascii="Times New Roman" w:eastAsia="Calibri" w:hAnsi="Times New Roman" w:cs="Times New Roman"/>
                <w:sz w:val="24"/>
                <w:szCs w:val="24"/>
              </w:rPr>
              <w:t>5.</w:t>
            </w:r>
          </w:p>
        </w:tc>
        <w:tc>
          <w:tcPr>
            <w:tcW w:w="1843" w:type="dxa"/>
          </w:tcPr>
          <w:p w14:paraId="3D4826F1" w14:textId="77777777" w:rsidR="00D05995" w:rsidRPr="00731A30" w:rsidRDefault="00D05995" w:rsidP="00D05995">
            <w:pPr>
              <w:snapToGrid w:val="0"/>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Garantija</w:t>
            </w:r>
          </w:p>
        </w:tc>
        <w:tc>
          <w:tcPr>
            <w:tcW w:w="3827" w:type="dxa"/>
          </w:tcPr>
          <w:p w14:paraId="140AC219" w14:textId="77777777" w:rsidR="00D05995" w:rsidRPr="00731A30" w:rsidRDefault="00D05995" w:rsidP="00D05995">
            <w:pPr>
              <w:rPr>
                <w:rFonts w:ascii="Times New Roman" w:eastAsia="Calibri" w:hAnsi="Times New Roman" w:cs="Times New Roman"/>
                <w:color w:val="000000"/>
                <w:sz w:val="24"/>
                <w:szCs w:val="24"/>
              </w:rPr>
            </w:pPr>
            <w:r w:rsidRPr="00731A30">
              <w:rPr>
                <w:rFonts w:ascii="Times New Roman" w:eastAsia="Calibri" w:hAnsi="Times New Roman" w:cs="Times New Roman"/>
                <w:color w:val="000000"/>
                <w:sz w:val="24"/>
                <w:szCs w:val="24"/>
              </w:rPr>
              <w:t>Turi būti taikoma ne trumpesnė kaip 5 metų gamintojo garantija.</w:t>
            </w:r>
          </w:p>
        </w:tc>
        <w:tc>
          <w:tcPr>
            <w:tcW w:w="3402" w:type="dxa"/>
            <w:tcBorders>
              <w:tr2bl w:val="single" w:sz="4" w:space="0" w:color="auto"/>
            </w:tcBorders>
          </w:tcPr>
          <w:p w14:paraId="7BC4E4B0" w14:textId="4B0FF463" w:rsidR="00D05995" w:rsidRPr="00731A30" w:rsidRDefault="00D05995" w:rsidP="00D05995">
            <w:pPr>
              <w:snapToGrid w:val="0"/>
              <w:rPr>
                <w:rFonts w:ascii="Times New Roman" w:hAnsi="Times New Roman" w:cs="Times New Roman"/>
                <w:color w:val="8496B0" w:themeColor="text2" w:themeTint="99"/>
                <w:sz w:val="24"/>
                <w:szCs w:val="24"/>
              </w:rPr>
            </w:pPr>
          </w:p>
        </w:tc>
        <w:tc>
          <w:tcPr>
            <w:tcW w:w="2552" w:type="dxa"/>
            <w:tcBorders>
              <w:tr2bl w:val="single" w:sz="4" w:space="0" w:color="auto"/>
            </w:tcBorders>
          </w:tcPr>
          <w:p w14:paraId="29540F4B" w14:textId="77777777" w:rsidR="00D05995" w:rsidRPr="00731A30" w:rsidRDefault="00D05995" w:rsidP="00D05995">
            <w:pPr>
              <w:snapToGrid w:val="0"/>
              <w:rPr>
                <w:rFonts w:ascii="Times New Roman" w:hAnsi="Times New Roman" w:cs="Times New Roman"/>
                <w:color w:val="8496B0" w:themeColor="text2" w:themeTint="99"/>
                <w:sz w:val="24"/>
                <w:szCs w:val="24"/>
              </w:rPr>
            </w:pPr>
          </w:p>
        </w:tc>
        <w:tc>
          <w:tcPr>
            <w:tcW w:w="2268" w:type="dxa"/>
            <w:tcBorders>
              <w:tr2bl w:val="single" w:sz="4" w:space="0" w:color="auto"/>
            </w:tcBorders>
          </w:tcPr>
          <w:p w14:paraId="67365351" w14:textId="77777777" w:rsidR="00D05995" w:rsidRPr="00731A30" w:rsidRDefault="00D05995" w:rsidP="00D05995">
            <w:pPr>
              <w:snapToGrid w:val="0"/>
              <w:rPr>
                <w:rFonts w:ascii="Times New Roman" w:hAnsi="Times New Roman" w:cs="Times New Roman"/>
                <w:color w:val="8496B0" w:themeColor="text2" w:themeTint="99"/>
                <w:sz w:val="24"/>
                <w:szCs w:val="24"/>
              </w:rPr>
            </w:pPr>
          </w:p>
        </w:tc>
      </w:tr>
    </w:tbl>
    <w:p w14:paraId="106F6C56" w14:textId="77777777" w:rsidR="0033146E" w:rsidRPr="00731A30" w:rsidRDefault="0033146E" w:rsidP="000A0A72">
      <w:pPr>
        <w:spacing w:after="0"/>
        <w:rPr>
          <w:rFonts w:ascii="Times New Roman" w:hAnsi="Times New Roman" w:cs="Times New Roman"/>
          <w:b/>
          <w:bCs/>
          <w:sz w:val="24"/>
          <w:szCs w:val="24"/>
        </w:rPr>
      </w:pPr>
    </w:p>
    <w:p w14:paraId="6703DF34" w14:textId="04B6CE25" w:rsidR="00EB2267" w:rsidRPr="00731A30" w:rsidRDefault="00EB2267" w:rsidP="000A0A72">
      <w:pPr>
        <w:spacing w:after="0"/>
        <w:rPr>
          <w:rFonts w:ascii="Times New Roman" w:hAnsi="Times New Roman" w:cs="Times New Roman"/>
          <w:b/>
          <w:bCs/>
          <w:sz w:val="24"/>
          <w:szCs w:val="24"/>
        </w:rPr>
      </w:pPr>
      <w:r w:rsidRPr="00731A30">
        <w:rPr>
          <w:rFonts w:ascii="Times New Roman" w:hAnsi="Times New Roman" w:cs="Times New Roman"/>
          <w:b/>
          <w:bCs/>
          <w:sz w:val="24"/>
          <w:szCs w:val="24"/>
        </w:rPr>
        <w:t>Tinklo prieigos kontrolės sistema</w:t>
      </w:r>
    </w:p>
    <w:p w14:paraId="740F112B" w14:textId="77777777" w:rsidR="000A0A72" w:rsidRPr="00731A30" w:rsidRDefault="000A0A72" w:rsidP="000A0A72">
      <w:pPr>
        <w:spacing w:after="0"/>
        <w:rPr>
          <w:rFonts w:ascii="Times New Roman" w:hAnsi="Times New Roman" w:cs="Times New Roman"/>
          <w:b/>
          <w:bCs/>
          <w:sz w:val="24"/>
          <w:szCs w:val="24"/>
        </w:rPr>
      </w:pPr>
    </w:p>
    <w:p w14:paraId="605E3D3C" w14:textId="030AB544" w:rsidR="00B07C61" w:rsidRPr="00731A30" w:rsidRDefault="00B07C61" w:rsidP="000A0A72">
      <w:pPr>
        <w:pStyle w:val="Antrat2"/>
        <w:spacing w:before="0" w:after="0"/>
        <w:rPr>
          <w:rFonts w:ascii="Times New Roman" w:eastAsiaTheme="minorHAnsi" w:hAnsi="Times New Roman" w:cs="Times New Roman"/>
          <w:i/>
          <w:iCs/>
          <w:color w:val="auto"/>
          <w:sz w:val="24"/>
          <w:szCs w:val="24"/>
        </w:rPr>
      </w:pPr>
      <w:r w:rsidRPr="00731A30">
        <w:rPr>
          <w:rFonts w:ascii="Times New Roman" w:eastAsiaTheme="minorHAnsi" w:hAnsi="Times New Roman" w:cs="Times New Roman"/>
          <w:i/>
          <w:iCs/>
          <w:color w:val="auto"/>
          <w:sz w:val="24"/>
          <w:szCs w:val="24"/>
        </w:rPr>
        <w:t xml:space="preserve">Lentelė Nr. </w:t>
      </w:r>
      <w:r w:rsidR="008900E1" w:rsidRPr="00731A30">
        <w:rPr>
          <w:rFonts w:ascii="Times New Roman" w:eastAsiaTheme="minorHAnsi" w:hAnsi="Times New Roman" w:cs="Times New Roman"/>
          <w:i/>
          <w:iCs/>
          <w:color w:val="auto"/>
          <w:sz w:val="24"/>
          <w:szCs w:val="24"/>
        </w:rPr>
        <w:t>7</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11"/>
        <w:gridCol w:w="1932"/>
        <w:gridCol w:w="3827"/>
        <w:gridCol w:w="3402"/>
        <w:gridCol w:w="2552"/>
        <w:gridCol w:w="2226"/>
      </w:tblGrid>
      <w:tr w:rsidR="00D05995" w:rsidRPr="00731A30" w14:paraId="5B75E689" w14:textId="6D8907F5" w:rsidTr="00D05995">
        <w:trPr>
          <w:trHeight w:val="385"/>
        </w:trPr>
        <w:tc>
          <w:tcPr>
            <w:tcW w:w="210" w:type="pct"/>
            <w:vMerge w:val="restart"/>
            <w:noWrap/>
            <w:vAlign w:val="center"/>
          </w:tcPr>
          <w:p w14:paraId="1A96C4CE" w14:textId="77777777" w:rsidR="00D05995" w:rsidRPr="00731A30" w:rsidRDefault="00D05995" w:rsidP="00D05995">
            <w:pPr>
              <w:ind w:left="128" w:right="68"/>
              <w:jc w:val="both"/>
              <w:rPr>
                <w:rFonts w:ascii="Times New Roman" w:hAnsi="Times New Roman" w:cs="Times New Roman"/>
                <w:b/>
                <w:bCs/>
                <w:noProof/>
                <w:sz w:val="24"/>
                <w:szCs w:val="24"/>
              </w:rPr>
            </w:pPr>
            <w:r w:rsidRPr="00731A30">
              <w:rPr>
                <w:rFonts w:ascii="Times New Roman" w:eastAsia="Times New Roman" w:hAnsi="Times New Roman" w:cs="Times New Roman"/>
                <w:b/>
                <w:bCs/>
                <w:color w:val="000000"/>
                <w:sz w:val="24"/>
                <w:szCs w:val="24"/>
                <w:lang w:val="af-ZA"/>
              </w:rPr>
              <w:t>Eil. Nr.</w:t>
            </w:r>
          </w:p>
        </w:tc>
        <w:tc>
          <w:tcPr>
            <w:tcW w:w="664" w:type="pct"/>
            <w:vMerge w:val="restart"/>
            <w:noWrap/>
            <w:tcMar>
              <w:top w:w="0" w:type="dxa"/>
              <w:left w:w="108" w:type="dxa"/>
              <w:bottom w:w="0" w:type="dxa"/>
              <w:right w:w="108" w:type="dxa"/>
            </w:tcMar>
            <w:vAlign w:val="center"/>
            <w:hideMark/>
          </w:tcPr>
          <w:p w14:paraId="2508D06E" w14:textId="77777777" w:rsidR="00D05995" w:rsidRPr="00731A30" w:rsidRDefault="00D05995" w:rsidP="00D05995">
            <w:pPr>
              <w:jc w:val="both"/>
              <w:rPr>
                <w:rFonts w:ascii="Times New Roman" w:hAnsi="Times New Roman" w:cs="Times New Roman"/>
                <w:noProof/>
                <w:sz w:val="24"/>
                <w:szCs w:val="24"/>
              </w:rPr>
            </w:pPr>
            <w:r w:rsidRPr="00731A30">
              <w:rPr>
                <w:rFonts w:ascii="Times New Roman" w:eastAsia="Times New Roman" w:hAnsi="Times New Roman" w:cs="Times New Roman"/>
                <w:b/>
                <w:bCs/>
                <w:color w:val="000000"/>
                <w:sz w:val="24"/>
                <w:szCs w:val="24"/>
                <w:lang w:val="af-ZA"/>
              </w:rPr>
              <w:t>Parametro pavadinimas</w:t>
            </w:r>
          </w:p>
        </w:tc>
        <w:tc>
          <w:tcPr>
            <w:tcW w:w="1315" w:type="pct"/>
            <w:vMerge w:val="restart"/>
            <w:noWrap/>
            <w:tcMar>
              <w:top w:w="0" w:type="dxa"/>
              <w:left w:w="108" w:type="dxa"/>
              <w:bottom w:w="0" w:type="dxa"/>
              <w:right w:w="108" w:type="dxa"/>
            </w:tcMar>
            <w:vAlign w:val="center"/>
            <w:hideMark/>
          </w:tcPr>
          <w:p w14:paraId="5E30CB46" w14:textId="77777777" w:rsidR="00D05995" w:rsidRPr="00731A30" w:rsidRDefault="00D05995" w:rsidP="00D05995">
            <w:pPr>
              <w:jc w:val="both"/>
              <w:rPr>
                <w:rFonts w:ascii="Times New Roman" w:hAnsi="Times New Roman" w:cs="Times New Roman"/>
                <w:noProof/>
                <w:sz w:val="24"/>
                <w:szCs w:val="24"/>
              </w:rPr>
            </w:pPr>
            <w:r w:rsidRPr="00731A30">
              <w:rPr>
                <w:rFonts w:ascii="Times New Roman" w:eastAsia="Times New Roman" w:hAnsi="Times New Roman" w:cs="Times New Roman"/>
                <w:b/>
                <w:bCs/>
                <w:color w:val="000000"/>
                <w:sz w:val="24"/>
                <w:szCs w:val="24"/>
                <w:lang w:val="af-ZA"/>
              </w:rPr>
              <w:t>Reikalaujamos parametrų reikšmės</w:t>
            </w:r>
          </w:p>
        </w:tc>
        <w:tc>
          <w:tcPr>
            <w:tcW w:w="1169" w:type="pct"/>
            <w:vMerge w:val="restart"/>
            <w:noWrap/>
            <w:vAlign w:val="center"/>
          </w:tcPr>
          <w:p w14:paraId="10F328EE" w14:textId="77777777" w:rsidR="00D05995" w:rsidRPr="00731A30" w:rsidRDefault="00D05995" w:rsidP="00D05995">
            <w:pPr>
              <w:ind w:left="137"/>
              <w:jc w:val="both"/>
              <w:rPr>
                <w:rFonts w:ascii="Times New Roman" w:hAnsi="Times New Roman" w:cs="Times New Roman"/>
                <w:b/>
                <w:bCs/>
                <w:noProof/>
                <w:sz w:val="24"/>
                <w:szCs w:val="24"/>
              </w:rPr>
            </w:pPr>
            <w:r w:rsidRPr="00731A30">
              <w:rPr>
                <w:rFonts w:ascii="Times New Roman" w:hAnsi="Times New Roman" w:cs="Times New Roman"/>
                <w:b/>
                <w:bCs/>
                <w:sz w:val="24"/>
                <w:szCs w:val="24"/>
              </w:rPr>
              <w:t>Siūloma parametro reikšmė (nurodyti)</w:t>
            </w:r>
          </w:p>
        </w:tc>
        <w:tc>
          <w:tcPr>
            <w:tcW w:w="1642" w:type="pct"/>
            <w:gridSpan w:val="2"/>
          </w:tcPr>
          <w:p w14:paraId="3D032F2D" w14:textId="1F64FA99" w:rsidR="00D05995" w:rsidRPr="00731A30" w:rsidRDefault="00A36071" w:rsidP="00A36071">
            <w:pPr>
              <w:ind w:left="137"/>
              <w:jc w:val="center"/>
              <w:rPr>
                <w:rFonts w:ascii="Times New Roman" w:hAnsi="Times New Roman" w:cs="Times New Roman"/>
                <w:b/>
                <w:bCs/>
                <w:sz w:val="24"/>
                <w:szCs w:val="24"/>
              </w:rPr>
            </w:pPr>
            <w:r w:rsidRPr="00731A30">
              <w:rPr>
                <w:rFonts w:ascii="Times New Roman" w:hAnsi="Times New Roman" w:cs="Times New Roman"/>
                <w:b/>
                <w:bCs/>
                <w:sz w:val="24"/>
                <w:szCs w:val="24"/>
              </w:rPr>
              <w:t>D</w:t>
            </w:r>
            <w:r w:rsidR="00D05995" w:rsidRPr="00731A30">
              <w:rPr>
                <w:rFonts w:ascii="Times New Roman" w:hAnsi="Times New Roman" w:cs="Times New Roman"/>
                <w:b/>
                <w:bCs/>
                <w:sz w:val="24"/>
                <w:szCs w:val="24"/>
              </w:rPr>
              <w:t>okumentai, patvirtinantys siūlomos prekės techninius parametrus</w:t>
            </w:r>
          </w:p>
        </w:tc>
      </w:tr>
      <w:tr w:rsidR="00D05995" w:rsidRPr="00731A30" w14:paraId="2D573FCB" w14:textId="77777777" w:rsidTr="00D05995">
        <w:trPr>
          <w:trHeight w:val="385"/>
        </w:trPr>
        <w:tc>
          <w:tcPr>
            <w:tcW w:w="210" w:type="pct"/>
            <w:vMerge/>
            <w:noWrap/>
            <w:vAlign w:val="center"/>
          </w:tcPr>
          <w:p w14:paraId="45ABFDFE" w14:textId="77777777" w:rsidR="00D05995" w:rsidRPr="00731A30" w:rsidRDefault="00D05995" w:rsidP="00D05995">
            <w:pPr>
              <w:ind w:left="128" w:right="68"/>
              <w:jc w:val="both"/>
              <w:rPr>
                <w:rFonts w:ascii="Times New Roman" w:eastAsia="Times New Roman" w:hAnsi="Times New Roman" w:cs="Times New Roman"/>
                <w:b/>
                <w:bCs/>
                <w:color w:val="000000"/>
                <w:sz w:val="24"/>
                <w:szCs w:val="24"/>
                <w:lang w:val="af-ZA"/>
              </w:rPr>
            </w:pPr>
          </w:p>
        </w:tc>
        <w:tc>
          <w:tcPr>
            <w:tcW w:w="664" w:type="pct"/>
            <w:vMerge/>
            <w:noWrap/>
            <w:tcMar>
              <w:top w:w="0" w:type="dxa"/>
              <w:left w:w="108" w:type="dxa"/>
              <w:bottom w:w="0" w:type="dxa"/>
              <w:right w:w="108" w:type="dxa"/>
            </w:tcMar>
            <w:vAlign w:val="center"/>
          </w:tcPr>
          <w:p w14:paraId="723BD61B" w14:textId="77777777" w:rsidR="00D05995" w:rsidRPr="00731A30" w:rsidRDefault="00D05995" w:rsidP="00D05995">
            <w:pPr>
              <w:jc w:val="both"/>
              <w:rPr>
                <w:rFonts w:ascii="Times New Roman" w:eastAsia="Times New Roman" w:hAnsi="Times New Roman" w:cs="Times New Roman"/>
                <w:b/>
                <w:bCs/>
                <w:color w:val="000000"/>
                <w:sz w:val="24"/>
                <w:szCs w:val="24"/>
                <w:lang w:val="af-ZA"/>
              </w:rPr>
            </w:pPr>
          </w:p>
        </w:tc>
        <w:tc>
          <w:tcPr>
            <w:tcW w:w="1315" w:type="pct"/>
            <w:vMerge/>
            <w:noWrap/>
            <w:tcMar>
              <w:top w:w="0" w:type="dxa"/>
              <w:left w:w="108" w:type="dxa"/>
              <w:bottom w:w="0" w:type="dxa"/>
              <w:right w:w="108" w:type="dxa"/>
            </w:tcMar>
            <w:vAlign w:val="center"/>
          </w:tcPr>
          <w:p w14:paraId="7C91CC08" w14:textId="77777777" w:rsidR="00D05995" w:rsidRPr="00731A30" w:rsidRDefault="00D05995" w:rsidP="00D05995">
            <w:pPr>
              <w:jc w:val="both"/>
              <w:rPr>
                <w:rFonts w:ascii="Times New Roman" w:eastAsia="Times New Roman" w:hAnsi="Times New Roman" w:cs="Times New Roman"/>
                <w:b/>
                <w:bCs/>
                <w:color w:val="000000"/>
                <w:sz w:val="24"/>
                <w:szCs w:val="24"/>
                <w:lang w:val="af-ZA"/>
              </w:rPr>
            </w:pPr>
          </w:p>
        </w:tc>
        <w:tc>
          <w:tcPr>
            <w:tcW w:w="1169" w:type="pct"/>
            <w:vMerge/>
            <w:noWrap/>
            <w:vAlign w:val="center"/>
          </w:tcPr>
          <w:p w14:paraId="004D436D" w14:textId="77777777" w:rsidR="00D05995" w:rsidRPr="00731A30" w:rsidRDefault="00D05995" w:rsidP="00D05995">
            <w:pPr>
              <w:ind w:left="137"/>
              <w:jc w:val="both"/>
              <w:rPr>
                <w:rFonts w:ascii="Times New Roman" w:hAnsi="Times New Roman" w:cs="Times New Roman"/>
                <w:b/>
                <w:bCs/>
                <w:sz w:val="24"/>
                <w:szCs w:val="24"/>
              </w:rPr>
            </w:pPr>
          </w:p>
        </w:tc>
        <w:tc>
          <w:tcPr>
            <w:tcW w:w="877" w:type="pct"/>
          </w:tcPr>
          <w:p w14:paraId="2F204B18" w14:textId="7CD194D0" w:rsidR="00D05995" w:rsidRPr="00731A30" w:rsidRDefault="00A36071" w:rsidP="00A36071">
            <w:pPr>
              <w:ind w:left="137"/>
              <w:jc w:val="center"/>
              <w:rPr>
                <w:rFonts w:ascii="Times New Roman" w:hAnsi="Times New Roman" w:cs="Times New Roman"/>
                <w:b/>
                <w:bCs/>
                <w:sz w:val="24"/>
                <w:szCs w:val="24"/>
              </w:rPr>
            </w:pPr>
            <w:r w:rsidRPr="00731A30">
              <w:rPr>
                <w:rFonts w:ascii="Times New Roman" w:hAnsi="Times New Roman" w:cs="Times New Roman"/>
                <w:b/>
                <w:bCs/>
                <w:sz w:val="24"/>
                <w:szCs w:val="24"/>
              </w:rPr>
              <w:t>D</w:t>
            </w:r>
            <w:r w:rsidR="00D05995" w:rsidRPr="00731A30">
              <w:rPr>
                <w:rFonts w:ascii="Times New Roman" w:hAnsi="Times New Roman" w:cs="Times New Roman"/>
                <w:b/>
                <w:bCs/>
                <w:sz w:val="24"/>
                <w:szCs w:val="24"/>
              </w:rPr>
              <w:t>okumento pavadinimas</w:t>
            </w:r>
          </w:p>
        </w:tc>
        <w:tc>
          <w:tcPr>
            <w:tcW w:w="765" w:type="pct"/>
          </w:tcPr>
          <w:p w14:paraId="04EDAECA" w14:textId="0A859B9D" w:rsidR="00D05995" w:rsidRPr="00731A30" w:rsidRDefault="00A36071" w:rsidP="00A36071">
            <w:pPr>
              <w:ind w:left="137"/>
              <w:jc w:val="center"/>
              <w:rPr>
                <w:rFonts w:ascii="Times New Roman" w:hAnsi="Times New Roman" w:cs="Times New Roman"/>
                <w:b/>
                <w:bCs/>
                <w:sz w:val="24"/>
                <w:szCs w:val="24"/>
              </w:rPr>
            </w:pPr>
            <w:r w:rsidRPr="00731A30">
              <w:rPr>
                <w:rFonts w:ascii="Times New Roman" w:hAnsi="Times New Roman" w:cs="Times New Roman"/>
                <w:b/>
                <w:bCs/>
                <w:sz w:val="24"/>
                <w:szCs w:val="24"/>
              </w:rPr>
              <w:t>Dokumento</w:t>
            </w:r>
            <w:r w:rsidR="00D05995" w:rsidRPr="00731A30">
              <w:rPr>
                <w:rFonts w:ascii="Times New Roman" w:hAnsi="Times New Roman" w:cs="Times New Roman"/>
                <w:b/>
                <w:bCs/>
                <w:sz w:val="24"/>
                <w:szCs w:val="24"/>
              </w:rPr>
              <w:t xml:space="preserve"> lapo numeris</w:t>
            </w:r>
          </w:p>
        </w:tc>
      </w:tr>
      <w:tr w:rsidR="009D4C1B" w:rsidRPr="00731A30" w14:paraId="1AB02B72" w14:textId="3E359DDA" w:rsidTr="00D05995">
        <w:trPr>
          <w:trHeight w:val="523"/>
        </w:trPr>
        <w:tc>
          <w:tcPr>
            <w:tcW w:w="210" w:type="pct"/>
            <w:noWrap/>
          </w:tcPr>
          <w:p w14:paraId="5519F8D3" w14:textId="77777777" w:rsidR="009D4C1B" w:rsidRPr="00731A30" w:rsidRDefault="009D4C1B" w:rsidP="009D4C1B">
            <w:pPr>
              <w:pStyle w:val="Sraopastraipa"/>
              <w:numPr>
                <w:ilvl w:val="0"/>
                <w:numId w:val="5"/>
              </w:numPr>
              <w:spacing w:after="0" w:line="240" w:lineRule="auto"/>
              <w:ind w:left="414" w:hanging="357"/>
              <w:rPr>
                <w:rFonts w:ascii="Times New Roman" w:hAnsi="Times New Roman" w:cs="Times New Roman"/>
                <w:sz w:val="24"/>
                <w:szCs w:val="24"/>
                <w:lang w:eastAsia="zh-CN"/>
              </w:rPr>
            </w:pPr>
          </w:p>
        </w:tc>
        <w:tc>
          <w:tcPr>
            <w:tcW w:w="664" w:type="pct"/>
            <w:noWrap/>
            <w:tcMar>
              <w:top w:w="0" w:type="dxa"/>
              <w:left w:w="108" w:type="dxa"/>
              <w:bottom w:w="0" w:type="dxa"/>
              <w:right w:w="108" w:type="dxa"/>
            </w:tcMar>
            <w:hideMark/>
          </w:tcPr>
          <w:p w14:paraId="606B956F" w14:textId="77777777" w:rsidR="009D4C1B" w:rsidRPr="00731A30" w:rsidRDefault="009D4C1B" w:rsidP="009D4C1B">
            <w:pPr>
              <w:rPr>
                <w:rFonts w:ascii="Times New Roman" w:hAnsi="Times New Roman" w:cs="Times New Roman"/>
                <w:noProof/>
                <w:sz w:val="24"/>
                <w:szCs w:val="24"/>
              </w:rPr>
            </w:pPr>
            <w:r w:rsidRPr="00731A30">
              <w:rPr>
                <w:rFonts w:ascii="Times New Roman" w:hAnsi="Times New Roman" w:cs="Times New Roman"/>
                <w:noProof/>
                <w:sz w:val="24"/>
                <w:szCs w:val="24"/>
              </w:rPr>
              <w:t>Gamintojas, modelis</w:t>
            </w:r>
          </w:p>
        </w:tc>
        <w:tc>
          <w:tcPr>
            <w:tcW w:w="1315" w:type="pct"/>
            <w:noWrap/>
            <w:tcMar>
              <w:top w:w="0" w:type="dxa"/>
              <w:left w:w="108" w:type="dxa"/>
              <w:bottom w:w="0" w:type="dxa"/>
              <w:right w:w="108" w:type="dxa"/>
            </w:tcMar>
            <w:vAlign w:val="center"/>
            <w:hideMark/>
          </w:tcPr>
          <w:p w14:paraId="1A50BAEA" w14:textId="610480AE" w:rsidR="009D4C1B" w:rsidRPr="00731A30" w:rsidRDefault="009D4C1B" w:rsidP="009D4C1B">
            <w:pPr>
              <w:jc w:val="both"/>
              <w:rPr>
                <w:rFonts w:ascii="Times New Roman" w:hAnsi="Times New Roman" w:cs="Times New Roman"/>
                <w:noProof/>
                <w:sz w:val="24"/>
                <w:szCs w:val="24"/>
              </w:rPr>
            </w:pPr>
            <w:r w:rsidRPr="00731A30">
              <w:rPr>
                <w:rFonts w:ascii="Times New Roman" w:hAnsi="Times New Roman" w:cs="Times New Roman"/>
                <w:noProof/>
                <w:sz w:val="24"/>
                <w:szCs w:val="24"/>
              </w:rPr>
              <w:t>Nurodyti gamintoją, modelį, gamintojo suteiktą kodą.</w:t>
            </w:r>
          </w:p>
        </w:tc>
        <w:tc>
          <w:tcPr>
            <w:tcW w:w="1169" w:type="pct"/>
            <w:noWrap/>
          </w:tcPr>
          <w:p w14:paraId="261F5297" w14:textId="77777777" w:rsidR="009D4C1B" w:rsidRPr="00731A30" w:rsidRDefault="009D4C1B" w:rsidP="009D4C1B">
            <w:pPr>
              <w:jc w:val="both"/>
              <w:rPr>
                <w:rFonts w:ascii="Times New Roman" w:hAnsi="Times New Roman" w:cs="Times New Roman"/>
                <w:noProof/>
                <w:sz w:val="24"/>
                <w:szCs w:val="24"/>
              </w:rPr>
            </w:pPr>
            <w:r w:rsidRPr="00731A30">
              <w:rPr>
                <w:rFonts w:ascii="Times New Roman" w:hAnsi="Times New Roman" w:cs="Times New Roman"/>
                <w:color w:val="8496B0" w:themeColor="text2" w:themeTint="99"/>
                <w:sz w:val="24"/>
                <w:szCs w:val="24"/>
              </w:rPr>
              <w:t>[nurodyti]</w:t>
            </w:r>
          </w:p>
        </w:tc>
        <w:tc>
          <w:tcPr>
            <w:tcW w:w="877" w:type="pct"/>
          </w:tcPr>
          <w:p w14:paraId="018366BB" w14:textId="384CFFA2" w:rsidR="009D4C1B" w:rsidRPr="00731A30" w:rsidRDefault="009D4C1B" w:rsidP="009D4C1B">
            <w:pPr>
              <w:jc w:val="both"/>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765" w:type="pct"/>
          </w:tcPr>
          <w:p w14:paraId="29F57922" w14:textId="6532F7F3" w:rsidR="009D4C1B" w:rsidRPr="00731A30" w:rsidRDefault="009D4C1B" w:rsidP="009D4C1B">
            <w:pPr>
              <w:jc w:val="both"/>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9D4C1B" w:rsidRPr="00731A30" w14:paraId="195F1232" w14:textId="4934C506" w:rsidTr="00D05995">
        <w:trPr>
          <w:trHeight w:val="523"/>
        </w:trPr>
        <w:tc>
          <w:tcPr>
            <w:tcW w:w="210" w:type="pct"/>
            <w:noWrap/>
          </w:tcPr>
          <w:p w14:paraId="737F7DEA" w14:textId="77777777" w:rsidR="009D4C1B" w:rsidRPr="00731A30" w:rsidRDefault="009D4C1B" w:rsidP="009D4C1B">
            <w:pPr>
              <w:pStyle w:val="Sraopastraipa"/>
              <w:numPr>
                <w:ilvl w:val="0"/>
                <w:numId w:val="5"/>
              </w:numPr>
              <w:spacing w:after="0" w:line="240" w:lineRule="auto"/>
              <w:ind w:left="414" w:hanging="357"/>
              <w:rPr>
                <w:rFonts w:ascii="Times New Roman" w:hAnsi="Times New Roman" w:cs="Times New Roman"/>
                <w:sz w:val="24"/>
                <w:szCs w:val="24"/>
                <w:lang w:eastAsia="zh-CN"/>
              </w:rPr>
            </w:pPr>
          </w:p>
        </w:tc>
        <w:tc>
          <w:tcPr>
            <w:tcW w:w="664" w:type="pct"/>
            <w:noWrap/>
            <w:tcMar>
              <w:top w:w="0" w:type="dxa"/>
              <w:left w:w="108" w:type="dxa"/>
              <w:bottom w:w="0" w:type="dxa"/>
              <w:right w:w="108" w:type="dxa"/>
            </w:tcMar>
          </w:tcPr>
          <w:p w14:paraId="7D0E817A" w14:textId="77777777" w:rsidR="009D4C1B" w:rsidRPr="00731A30" w:rsidRDefault="009D4C1B" w:rsidP="009D4C1B">
            <w:pPr>
              <w:rPr>
                <w:rFonts w:ascii="Times New Roman" w:hAnsi="Times New Roman" w:cs="Times New Roman"/>
                <w:noProof/>
                <w:sz w:val="24"/>
                <w:szCs w:val="24"/>
              </w:rPr>
            </w:pPr>
            <w:r w:rsidRPr="00731A30">
              <w:rPr>
                <w:rFonts w:ascii="Times New Roman" w:hAnsi="Times New Roman" w:cs="Times New Roman"/>
                <w:noProof/>
                <w:sz w:val="24"/>
                <w:szCs w:val="24"/>
              </w:rPr>
              <w:t>Aukštas patikimumas</w:t>
            </w:r>
          </w:p>
        </w:tc>
        <w:tc>
          <w:tcPr>
            <w:tcW w:w="1315" w:type="pct"/>
            <w:noWrap/>
            <w:tcMar>
              <w:top w:w="0" w:type="dxa"/>
              <w:left w:w="108" w:type="dxa"/>
              <w:bottom w:w="0" w:type="dxa"/>
              <w:right w:w="108" w:type="dxa"/>
            </w:tcMar>
          </w:tcPr>
          <w:p w14:paraId="308A0EBF" w14:textId="77777777" w:rsidR="009D4C1B" w:rsidRPr="00731A30" w:rsidRDefault="009D4C1B" w:rsidP="009D4C1B">
            <w:pPr>
              <w:jc w:val="both"/>
              <w:rPr>
                <w:rFonts w:ascii="Times New Roman" w:hAnsi="Times New Roman" w:cs="Times New Roman"/>
                <w:noProof/>
                <w:sz w:val="24"/>
                <w:szCs w:val="24"/>
              </w:rPr>
            </w:pPr>
            <w:r w:rsidRPr="00731A30">
              <w:rPr>
                <w:rFonts w:ascii="Times New Roman" w:hAnsi="Times New Roman" w:cs="Times New Roman"/>
                <w:noProof/>
                <w:sz w:val="24"/>
                <w:szCs w:val="24"/>
              </w:rPr>
              <w:t xml:space="preserve">Siūlomas sprendimas turi užtikrinti aukštą patikimumą, todėl perkamas fizinis </w:t>
            </w:r>
            <w:r w:rsidRPr="00731A30">
              <w:rPr>
                <w:rFonts w:ascii="Times New Roman" w:hAnsi="Times New Roman" w:cs="Times New Roman"/>
                <w:i/>
                <w:iCs/>
                <w:noProof/>
                <w:sz w:val="24"/>
                <w:szCs w:val="24"/>
              </w:rPr>
              <w:t>(angl.k. appliance)</w:t>
            </w:r>
            <w:r w:rsidRPr="00731A30">
              <w:rPr>
                <w:rFonts w:ascii="Times New Roman" w:hAnsi="Times New Roman" w:cs="Times New Roman"/>
                <w:noProof/>
                <w:sz w:val="24"/>
                <w:szCs w:val="24"/>
              </w:rPr>
              <w:t xml:space="preserve"> tinklo prieigos kontrolės serveris ir atskirai Virtualios mašinos licencija, kuri bus diegiama PO fizinėje infrastruktūroje. Perkančioji Organizacija parūpins fizinę infrastruktūrą licencijai sudiegti. Tiek fiziniam įrenginiui, tiek virtualios mašinos licencijai galioja tie patys, žemiau iškelti, reikalavimai funkcionalumui.</w:t>
            </w:r>
          </w:p>
        </w:tc>
        <w:tc>
          <w:tcPr>
            <w:tcW w:w="1169" w:type="pct"/>
            <w:noWrap/>
          </w:tcPr>
          <w:p w14:paraId="3B647EBE" w14:textId="77777777" w:rsidR="009D4C1B" w:rsidRPr="00731A30" w:rsidRDefault="009D4C1B" w:rsidP="009D4C1B">
            <w:pPr>
              <w:jc w:val="both"/>
              <w:rPr>
                <w:rFonts w:ascii="Times New Roman" w:hAnsi="Times New Roman" w:cs="Times New Roman"/>
                <w:noProof/>
                <w:sz w:val="24"/>
                <w:szCs w:val="24"/>
              </w:rPr>
            </w:pPr>
            <w:r w:rsidRPr="00731A30">
              <w:rPr>
                <w:rFonts w:ascii="Times New Roman" w:hAnsi="Times New Roman" w:cs="Times New Roman"/>
                <w:noProof/>
                <w:sz w:val="24"/>
                <w:szCs w:val="24"/>
              </w:rPr>
              <w:t xml:space="preserve">Siūlomas sprendimas užtikrina aukštą patikimumą, todėl perkamas fizinis </w:t>
            </w:r>
            <w:r w:rsidRPr="00731A30">
              <w:rPr>
                <w:rFonts w:ascii="Times New Roman" w:hAnsi="Times New Roman" w:cs="Times New Roman"/>
                <w:i/>
                <w:iCs/>
                <w:noProof/>
                <w:sz w:val="24"/>
                <w:szCs w:val="24"/>
              </w:rPr>
              <w:t>(angl.k. appliance)</w:t>
            </w:r>
            <w:r w:rsidRPr="00731A30">
              <w:rPr>
                <w:rFonts w:ascii="Times New Roman" w:hAnsi="Times New Roman" w:cs="Times New Roman"/>
                <w:noProof/>
                <w:sz w:val="24"/>
                <w:szCs w:val="24"/>
              </w:rPr>
              <w:t xml:space="preserve"> tinklo prieigos kontrolės serveris ir atskirai Virtualios mašinos licencija, kuri bus diegiama PO fizinėje infrastruktūroje. Perkančioji Organizacija parūpins fizinę infrastruktūrą licencijai sudiegti. Tiek fiziniam įrenginiui, tiek virtualios mašinos licencijai galioja tie patys, žemiau iškelti, reikalavimai funkcionalumui</w:t>
            </w:r>
            <w:r w:rsidRPr="00731A30">
              <w:rPr>
                <w:rFonts w:ascii="Times New Roman" w:hAnsi="Times New Roman" w:cs="Times New Roman"/>
                <w:sz w:val="24"/>
                <w:szCs w:val="24"/>
              </w:rPr>
              <w:t xml:space="preserve"> - </w:t>
            </w:r>
            <w:r w:rsidRPr="00731A30">
              <w:rPr>
                <w:rFonts w:ascii="Times New Roman" w:hAnsi="Times New Roman" w:cs="Times New Roman"/>
                <w:color w:val="8496B0" w:themeColor="text2" w:themeTint="99"/>
                <w:sz w:val="24"/>
                <w:szCs w:val="24"/>
              </w:rPr>
              <w:t>[nurodyti taip/ne]</w:t>
            </w:r>
          </w:p>
        </w:tc>
        <w:tc>
          <w:tcPr>
            <w:tcW w:w="877" w:type="pct"/>
          </w:tcPr>
          <w:p w14:paraId="4FC8A4F9" w14:textId="7CF7AB8F" w:rsidR="009D4C1B" w:rsidRPr="00731A30" w:rsidRDefault="009D4C1B" w:rsidP="009D4C1B">
            <w:pPr>
              <w:jc w:val="both"/>
              <w:rPr>
                <w:rFonts w:ascii="Times New Roman" w:hAnsi="Times New Roman" w:cs="Times New Roman"/>
                <w:noProof/>
                <w:sz w:val="24"/>
                <w:szCs w:val="24"/>
              </w:rPr>
            </w:pPr>
            <w:r w:rsidRPr="00731A30">
              <w:rPr>
                <w:rFonts w:ascii="Times New Roman" w:hAnsi="Times New Roman" w:cs="Times New Roman"/>
                <w:iCs/>
                <w:color w:val="8496B0" w:themeColor="text2" w:themeTint="99"/>
                <w:sz w:val="24"/>
                <w:szCs w:val="24"/>
              </w:rPr>
              <w:t>[įrašyti]</w:t>
            </w:r>
          </w:p>
        </w:tc>
        <w:tc>
          <w:tcPr>
            <w:tcW w:w="765" w:type="pct"/>
          </w:tcPr>
          <w:p w14:paraId="08774F73" w14:textId="6F5F0808" w:rsidR="009D4C1B" w:rsidRPr="00731A30" w:rsidRDefault="009D4C1B" w:rsidP="009D4C1B">
            <w:pPr>
              <w:jc w:val="both"/>
              <w:rPr>
                <w:rFonts w:ascii="Times New Roman" w:hAnsi="Times New Roman" w:cs="Times New Roman"/>
                <w:noProof/>
                <w:sz w:val="24"/>
                <w:szCs w:val="24"/>
              </w:rPr>
            </w:pPr>
            <w:r w:rsidRPr="00731A30">
              <w:rPr>
                <w:rFonts w:ascii="Times New Roman" w:hAnsi="Times New Roman" w:cs="Times New Roman"/>
                <w:iCs/>
                <w:color w:val="8496B0" w:themeColor="text2" w:themeTint="99"/>
                <w:sz w:val="24"/>
                <w:szCs w:val="24"/>
              </w:rPr>
              <w:t>[įrašyti]</w:t>
            </w:r>
          </w:p>
        </w:tc>
      </w:tr>
      <w:tr w:rsidR="009D4C1B" w:rsidRPr="00731A30" w14:paraId="05C29C96" w14:textId="642FA134" w:rsidTr="00D05995">
        <w:trPr>
          <w:trHeight w:val="523"/>
        </w:trPr>
        <w:tc>
          <w:tcPr>
            <w:tcW w:w="210" w:type="pct"/>
            <w:noWrap/>
          </w:tcPr>
          <w:p w14:paraId="6F49D377" w14:textId="77777777" w:rsidR="009D4C1B" w:rsidRPr="00731A30" w:rsidRDefault="009D4C1B" w:rsidP="009D4C1B">
            <w:pPr>
              <w:pStyle w:val="Sraopastraipa"/>
              <w:numPr>
                <w:ilvl w:val="0"/>
                <w:numId w:val="5"/>
              </w:numPr>
              <w:spacing w:after="0" w:line="240" w:lineRule="auto"/>
              <w:ind w:left="414" w:hanging="357"/>
              <w:rPr>
                <w:rFonts w:ascii="Times New Roman" w:hAnsi="Times New Roman" w:cs="Times New Roman"/>
                <w:sz w:val="24"/>
                <w:szCs w:val="24"/>
                <w:lang w:eastAsia="zh-CN"/>
              </w:rPr>
            </w:pPr>
          </w:p>
        </w:tc>
        <w:tc>
          <w:tcPr>
            <w:tcW w:w="664" w:type="pct"/>
            <w:tcBorders>
              <w:top w:val="single" w:sz="6" w:space="0" w:color="auto"/>
              <w:left w:val="single" w:sz="8" w:space="0" w:color="auto"/>
              <w:bottom w:val="single" w:sz="6" w:space="0" w:color="auto"/>
              <w:right w:val="single" w:sz="8" w:space="0" w:color="auto"/>
            </w:tcBorders>
            <w:noWrap/>
            <w:tcMar>
              <w:top w:w="0" w:type="dxa"/>
              <w:left w:w="108" w:type="dxa"/>
              <w:bottom w:w="0" w:type="dxa"/>
              <w:right w:w="108" w:type="dxa"/>
            </w:tcMar>
          </w:tcPr>
          <w:p w14:paraId="7E426B1F" w14:textId="77777777" w:rsidR="009D4C1B" w:rsidRPr="00731A30" w:rsidRDefault="009D4C1B" w:rsidP="009D4C1B">
            <w:pPr>
              <w:rPr>
                <w:rFonts w:ascii="Times New Roman" w:hAnsi="Times New Roman" w:cs="Times New Roman"/>
                <w:noProof/>
                <w:sz w:val="24"/>
                <w:szCs w:val="24"/>
              </w:rPr>
            </w:pPr>
            <w:r w:rsidRPr="00731A30">
              <w:rPr>
                <w:rFonts w:ascii="Times New Roman" w:eastAsia="Times New Roman" w:hAnsi="Times New Roman" w:cs="Times New Roman"/>
                <w:noProof/>
                <w:sz w:val="24"/>
                <w:szCs w:val="24"/>
              </w:rPr>
              <w:t>Suderinamumas su hypervizoriais (tik virtualios mašinos licencijai)</w:t>
            </w:r>
          </w:p>
        </w:tc>
        <w:tc>
          <w:tcPr>
            <w:tcW w:w="1315" w:type="pct"/>
            <w:tcBorders>
              <w:top w:val="nil"/>
              <w:left w:val="nil"/>
              <w:bottom w:val="single" w:sz="4" w:space="0" w:color="auto"/>
              <w:right w:val="single" w:sz="8" w:space="0" w:color="auto"/>
            </w:tcBorders>
            <w:noWrap/>
            <w:tcMar>
              <w:top w:w="0" w:type="dxa"/>
              <w:left w:w="108" w:type="dxa"/>
              <w:bottom w:w="0" w:type="dxa"/>
              <w:right w:w="108" w:type="dxa"/>
            </w:tcMar>
          </w:tcPr>
          <w:p w14:paraId="55147DDF" w14:textId="77777777" w:rsidR="009D4C1B" w:rsidRPr="00731A30" w:rsidRDefault="009D4C1B" w:rsidP="009D4C1B">
            <w:pPr>
              <w:spacing w:line="233" w:lineRule="atLeast"/>
              <w:jc w:val="both"/>
              <w:rPr>
                <w:rFonts w:ascii="Times New Roman" w:eastAsia="Times New Roman" w:hAnsi="Times New Roman" w:cs="Times New Roman"/>
                <w:noProof/>
                <w:sz w:val="24"/>
                <w:szCs w:val="24"/>
              </w:rPr>
            </w:pPr>
            <w:r w:rsidRPr="00731A30">
              <w:rPr>
                <w:rFonts w:ascii="Times New Roman" w:eastAsia="Times New Roman" w:hAnsi="Times New Roman" w:cs="Times New Roman"/>
                <w:noProof/>
                <w:sz w:val="24"/>
                <w:szCs w:val="24"/>
              </w:rPr>
              <w:t>Siūlomo sprendimo virtualios mašinos licencija turi būti suderinama su šiais hypervizoriais:</w:t>
            </w:r>
          </w:p>
          <w:p w14:paraId="0E2DA65C" w14:textId="77777777" w:rsidR="009D4C1B" w:rsidRPr="00731A30" w:rsidRDefault="009D4C1B" w:rsidP="009D4C1B">
            <w:pPr>
              <w:pStyle w:val="Sraopastraipa"/>
              <w:numPr>
                <w:ilvl w:val="0"/>
                <w:numId w:val="41"/>
              </w:numPr>
              <w:spacing w:line="233" w:lineRule="atLeast"/>
              <w:jc w:val="both"/>
              <w:rPr>
                <w:rFonts w:ascii="Times New Roman" w:eastAsia="Times New Roman" w:hAnsi="Times New Roman" w:cs="Times New Roman"/>
                <w:noProof/>
                <w:sz w:val="24"/>
                <w:szCs w:val="24"/>
              </w:rPr>
            </w:pPr>
            <w:r w:rsidRPr="00731A30">
              <w:rPr>
                <w:rFonts w:ascii="Times New Roman" w:eastAsia="Times New Roman" w:hAnsi="Times New Roman" w:cs="Times New Roman"/>
                <w:noProof/>
                <w:sz w:val="24"/>
                <w:szCs w:val="24"/>
              </w:rPr>
              <w:t>VMware ESXi; </w:t>
            </w:r>
          </w:p>
          <w:p w14:paraId="0853E2CE" w14:textId="77777777" w:rsidR="009D4C1B" w:rsidRPr="00731A30" w:rsidRDefault="009D4C1B" w:rsidP="009D4C1B">
            <w:pPr>
              <w:pStyle w:val="Sraopastraipa"/>
              <w:numPr>
                <w:ilvl w:val="0"/>
                <w:numId w:val="41"/>
              </w:numPr>
              <w:spacing w:line="233" w:lineRule="atLeast"/>
              <w:jc w:val="both"/>
              <w:rPr>
                <w:rFonts w:ascii="Times New Roman" w:eastAsia="Times New Roman" w:hAnsi="Times New Roman" w:cs="Times New Roman"/>
                <w:noProof/>
                <w:sz w:val="24"/>
                <w:szCs w:val="24"/>
              </w:rPr>
            </w:pPr>
            <w:r w:rsidRPr="00731A30">
              <w:rPr>
                <w:rFonts w:ascii="Times New Roman" w:eastAsia="Times New Roman" w:hAnsi="Times New Roman" w:cs="Times New Roman"/>
                <w:noProof/>
                <w:sz w:val="24"/>
                <w:szCs w:val="24"/>
              </w:rPr>
              <w:t>Microsoft Hyper-V.</w:t>
            </w:r>
          </w:p>
        </w:tc>
        <w:tc>
          <w:tcPr>
            <w:tcW w:w="1169" w:type="pct"/>
            <w:noWrap/>
          </w:tcPr>
          <w:p w14:paraId="1530A1F9" w14:textId="77777777" w:rsidR="009D4C1B" w:rsidRPr="00731A30" w:rsidRDefault="009D4C1B" w:rsidP="009D4C1B">
            <w:pPr>
              <w:jc w:val="both"/>
              <w:rPr>
                <w:rFonts w:ascii="Times New Roman" w:hAnsi="Times New Roman" w:cs="Times New Roman"/>
                <w:noProof/>
                <w:sz w:val="24"/>
                <w:szCs w:val="24"/>
              </w:rPr>
            </w:pPr>
            <w:r w:rsidRPr="00731A30">
              <w:rPr>
                <w:rFonts w:ascii="Times New Roman" w:hAnsi="Times New Roman" w:cs="Times New Roman"/>
                <w:color w:val="8496B0" w:themeColor="text2" w:themeTint="99"/>
                <w:sz w:val="24"/>
                <w:szCs w:val="24"/>
              </w:rPr>
              <w:t>[nurodyti]</w:t>
            </w:r>
          </w:p>
        </w:tc>
        <w:tc>
          <w:tcPr>
            <w:tcW w:w="877" w:type="pct"/>
          </w:tcPr>
          <w:p w14:paraId="1261F1C8" w14:textId="447D989E" w:rsidR="009D4C1B" w:rsidRPr="00731A30" w:rsidRDefault="009D4C1B" w:rsidP="009D4C1B">
            <w:pPr>
              <w:jc w:val="both"/>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765" w:type="pct"/>
          </w:tcPr>
          <w:p w14:paraId="12482B19" w14:textId="2BC4042F" w:rsidR="009D4C1B" w:rsidRPr="00731A30" w:rsidRDefault="009D4C1B" w:rsidP="009D4C1B">
            <w:pPr>
              <w:jc w:val="both"/>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9D4C1B" w:rsidRPr="00731A30" w14:paraId="57A6B8F7" w14:textId="75AA2470" w:rsidTr="00D05995">
        <w:trPr>
          <w:trHeight w:val="523"/>
        </w:trPr>
        <w:tc>
          <w:tcPr>
            <w:tcW w:w="210" w:type="pct"/>
            <w:noWrap/>
          </w:tcPr>
          <w:p w14:paraId="15FDD2C7" w14:textId="77777777" w:rsidR="009D4C1B" w:rsidRPr="00731A30" w:rsidRDefault="009D4C1B" w:rsidP="009D4C1B">
            <w:pPr>
              <w:pStyle w:val="Sraopastraipa"/>
              <w:numPr>
                <w:ilvl w:val="0"/>
                <w:numId w:val="5"/>
              </w:numPr>
              <w:spacing w:after="0" w:line="240" w:lineRule="auto"/>
              <w:ind w:left="414" w:hanging="357"/>
              <w:rPr>
                <w:rFonts w:ascii="Times New Roman" w:hAnsi="Times New Roman" w:cs="Times New Roman"/>
                <w:sz w:val="24"/>
                <w:szCs w:val="24"/>
                <w:lang w:eastAsia="zh-CN"/>
              </w:rPr>
            </w:pPr>
          </w:p>
        </w:tc>
        <w:tc>
          <w:tcPr>
            <w:tcW w:w="664" w:type="pct"/>
            <w:tcBorders>
              <w:top w:val="single" w:sz="6" w:space="0" w:color="auto"/>
              <w:left w:val="single" w:sz="8" w:space="0" w:color="auto"/>
              <w:bottom w:val="single" w:sz="6" w:space="0" w:color="auto"/>
              <w:right w:val="single" w:sz="8" w:space="0" w:color="auto"/>
            </w:tcBorders>
            <w:noWrap/>
            <w:tcMar>
              <w:top w:w="0" w:type="dxa"/>
              <w:left w:w="108" w:type="dxa"/>
              <w:bottom w:w="0" w:type="dxa"/>
              <w:right w:w="108" w:type="dxa"/>
            </w:tcMar>
          </w:tcPr>
          <w:p w14:paraId="458BDD2E" w14:textId="77777777" w:rsidR="009D4C1B" w:rsidRPr="00731A30" w:rsidRDefault="009D4C1B" w:rsidP="009D4C1B">
            <w:pPr>
              <w:rPr>
                <w:rFonts w:ascii="Times New Roman" w:eastAsia="Times New Roman" w:hAnsi="Times New Roman" w:cs="Times New Roman"/>
                <w:noProof/>
                <w:sz w:val="24"/>
                <w:szCs w:val="24"/>
              </w:rPr>
            </w:pPr>
            <w:r w:rsidRPr="00731A30">
              <w:rPr>
                <w:rFonts w:ascii="Times New Roman" w:eastAsia="Times New Roman" w:hAnsi="Times New Roman" w:cs="Times New Roman"/>
                <w:noProof/>
                <w:sz w:val="24"/>
                <w:szCs w:val="24"/>
              </w:rPr>
              <w:t>Reikalavimai tinklo prieigos kontrolės fiziniam serveriui (angl.k Appliance)</w:t>
            </w:r>
          </w:p>
        </w:tc>
        <w:tc>
          <w:tcPr>
            <w:tcW w:w="1315" w:type="pct"/>
            <w:tcBorders>
              <w:top w:val="single" w:sz="4" w:space="0" w:color="auto"/>
              <w:left w:val="nil"/>
              <w:bottom w:val="single" w:sz="8" w:space="0" w:color="auto"/>
              <w:right w:val="single" w:sz="8" w:space="0" w:color="auto"/>
            </w:tcBorders>
            <w:noWrap/>
            <w:tcMar>
              <w:top w:w="0" w:type="dxa"/>
              <w:left w:w="108" w:type="dxa"/>
              <w:bottom w:w="0" w:type="dxa"/>
              <w:right w:w="108" w:type="dxa"/>
            </w:tcMar>
          </w:tcPr>
          <w:p w14:paraId="21B11317" w14:textId="31F072E7" w:rsidR="009D4C1B" w:rsidRPr="00731A30" w:rsidRDefault="009D4C1B" w:rsidP="009D4C1B">
            <w:pPr>
              <w:spacing w:line="233" w:lineRule="atLeast"/>
              <w:jc w:val="both"/>
              <w:rPr>
                <w:rFonts w:ascii="Times New Roman" w:eastAsia="Times New Roman" w:hAnsi="Times New Roman" w:cs="Times New Roman"/>
                <w:noProof/>
                <w:sz w:val="24"/>
                <w:szCs w:val="24"/>
              </w:rPr>
            </w:pPr>
            <w:r w:rsidRPr="00731A30">
              <w:rPr>
                <w:rFonts w:ascii="Times New Roman" w:eastAsia="Times New Roman" w:hAnsi="Times New Roman" w:cs="Times New Roman"/>
                <w:noProof/>
                <w:sz w:val="24"/>
                <w:szCs w:val="24"/>
              </w:rPr>
              <w:t>Ne blogiau negu:</w:t>
            </w:r>
          </w:p>
          <w:p w14:paraId="213629FB" w14:textId="77777777" w:rsidR="009D4C1B" w:rsidRPr="00731A30" w:rsidRDefault="009D4C1B" w:rsidP="009D4C1B">
            <w:pPr>
              <w:pStyle w:val="Sraopastraipa"/>
              <w:numPr>
                <w:ilvl w:val="0"/>
                <w:numId w:val="42"/>
              </w:numPr>
              <w:spacing w:line="233" w:lineRule="atLeast"/>
              <w:ind w:left="456" w:hanging="284"/>
              <w:jc w:val="both"/>
              <w:rPr>
                <w:rFonts w:ascii="Times New Roman" w:eastAsia="Times New Roman" w:hAnsi="Times New Roman" w:cs="Times New Roman"/>
                <w:noProof/>
                <w:sz w:val="24"/>
                <w:szCs w:val="24"/>
              </w:rPr>
            </w:pPr>
            <w:r w:rsidRPr="00731A30">
              <w:rPr>
                <w:rFonts w:ascii="Times New Roman" w:eastAsia="Times New Roman" w:hAnsi="Times New Roman" w:cs="Times New Roman"/>
                <w:noProof/>
                <w:sz w:val="24"/>
                <w:szCs w:val="24"/>
              </w:rPr>
              <w:t>CPU: 8 fizinių branduolių;</w:t>
            </w:r>
          </w:p>
          <w:p w14:paraId="35F546BE" w14:textId="77777777" w:rsidR="009D4C1B" w:rsidRPr="00731A30" w:rsidRDefault="009D4C1B" w:rsidP="009D4C1B">
            <w:pPr>
              <w:pStyle w:val="Sraopastraipa"/>
              <w:numPr>
                <w:ilvl w:val="0"/>
                <w:numId w:val="42"/>
              </w:numPr>
              <w:spacing w:line="233" w:lineRule="atLeast"/>
              <w:ind w:left="456" w:hanging="284"/>
              <w:jc w:val="both"/>
              <w:rPr>
                <w:rFonts w:ascii="Times New Roman" w:eastAsia="Times New Roman" w:hAnsi="Times New Roman" w:cs="Times New Roman"/>
                <w:noProof/>
                <w:sz w:val="24"/>
                <w:szCs w:val="24"/>
              </w:rPr>
            </w:pPr>
            <w:r w:rsidRPr="00731A30">
              <w:rPr>
                <w:rFonts w:ascii="Times New Roman" w:eastAsia="Times New Roman" w:hAnsi="Times New Roman" w:cs="Times New Roman"/>
                <w:noProof/>
                <w:sz w:val="24"/>
                <w:szCs w:val="24"/>
              </w:rPr>
              <w:t>RAM: 16 GB;</w:t>
            </w:r>
          </w:p>
          <w:p w14:paraId="1DA7C895" w14:textId="77777777" w:rsidR="009D4C1B" w:rsidRPr="00731A30" w:rsidRDefault="009D4C1B" w:rsidP="009D4C1B">
            <w:pPr>
              <w:pStyle w:val="Sraopastraipa"/>
              <w:numPr>
                <w:ilvl w:val="0"/>
                <w:numId w:val="42"/>
              </w:numPr>
              <w:spacing w:line="233" w:lineRule="atLeast"/>
              <w:ind w:left="456" w:hanging="284"/>
              <w:jc w:val="both"/>
              <w:rPr>
                <w:rFonts w:ascii="Times New Roman" w:eastAsia="Times New Roman" w:hAnsi="Times New Roman" w:cs="Times New Roman"/>
                <w:noProof/>
                <w:sz w:val="24"/>
                <w:szCs w:val="24"/>
              </w:rPr>
            </w:pPr>
            <w:r w:rsidRPr="00731A30">
              <w:rPr>
                <w:rFonts w:ascii="Times New Roman" w:eastAsia="Times New Roman" w:hAnsi="Times New Roman" w:cs="Times New Roman"/>
                <w:noProof/>
                <w:sz w:val="24"/>
                <w:szCs w:val="24"/>
              </w:rPr>
              <w:t>Kietasis diskas: 1TB SSD tipo;</w:t>
            </w:r>
          </w:p>
          <w:p w14:paraId="48C6C2A3" w14:textId="77777777" w:rsidR="009D4C1B" w:rsidRPr="00731A30" w:rsidRDefault="009D4C1B" w:rsidP="009D4C1B">
            <w:pPr>
              <w:pStyle w:val="Sraopastraipa"/>
              <w:numPr>
                <w:ilvl w:val="0"/>
                <w:numId w:val="42"/>
              </w:numPr>
              <w:spacing w:line="233" w:lineRule="atLeast"/>
              <w:ind w:left="456" w:hanging="284"/>
              <w:jc w:val="both"/>
              <w:rPr>
                <w:rFonts w:ascii="Times New Roman" w:eastAsia="Times New Roman" w:hAnsi="Times New Roman" w:cs="Times New Roman"/>
                <w:noProof/>
                <w:sz w:val="24"/>
                <w:szCs w:val="24"/>
              </w:rPr>
            </w:pPr>
            <w:r w:rsidRPr="00731A30">
              <w:rPr>
                <w:rFonts w:ascii="Times New Roman" w:eastAsia="Times New Roman" w:hAnsi="Times New Roman" w:cs="Times New Roman"/>
                <w:noProof/>
                <w:sz w:val="24"/>
                <w:szCs w:val="24"/>
              </w:rPr>
              <w:t>Tinklo plokštės prievadai: 4 x 1GbE;</w:t>
            </w:r>
          </w:p>
          <w:p w14:paraId="0C25BE23" w14:textId="77777777" w:rsidR="009D4C1B" w:rsidRPr="00731A30" w:rsidRDefault="009D4C1B" w:rsidP="009D4C1B">
            <w:pPr>
              <w:pStyle w:val="Sraopastraipa"/>
              <w:numPr>
                <w:ilvl w:val="0"/>
                <w:numId w:val="42"/>
              </w:numPr>
              <w:spacing w:line="233" w:lineRule="atLeast"/>
              <w:ind w:left="456" w:hanging="284"/>
              <w:jc w:val="both"/>
              <w:rPr>
                <w:rFonts w:ascii="Times New Roman" w:eastAsia="Times New Roman" w:hAnsi="Times New Roman" w:cs="Times New Roman"/>
                <w:noProof/>
                <w:sz w:val="24"/>
                <w:szCs w:val="24"/>
              </w:rPr>
            </w:pPr>
            <w:r w:rsidRPr="00731A30">
              <w:rPr>
                <w:rFonts w:ascii="Times New Roman" w:eastAsia="Times New Roman" w:hAnsi="Times New Roman" w:cs="Times New Roman"/>
                <w:noProof/>
                <w:sz w:val="24"/>
                <w:szCs w:val="24"/>
              </w:rPr>
              <w:t>Montuojamas rack tipo 19“ spintoje ne didesnis negu 1U;</w:t>
            </w:r>
          </w:p>
          <w:p w14:paraId="1EFBECCE" w14:textId="77777777" w:rsidR="009D4C1B" w:rsidRPr="00731A30" w:rsidRDefault="009D4C1B" w:rsidP="009D4C1B">
            <w:pPr>
              <w:pStyle w:val="Sraopastraipa"/>
              <w:numPr>
                <w:ilvl w:val="0"/>
                <w:numId w:val="42"/>
              </w:numPr>
              <w:spacing w:line="233" w:lineRule="atLeast"/>
              <w:ind w:left="456" w:hanging="284"/>
              <w:jc w:val="both"/>
              <w:rPr>
                <w:rFonts w:ascii="Times New Roman" w:eastAsia="Times New Roman" w:hAnsi="Times New Roman" w:cs="Times New Roman"/>
                <w:noProof/>
                <w:sz w:val="24"/>
                <w:szCs w:val="24"/>
              </w:rPr>
            </w:pPr>
            <w:r w:rsidRPr="00731A30">
              <w:rPr>
                <w:rFonts w:ascii="Times New Roman" w:eastAsia="Times New Roman" w:hAnsi="Times New Roman" w:cs="Times New Roman"/>
                <w:noProof/>
                <w:sz w:val="24"/>
                <w:szCs w:val="24"/>
              </w:rPr>
              <w:t>Maitinimo įtampa atitinkanti Lietuvoje naudojamai (240 V);</w:t>
            </w:r>
          </w:p>
        </w:tc>
        <w:tc>
          <w:tcPr>
            <w:tcW w:w="1169" w:type="pct"/>
            <w:noWrap/>
          </w:tcPr>
          <w:p w14:paraId="41B85521" w14:textId="77777777" w:rsidR="009D4C1B" w:rsidRPr="00731A30" w:rsidRDefault="009D4C1B" w:rsidP="009D4C1B">
            <w:pPr>
              <w:jc w:val="both"/>
              <w:rPr>
                <w:rFonts w:ascii="Times New Roman" w:hAnsi="Times New Roman" w:cs="Times New Roman"/>
                <w:noProof/>
                <w:sz w:val="24"/>
                <w:szCs w:val="24"/>
              </w:rPr>
            </w:pPr>
            <w:r w:rsidRPr="00731A30">
              <w:rPr>
                <w:rFonts w:ascii="Times New Roman" w:hAnsi="Times New Roman" w:cs="Times New Roman"/>
                <w:color w:val="8496B0" w:themeColor="text2" w:themeTint="99"/>
                <w:sz w:val="24"/>
                <w:szCs w:val="24"/>
              </w:rPr>
              <w:t>[nurodyti]</w:t>
            </w:r>
          </w:p>
        </w:tc>
        <w:tc>
          <w:tcPr>
            <w:tcW w:w="877" w:type="pct"/>
          </w:tcPr>
          <w:p w14:paraId="5B246813" w14:textId="2154AF0E" w:rsidR="009D4C1B" w:rsidRPr="00731A30" w:rsidRDefault="009D4C1B" w:rsidP="009D4C1B">
            <w:pPr>
              <w:jc w:val="both"/>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765" w:type="pct"/>
          </w:tcPr>
          <w:p w14:paraId="1B44CC09" w14:textId="19E13A7F" w:rsidR="009D4C1B" w:rsidRPr="00731A30" w:rsidRDefault="009D4C1B" w:rsidP="009D4C1B">
            <w:pPr>
              <w:jc w:val="both"/>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9D4C1B" w:rsidRPr="00731A30" w14:paraId="57DD3457" w14:textId="395425C0" w:rsidTr="00D05995">
        <w:trPr>
          <w:trHeight w:val="523"/>
        </w:trPr>
        <w:tc>
          <w:tcPr>
            <w:tcW w:w="210" w:type="pct"/>
            <w:noWrap/>
          </w:tcPr>
          <w:p w14:paraId="3212BDBD" w14:textId="77777777" w:rsidR="009D4C1B" w:rsidRPr="00731A30" w:rsidRDefault="009D4C1B" w:rsidP="009D4C1B">
            <w:pPr>
              <w:pStyle w:val="Sraopastraipa"/>
              <w:numPr>
                <w:ilvl w:val="0"/>
                <w:numId w:val="5"/>
              </w:numPr>
              <w:spacing w:after="0" w:line="240" w:lineRule="auto"/>
              <w:ind w:left="414" w:hanging="357"/>
              <w:rPr>
                <w:rFonts w:ascii="Times New Roman" w:hAnsi="Times New Roman" w:cs="Times New Roman"/>
                <w:sz w:val="24"/>
                <w:szCs w:val="24"/>
                <w:lang w:eastAsia="zh-CN"/>
              </w:rPr>
            </w:pPr>
          </w:p>
        </w:tc>
        <w:tc>
          <w:tcPr>
            <w:tcW w:w="664" w:type="pct"/>
            <w:noWrap/>
            <w:tcMar>
              <w:top w:w="0" w:type="dxa"/>
              <w:left w:w="108" w:type="dxa"/>
              <w:bottom w:w="0" w:type="dxa"/>
              <w:right w:w="108" w:type="dxa"/>
            </w:tcMar>
            <w:hideMark/>
          </w:tcPr>
          <w:p w14:paraId="1405C59E" w14:textId="77777777" w:rsidR="009D4C1B" w:rsidRPr="00731A30" w:rsidRDefault="009D4C1B" w:rsidP="009D4C1B">
            <w:pPr>
              <w:rPr>
                <w:rFonts w:ascii="Times New Roman" w:hAnsi="Times New Roman" w:cs="Times New Roman"/>
                <w:noProof/>
                <w:sz w:val="24"/>
                <w:szCs w:val="24"/>
              </w:rPr>
            </w:pPr>
            <w:r w:rsidRPr="00731A30">
              <w:rPr>
                <w:rFonts w:ascii="Times New Roman" w:hAnsi="Times New Roman" w:cs="Times New Roman"/>
                <w:noProof/>
                <w:sz w:val="24"/>
                <w:szCs w:val="24"/>
              </w:rPr>
              <w:t>Tinklo prieigos licencijos</w:t>
            </w:r>
          </w:p>
        </w:tc>
        <w:tc>
          <w:tcPr>
            <w:tcW w:w="1315" w:type="pct"/>
            <w:noWrap/>
            <w:tcMar>
              <w:top w:w="0" w:type="dxa"/>
              <w:left w:w="108" w:type="dxa"/>
              <w:bottom w:w="0" w:type="dxa"/>
              <w:right w:w="108" w:type="dxa"/>
            </w:tcMar>
            <w:hideMark/>
          </w:tcPr>
          <w:p w14:paraId="3C7AFC97" w14:textId="77777777" w:rsidR="009D4C1B" w:rsidRPr="00731A30" w:rsidRDefault="009D4C1B" w:rsidP="009D4C1B">
            <w:pPr>
              <w:jc w:val="both"/>
              <w:rPr>
                <w:rFonts w:ascii="Times New Roman" w:hAnsi="Times New Roman" w:cs="Times New Roman"/>
                <w:noProof/>
                <w:sz w:val="24"/>
                <w:szCs w:val="24"/>
              </w:rPr>
            </w:pPr>
            <w:r w:rsidRPr="00731A30">
              <w:rPr>
                <w:rFonts w:ascii="Times New Roman" w:hAnsi="Times New Roman" w:cs="Times New Roman"/>
                <w:noProof/>
                <w:sz w:val="24"/>
                <w:szCs w:val="24"/>
              </w:rPr>
              <w:t xml:space="preserve">Programinės įrangos tinklo prieigos licencijos turi palaikyti ne mažiau kaip 1500 vnt. vartototojų galinių įrenginių </w:t>
            </w:r>
            <w:r w:rsidRPr="00731A30">
              <w:rPr>
                <w:rFonts w:ascii="Times New Roman" w:hAnsi="Times New Roman" w:cs="Times New Roman"/>
                <w:i/>
                <w:iCs/>
                <w:noProof/>
                <w:sz w:val="24"/>
                <w:szCs w:val="24"/>
              </w:rPr>
              <w:t>(angl.k.  endpoint)</w:t>
            </w:r>
            <w:r w:rsidRPr="00731A30">
              <w:rPr>
                <w:rFonts w:ascii="Times New Roman" w:hAnsi="Times New Roman" w:cs="Times New Roman"/>
                <w:noProof/>
                <w:sz w:val="24"/>
                <w:szCs w:val="24"/>
              </w:rPr>
              <w:t xml:space="preserve"> autentifikavimą vienu metu.</w:t>
            </w:r>
          </w:p>
          <w:p w14:paraId="5538FD8D" w14:textId="77777777" w:rsidR="009D4C1B" w:rsidRPr="00731A30" w:rsidRDefault="009D4C1B" w:rsidP="009D4C1B">
            <w:pPr>
              <w:jc w:val="both"/>
              <w:rPr>
                <w:rFonts w:ascii="Times New Roman" w:hAnsi="Times New Roman" w:cs="Times New Roman"/>
                <w:noProof/>
                <w:sz w:val="24"/>
                <w:szCs w:val="24"/>
              </w:rPr>
            </w:pPr>
          </w:p>
        </w:tc>
        <w:tc>
          <w:tcPr>
            <w:tcW w:w="1169" w:type="pct"/>
            <w:noWrap/>
            <w:vAlign w:val="center"/>
          </w:tcPr>
          <w:p w14:paraId="44CBC1F9" w14:textId="154D51EA" w:rsidR="009D4C1B" w:rsidRPr="00731A30" w:rsidRDefault="009D4C1B" w:rsidP="009D4C1B">
            <w:pPr>
              <w:jc w:val="both"/>
              <w:rPr>
                <w:rFonts w:ascii="Times New Roman" w:hAnsi="Times New Roman" w:cs="Times New Roman"/>
                <w:noProof/>
                <w:sz w:val="24"/>
                <w:szCs w:val="24"/>
              </w:rPr>
            </w:pPr>
            <w:r w:rsidRPr="00731A30">
              <w:rPr>
                <w:rFonts w:ascii="Times New Roman" w:hAnsi="Times New Roman" w:cs="Times New Roman"/>
                <w:noProof/>
                <w:sz w:val="24"/>
                <w:szCs w:val="24"/>
              </w:rPr>
              <w:t xml:space="preserve">Programinės įrangos tinklo prieigos licencijos palaiko </w:t>
            </w:r>
            <w:r w:rsidRPr="00731A30">
              <w:rPr>
                <w:rFonts w:ascii="Times New Roman" w:hAnsi="Times New Roman" w:cs="Times New Roman"/>
                <w:color w:val="8496B0" w:themeColor="text2" w:themeTint="99"/>
                <w:sz w:val="24"/>
                <w:szCs w:val="24"/>
              </w:rPr>
              <w:t>[nurodyti]</w:t>
            </w:r>
            <w:r w:rsidRPr="00731A30">
              <w:rPr>
                <w:rFonts w:ascii="Times New Roman" w:hAnsi="Times New Roman" w:cs="Times New Roman"/>
                <w:noProof/>
                <w:sz w:val="24"/>
                <w:szCs w:val="24"/>
              </w:rPr>
              <w:t xml:space="preserve"> vnt. vartototojų galinių įrenginių </w:t>
            </w:r>
            <w:r w:rsidRPr="00731A30">
              <w:rPr>
                <w:rFonts w:ascii="Times New Roman" w:hAnsi="Times New Roman" w:cs="Times New Roman"/>
                <w:i/>
                <w:iCs/>
                <w:noProof/>
                <w:sz w:val="24"/>
                <w:szCs w:val="24"/>
              </w:rPr>
              <w:t>(angl.k.  endpoint)</w:t>
            </w:r>
            <w:r w:rsidRPr="00731A30">
              <w:rPr>
                <w:rFonts w:ascii="Times New Roman" w:hAnsi="Times New Roman" w:cs="Times New Roman"/>
                <w:noProof/>
                <w:sz w:val="24"/>
                <w:szCs w:val="24"/>
              </w:rPr>
              <w:t xml:space="preserve"> autentifikavimą vienu metu.</w:t>
            </w:r>
          </w:p>
        </w:tc>
        <w:tc>
          <w:tcPr>
            <w:tcW w:w="877" w:type="pct"/>
          </w:tcPr>
          <w:p w14:paraId="4F91FB12" w14:textId="48CC74C4" w:rsidR="009D4C1B" w:rsidRPr="00731A30" w:rsidRDefault="009D4C1B" w:rsidP="009D4C1B">
            <w:pPr>
              <w:jc w:val="both"/>
              <w:rPr>
                <w:rFonts w:ascii="Times New Roman" w:hAnsi="Times New Roman" w:cs="Times New Roman"/>
                <w:noProof/>
                <w:sz w:val="24"/>
                <w:szCs w:val="24"/>
              </w:rPr>
            </w:pPr>
            <w:r w:rsidRPr="00731A30">
              <w:rPr>
                <w:rFonts w:ascii="Times New Roman" w:hAnsi="Times New Roman" w:cs="Times New Roman"/>
                <w:iCs/>
                <w:color w:val="8496B0" w:themeColor="text2" w:themeTint="99"/>
                <w:sz w:val="24"/>
                <w:szCs w:val="24"/>
              </w:rPr>
              <w:t>[įrašyti]</w:t>
            </w:r>
          </w:p>
        </w:tc>
        <w:tc>
          <w:tcPr>
            <w:tcW w:w="765" w:type="pct"/>
          </w:tcPr>
          <w:p w14:paraId="6C38FE3B" w14:textId="708DCF2F" w:rsidR="009D4C1B" w:rsidRPr="00731A30" w:rsidRDefault="009D4C1B" w:rsidP="009D4C1B">
            <w:pPr>
              <w:jc w:val="both"/>
              <w:rPr>
                <w:rFonts w:ascii="Times New Roman" w:hAnsi="Times New Roman" w:cs="Times New Roman"/>
                <w:noProof/>
                <w:sz w:val="24"/>
                <w:szCs w:val="24"/>
              </w:rPr>
            </w:pPr>
            <w:r w:rsidRPr="00731A30">
              <w:rPr>
                <w:rFonts w:ascii="Times New Roman" w:hAnsi="Times New Roman" w:cs="Times New Roman"/>
                <w:iCs/>
                <w:color w:val="8496B0" w:themeColor="text2" w:themeTint="99"/>
                <w:sz w:val="24"/>
                <w:szCs w:val="24"/>
              </w:rPr>
              <w:t>[įrašyti]</w:t>
            </w:r>
          </w:p>
        </w:tc>
      </w:tr>
      <w:tr w:rsidR="009D4C1B" w:rsidRPr="00731A30" w14:paraId="2C0074C2" w14:textId="617E0236" w:rsidTr="00D05995">
        <w:trPr>
          <w:trHeight w:val="523"/>
        </w:trPr>
        <w:tc>
          <w:tcPr>
            <w:tcW w:w="210" w:type="pct"/>
            <w:noWrap/>
          </w:tcPr>
          <w:p w14:paraId="5C2DC100" w14:textId="77777777" w:rsidR="009D4C1B" w:rsidRPr="00731A30" w:rsidRDefault="009D4C1B" w:rsidP="009D4C1B">
            <w:pPr>
              <w:pStyle w:val="Sraopastraipa"/>
              <w:numPr>
                <w:ilvl w:val="0"/>
                <w:numId w:val="5"/>
              </w:numPr>
              <w:spacing w:after="0" w:line="240" w:lineRule="auto"/>
              <w:ind w:left="414" w:hanging="357"/>
              <w:rPr>
                <w:rFonts w:ascii="Times New Roman" w:hAnsi="Times New Roman" w:cs="Times New Roman"/>
                <w:sz w:val="24"/>
                <w:szCs w:val="24"/>
                <w:lang w:eastAsia="zh-CN"/>
              </w:rPr>
            </w:pPr>
          </w:p>
        </w:tc>
        <w:tc>
          <w:tcPr>
            <w:tcW w:w="664" w:type="pct"/>
            <w:noWrap/>
            <w:tcMar>
              <w:top w:w="0" w:type="dxa"/>
              <w:left w:w="108" w:type="dxa"/>
              <w:bottom w:w="0" w:type="dxa"/>
              <w:right w:w="108" w:type="dxa"/>
            </w:tcMar>
          </w:tcPr>
          <w:p w14:paraId="6251FD35" w14:textId="77777777" w:rsidR="009D4C1B" w:rsidRPr="00731A30" w:rsidRDefault="009D4C1B" w:rsidP="009D4C1B">
            <w:pPr>
              <w:rPr>
                <w:rFonts w:ascii="Times New Roman" w:hAnsi="Times New Roman" w:cs="Times New Roman"/>
                <w:noProof/>
                <w:sz w:val="24"/>
                <w:szCs w:val="24"/>
              </w:rPr>
            </w:pPr>
            <w:r w:rsidRPr="00731A30">
              <w:rPr>
                <w:rFonts w:ascii="Times New Roman" w:hAnsi="Times New Roman" w:cs="Times New Roman"/>
                <w:noProof/>
                <w:sz w:val="24"/>
                <w:szCs w:val="24"/>
              </w:rPr>
              <w:t>Standartų ir protokolų palaikymas</w:t>
            </w:r>
          </w:p>
        </w:tc>
        <w:tc>
          <w:tcPr>
            <w:tcW w:w="1315" w:type="pct"/>
            <w:noWrap/>
            <w:tcMar>
              <w:top w:w="0" w:type="dxa"/>
              <w:left w:w="108" w:type="dxa"/>
              <w:bottom w:w="0" w:type="dxa"/>
              <w:right w:w="108" w:type="dxa"/>
            </w:tcMar>
          </w:tcPr>
          <w:p w14:paraId="7E6BBCC8" w14:textId="77777777" w:rsidR="009D4C1B" w:rsidRPr="00731A30" w:rsidRDefault="009D4C1B" w:rsidP="009D4C1B">
            <w:pPr>
              <w:jc w:val="both"/>
              <w:rPr>
                <w:rFonts w:ascii="Times New Roman" w:hAnsi="Times New Roman" w:cs="Times New Roman"/>
                <w:noProof/>
                <w:sz w:val="24"/>
                <w:szCs w:val="24"/>
              </w:rPr>
            </w:pPr>
            <w:r w:rsidRPr="00731A30">
              <w:rPr>
                <w:rFonts w:ascii="Times New Roman" w:hAnsi="Times New Roman" w:cs="Times New Roman"/>
                <w:noProof/>
                <w:sz w:val="24"/>
                <w:szCs w:val="24"/>
              </w:rPr>
              <w:t>Turi palaikyti šiuos standartus ir protokolus:</w:t>
            </w:r>
          </w:p>
          <w:p w14:paraId="06363F65" w14:textId="77777777" w:rsidR="009D4C1B" w:rsidRPr="00731A30" w:rsidRDefault="009D4C1B" w:rsidP="009D4C1B">
            <w:pPr>
              <w:numPr>
                <w:ilvl w:val="0"/>
                <w:numId w:val="43"/>
              </w:numPr>
              <w:spacing w:after="0" w:line="240" w:lineRule="auto"/>
              <w:ind w:left="314" w:hanging="283"/>
              <w:contextualSpacing/>
              <w:jc w:val="both"/>
              <w:rPr>
                <w:rFonts w:ascii="Times New Roman" w:hAnsi="Times New Roman" w:cs="Times New Roman"/>
                <w:noProof/>
                <w:sz w:val="24"/>
                <w:szCs w:val="24"/>
              </w:rPr>
            </w:pPr>
            <w:r w:rsidRPr="00731A30">
              <w:rPr>
                <w:rFonts w:ascii="Times New Roman" w:hAnsi="Times New Roman" w:cs="Times New Roman"/>
                <w:noProof/>
                <w:sz w:val="24"/>
                <w:szCs w:val="24"/>
              </w:rPr>
              <w:t>RADIUS, RADIUS Dynamic Authorization, TACACS+, web authentication, SAML v2.0;</w:t>
            </w:r>
          </w:p>
          <w:p w14:paraId="6A2AA72F" w14:textId="77777777" w:rsidR="009D4C1B" w:rsidRPr="00731A30" w:rsidRDefault="009D4C1B" w:rsidP="009D4C1B">
            <w:pPr>
              <w:numPr>
                <w:ilvl w:val="0"/>
                <w:numId w:val="43"/>
              </w:numPr>
              <w:spacing w:after="0" w:line="240" w:lineRule="auto"/>
              <w:ind w:left="314" w:hanging="283"/>
              <w:contextualSpacing/>
              <w:jc w:val="both"/>
              <w:rPr>
                <w:rFonts w:ascii="Times New Roman" w:hAnsi="Times New Roman" w:cs="Times New Roman"/>
                <w:noProof/>
                <w:sz w:val="24"/>
                <w:szCs w:val="24"/>
              </w:rPr>
            </w:pPr>
            <w:r w:rsidRPr="00731A30">
              <w:rPr>
                <w:rFonts w:ascii="Times New Roman" w:hAnsi="Times New Roman" w:cs="Times New Roman"/>
                <w:noProof/>
                <w:sz w:val="24"/>
                <w:szCs w:val="24"/>
              </w:rPr>
              <w:t>TEAP (Tunneled EAP);</w:t>
            </w:r>
          </w:p>
          <w:p w14:paraId="015C9756" w14:textId="77777777" w:rsidR="009D4C1B" w:rsidRPr="00731A30" w:rsidRDefault="009D4C1B" w:rsidP="009D4C1B">
            <w:pPr>
              <w:numPr>
                <w:ilvl w:val="0"/>
                <w:numId w:val="43"/>
              </w:numPr>
              <w:spacing w:after="0" w:line="240" w:lineRule="auto"/>
              <w:ind w:left="314" w:hanging="283"/>
              <w:contextualSpacing/>
              <w:jc w:val="both"/>
              <w:rPr>
                <w:rFonts w:ascii="Times New Roman" w:hAnsi="Times New Roman" w:cs="Times New Roman"/>
                <w:noProof/>
                <w:sz w:val="24"/>
                <w:szCs w:val="24"/>
              </w:rPr>
            </w:pPr>
            <w:r w:rsidRPr="00731A30">
              <w:rPr>
                <w:rFonts w:ascii="Times New Roman" w:hAnsi="Times New Roman" w:cs="Times New Roman"/>
                <w:noProof/>
                <w:sz w:val="24"/>
                <w:szCs w:val="24"/>
              </w:rPr>
              <w:t>EAP-FAST (EAP-MSCHAPv2, EAP-GTC, EAP-TLS);</w:t>
            </w:r>
          </w:p>
          <w:p w14:paraId="582668E0" w14:textId="77777777" w:rsidR="009D4C1B" w:rsidRPr="00731A30" w:rsidRDefault="009D4C1B" w:rsidP="009D4C1B">
            <w:pPr>
              <w:numPr>
                <w:ilvl w:val="0"/>
                <w:numId w:val="43"/>
              </w:numPr>
              <w:spacing w:after="0" w:line="240" w:lineRule="auto"/>
              <w:ind w:left="314" w:hanging="283"/>
              <w:contextualSpacing/>
              <w:jc w:val="both"/>
              <w:rPr>
                <w:rFonts w:ascii="Times New Roman" w:hAnsi="Times New Roman" w:cs="Times New Roman"/>
                <w:noProof/>
                <w:sz w:val="24"/>
                <w:szCs w:val="24"/>
              </w:rPr>
            </w:pPr>
            <w:r w:rsidRPr="00731A30">
              <w:rPr>
                <w:rFonts w:ascii="Times New Roman" w:hAnsi="Times New Roman" w:cs="Times New Roman"/>
                <w:noProof/>
                <w:sz w:val="24"/>
                <w:szCs w:val="24"/>
              </w:rPr>
              <w:lastRenderedPageBreak/>
              <w:t>PEAP (EAP-MSCHAPv2, EAP-GTC, EAP-TLS, EAP-PEAPPublic, EAP-PWD);</w:t>
            </w:r>
          </w:p>
          <w:p w14:paraId="549240C7" w14:textId="77777777" w:rsidR="009D4C1B" w:rsidRPr="00731A30" w:rsidRDefault="009D4C1B" w:rsidP="009D4C1B">
            <w:pPr>
              <w:numPr>
                <w:ilvl w:val="0"/>
                <w:numId w:val="43"/>
              </w:numPr>
              <w:spacing w:after="0" w:line="240" w:lineRule="auto"/>
              <w:ind w:left="314" w:hanging="283"/>
              <w:contextualSpacing/>
              <w:jc w:val="both"/>
              <w:rPr>
                <w:rFonts w:ascii="Times New Roman" w:hAnsi="Times New Roman" w:cs="Times New Roman"/>
                <w:noProof/>
                <w:sz w:val="24"/>
                <w:szCs w:val="24"/>
              </w:rPr>
            </w:pPr>
            <w:r w:rsidRPr="00731A30">
              <w:rPr>
                <w:rFonts w:ascii="Times New Roman" w:hAnsi="Times New Roman" w:cs="Times New Roman"/>
                <w:noProof/>
                <w:sz w:val="24"/>
                <w:szCs w:val="24"/>
              </w:rPr>
              <w:t>TTLS (EAP-MSCHAPv2, EAP-GTC, EAP- TLS, EAP-MD5, PAP, CHAP);</w:t>
            </w:r>
          </w:p>
          <w:p w14:paraId="09CBEAB6" w14:textId="77777777" w:rsidR="009D4C1B" w:rsidRPr="00731A30" w:rsidRDefault="009D4C1B" w:rsidP="009D4C1B">
            <w:pPr>
              <w:numPr>
                <w:ilvl w:val="0"/>
                <w:numId w:val="43"/>
              </w:numPr>
              <w:spacing w:after="0" w:line="240" w:lineRule="auto"/>
              <w:ind w:left="314" w:hanging="283"/>
              <w:contextualSpacing/>
              <w:jc w:val="both"/>
              <w:rPr>
                <w:rFonts w:ascii="Times New Roman" w:hAnsi="Times New Roman" w:cs="Times New Roman"/>
                <w:noProof/>
                <w:sz w:val="24"/>
                <w:szCs w:val="24"/>
              </w:rPr>
            </w:pPr>
            <w:r w:rsidRPr="00731A30">
              <w:rPr>
                <w:rFonts w:ascii="Times New Roman" w:hAnsi="Times New Roman" w:cs="Times New Roman"/>
                <w:noProof/>
                <w:sz w:val="24"/>
                <w:szCs w:val="24"/>
              </w:rPr>
              <w:t>EAP-TLS;</w:t>
            </w:r>
          </w:p>
          <w:p w14:paraId="6EF8087A" w14:textId="77777777" w:rsidR="009D4C1B" w:rsidRPr="00731A30" w:rsidRDefault="009D4C1B" w:rsidP="009D4C1B">
            <w:pPr>
              <w:numPr>
                <w:ilvl w:val="0"/>
                <w:numId w:val="43"/>
              </w:numPr>
              <w:spacing w:after="0" w:line="240" w:lineRule="auto"/>
              <w:ind w:left="314" w:hanging="283"/>
              <w:contextualSpacing/>
              <w:jc w:val="both"/>
              <w:rPr>
                <w:rFonts w:ascii="Times New Roman" w:hAnsi="Times New Roman" w:cs="Times New Roman"/>
                <w:noProof/>
                <w:sz w:val="24"/>
                <w:szCs w:val="24"/>
              </w:rPr>
            </w:pPr>
            <w:r w:rsidRPr="00731A30">
              <w:rPr>
                <w:rFonts w:ascii="Times New Roman" w:hAnsi="Times New Roman" w:cs="Times New Roman"/>
                <w:noProof/>
                <w:sz w:val="24"/>
                <w:szCs w:val="24"/>
              </w:rPr>
              <w:t>PAP, CHAP, MSCHAPv1, MSCHAPv2, EAP-MD5;</w:t>
            </w:r>
          </w:p>
          <w:p w14:paraId="3C6A31A6" w14:textId="77777777" w:rsidR="009D4C1B" w:rsidRPr="00731A30" w:rsidRDefault="009D4C1B" w:rsidP="009D4C1B">
            <w:pPr>
              <w:numPr>
                <w:ilvl w:val="0"/>
                <w:numId w:val="43"/>
              </w:numPr>
              <w:spacing w:after="0" w:line="240" w:lineRule="auto"/>
              <w:ind w:left="314" w:hanging="283"/>
              <w:contextualSpacing/>
              <w:jc w:val="both"/>
              <w:rPr>
                <w:rFonts w:ascii="Times New Roman" w:hAnsi="Times New Roman" w:cs="Times New Roman"/>
                <w:noProof/>
                <w:sz w:val="24"/>
                <w:szCs w:val="24"/>
              </w:rPr>
            </w:pPr>
            <w:r w:rsidRPr="00731A30">
              <w:rPr>
                <w:rFonts w:ascii="Times New Roman" w:hAnsi="Times New Roman" w:cs="Times New Roman"/>
                <w:noProof/>
                <w:sz w:val="24"/>
                <w:szCs w:val="24"/>
              </w:rPr>
              <w:t>WPA3;</w:t>
            </w:r>
          </w:p>
          <w:p w14:paraId="50FF7490" w14:textId="77777777" w:rsidR="009D4C1B" w:rsidRPr="00731A30" w:rsidRDefault="009D4C1B" w:rsidP="009D4C1B">
            <w:pPr>
              <w:numPr>
                <w:ilvl w:val="0"/>
                <w:numId w:val="43"/>
              </w:numPr>
              <w:spacing w:after="0" w:line="240" w:lineRule="auto"/>
              <w:ind w:left="314" w:hanging="283"/>
              <w:contextualSpacing/>
              <w:jc w:val="both"/>
              <w:rPr>
                <w:rFonts w:ascii="Times New Roman" w:hAnsi="Times New Roman" w:cs="Times New Roman"/>
                <w:noProof/>
                <w:sz w:val="24"/>
                <w:szCs w:val="24"/>
              </w:rPr>
            </w:pPr>
            <w:r w:rsidRPr="00731A30">
              <w:rPr>
                <w:rFonts w:ascii="Times New Roman" w:hAnsi="Times New Roman" w:cs="Times New Roman"/>
                <w:noProof/>
                <w:sz w:val="24"/>
                <w:szCs w:val="24"/>
              </w:rPr>
              <w:t>Windows machine authentication;</w:t>
            </w:r>
          </w:p>
          <w:p w14:paraId="7327882F" w14:textId="77777777" w:rsidR="009D4C1B" w:rsidRPr="00731A30" w:rsidRDefault="009D4C1B" w:rsidP="009D4C1B">
            <w:pPr>
              <w:numPr>
                <w:ilvl w:val="0"/>
                <w:numId w:val="43"/>
              </w:numPr>
              <w:spacing w:after="0" w:line="240" w:lineRule="auto"/>
              <w:ind w:left="314" w:hanging="283"/>
              <w:contextualSpacing/>
              <w:jc w:val="both"/>
              <w:rPr>
                <w:rFonts w:ascii="Times New Roman" w:hAnsi="Times New Roman" w:cs="Times New Roman"/>
                <w:noProof/>
                <w:sz w:val="24"/>
                <w:szCs w:val="24"/>
              </w:rPr>
            </w:pPr>
            <w:r w:rsidRPr="00731A30">
              <w:rPr>
                <w:rFonts w:ascii="Times New Roman" w:hAnsi="Times New Roman" w:cs="Times New Roman"/>
                <w:noProof/>
                <w:sz w:val="24"/>
                <w:szCs w:val="24"/>
              </w:rPr>
              <w:t>SMB v2/v3;</w:t>
            </w:r>
          </w:p>
          <w:p w14:paraId="4EA0650A" w14:textId="77777777" w:rsidR="009D4C1B" w:rsidRPr="00731A30" w:rsidRDefault="009D4C1B" w:rsidP="009D4C1B">
            <w:pPr>
              <w:numPr>
                <w:ilvl w:val="0"/>
                <w:numId w:val="43"/>
              </w:numPr>
              <w:spacing w:after="0" w:line="240" w:lineRule="auto"/>
              <w:ind w:left="314" w:hanging="283"/>
              <w:contextualSpacing/>
              <w:jc w:val="both"/>
              <w:rPr>
                <w:rFonts w:ascii="Times New Roman" w:hAnsi="Times New Roman" w:cs="Times New Roman"/>
                <w:noProof/>
                <w:sz w:val="24"/>
                <w:szCs w:val="24"/>
              </w:rPr>
            </w:pPr>
            <w:r w:rsidRPr="00731A30">
              <w:rPr>
                <w:rFonts w:ascii="Times New Roman" w:hAnsi="Times New Roman" w:cs="Times New Roman"/>
                <w:noProof/>
                <w:sz w:val="24"/>
                <w:szCs w:val="24"/>
              </w:rPr>
              <w:t>Online Certificate Status Protocol (OCSP);</w:t>
            </w:r>
          </w:p>
          <w:p w14:paraId="7A51151C" w14:textId="77777777" w:rsidR="009D4C1B" w:rsidRPr="00731A30" w:rsidRDefault="009D4C1B" w:rsidP="009D4C1B">
            <w:pPr>
              <w:numPr>
                <w:ilvl w:val="0"/>
                <w:numId w:val="43"/>
              </w:numPr>
              <w:spacing w:after="0" w:line="240" w:lineRule="auto"/>
              <w:ind w:left="314" w:hanging="283"/>
              <w:contextualSpacing/>
              <w:jc w:val="both"/>
              <w:rPr>
                <w:rFonts w:ascii="Times New Roman" w:hAnsi="Times New Roman" w:cs="Times New Roman"/>
                <w:noProof/>
                <w:sz w:val="24"/>
                <w:szCs w:val="24"/>
              </w:rPr>
            </w:pPr>
            <w:r w:rsidRPr="00731A30">
              <w:rPr>
                <w:rFonts w:ascii="Times New Roman" w:hAnsi="Times New Roman" w:cs="Times New Roman"/>
                <w:noProof/>
                <w:sz w:val="24"/>
                <w:szCs w:val="24"/>
              </w:rPr>
              <w:t>SNMP generic MIB, SNMP private MIB;</w:t>
            </w:r>
          </w:p>
          <w:p w14:paraId="13A3C345" w14:textId="77777777" w:rsidR="009D4C1B" w:rsidRPr="00731A30" w:rsidRDefault="009D4C1B" w:rsidP="009D4C1B">
            <w:pPr>
              <w:numPr>
                <w:ilvl w:val="0"/>
                <w:numId w:val="44"/>
              </w:numPr>
              <w:spacing w:after="0" w:line="240" w:lineRule="auto"/>
              <w:ind w:left="314" w:hanging="314"/>
              <w:contextualSpacing/>
              <w:jc w:val="both"/>
              <w:rPr>
                <w:rFonts w:ascii="Times New Roman" w:hAnsi="Times New Roman" w:cs="Times New Roman"/>
                <w:noProof/>
                <w:sz w:val="24"/>
                <w:szCs w:val="24"/>
              </w:rPr>
            </w:pPr>
            <w:r w:rsidRPr="00731A30">
              <w:rPr>
                <w:rFonts w:ascii="Times New Roman" w:hAnsi="Times New Roman" w:cs="Times New Roman"/>
                <w:noProof/>
                <w:sz w:val="24"/>
                <w:szCs w:val="24"/>
              </w:rPr>
              <w:t>Common Event Format (CEF), Log Event Extended Format (LEEF), and RFC5424.</w:t>
            </w:r>
          </w:p>
        </w:tc>
        <w:tc>
          <w:tcPr>
            <w:tcW w:w="1169" w:type="pct"/>
            <w:noWrap/>
          </w:tcPr>
          <w:p w14:paraId="0C86D75B" w14:textId="77777777" w:rsidR="009D4C1B" w:rsidRPr="00731A30" w:rsidRDefault="009D4C1B" w:rsidP="009D4C1B">
            <w:pPr>
              <w:jc w:val="both"/>
              <w:rPr>
                <w:rFonts w:ascii="Times New Roman" w:hAnsi="Times New Roman" w:cs="Times New Roman"/>
                <w:noProof/>
                <w:sz w:val="24"/>
                <w:szCs w:val="24"/>
              </w:rPr>
            </w:pPr>
            <w:r w:rsidRPr="00731A30">
              <w:rPr>
                <w:rFonts w:ascii="Times New Roman" w:hAnsi="Times New Roman" w:cs="Times New Roman"/>
                <w:color w:val="8496B0" w:themeColor="text2" w:themeTint="99"/>
                <w:sz w:val="24"/>
                <w:szCs w:val="24"/>
              </w:rPr>
              <w:lastRenderedPageBreak/>
              <w:t>[nurodyti]</w:t>
            </w:r>
          </w:p>
        </w:tc>
        <w:tc>
          <w:tcPr>
            <w:tcW w:w="877" w:type="pct"/>
          </w:tcPr>
          <w:p w14:paraId="43CC8608" w14:textId="66A86462" w:rsidR="009D4C1B" w:rsidRPr="00731A30" w:rsidRDefault="009D4C1B" w:rsidP="009D4C1B">
            <w:pPr>
              <w:jc w:val="both"/>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765" w:type="pct"/>
          </w:tcPr>
          <w:p w14:paraId="3A27B74C" w14:textId="0B522EFF" w:rsidR="009D4C1B" w:rsidRPr="00731A30" w:rsidRDefault="009D4C1B" w:rsidP="009D4C1B">
            <w:pPr>
              <w:jc w:val="both"/>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9D4C1B" w:rsidRPr="00731A30" w14:paraId="3635BFA1" w14:textId="20AFA4BF" w:rsidTr="00D05995">
        <w:trPr>
          <w:trHeight w:val="523"/>
        </w:trPr>
        <w:tc>
          <w:tcPr>
            <w:tcW w:w="210" w:type="pct"/>
            <w:noWrap/>
          </w:tcPr>
          <w:p w14:paraId="288C00E2" w14:textId="77777777" w:rsidR="009D4C1B" w:rsidRPr="00731A30" w:rsidRDefault="009D4C1B" w:rsidP="009D4C1B">
            <w:pPr>
              <w:pStyle w:val="Sraopastraipa"/>
              <w:numPr>
                <w:ilvl w:val="0"/>
                <w:numId w:val="5"/>
              </w:numPr>
              <w:spacing w:after="0" w:line="240" w:lineRule="auto"/>
              <w:ind w:left="414" w:hanging="357"/>
              <w:rPr>
                <w:rFonts w:ascii="Times New Roman" w:hAnsi="Times New Roman" w:cs="Times New Roman"/>
                <w:sz w:val="24"/>
                <w:szCs w:val="24"/>
                <w:lang w:eastAsia="zh-CN"/>
              </w:rPr>
            </w:pPr>
          </w:p>
        </w:tc>
        <w:tc>
          <w:tcPr>
            <w:tcW w:w="664" w:type="pct"/>
            <w:noWrap/>
            <w:tcMar>
              <w:top w:w="0" w:type="dxa"/>
              <w:left w:w="108" w:type="dxa"/>
              <w:bottom w:w="0" w:type="dxa"/>
              <w:right w:w="108" w:type="dxa"/>
            </w:tcMar>
            <w:hideMark/>
          </w:tcPr>
          <w:p w14:paraId="1E0A9FBE" w14:textId="77777777" w:rsidR="009D4C1B" w:rsidRPr="00731A30" w:rsidRDefault="009D4C1B" w:rsidP="009D4C1B">
            <w:pPr>
              <w:rPr>
                <w:rFonts w:ascii="Times New Roman" w:hAnsi="Times New Roman" w:cs="Times New Roman"/>
                <w:noProof/>
                <w:sz w:val="24"/>
                <w:szCs w:val="24"/>
              </w:rPr>
            </w:pPr>
            <w:r w:rsidRPr="00731A30">
              <w:rPr>
                <w:rFonts w:ascii="Times New Roman" w:hAnsi="Times New Roman" w:cs="Times New Roman"/>
                <w:noProof/>
                <w:sz w:val="24"/>
                <w:szCs w:val="24"/>
              </w:rPr>
              <w:t>Autentifikavimo šaltinių palaikymas</w:t>
            </w:r>
          </w:p>
        </w:tc>
        <w:tc>
          <w:tcPr>
            <w:tcW w:w="1315" w:type="pct"/>
            <w:noWrap/>
            <w:tcMar>
              <w:top w:w="0" w:type="dxa"/>
              <w:left w:w="108" w:type="dxa"/>
              <w:bottom w:w="0" w:type="dxa"/>
              <w:right w:w="108" w:type="dxa"/>
            </w:tcMar>
            <w:hideMark/>
          </w:tcPr>
          <w:p w14:paraId="189EF3FF" w14:textId="77777777" w:rsidR="009D4C1B" w:rsidRPr="00731A30" w:rsidRDefault="009D4C1B" w:rsidP="009D4C1B">
            <w:pPr>
              <w:jc w:val="both"/>
              <w:rPr>
                <w:rFonts w:ascii="Times New Roman" w:hAnsi="Times New Roman" w:cs="Times New Roman"/>
                <w:noProof/>
                <w:sz w:val="24"/>
                <w:szCs w:val="24"/>
              </w:rPr>
            </w:pPr>
            <w:r w:rsidRPr="00731A30">
              <w:rPr>
                <w:rFonts w:ascii="Times New Roman" w:hAnsi="Times New Roman" w:cs="Times New Roman"/>
                <w:noProof/>
                <w:sz w:val="24"/>
                <w:szCs w:val="24"/>
              </w:rPr>
              <w:t>Turi palaikyti šiuos autentifikavimo šaltinius:</w:t>
            </w:r>
          </w:p>
          <w:p w14:paraId="25034B6A" w14:textId="77777777" w:rsidR="009D4C1B" w:rsidRPr="00731A30" w:rsidRDefault="009D4C1B" w:rsidP="009D4C1B">
            <w:pPr>
              <w:numPr>
                <w:ilvl w:val="0"/>
                <w:numId w:val="45"/>
              </w:numPr>
              <w:spacing w:after="0" w:line="240" w:lineRule="auto"/>
              <w:ind w:left="314" w:hanging="314"/>
              <w:contextualSpacing/>
              <w:jc w:val="both"/>
              <w:rPr>
                <w:rFonts w:ascii="Times New Roman" w:hAnsi="Times New Roman" w:cs="Times New Roman"/>
                <w:noProof/>
                <w:sz w:val="24"/>
                <w:szCs w:val="24"/>
              </w:rPr>
            </w:pPr>
            <w:r w:rsidRPr="00731A30">
              <w:rPr>
                <w:rFonts w:ascii="Times New Roman" w:hAnsi="Times New Roman" w:cs="Times New Roman"/>
                <w:noProof/>
                <w:sz w:val="24"/>
                <w:szCs w:val="24"/>
              </w:rPr>
              <w:t>Microsoft Active Directory;</w:t>
            </w:r>
            <w:r w:rsidRPr="00731A30" w:rsidDel="00FA0927">
              <w:rPr>
                <w:rFonts w:ascii="Times New Roman" w:hAnsi="Times New Roman" w:cs="Times New Roman"/>
                <w:noProof/>
                <w:sz w:val="24"/>
                <w:szCs w:val="24"/>
              </w:rPr>
              <w:t xml:space="preserve"> </w:t>
            </w:r>
          </w:p>
          <w:p w14:paraId="0A70E9D1" w14:textId="77777777" w:rsidR="009D4C1B" w:rsidRPr="00731A30" w:rsidRDefault="009D4C1B" w:rsidP="009D4C1B">
            <w:pPr>
              <w:numPr>
                <w:ilvl w:val="0"/>
                <w:numId w:val="45"/>
              </w:numPr>
              <w:spacing w:after="0" w:line="240" w:lineRule="auto"/>
              <w:ind w:left="314" w:hanging="314"/>
              <w:contextualSpacing/>
              <w:jc w:val="both"/>
              <w:rPr>
                <w:rFonts w:ascii="Times New Roman" w:hAnsi="Times New Roman" w:cs="Times New Roman"/>
                <w:noProof/>
                <w:sz w:val="24"/>
                <w:szCs w:val="24"/>
              </w:rPr>
            </w:pPr>
            <w:r w:rsidRPr="00731A30">
              <w:rPr>
                <w:rFonts w:ascii="Times New Roman" w:hAnsi="Times New Roman" w:cs="Times New Roman"/>
                <w:noProof/>
                <w:sz w:val="24"/>
                <w:szCs w:val="24"/>
              </w:rPr>
              <w:t>Microsoft Azure Active Directory;</w:t>
            </w:r>
          </w:p>
          <w:p w14:paraId="28C6B545" w14:textId="77777777" w:rsidR="009D4C1B" w:rsidRPr="00731A30" w:rsidRDefault="009D4C1B" w:rsidP="009D4C1B">
            <w:pPr>
              <w:numPr>
                <w:ilvl w:val="0"/>
                <w:numId w:val="45"/>
              </w:numPr>
              <w:spacing w:after="0" w:line="240" w:lineRule="auto"/>
              <w:ind w:left="314" w:hanging="314"/>
              <w:contextualSpacing/>
              <w:jc w:val="both"/>
              <w:rPr>
                <w:rFonts w:ascii="Times New Roman" w:hAnsi="Times New Roman" w:cs="Times New Roman"/>
                <w:noProof/>
                <w:sz w:val="24"/>
                <w:szCs w:val="24"/>
              </w:rPr>
            </w:pPr>
            <w:r w:rsidRPr="00731A30">
              <w:rPr>
                <w:rFonts w:ascii="Times New Roman" w:hAnsi="Times New Roman" w:cs="Times New Roman"/>
                <w:noProof/>
                <w:sz w:val="24"/>
                <w:szCs w:val="24"/>
              </w:rPr>
              <w:t>RADIUS;</w:t>
            </w:r>
          </w:p>
          <w:p w14:paraId="6A24D056" w14:textId="77777777" w:rsidR="009D4C1B" w:rsidRPr="00731A30" w:rsidRDefault="009D4C1B" w:rsidP="009D4C1B">
            <w:pPr>
              <w:numPr>
                <w:ilvl w:val="0"/>
                <w:numId w:val="45"/>
              </w:numPr>
              <w:spacing w:after="0" w:line="240" w:lineRule="auto"/>
              <w:ind w:left="314" w:hanging="314"/>
              <w:contextualSpacing/>
              <w:jc w:val="both"/>
              <w:rPr>
                <w:rFonts w:ascii="Times New Roman" w:hAnsi="Times New Roman" w:cs="Times New Roman"/>
                <w:noProof/>
                <w:sz w:val="24"/>
                <w:szCs w:val="24"/>
              </w:rPr>
            </w:pPr>
            <w:r w:rsidRPr="00731A30">
              <w:rPr>
                <w:rFonts w:ascii="Times New Roman" w:hAnsi="Times New Roman" w:cs="Times New Roman"/>
                <w:noProof/>
                <w:sz w:val="24"/>
                <w:szCs w:val="24"/>
              </w:rPr>
              <w:t>Any LDAP compliant directory;</w:t>
            </w:r>
            <w:r w:rsidRPr="00731A30" w:rsidDel="00FA0927">
              <w:rPr>
                <w:rFonts w:ascii="Times New Roman" w:hAnsi="Times New Roman" w:cs="Times New Roman"/>
                <w:noProof/>
                <w:sz w:val="24"/>
                <w:szCs w:val="24"/>
              </w:rPr>
              <w:t xml:space="preserve"> </w:t>
            </w:r>
          </w:p>
          <w:p w14:paraId="21595CE5" w14:textId="77777777" w:rsidR="009D4C1B" w:rsidRPr="00731A30" w:rsidRDefault="009D4C1B" w:rsidP="009D4C1B">
            <w:pPr>
              <w:numPr>
                <w:ilvl w:val="0"/>
                <w:numId w:val="45"/>
              </w:numPr>
              <w:spacing w:after="0" w:line="240" w:lineRule="auto"/>
              <w:ind w:left="314" w:hanging="314"/>
              <w:contextualSpacing/>
              <w:jc w:val="both"/>
              <w:rPr>
                <w:rFonts w:ascii="Times New Roman" w:hAnsi="Times New Roman" w:cs="Times New Roman"/>
                <w:noProof/>
                <w:sz w:val="24"/>
                <w:szCs w:val="24"/>
              </w:rPr>
            </w:pPr>
            <w:r w:rsidRPr="00731A30">
              <w:rPr>
                <w:rFonts w:ascii="Times New Roman" w:hAnsi="Times New Roman" w:cs="Times New Roman"/>
                <w:noProof/>
                <w:sz w:val="24"/>
                <w:szCs w:val="24"/>
              </w:rPr>
              <w:t>Microsoft SQL, MySQL, Oracle 11g ODBC-compliant SQL server;</w:t>
            </w:r>
            <w:r w:rsidRPr="00731A30" w:rsidDel="00FA0927">
              <w:rPr>
                <w:rFonts w:ascii="Times New Roman" w:hAnsi="Times New Roman" w:cs="Times New Roman"/>
                <w:noProof/>
                <w:sz w:val="24"/>
                <w:szCs w:val="24"/>
              </w:rPr>
              <w:t xml:space="preserve"> </w:t>
            </w:r>
          </w:p>
          <w:p w14:paraId="7C4D7502" w14:textId="77777777" w:rsidR="009D4C1B" w:rsidRPr="00731A30" w:rsidRDefault="009D4C1B" w:rsidP="009D4C1B">
            <w:pPr>
              <w:numPr>
                <w:ilvl w:val="0"/>
                <w:numId w:val="45"/>
              </w:numPr>
              <w:spacing w:after="0" w:line="240" w:lineRule="auto"/>
              <w:ind w:left="314" w:hanging="314"/>
              <w:contextualSpacing/>
              <w:jc w:val="both"/>
              <w:rPr>
                <w:rFonts w:ascii="Times New Roman" w:hAnsi="Times New Roman" w:cs="Times New Roman"/>
                <w:noProof/>
                <w:sz w:val="24"/>
                <w:szCs w:val="24"/>
              </w:rPr>
            </w:pPr>
            <w:r w:rsidRPr="00731A30">
              <w:rPr>
                <w:rFonts w:ascii="Times New Roman" w:hAnsi="Times New Roman" w:cs="Times New Roman"/>
                <w:noProof/>
                <w:sz w:val="24"/>
                <w:szCs w:val="24"/>
              </w:rPr>
              <w:t>Built-in SQL store, static hosts list;</w:t>
            </w:r>
          </w:p>
          <w:p w14:paraId="428EDA4B" w14:textId="77777777" w:rsidR="009D4C1B" w:rsidRPr="00731A30" w:rsidRDefault="009D4C1B" w:rsidP="009D4C1B">
            <w:pPr>
              <w:numPr>
                <w:ilvl w:val="0"/>
                <w:numId w:val="45"/>
              </w:numPr>
              <w:spacing w:after="0" w:line="240" w:lineRule="auto"/>
              <w:ind w:left="314" w:hanging="314"/>
              <w:contextualSpacing/>
              <w:jc w:val="both"/>
              <w:rPr>
                <w:rFonts w:ascii="Times New Roman" w:hAnsi="Times New Roman" w:cs="Times New Roman"/>
                <w:noProof/>
                <w:sz w:val="24"/>
                <w:szCs w:val="24"/>
              </w:rPr>
            </w:pPr>
            <w:r w:rsidRPr="00731A30">
              <w:rPr>
                <w:rFonts w:ascii="Times New Roman" w:hAnsi="Times New Roman" w:cs="Times New Roman"/>
                <w:noProof/>
                <w:sz w:val="24"/>
                <w:szCs w:val="24"/>
              </w:rPr>
              <w:t>Token servers;</w:t>
            </w:r>
            <w:r w:rsidRPr="00731A30" w:rsidDel="00FA0927">
              <w:rPr>
                <w:rFonts w:ascii="Times New Roman" w:hAnsi="Times New Roman" w:cs="Times New Roman"/>
                <w:noProof/>
                <w:sz w:val="24"/>
                <w:szCs w:val="24"/>
              </w:rPr>
              <w:t xml:space="preserve"> </w:t>
            </w:r>
          </w:p>
          <w:p w14:paraId="7D593FCA" w14:textId="77777777" w:rsidR="009D4C1B" w:rsidRPr="00731A30" w:rsidRDefault="009D4C1B" w:rsidP="009D4C1B">
            <w:pPr>
              <w:numPr>
                <w:ilvl w:val="0"/>
                <w:numId w:val="45"/>
              </w:numPr>
              <w:spacing w:after="0" w:line="240" w:lineRule="auto"/>
              <w:ind w:left="314" w:hanging="314"/>
              <w:contextualSpacing/>
              <w:jc w:val="both"/>
              <w:rPr>
                <w:rFonts w:ascii="Times New Roman" w:hAnsi="Times New Roman" w:cs="Times New Roman"/>
                <w:noProof/>
                <w:sz w:val="24"/>
                <w:szCs w:val="24"/>
              </w:rPr>
            </w:pPr>
            <w:r w:rsidRPr="00731A30">
              <w:rPr>
                <w:rFonts w:ascii="Times New Roman" w:hAnsi="Times New Roman" w:cs="Times New Roman"/>
                <w:noProof/>
                <w:sz w:val="24"/>
                <w:szCs w:val="24"/>
              </w:rPr>
              <w:t>Kerberos;</w:t>
            </w:r>
            <w:r w:rsidRPr="00731A30" w:rsidDel="00FA0927">
              <w:rPr>
                <w:rFonts w:ascii="Times New Roman" w:hAnsi="Times New Roman" w:cs="Times New Roman"/>
                <w:noProof/>
                <w:sz w:val="24"/>
                <w:szCs w:val="24"/>
              </w:rPr>
              <w:t xml:space="preserve"> </w:t>
            </w:r>
          </w:p>
          <w:p w14:paraId="63F132B3" w14:textId="77777777" w:rsidR="009D4C1B" w:rsidRPr="00731A30" w:rsidRDefault="009D4C1B" w:rsidP="009D4C1B">
            <w:pPr>
              <w:numPr>
                <w:ilvl w:val="0"/>
                <w:numId w:val="45"/>
              </w:numPr>
              <w:spacing w:after="0" w:line="240" w:lineRule="auto"/>
              <w:ind w:left="314" w:hanging="314"/>
              <w:contextualSpacing/>
              <w:jc w:val="both"/>
              <w:rPr>
                <w:rFonts w:ascii="Times New Roman" w:hAnsi="Times New Roman" w:cs="Times New Roman"/>
                <w:noProof/>
                <w:sz w:val="24"/>
                <w:szCs w:val="24"/>
              </w:rPr>
            </w:pPr>
            <w:r w:rsidRPr="00731A30">
              <w:rPr>
                <w:rFonts w:ascii="Times New Roman" w:hAnsi="Times New Roman" w:cs="Times New Roman"/>
                <w:noProof/>
                <w:sz w:val="24"/>
                <w:szCs w:val="24"/>
              </w:rPr>
              <w:t>Google G Suite.</w:t>
            </w:r>
          </w:p>
        </w:tc>
        <w:tc>
          <w:tcPr>
            <w:tcW w:w="1169" w:type="pct"/>
            <w:noWrap/>
          </w:tcPr>
          <w:p w14:paraId="3732E2DB" w14:textId="77777777" w:rsidR="009D4C1B" w:rsidRPr="00731A30" w:rsidRDefault="009D4C1B" w:rsidP="009D4C1B">
            <w:pPr>
              <w:jc w:val="both"/>
              <w:rPr>
                <w:rFonts w:ascii="Times New Roman" w:hAnsi="Times New Roman" w:cs="Times New Roman"/>
                <w:noProof/>
                <w:sz w:val="24"/>
                <w:szCs w:val="24"/>
              </w:rPr>
            </w:pPr>
            <w:r w:rsidRPr="00731A30">
              <w:rPr>
                <w:rFonts w:ascii="Times New Roman" w:hAnsi="Times New Roman" w:cs="Times New Roman"/>
                <w:color w:val="8496B0" w:themeColor="text2" w:themeTint="99"/>
                <w:sz w:val="24"/>
                <w:szCs w:val="24"/>
              </w:rPr>
              <w:t>[nurodyti]</w:t>
            </w:r>
          </w:p>
        </w:tc>
        <w:tc>
          <w:tcPr>
            <w:tcW w:w="877" w:type="pct"/>
          </w:tcPr>
          <w:p w14:paraId="38361294" w14:textId="651FF3FE" w:rsidR="009D4C1B" w:rsidRPr="00731A30" w:rsidRDefault="009D4C1B" w:rsidP="009D4C1B">
            <w:pPr>
              <w:jc w:val="both"/>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765" w:type="pct"/>
          </w:tcPr>
          <w:p w14:paraId="0D4FE777" w14:textId="6AE195EB" w:rsidR="009D4C1B" w:rsidRPr="00731A30" w:rsidRDefault="009D4C1B" w:rsidP="009D4C1B">
            <w:pPr>
              <w:jc w:val="both"/>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9D4C1B" w:rsidRPr="00731A30" w14:paraId="11A39D33" w14:textId="4D6F7CEC" w:rsidTr="00D05995">
        <w:trPr>
          <w:trHeight w:val="523"/>
        </w:trPr>
        <w:tc>
          <w:tcPr>
            <w:tcW w:w="210" w:type="pct"/>
            <w:noWrap/>
          </w:tcPr>
          <w:p w14:paraId="470555AF" w14:textId="77777777" w:rsidR="009D4C1B" w:rsidRPr="00731A30" w:rsidRDefault="009D4C1B" w:rsidP="009D4C1B">
            <w:pPr>
              <w:pStyle w:val="Sraopastraipa"/>
              <w:numPr>
                <w:ilvl w:val="0"/>
                <w:numId w:val="5"/>
              </w:numPr>
              <w:spacing w:after="0" w:line="240" w:lineRule="auto"/>
              <w:ind w:left="414" w:hanging="357"/>
              <w:rPr>
                <w:rFonts w:ascii="Times New Roman" w:hAnsi="Times New Roman" w:cs="Times New Roman"/>
                <w:sz w:val="24"/>
                <w:szCs w:val="24"/>
                <w:lang w:eastAsia="zh-CN"/>
              </w:rPr>
            </w:pPr>
          </w:p>
        </w:tc>
        <w:tc>
          <w:tcPr>
            <w:tcW w:w="664" w:type="pct"/>
            <w:noWrap/>
            <w:tcMar>
              <w:top w:w="0" w:type="dxa"/>
              <w:left w:w="108" w:type="dxa"/>
              <w:bottom w:w="0" w:type="dxa"/>
              <w:right w:w="108" w:type="dxa"/>
            </w:tcMar>
            <w:hideMark/>
          </w:tcPr>
          <w:p w14:paraId="32B4FE61" w14:textId="77777777" w:rsidR="009D4C1B" w:rsidRPr="00731A30" w:rsidRDefault="009D4C1B" w:rsidP="009D4C1B">
            <w:pPr>
              <w:rPr>
                <w:rFonts w:ascii="Times New Roman" w:hAnsi="Times New Roman" w:cs="Times New Roman"/>
                <w:noProof/>
                <w:sz w:val="24"/>
                <w:szCs w:val="24"/>
              </w:rPr>
            </w:pPr>
            <w:r w:rsidRPr="00731A30">
              <w:rPr>
                <w:rFonts w:ascii="Times New Roman" w:hAnsi="Times New Roman" w:cs="Times New Roman"/>
                <w:noProof/>
                <w:sz w:val="24"/>
                <w:szCs w:val="24"/>
              </w:rPr>
              <w:t>Įrenginių profiliavimo palaikymas</w:t>
            </w:r>
          </w:p>
        </w:tc>
        <w:tc>
          <w:tcPr>
            <w:tcW w:w="1315" w:type="pct"/>
            <w:noWrap/>
            <w:tcMar>
              <w:top w:w="0" w:type="dxa"/>
              <w:left w:w="108" w:type="dxa"/>
              <w:bottom w:w="0" w:type="dxa"/>
              <w:right w:w="108" w:type="dxa"/>
            </w:tcMar>
            <w:vAlign w:val="center"/>
            <w:hideMark/>
          </w:tcPr>
          <w:p w14:paraId="648FA6FA" w14:textId="77777777" w:rsidR="009D4C1B" w:rsidRPr="00731A30" w:rsidRDefault="009D4C1B" w:rsidP="009D4C1B">
            <w:pPr>
              <w:jc w:val="both"/>
              <w:rPr>
                <w:rFonts w:ascii="Times New Roman" w:hAnsi="Times New Roman" w:cs="Times New Roman"/>
                <w:noProof/>
                <w:sz w:val="24"/>
                <w:szCs w:val="24"/>
              </w:rPr>
            </w:pPr>
            <w:r w:rsidRPr="00731A30">
              <w:rPr>
                <w:rFonts w:ascii="Times New Roman" w:hAnsi="Times New Roman" w:cs="Times New Roman"/>
                <w:noProof/>
                <w:sz w:val="24"/>
                <w:szCs w:val="24"/>
              </w:rPr>
              <w:t>Turi palaikyti šiuos įrenginių profiliavimo metodus:</w:t>
            </w:r>
          </w:p>
          <w:p w14:paraId="7605B98E" w14:textId="77777777" w:rsidR="009D4C1B" w:rsidRPr="00731A30" w:rsidRDefault="009D4C1B" w:rsidP="009D4C1B">
            <w:pPr>
              <w:jc w:val="both"/>
              <w:rPr>
                <w:rFonts w:ascii="Times New Roman" w:hAnsi="Times New Roman" w:cs="Times New Roman"/>
                <w:noProof/>
                <w:sz w:val="24"/>
                <w:szCs w:val="24"/>
              </w:rPr>
            </w:pPr>
            <w:r w:rsidRPr="00731A30">
              <w:rPr>
                <w:rFonts w:ascii="Times New Roman" w:hAnsi="Times New Roman" w:cs="Times New Roman"/>
                <w:noProof/>
                <w:sz w:val="24"/>
                <w:szCs w:val="24"/>
              </w:rPr>
              <w:t>Aktyvius:</w:t>
            </w:r>
          </w:p>
          <w:p w14:paraId="54AC7CA3" w14:textId="77777777" w:rsidR="009D4C1B" w:rsidRPr="00731A30" w:rsidRDefault="009D4C1B" w:rsidP="009D4C1B">
            <w:pPr>
              <w:numPr>
                <w:ilvl w:val="0"/>
                <w:numId w:val="46"/>
              </w:numPr>
              <w:spacing w:after="0" w:line="240" w:lineRule="auto"/>
              <w:contextualSpacing/>
              <w:jc w:val="both"/>
              <w:rPr>
                <w:rFonts w:ascii="Times New Roman" w:hAnsi="Times New Roman" w:cs="Times New Roman"/>
                <w:noProof/>
                <w:sz w:val="24"/>
                <w:szCs w:val="24"/>
              </w:rPr>
            </w:pPr>
            <w:r w:rsidRPr="00731A30">
              <w:rPr>
                <w:rFonts w:ascii="Times New Roman" w:hAnsi="Times New Roman" w:cs="Times New Roman"/>
                <w:noProof/>
                <w:sz w:val="24"/>
                <w:szCs w:val="24"/>
              </w:rPr>
              <w:t>Nmap;</w:t>
            </w:r>
          </w:p>
          <w:p w14:paraId="78366363" w14:textId="77777777" w:rsidR="009D4C1B" w:rsidRPr="00731A30" w:rsidRDefault="009D4C1B" w:rsidP="009D4C1B">
            <w:pPr>
              <w:numPr>
                <w:ilvl w:val="0"/>
                <w:numId w:val="46"/>
              </w:numPr>
              <w:spacing w:after="0" w:line="240" w:lineRule="auto"/>
              <w:contextualSpacing/>
              <w:jc w:val="both"/>
              <w:rPr>
                <w:rFonts w:ascii="Times New Roman" w:hAnsi="Times New Roman" w:cs="Times New Roman"/>
                <w:noProof/>
                <w:sz w:val="24"/>
                <w:szCs w:val="24"/>
              </w:rPr>
            </w:pPr>
            <w:r w:rsidRPr="00731A30">
              <w:rPr>
                <w:rFonts w:ascii="Times New Roman" w:hAnsi="Times New Roman" w:cs="Times New Roman"/>
                <w:noProof/>
                <w:sz w:val="24"/>
                <w:szCs w:val="24"/>
              </w:rPr>
              <w:t>WMI;</w:t>
            </w:r>
          </w:p>
          <w:p w14:paraId="598FB590" w14:textId="77777777" w:rsidR="009D4C1B" w:rsidRPr="00731A30" w:rsidRDefault="009D4C1B" w:rsidP="009D4C1B">
            <w:pPr>
              <w:numPr>
                <w:ilvl w:val="0"/>
                <w:numId w:val="46"/>
              </w:numPr>
              <w:spacing w:after="0" w:line="240" w:lineRule="auto"/>
              <w:contextualSpacing/>
              <w:jc w:val="both"/>
              <w:rPr>
                <w:rFonts w:ascii="Times New Roman" w:hAnsi="Times New Roman" w:cs="Times New Roman"/>
                <w:noProof/>
                <w:sz w:val="24"/>
                <w:szCs w:val="24"/>
              </w:rPr>
            </w:pPr>
            <w:r w:rsidRPr="00731A30">
              <w:rPr>
                <w:rFonts w:ascii="Times New Roman" w:hAnsi="Times New Roman" w:cs="Times New Roman"/>
                <w:noProof/>
                <w:sz w:val="24"/>
                <w:szCs w:val="24"/>
              </w:rPr>
              <w:t>SSH;</w:t>
            </w:r>
          </w:p>
          <w:p w14:paraId="79354507" w14:textId="77777777" w:rsidR="009D4C1B" w:rsidRPr="00731A30" w:rsidRDefault="009D4C1B" w:rsidP="009D4C1B">
            <w:pPr>
              <w:numPr>
                <w:ilvl w:val="0"/>
                <w:numId w:val="46"/>
              </w:numPr>
              <w:spacing w:after="0" w:line="240" w:lineRule="auto"/>
              <w:contextualSpacing/>
              <w:jc w:val="both"/>
              <w:rPr>
                <w:rFonts w:ascii="Times New Roman" w:hAnsi="Times New Roman" w:cs="Times New Roman"/>
                <w:noProof/>
                <w:sz w:val="24"/>
                <w:szCs w:val="24"/>
              </w:rPr>
            </w:pPr>
            <w:r w:rsidRPr="00731A30">
              <w:rPr>
                <w:rFonts w:ascii="Times New Roman" w:hAnsi="Times New Roman" w:cs="Times New Roman"/>
                <w:noProof/>
                <w:sz w:val="24"/>
                <w:szCs w:val="24"/>
              </w:rPr>
              <w:t>SNMP.</w:t>
            </w:r>
          </w:p>
          <w:p w14:paraId="0BA61715" w14:textId="77777777" w:rsidR="009D4C1B" w:rsidRPr="00731A30" w:rsidRDefault="009D4C1B" w:rsidP="009D4C1B">
            <w:pPr>
              <w:jc w:val="both"/>
              <w:rPr>
                <w:rFonts w:ascii="Times New Roman" w:hAnsi="Times New Roman" w:cs="Times New Roman"/>
                <w:noProof/>
                <w:sz w:val="24"/>
                <w:szCs w:val="24"/>
              </w:rPr>
            </w:pPr>
            <w:r w:rsidRPr="00731A30">
              <w:rPr>
                <w:rFonts w:ascii="Times New Roman" w:hAnsi="Times New Roman" w:cs="Times New Roman"/>
                <w:noProof/>
                <w:sz w:val="24"/>
                <w:szCs w:val="24"/>
              </w:rPr>
              <w:t>Pasyvius:</w:t>
            </w:r>
          </w:p>
          <w:p w14:paraId="7DD025B7" w14:textId="77777777" w:rsidR="009D4C1B" w:rsidRPr="00731A30" w:rsidRDefault="009D4C1B" w:rsidP="009D4C1B">
            <w:pPr>
              <w:numPr>
                <w:ilvl w:val="0"/>
                <w:numId w:val="47"/>
              </w:numPr>
              <w:spacing w:after="0" w:line="240" w:lineRule="auto"/>
              <w:contextualSpacing/>
              <w:jc w:val="both"/>
              <w:rPr>
                <w:rFonts w:ascii="Times New Roman" w:hAnsi="Times New Roman" w:cs="Times New Roman"/>
                <w:noProof/>
                <w:sz w:val="24"/>
                <w:szCs w:val="24"/>
              </w:rPr>
            </w:pPr>
            <w:r w:rsidRPr="00731A30">
              <w:rPr>
                <w:rFonts w:ascii="Times New Roman" w:hAnsi="Times New Roman" w:cs="Times New Roman"/>
                <w:noProof/>
                <w:sz w:val="24"/>
                <w:szCs w:val="24"/>
              </w:rPr>
              <w:t>MAC OUI;</w:t>
            </w:r>
            <w:r w:rsidRPr="00731A30" w:rsidDel="000444E8">
              <w:rPr>
                <w:rFonts w:ascii="Times New Roman" w:hAnsi="Times New Roman" w:cs="Times New Roman"/>
                <w:noProof/>
                <w:sz w:val="24"/>
                <w:szCs w:val="24"/>
              </w:rPr>
              <w:t xml:space="preserve"> </w:t>
            </w:r>
          </w:p>
          <w:p w14:paraId="3543DA50" w14:textId="77777777" w:rsidR="009D4C1B" w:rsidRPr="00731A30" w:rsidRDefault="009D4C1B" w:rsidP="009D4C1B">
            <w:pPr>
              <w:numPr>
                <w:ilvl w:val="0"/>
                <w:numId w:val="47"/>
              </w:numPr>
              <w:spacing w:after="0" w:line="240" w:lineRule="auto"/>
              <w:contextualSpacing/>
              <w:jc w:val="both"/>
              <w:rPr>
                <w:rFonts w:ascii="Times New Roman" w:hAnsi="Times New Roman" w:cs="Times New Roman"/>
                <w:noProof/>
                <w:sz w:val="24"/>
                <w:szCs w:val="24"/>
              </w:rPr>
            </w:pPr>
            <w:r w:rsidRPr="00731A30">
              <w:rPr>
                <w:rFonts w:ascii="Times New Roman" w:hAnsi="Times New Roman" w:cs="Times New Roman"/>
                <w:noProof/>
                <w:sz w:val="24"/>
                <w:szCs w:val="24"/>
              </w:rPr>
              <w:t>DHCP;</w:t>
            </w:r>
          </w:p>
          <w:p w14:paraId="071AFA38" w14:textId="77777777" w:rsidR="009D4C1B" w:rsidRPr="00731A30" w:rsidRDefault="009D4C1B" w:rsidP="009D4C1B">
            <w:pPr>
              <w:numPr>
                <w:ilvl w:val="0"/>
                <w:numId w:val="47"/>
              </w:numPr>
              <w:spacing w:after="0" w:line="240" w:lineRule="auto"/>
              <w:contextualSpacing/>
              <w:jc w:val="both"/>
              <w:rPr>
                <w:rFonts w:ascii="Times New Roman" w:hAnsi="Times New Roman" w:cs="Times New Roman"/>
                <w:noProof/>
                <w:sz w:val="24"/>
                <w:szCs w:val="24"/>
              </w:rPr>
            </w:pPr>
            <w:r w:rsidRPr="00731A30">
              <w:rPr>
                <w:rFonts w:ascii="Times New Roman" w:hAnsi="Times New Roman" w:cs="Times New Roman"/>
                <w:noProof/>
                <w:sz w:val="24"/>
                <w:szCs w:val="24"/>
              </w:rPr>
              <w:t>TCP;</w:t>
            </w:r>
          </w:p>
          <w:p w14:paraId="30FDF0F0" w14:textId="77777777" w:rsidR="009D4C1B" w:rsidRPr="00731A30" w:rsidRDefault="009D4C1B" w:rsidP="009D4C1B">
            <w:pPr>
              <w:numPr>
                <w:ilvl w:val="0"/>
                <w:numId w:val="47"/>
              </w:numPr>
              <w:spacing w:after="0" w:line="240" w:lineRule="auto"/>
              <w:contextualSpacing/>
              <w:jc w:val="both"/>
              <w:rPr>
                <w:rFonts w:ascii="Times New Roman" w:hAnsi="Times New Roman" w:cs="Times New Roman"/>
                <w:noProof/>
                <w:sz w:val="24"/>
                <w:szCs w:val="24"/>
              </w:rPr>
            </w:pPr>
            <w:r w:rsidRPr="00731A30">
              <w:rPr>
                <w:rFonts w:ascii="Times New Roman" w:hAnsi="Times New Roman" w:cs="Times New Roman"/>
                <w:noProof/>
                <w:sz w:val="24"/>
                <w:szCs w:val="24"/>
              </w:rPr>
              <w:t>sFLOW;</w:t>
            </w:r>
          </w:p>
          <w:p w14:paraId="191102AD" w14:textId="77777777" w:rsidR="009D4C1B" w:rsidRPr="00731A30" w:rsidRDefault="009D4C1B" w:rsidP="009D4C1B">
            <w:pPr>
              <w:numPr>
                <w:ilvl w:val="0"/>
                <w:numId w:val="47"/>
              </w:numPr>
              <w:spacing w:after="0" w:line="240" w:lineRule="auto"/>
              <w:contextualSpacing/>
              <w:jc w:val="both"/>
              <w:rPr>
                <w:rFonts w:ascii="Times New Roman" w:hAnsi="Times New Roman" w:cs="Times New Roman"/>
                <w:noProof/>
                <w:sz w:val="24"/>
                <w:szCs w:val="24"/>
              </w:rPr>
            </w:pPr>
            <w:r w:rsidRPr="00731A30">
              <w:rPr>
                <w:rFonts w:ascii="Times New Roman" w:hAnsi="Times New Roman" w:cs="Times New Roman"/>
                <w:noProof/>
                <w:sz w:val="24"/>
                <w:szCs w:val="24"/>
              </w:rPr>
              <w:t>HTTP User-Agent.</w:t>
            </w:r>
          </w:p>
          <w:p w14:paraId="3CA0785F" w14:textId="77777777" w:rsidR="009D4C1B" w:rsidRPr="00731A30" w:rsidRDefault="009D4C1B" w:rsidP="009D4C1B">
            <w:pPr>
              <w:jc w:val="both"/>
              <w:rPr>
                <w:rFonts w:ascii="Times New Roman" w:hAnsi="Times New Roman" w:cs="Times New Roman"/>
                <w:noProof/>
                <w:sz w:val="24"/>
                <w:szCs w:val="24"/>
              </w:rPr>
            </w:pPr>
          </w:p>
        </w:tc>
        <w:tc>
          <w:tcPr>
            <w:tcW w:w="1169" w:type="pct"/>
            <w:noWrap/>
          </w:tcPr>
          <w:p w14:paraId="73369FF6" w14:textId="77777777" w:rsidR="009D4C1B" w:rsidRPr="00731A30" w:rsidRDefault="009D4C1B" w:rsidP="009D4C1B">
            <w:pPr>
              <w:jc w:val="both"/>
              <w:rPr>
                <w:rFonts w:ascii="Times New Roman" w:hAnsi="Times New Roman" w:cs="Times New Roman"/>
                <w:noProof/>
                <w:sz w:val="24"/>
                <w:szCs w:val="24"/>
              </w:rPr>
            </w:pPr>
            <w:r w:rsidRPr="00731A30">
              <w:rPr>
                <w:rFonts w:ascii="Times New Roman" w:hAnsi="Times New Roman" w:cs="Times New Roman"/>
                <w:color w:val="8496B0" w:themeColor="text2" w:themeTint="99"/>
                <w:sz w:val="24"/>
                <w:szCs w:val="24"/>
              </w:rPr>
              <w:t>[nurodyti]</w:t>
            </w:r>
          </w:p>
        </w:tc>
        <w:tc>
          <w:tcPr>
            <w:tcW w:w="877" w:type="pct"/>
          </w:tcPr>
          <w:p w14:paraId="24F38100" w14:textId="15E042CC" w:rsidR="009D4C1B" w:rsidRPr="00731A30" w:rsidRDefault="009D4C1B" w:rsidP="009D4C1B">
            <w:pPr>
              <w:jc w:val="both"/>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765" w:type="pct"/>
          </w:tcPr>
          <w:p w14:paraId="49184885" w14:textId="6B415BCB" w:rsidR="009D4C1B" w:rsidRPr="00731A30" w:rsidRDefault="009D4C1B" w:rsidP="009D4C1B">
            <w:pPr>
              <w:jc w:val="both"/>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9D4C1B" w:rsidRPr="00731A30" w14:paraId="63FAE530" w14:textId="43A2E78A" w:rsidTr="00D05995">
        <w:trPr>
          <w:trHeight w:val="523"/>
        </w:trPr>
        <w:tc>
          <w:tcPr>
            <w:tcW w:w="210" w:type="pct"/>
            <w:noWrap/>
          </w:tcPr>
          <w:p w14:paraId="4CD278AE" w14:textId="77777777" w:rsidR="009D4C1B" w:rsidRPr="00731A30" w:rsidRDefault="009D4C1B" w:rsidP="009D4C1B">
            <w:pPr>
              <w:pStyle w:val="Sraopastraipa"/>
              <w:numPr>
                <w:ilvl w:val="0"/>
                <w:numId w:val="5"/>
              </w:numPr>
              <w:spacing w:after="0" w:line="240" w:lineRule="auto"/>
              <w:ind w:left="414" w:hanging="357"/>
              <w:rPr>
                <w:rFonts w:ascii="Times New Roman" w:hAnsi="Times New Roman" w:cs="Times New Roman"/>
                <w:sz w:val="24"/>
                <w:szCs w:val="24"/>
                <w:lang w:eastAsia="zh-CN"/>
              </w:rPr>
            </w:pPr>
          </w:p>
        </w:tc>
        <w:tc>
          <w:tcPr>
            <w:tcW w:w="664" w:type="pct"/>
            <w:noWrap/>
            <w:tcMar>
              <w:top w:w="0" w:type="dxa"/>
              <w:left w:w="108" w:type="dxa"/>
              <w:bottom w:w="0" w:type="dxa"/>
              <w:right w:w="108" w:type="dxa"/>
            </w:tcMar>
            <w:hideMark/>
          </w:tcPr>
          <w:p w14:paraId="416C8C2B" w14:textId="77777777" w:rsidR="009D4C1B" w:rsidRPr="00731A30" w:rsidRDefault="009D4C1B" w:rsidP="009D4C1B">
            <w:pPr>
              <w:rPr>
                <w:rFonts w:ascii="Times New Roman" w:hAnsi="Times New Roman" w:cs="Times New Roman"/>
                <w:noProof/>
                <w:sz w:val="24"/>
                <w:szCs w:val="24"/>
              </w:rPr>
            </w:pPr>
            <w:r w:rsidRPr="00731A30">
              <w:rPr>
                <w:rFonts w:ascii="Times New Roman" w:hAnsi="Times New Roman" w:cs="Times New Roman"/>
                <w:noProof/>
                <w:sz w:val="24"/>
                <w:szCs w:val="24"/>
              </w:rPr>
              <w:t>Svečių autentifikavimo palaikymas</w:t>
            </w:r>
          </w:p>
        </w:tc>
        <w:tc>
          <w:tcPr>
            <w:tcW w:w="1315" w:type="pct"/>
            <w:noWrap/>
            <w:tcMar>
              <w:top w:w="0" w:type="dxa"/>
              <w:left w:w="108" w:type="dxa"/>
              <w:bottom w:w="0" w:type="dxa"/>
              <w:right w:w="108" w:type="dxa"/>
            </w:tcMar>
            <w:hideMark/>
          </w:tcPr>
          <w:p w14:paraId="7C4A291B" w14:textId="77777777" w:rsidR="009D4C1B" w:rsidRPr="00731A30" w:rsidRDefault="009D4C1B" w:rsidP="009D4C1B">
            <w:pPr>
              <w:jc w:val="both"/>
              <w:rPr>
                <w:rFonts w:ascii="Times New Roman" w:hAnsi="Times New Roman" w:cs="Times New Roman"/>
                <w:noProof/>
                <w:sz w:val="24"/>
                <w:szCs w:val="24"/>
              </w:rPr>
            </w:pPr>
            <w:r w:rsidRPr="00731A30">
              <w:rPr>
                <w:rFonts w:ascii="Times New Roman" w:hAnsi="Times New Roman" w:cs="Times New Roman"/>
                <w:noProof/>
                <w:sz w:val="24"/>
                <w:szCs w:val="24"/>
              </w:rPr>
              <w:t>Siūlomas sprendimas turi palaikyti šias svečių autentifikavimo galimybes:</w:t>
            </w:r>
          </w:p>
          <w:p w14:paraId="4417E8B2" w14:textId="77777777" w:rsidR="009D4C1B" w:rsidRPr="00731A30" w:rsidRDefault="009D4C1B" w:rsidP="009D4C1B">
            <w:pPr>
              <w:numPr>
                <w:ilvl w:val="0"/>
                <w:numId w:val="48"/>
              </w:numPr>
              <w:spacing w:after="0" w:line="240" w:lineRule="auto"/>
              <w:ind w:left="314" w:hanging="283"/>
              <w:contextualSpacing/>
              <w:jc w:val="both"/>
              <w:rPr>
                <w:rFonts w:ascii="Times New Roman" w:hAnsi="Times New Roman" w:cs="Times New Roman"/>
                <w:noProof/>
                <w:sz w:val="24"/>
                <w:szCs w:val="24"/>
              </w:rPr>
            </w:pPr>
            <w:r w:rsidRPr="00731A30">
              <w:rPr>
                <w:rFonts w:ascii="Times New Roman" w:hAnsi="Times New Roman" w:cs="Times New Roman"/>
                <w:noProof/>
                <w:sz w:val="24"/>
                <w:szCs w:val="24"/>
              </w:rPr>
              <w:t>Svečių autentifikavimas naudojant WEB portalą;</w:t>
            </w:r>
            <w:r w:rsidRPr="00731A30" w:rsidDel="000444E8">
              <w:rPr>
                <w:rFonts w:ascii="Times New Roman" w:hAnsi="Times New Roman" w:cs="Times New Roman"/>
                <w:noProof/>
                <w:sz w:val="24"/>
                <w:szCs w:val="24"/>
              </w:rPr>
              <w:t xml:space="preserve"> </w:t>
            </w:r>
          </w:p>
          <w:p w14:paraId="6446C01D" w14:textId="77777777" w:rsidR="009D4C1B" w:rsidRPr="00731A30" w:rsidRDefault="009D4C1B" w:rsidP="009D4C1B">
            <w:pPr>
              <w:numPr>
                <w:ilvl w:val="0"/>
                <w:numId w:val="48"/>
              </w:numPr>
              <w:spacing w:after="0" w:line="240" w:lineRule="auto"/>
              <w:ind w:left="314" w:hanging="283"/>
              <w:contextualSpacing/>
              <w:jc w:val="both"/>
              <w:rPr>
                <w:rFonts w:ascii="Times New Roman" w:hAnsi="Times New Roman" w:cs="Times New Roman"/>
                <w:noProof/>
                <w:sz w:val="24"/>
                <w:szCs w:val="24"/>
              </w:rPr>
            </w:pPr>
            <w:r w:rsidRPr="00731A30">
              <w:rPr>
                <w:rFonts w:ascii="Times New Roman" w:hAnsi="Times New Roman" w:cs="Times New Roman"/>
                <w:noProof/>
                <w:sz w:val="24"/>
                <w:szCs w:val="24"/>
              </w:rPr>
              <w:t>Svečių autentifikavimo užklausų siuntimas (SMS arba elektroniniais laiškais);</w:t>
            </w:r>
            <w:r w:rsidRPr="00731A30" w:rsidDel="000444E8">
              <w:rPr>
                <w:rFonts w:ascii="Times New Roman" w:hAnsi="Times New Roman" w:cs="Times New Roman"/>
                <w:noProof/>
                <w:sz w:val="24"/>
                <w:szCs w:val="24"/>
              </w:rPr>
              <w:t xml:space="preserve"> </w:t>
            </w:r>
          </w:p>
          <w:p w14:paraId="0945155F" w14:textId="77777777" w:rsidR="009D4C1B" w:rsidRPr="00731A30" w:rsidRDefault="009D4C1B" w:rsidP="009D4C1B">
            <w:pPr>
              <w:numPr>
                <w:ilvl w:val="0"/>
                <w:numId w:val="48"/>
              </w:numPr>
              <w:spacing w:after="0" w:line="240" w:lineRule="auto"/>
              <w:ind w:left="314" w:hanging="283"/>
              <w:contextualSpacing/>
              <w:jc w:val="both"/>
              <w:rPr>
                <w:rFonts w:ascii="Times New Roman" w:hAnsi="Times New Roman" w:cs="Times New Roman"/>
                <w:noProof/>
                <w:sz w:val="24"/>
                <w:szCs w:val="24"/>
              </w:rPr>
            </w:pPr>
            <w:r w:rsidRPr="00731A30">
              <w:rPr>
                <w:rFonts w:ascii="Times New Roman" w:hAnsi="Times New Roman" w:cs="Times New Roman"/>
                <w:noProof/>
                <w:sz w:val="24"/>
                <w:szCs w:val="24"/>
              </w:rPr>
              <w:t>Svečių autentikavimas naudojant socialinių tinklų prisijungimo duomenis: Facebook ar Twitter.</w:t>
            </w:r>
          </w:p>
        </w:tc>
        <w:tc>
          <w:tcPr>
            <w:tcW w:w="1169" w:type="pct"/>
            <w:noWrap/>
          </w:tcPr>
          <w:p w14:paraId="3A518227" w14:textId="77777777" w:rsidR="009D4C1B" w:rsidRPr="00731A30" w:rsidRDefault="009D4C1B" w:rsidP="009D4C1B">
            <w:pPr>
              <w:jc w:val="both"/>
              <w:rPr>
                <w:rFonts w:ascii="Times New Roman" w:hAnsi="Times New Roman" w:cs="Times New Roman"/>
                <w:noProof/>
                <w:sz w:val="24"/>
                <w:szCs w:val="24"/>
              </w:rPr>
            </w:pPr>
            <w:r w:rsidRPr="00731A30">
              <w:rPr>
                <w:rFonts w:ascii="Times New Roman" w:hAnsi="Times New Roman" w:cs="Times New Roman"/>
                <w:color w:val="8496B0" w:themeColor="text2" w:themeTint="99"/>
                <w:sz w:val="24"/>
                <w:szCs w:val="24"/>
              </w:rPr>
              <w:t>[nurodyti]</w:t>
            </w:r>
          </w:p>
        </w:tc>
        <w:tc>
          <w:tcPr>
            <w:tcW w:w="877" w:type="pct"/>
          </w:tcPr>
          <w:p w14:paraId="5D75BF0E" w14:textId="576F58AF" w:rsidR="009D4C1B" w:rsidRPr="00731A30" w:rsidRDefault="009D4C1B" w:rsidP="009D4C1B">
            <w:pPr>
              <w:jc w:val="both"/>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765" w:type="pct"/>
          </w:tcPr>
          <w:p w14:paraId="5B996F13" w14:textId="456B6BAA" w:rsidR="009D4C1B" w:rsidRPr="00731A30" w:rsidRDefault="009D4C1B" w:rsidP="009D4C1B">
            <w:pPr>
              <w:jc w:val="both"/>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9D4C1B" w:rsidRPr="00731A30" w14:paraId="1C2B6055" w14:textId="284712DB" w:rsidTr="00D05995">
        <w:trPr>
          <w:trHeight w:val="523"/>
        </w:trPr>
        <w:tc>
          <w:tcPr>
            <w:tcW w:w="210" w:type="pct"/>
            <w:noWrap/>
          </w:tcPr>
          <w:p w14:paraId="2B37462B" w14:textId="77777777" w:rsidR="009D4C1B" w:rsidRPr="00731A30" w:rsidRDefault="009D4C1B" w:rsidP="009D4C1B">
            <w:pPr>
              <w:pStyle w:val="Sraopastraipa"/>
              <w:numPr>
                <w:ilvl w:val="0"/>
                <w:numId w:val="5"/>
              </w:numPr>
              <w:spacing w:after="0" w:line="240" w:lineRule="auto"/>
              <w:ind w:left="414" w:hanging="357"/>
              <w:rPr>
                <w:rFonts w:ascii="Times New Roman" w:hAnsi="Times New Roman" w:cs="Times New Roman"/>
                <w:sz w:val="24"/>
                <w:szCs w:val="24"/>
                <w:lang w:eastAsia="zh-CN"/>
              </w:rPr>
            </w:pPr>
          </w:p>
        </w:tc>
        <w:tc>
          <w:tcPr>
            <w:tcW w:w="664" w:type="pct"/>
            <w:noWrap/>
            <w:tcMar>
              <w:top w:w="0" w:type="dxa"/>
              <w:left w:w="108" w:type="dxa"/>
              <w:bottom w:w="0" w:type="dxa"/>
              <w:right w:w="108" w:type="dxa"/>
            </w:tcMar>
          </w:tcPr>
          <w:p w14:paraId="028BB066" w14:textId="77777777" w:rsidR="009D4C1B" w:rsidRPr="00731A30" w:rsidRDefault="009D4C1B" w:rsidP="009D4C1B">
            <w:pPr>
              <w:rPr>
                <w:rFonts w:ascii="Times New Roman" w:hAnsi="Times New Roman" w:cs="Times New Roman"/>
                <w:noProof/>
                <w:sz w:val="24"/>
                <w:szCs w:val="24"/>
              </w:rPr>
            </w:pPr>
            <w:r w:rsidRPr="00731A30">
              <w:rPr>
                <w:rFonts w:ascii="Times New Roman" w:hAnsi="Times New Roman" w:cs="Times New Roman"/>
                <w:noProof/>
                <w:sz w:val="24"/>
                <w:szCs w:val="24"/>
              </w:rPr>
              <w:t>Vartotojų įrenginių sveikatos būklės patikrinimas</w:t>
            </w:r>
          </w:p>
        </w:tc>
        <w:tc>
          <w:tcPr>
            <w:tcW w:w="1315" w:type="pct"/>
            <w:noWrap/>
            <w:tcMar>
              <w:top w:w="0" w:type="dxa"/>
              <w:left w:w="108" w:type="dxa"/>
              <w:bottom w:w="0" w:type="dxa"/>
              <w:right w:w="108" w:type="dxa"/>
            </w:tcMar>
          </w:tcPr>
          <w:p w14:paraId="43FAE530" w14:textId="77777777" w:rsidR="009D4C1B" w:rsidRPr="00731A30" w:rsidRDefault="009D4C1B" w:rsidP="009D4C1B">
            <w:pPr>
              <w:jc w:val="both"/>
              <w:rPr>
                <w:rFonts w:ascii="Times New Roman" w:hAnsi="Times New Roman" w:cs="Times New Roman"/>
                <w:noProof/>
                <w:sz w:val="24"/>
                <w:szCs w:val="24"/>
              </w:rPr>
            </w:pPr>
            <w:r w:rsidRPr="00731A30">
              <w:rPr>
                <w:rFonts w:ascii="Times New Roman" w:hAnsi="Times New Roman" w:cs="Times New Roman"/>
                <w:noProof/>
                <w:sz w:val="24"/>
                <w:szCs w:val="24"/>
              </w:rPr>
              <w:t xml:space="preserve">Turi būti palaikomas funkcionalumas  atlikti vartotojų įrenginių sveikatos būklės </w:t>
            </w:r>
            <w:r w:rsidRPr="00731A30">
              <w:rPr>
                <w:rFonts w:ascii="Times New Roman" w:hAnsi="Times New Roman" w:cs="Times New Roman"/>
                <w:i/>
                <w:iCs/>
                <w:noProof/>
                <w:sz w:val="24"/>
                <w:szCs w:val="24"/>
              </w:rPr>
              <w:t>(angl.k. Health Check, arba Posture Check)</w:t>
            </w:r>
            <w:r w:rsidRPr="00731A30">
              <w:rPr>
                <w:rFonts w:ascii="Times New Roman" w:hAnsi="Times New Roman" w:cs="Times New Roman"/>
                <w:noProof/>
                <w:sz w:val="24"/>
                <w:szCs w:val="24"/>
              </w:rPr>
              <w:t xml:space="preserve"> patikrinimus jungimosi prie tinklo metu. Nepavykus prisijungimui prie tinklo dėl nustatytų politikų, vartotojas turi </w:t>
            </w:r>
            <w:r w:rsidRPr="00731A30">
              <w:rPr>
                <w:rFonts w:ascii="Times New Roman" w:hAnsi="Times New Roman" w:cs="Times New Roman"/>
                <w:noProof/>
                <w:sz w:val="24"/>
                <w:szCs w:val="24"/>
              </w:rPr>
              <w:lastRenderedPageBreak/>
              <w:t>būti informuotas dėl kokios priežasties jo neįleido į vidinį tinklą. (pvz. neatnaujinta antivirusinė programa arba nesudiegti operacinės sistemos naujiniai).</w:t>
            </w:r>
          </w:p>
          <w:p w14:paraId="0B373BC2" w14:textId="77777777" w:rsidR="009D4C1B" w:rsidRPr="00731A30" w:rsidRDefault="009D4C1B" w:rsidP="009D4C1B">
            <w:pPr>
              <w:jc w:val="both"/>
              <w:rPr>
                <w:rFonts w:ascii="Times New Roman" w:hAnsi="Times New Roman" w:cs="Times New Roman"/>
                <w:noProof/>
                <w:sz w:val="24"/>
                <w:szCs w:val="24"/>
              </w:rPr>
            </w:pPr>
            <w:r w:rsidRPr="00731A30">
              <w:rPr>
                <w:rFonts w:ascii="Times New Roman" w:hAnsi="Times New Roman" w:cs="Times New Roman"/>
                <w:noProof/>
                <w:sz w:val="24"/>
                <w:szCs w:val="24"/>
              </w:rPr>
              <w:t xml:space="preserve"> Turi būti įtrauktos licencijos ne mažiau kaip 500 įrenginių.</w:t>
            </w:r>
          </w:p>
        </w:tc>
        <w:tc>
          <w:tcPr>
            <w:tcW w:w="1169" w:type="pct"/>
            <w:noWrap/>
          </w:tcPr>
          <w:p w14:paraId="60FC395F" w14:textId="77777777" w:rsidR="009D4C1B" w:rsidRPr="00731A30" w:rsidRDefault="009D4C1B" w:rsidP="009D4C1B">
            <w:pPr>
              <w:jc w:val="both"/>
              <w:rPr>
                <w:rFonts w:ascii="Times New Roman" w:hAnsi="Times New Roman" w:cs="Times New Roman"/>
                <w:color w:val="8496B0" w:themeColor="text2" w:themeTint="99"/>
                <w:sz w:val="24"/>
                <w:szCs w:val="24"/>
              </w:rPr>
            </w:pPr>
            <w:r w:rsidRPr="00731A30">
              <w:rPr>
                <w:rFonts w:ascii="Times New Roman" w:hAnsi="Times New Roman" w:cs="Times New Roman"/>
                <w:noProof/>
                <w:sz w:val="24"/>
                <w:szCs w:val="24"/>
              </w:rPr>
              <w:lastRenderedPageBreak/>
              <w:t xml:space="preserve">Palaikomas funkcionalumas  atlieka vartotojų įrenginių sveikatos būklės </w:t>
            </w:r>
            <w:r w:rsidRPr="00731A30">
              <w:rPr>
                <w:rFonts w:ascii="Times New Roman" w:hAnsi="Times New Roman" w:cs="Times New Roman"/>
                <w:i/>
                <w:iCs/>
                <w:noProof/>
                <w:sz w:val="24"/>
                <w:szCs w:val="24"/>
              </w:rPr>
              <w:t>(angl.k. Health Check, arba Posture Check)</w:t>
            </w:r>
            <w:r w:rsidRPr="00731A30">
              <w:rPr>
                <w:rFonts w:ascii="Times New Roman" w:hAnsi="Times New Roman" w:cs="Times New Roman"/>
                <w:noProof/>
                <w:sz w:val="24"/>
                <w:szCs w:val="24"/>
              </w:rPr>
              <w:t xml:space="preserve"> patikrinimus jungimosi prie tinklo metu</w:t>
            </w:r>
            <w:r w:rsidRPr="00731A30">
              <w:rPr>
                <w:rFonts w:ascii="Times New Roman" w:hAnsi="Times New Roman" w:cs="Times New Roman"/>
                <w:sz w:val="24"/>
                <w:szCs w:val="24"/>
              </w:rPr>
              <w:t xml:space="preserve"> - </w:t>
            </w:r>
            <w:r w:rsidRPr="00731A30">
              <w:rPr>
                <w:rFonts w:ascii="Times New Roman" w:hAnsi="Times New Roman" w:cs="Times New Roman"/>
                <w:color w:val="8496B0" w:themeColor="text2" w:themeTint="99"/>
                <w:sz w:val="24"/>
                <w:szCs w:val="24"/>
              </w:rPr>
              <w:t>[nurodyti taip/ne]</w:t>
            </w:r>
          </w:p>
          <w:p w14:paraId="4731DEAF" w14:textId="77777777" w:rsidR="009D4C1B" w:rsidRPr="00731A30" w:rsidRDefault="009D4C1B" w:rsidP="009D4C1B">
            <w:pPr>
              <w:jc w:val="both"/>
              <w:rPr>
                <w:rFonts w:ascii="Times New Roman" w:hAnsi="Times New Roman" w:cs="Times New Roman"/>
                <w:noProof/>
                <w:sz w:val="24"/>
                <w:szCs w:val="24"/>
              </w:rPr>
            </w:pPr>
            <w:r w:rsidRPr="00731A30">
              <w:rPr>
                <w:rFonts w:ascii="Times New Roman" w:hAnsi="Times New Roman" w:cs="Times New Roman"/>
                <w:noProof/>
                <w:sz w:val="24"/>
                <w:szCs w:val="24"/>
              </w:rPr>
              <w:lastRenderedPageBreak/>
              <w:t>Nepavykus prisijungimui prie tinklo dėl nustatytų politikų, vartotojas informuojamas dėl kokios priežasties jo neįleido į vidinį tinklą. (pvz. neatnaujinta antivirusinė programa arba nesudiegti operacinės sistemos naujiniai)</w:t>
            </w:r>
            <w:r w:rsidRPr="00731A30">
              <w:rPr>
                <w:rFonts w:ascii="Times New Roman" w:hAnsi="Times New Roman" w:cs="Times New Roman"/>
                <w:sz w:val="24"/>
                <w:szCs w:val="24"/>
              </w:rPr>
              <w:t xml:space="preserve"> - </w:t>
            </w:r>
            <w:r w:rsidRPr="00731A30">
              <w:rPr>
                <w:rFonts w:ascii="Times New Roman" w:hAnsi="Times New Roman" w:cs="Times New Roman"/>
                <w:color w:val="8496B0" w:themeColor="text2" w:themeTint="99"/>
                <w:sz w:val="24"/>
                <w:szCs w:val="24"/>
              </w:rPr>
              <w:t>[nurodyti taip/ne]</w:t>
            </w:r>
          </w:p>
          <w:p w14:paraId="5F38AC00" w14:textId="77777777" w:rsidR="009D4C1B" w:rsidRPr="00731A30" w:rsidRDefault="009D4C1B" w:rsidP="009D4C1B">
            <w:pPr>
              <w:jc w:val="both"/>
              <w:rPr>
                <w:rFonts w:ascii="Times New Roman" w:hAnsi="Times New Roman" w:cs="Times New Roman"/>
                <w:noProof/>
                <w:sz w:val="24"/>
                <w:szCs w:val="24"/>
              </w:rPr>
            </w:pPr>
            <w:r w:rsidRPr="00731A30">
              <w:rPr>
                <w:rFonts w:ascii="Times New Roman" w:hAnsi="Times New Roman" w:cs="Times New Roman"/>
                <w:noProof/>
                <w:sz w:val="24"/>
                <w:szCs w:val="24"/>
              </w:rPr>
              <w:t xml:space="preserve"> Licencijos </w:t>
            </w:r>
            <w:r w:rsidRPr="00731A30">
              <w:rPr>
                <w:rFonts w:ascii="Times New Roman" w:hAnsi="Times New Roman" w:cs="Times New Roman"/>
                <w:color w:val="8496B0" w:themeColor="text2" w:themeTint="99"/>
                <w:sz w:val="24"/>
                <w:szCs w:val="24"/>
              </w:rPr>
              <w:t>[nurodyti]</w:t>
            </w:r>
            <w:r w:rsidRPr="00731A30">
              <w:rPr>
                <w:rFonts w:ascii="Times New Roman" w:hAnsi="Times New Roman" w:cs="Times New Roman"/>
                <w:noProof/>
                <w:sz w:val="24"/>
                <w:szCs w:val="24"/>
              </w:rPr>
              <w:t xml:space="preserve"> įrenginių.</w:t>
            </w:r>
          </w:p>
        </w:tc>
        <w:tc>
          <w:tcPr>
            <w:tcW w:w="877" w:type="pct"/>
          </w:tcPr>
          <w:p w14:paraId="79DD614C" w14:textId="65AA23D6" w:rsidR="009D4C1B" w:rsidRPr="00731A30" w:rsidRDefault="009D4C1B" w:rsidP="009D4C1B">
            <w:pPr>
              <w:jc w:val="both"/>
              <w:rPr>
                <w:rFonts w:ascii="Times New Roman" w:hAnsi="Times New Roman" w:cs="Times New Roman"/>
                <w:noProof/>
                <w:sz w:val="24"/>
                <w:szCs w:val="24"/>
              </w:rPr>
            </w:pPr>
            <w:r w:rsidRPr="00731A30">
              <w:rPr>
                <w:rFonts w:ascii="Times New Roman" w:hAnsi="Times New Roman" w:cs="Times New Roman"/>
                <w:iCs/>
                <w:color w:val="8496B0" w:themeColor="text2" w:themeTint="99"/>
                <w:sz w:val="24"/>
                <w:szCs w:val="24"/>
              </w:rPr>
              <w:lastRenderedPageBreak/>
              <w:t>[įrašyti]</w:t>
            </w:r>
          </w:p>
        </w:tc>
        <w:tc>
          <w:tcPr>
            <w:tcW w:w="765" w:type="pct"/>
          </w:tcPr>
          <w:p w14:paraId="49AB2510" w14:textId="450E2868" w:rsidR="009D4C1B" w:rsidRPr="00731A30" w:rsidRDefault="009D4C1B" w:rsidP="009D4C1B">
            <w:pPr>
              <w:jc w:val="both"/>
              <w:rPr>
                <w:rFonts w:ascii="Times New Roman" w:hAnsi="Times New Roman" w:cs="Times New Roman"/>
                <w:noProof/>
                <w:sz w:val="24"/>
                <w:szCs w:val="24"/>
              </w:rPr>
            </w:pPr>
            <w:r w:rsidRPr="00731A30">
              <w:rPr>
                <w:rFonts w:ascii="Times New Roman" w:hAnsi="Times New Roman" w:cs="Times New Roman"/>
                <w:iCs/>
                <w:color w:val="8496B0" w:themeColor="text2" w:themeTint="99"/>
                <w:sz w:val="24"/>
                <w:szCs w:val="24"/>
              </w:rPr>
              <w:t>[įrašyti]</w:t>
            </w:r>
          </w:p>
        </w:tc>
      </w:tr>
      <w:tr w:rsidR="009D4C1B" w:rsidRPr="00731A30" w14:paraId="3D8859B2" w14:textId="45B9B7EB" w:rsidTr="00D05995">
        <w:trPr>
          <w:trHeight w:val="523"/>
        </w:trPr>
        <w:tc>
          <w:tcPr>
            <w:tcW w:w="210" w:type="pct"/>
            <w:noWrap/>
          </w:tcPr>
          <w:p w14:paraId="471B58AC" w14:textId="77777777" w:rsidR="009D4C1B" w:rsidRPr="00731A30" w:rsidRDefault="009D4C1B" w:rsidP="009D4C1B">
            <w:pPr>
              <w:pStyle w:val="Sraopastraipa"/>
              <w:numPr>
                <w:ilvl w:val="0"/>
                <w:numId w:val="5"/>
              </w:numPr>
              <w:spacing w:after="0" w:line="240" w:lineRule="auto"/>
              <w:ind w:left="414" w:hanging="357"/>
              <w:rPr>
                <w:rFonts w:ascii="Times New Roman" w:hAnsi="Times New Roman" w:cs="Times New Roman"/>
                <w:sz w:val="24"/>
                <w:szCs w:val="24"/>
                <w:lang w:eastAsia="zh-CN"/>
              </w:rPr>
            </w:pPr>
          </w:p>
        </w:tc>
        <w:tc>
          <w:tcPr>
            <w:tcW w:w="664" w:type="pct"/>
            <w:noWrap/>
            <w:tcMar>
              <w:top w:w="0" w:type="dxa"/>
              <w:left w:w="108" w:type="dxa"/>
              <w:bottom w:w="0" w:type="dxa"/>
              <w:right w:w="108" w:type="dxa"/>
            </w:tcMar>
            <w:vAlign w:val="center"/>
          </w:tcPr>
          <w:p w14:paraId="7F25965F" w14:textId="77777777" w:rsidR="009D4C1B" w:rsidRPr="00731A30" w:rsidRDefault="009D4C1B" w:rsidP="009D4C1B">
            <w:pPr>
              <w:rPr>
                <w:rFonts w:ascii="Times New Roman" w:hAnsi="Times New Roman" w:cs="Times New Roman"/>
                <w:noProof/>
                <w:sz w:val="24"/>
                <w:szCs w:val="24"/>
              </w:rPr>
            </w:pPr>
            <w:r w:rsidRPr="00731A30">
              <w:rPr>
                <w:rFonts w:ascii="Times New Roman" w:hAnsi="Times New Roman" w:cs="Times New Roman"/>
                <w:sz w:val="24"/>
                <w:szCs w:val="24"/>
              </w:rPr>
              <w:t>Vartotojų asmeninių įrenginių autentikavimas (BYOD)</w:t>
            </w:r>
          </w:p>
        </w:tc>
        <w:tc>
          <w:tcPr>
            <w:tcW w:w="1315" w:type="pct"/>
            <w:noWrap/>
            <w:tcMar>
              <w:top w:w="0" w:type="dxa"/>
              <w:left w:w="108" w:type="dxa"/>
              <w:bottom w:w="0" w:type="dxa"/>
              <w:right w:w="108" w:type="dxa"/>
            </w:tcMar>
            <w:vAlign w:val="center"/>
          </w:tcPr>
          <w:p w14:paraId="6006BD2F" w14:textId="77777777" w:rsidR="009D4C1B" w:rsidRPr="00731A30" w:rsidRDefault="009D4C1B" w:rsidP="009D4C1B">
            <w:pPr>
              <w:spacing w:after="0" w:line="240" w:lineRule="auto"/>
              <w:rPr>
                <w:rFonts w:ascii="Times New Roman" w:hAnsi="Times New Roman" w:cs="Times New Roman"/>
                <w:sz w:val="24"/>
                <w:szCs w:val="24"/>
              </w:rPr>
            </w:pPr>
            <w:r w:rsidRPr="00731A30">
              <w:rPr>
                <w:rFonts w:ascii="Times New Roman" w:hAnsi="Times New Roman" w:cs="Times New Roman"/>
                <w:sz w:val="24"/>
                <w:szCs w:val="24"/>
              </w:rPr>
              <w:t xml:space="preserve">Siūlomas sprendimas turi turėti toliau išvardintas BYOD </w:t>
            </w:r>
            <w:r w:rsidRPr="00731A30">
              <w:rPr>
                <w:rFonts w:ascii="Times New Roman" w:hAnsi="Times New Roman" w:cs="Times New Roman"/>
                <w:i/>
                <w:iCs/>
                <w:sz w:val="24"/>
                <w:szCs w:val="24"/>
              </w:rPr>
              <w:t>(angl.k. bring your own device)</w:t>
            </w:r>
            <w:r w:rsidRPr="00731A30">
              <w:rPr>
                <w:rFonts w:ascii="Times New Roman" w:hAnsi="Times New Roman" w:cs="Times New Roman"/>
                <w:sz w:val="24"/>
                <w:szCs w:val="24"/>
              </w:rPr>
              <w:t xml:space="preserve"> galimybes:</w:t>
            </w:r>
          </w:p>
          <w:p w14:paraId="7D94ABE2" w14:textId="77777777" w:rsidR="009D4C1B" w:rsidRPr="00731A30" w:rsidRDefault="009D4C1B" w:rsidP="009D4C1B">
            <w:pPr>
              <w:pStyle w:val="Sraopastraipa"/>
              <w:numPr>
                <w:ilvl w:val="0"/>
                <w:numId w:val="49"/>
              </w:numPr>
              <w:spacing w:after="0" w:line="240" w:lineRule="auto"/>
              <w:ind w:left="314" w:hanging="283"/>
              <w:rPr>
                <w:rFonts w:ascii="Times New Roman" w:hAnsi="Times New Roman" w:cs="Times New Roman"/>
                <w:sz w:val="24"/>
                <w:szCs w:val="24"/>
              </w:rPr>
            </w:pPr>
            <w:r w:rsidRPr="00731A30">
              <w:rPr>
                <w:rFonts w:ascii="Times New Roman" w:hAnsi="Times New Roman" w:cs="Times New Roman"/>
                <w:sz w:val="24"/>
                <w:szCs w:val="24"/>
              </w:rPr>
              <w:t>Galimybė autentifikuoti ne mažiau kaip 100 vartotojų įrenginius, nekeičiant pagrindinės platformos licencijų ar programinės įrangos;</w:t>
            </w:r>
          </w:p>
          <w:p w14:paraId="4B92E7F3" w14:textId="77777777" w:rsidR="009D4C1B" w:rsidRPr="00731A30" w:rsidRDefault="009D4C1B" w:rsidP="009D4C1B">
            <w:pPr>
              <w:pStyle w:val="Sraopastraipa"/>
              <w:numPr>
                <w:ilvl w:val="0"/>
                <w:numId w:val="49"/>
              </w:numPr>
              <w:spacing w:after="0" w:line="240" w:lineRule="auto"/>
              <w:ind w:left="314" w:hanging="283"/>
              <w:rPr>
                <w:rFonts w:ascii="Times New Roman" w:hAnsi="Times New Roman" w:cs="Times New Roman"/>
                <w:sz w:val="24"/>
                <w:szCs w:val="24"/>
              </w:rPr>
            </w:pPr>
            <w:r w:rsidRPr="00731A30">
              <w:rPr>
                <w:rFonts w:ascii="Times New Roman" w:hAnsi="Times New Roman" w:cs="Times New Roman"/>
                <w:sz w:val="24"/>
                <w:szCs w:val="24"/>
              </w:rPr>
              <w:t>Savitarnos portalas leidžiantis vartotojams prijungti asmeninius įrenginius prie saugaus tinklo;</w:t>
            </w:r>
          </w:p>
          <w:p w14:paraId="5DD93004" w14:textId="77777777" w:rsidR="009D4C1B" w:rsidRPr="00731A30" w:rsidRDefault="009D4C1B" w:rsidP="009D4C1B">
            <w:pPr>
              <w:pStyle w:val="Sraopastraipa"/>
              <w:numPr>
                <w:ilvl w:val="0"/>
                <w:numId w:val="49"/>
              </w:numPr>
              <w:spacing w:after="0" w:line="240" w:lineRule="auto"/>
              <w:ind w:left="314" w:hanging="283"/>
              <w:rPr>
                <w:rFonts w:ascii="Times New Roman" w:hAnsi="Times New Roman" w:cs="Times New Roman"/>
                <w:sz w:val="24"/>
                <w:szCs w:val="24"/>
              </w:rPr>
            </w:pPr>
            <w:r w:rsidRPr="00731A30">
              <w:rPr>
                <w:rFonts w:ascii="Times New Roman" w:hAnsi="Times New Roman" w:cs="Times New Roman"/>
                <w:sz w:val="24"/>
                <w:szCs w:val="24"/>
              </w:rPr>
              <w:t>Integruota sertifikatų išdavimo ir valdymo tarnyba;</w:t>
            </w:r>
          </w:p>
          <w:p w14:paraId="7013E204" w14:textId="77777777" w:rsidR="009D4C1B" w:rsidRPr="00731A30" w:rsidRDefault="009D4C1B" w:rsidP="009D4C1B">
            <w:pPr>
              <w:pStyle w:val="Sraopastraipa"/>
              <w:numPr>
                <w:ilvl w:val="0"/>
                <w:numId w:val="49"/>
              </w:numPr>
              <w:ind w:left="314" w:hanging="283"/>
              <w:jc w:val="both"/>
              <w:rPr>
                <w:rFonts w:ascii="Times New Roman" w:hAnsi="Times New Roman" w:cs="Times New Roman"/>
                <w:noProof/>
                <w:sz w:val="24"/>
                <w:szCs w:val="24"/>
              </w:rPr>
            </w:pPr>
            <w:r w:rsidRPr="00731A30">
              <w:rPr>
                <w:rFonts w:ascii="Times New Roman" w:hAnsi="Times New Roman" w:cs="Times New Roman"/>
                <w:sz w:val="24"/>
                <w:szCs w:val="24"/>
              </w:rPr>
              <w:t>Galimybė administratoriui valdyti ir stebėti prisijungusius vartotojų įrenginius.</w:t>
            </w:r>
          </w:p>
        </w:tc>
        <w:tc>
          <w:tcPr>
            <w:tcW w:w="1169" w:type="pct"/>
            <w:noWrap/>
          </w:tcPr>
          <w:p w14:paraId="45D2A81E" w14:textId="77777777" w:rsidR="009D4C1B" w:rsidRPr="00731A30" w:rsidRDefault="009D4C1B" w:rsidP="009D4C1B">
            <w:pPr>
              <w:jc w:val="both"/>
              <w:rPr>
                <w:rFonts w:ascii="Times New Roman" w:hAnsi="Times New Roman" w:cs="Times New Roman"/>
                <w:noProof/>
                <w:sz w:val="24"/>
                <w:szCs w:val="24"/>
              </w:rPr>
            </w:pPr>
            <w:r w:rsidRPr="00731A30">
              <w:rPr>
                <w:rFonts w:ascii="Times New Roman" w:hAnsi="Times New Roman" w:cs="Times New Roman"/>
                <w:color w:val="8496B0" w:themeColor="text2" w:themeTint="99"/>
                <w:sz w:val="24"/>
                <w:szCs w:val="24"/>
              </w:rPr>
              <w:t>[nurodyti]</w:t>
            </w:r>
          </w:p>
        </w:tc>
        <w:tc>
          <w:tcPr>
            <w:tcW w:w="877" w:type="pct"/>
          </w:tcPr>
          <w:p w14:paraId="110E12F7" w14:textId="4B2DC905" w:rsidR="009D4C1B" w:rsidRPr="00731A30" w:rsidRDefault="009D4C1B" w:rsidP="009D4C1B">
            <w:pPr>
              <w:jc w:val="both"/>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765" w:type="pct"/>
          </w:tcPr>
          <w:p w14:paraId="00D19BCD" w14:textId="4B30FAD8" w:rsidR="009D4C1B" w:rsidRPr="00731A30" w:rsidRDefault="009D4C1B" w:rsidP="009D4C1B">
            <w:pPr>
              <w:jc w:val="both"/>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9D4C1B" w:rsidRPr="00731A30" w14:paraId="2391BED9" w14:textId="0452AA65" w:rsidTr="00D05995">
        <w:trPr>
          <w:trHeight w:val="523"/>
        </w:trPr>
        <w:tc>
          <w:tcPr>
            <w:tcW w:w="210" w:type="pct"/>
            <w:noWrap/>
          </w:tcPr>
          <w:p w14:paraId="32E5D07D" w14:textId="77777777" w:rsidR="009D4C1B" w:rsidRPr="00731A30" w:rsidRDefault="009D4C1B" w:rsidP="009D4C1B">
            <w:pPr>
              <w:pStyle w:val="Sraopastraipa"/>
              <w:numPr>
                <w:ilvl w:val="0"/>
                <w:numId w:val="5"/>
              </w:numPr>
              <w:spacing w:after="0" w:line="240" w:lineRule="auto"/>
              <w:ind w:left="414" w:hanging="357"/>
              <w:rPr>
                <w:rFonts w:ascii="Times New Roman" w:hAnsi="Times New Roman" w:cs="Times New Roman"/>
                <w:sz w:val="24"/>
                <w:szCs w:val="24"/>
                <w:lang w:eastAsia="zh-CN"/>
              </w:rPr>
            </w:pPr>
          </w:p>
        </w:tc>
        <w:tc>
          <w:tcPr>
            <w:tcW w:w="664" w:type="pct"/>
            <w:noWrap/>
            <w:tcMar>
              <w:top w:w="0" w:type="dxa"/>
              <w:left w:w="108" w:type="dxa"/>
              <w:bottom w:w="0" w:type="dxa"/>
              <w:right w:w="108" w:type="dxa"/>
            </w:tcMar>
          </w:tcPr>
          <w:p w14:paraId="357C288C" w14:textId="77777777" w:rsidR="009D4C1B" w:rsidRPr="00731A30" w:rsidRDefault="009D4C1B" w:rsidP="009D4C1B">
            <w:pPr>
              <w:rPr>
                <w:rFonts w:ascii="Times New Roman" w:hAnsi="Times New Roman" w:cs="Times New Roman"/>
                <w:noProof/>
                <w:sz w:val="24"/>
                <w:szCs w:val="24"/>
              </w:rPr>
            </w:pPr>
            <w:r w:rsidRPr="00731A30">
              <w:rPr>
                <w:rFonts w:ascii="Times New Roman" w:hAnsi="Times New Roman" w:cs="Times New Roman"/>
                <w:noProof/>
                <w:sz w:val="24"/>
                <w:szCs w:val="24"/>
              </w:rPr>
              <w:t>REST API sąsaja</w:t>
            </w:r>
          </w:p>
        </w:tc>
        <w:tc>
          <w:tcPr>
            <w:tcW w:w="1315" w:type="pct"/>
            <w:noWrap/>
            <w:tcMar>
              <w:top w:w="0" w:type="dxa"/>
              <w:left w:w="108" w:type="dxa"/>
              <w:bottom w:w="0" w:type="dxa"/>
              <w:right w:w="108" w:type="dxa"/>
            </w:tcMar>
          </w:tcPr>
          <w:p w14:paraId="772C543A" w14:textId="77777777" w:rsidR="009D4C1B" w:rsidRPr="00731A30" w:rsidRDefault="009D4C1B" w:rsidP="009D4C1B">
            <w:pPr>
              <w:jc w:val="both"/>
              <w:rPr>
                <w:rFonts w:ascii="Times New Roman" w:hAnsi="Times New Roman" w:cs="Times New Roman"/>
                <w:noProof/>
                <w:sz w:val="24"/>
                <w:szCs w:val="24"/>
              </w:rPr>
            </w:pPr>
            <w:r w:rsidRPr="00731A30">
              <w:rPr>
                <w:rFonts w:ascii="Times New Roman" w:hAnsi="Times New Roman" w:cs="Times New Roman"/>
                <w:noProof/>
                <w:sz w:val="24"/>
                <w:szCs w:val="24"/>
              </w:rPr>
              <w:t>Siūlomas sprendimas turi turėti REST API sąsają papildomai integracijai su kliento sistemomis.</w:t>
            </w:r>
          </w:p>
        </w:tc>
        <w:tc>
          <w:tcPr>
            <w:tcW w:w="1169" w:type="pct"/>
            <w:noWrap/>
          </w:tcPr>
          <w:p w14:paraId="7AA83F4F" w14:textId="77777777" w:rsidR="009D4C1B" w:rsidRPr="00731A30" w:rsidRDefault="009D4C1B" w:rsidP="009D4C1B">
            <w:pPr>
              <w:jc w:val="both"/>
              <w:rPr>
                <w:rFonts w:ascii="Times New Roman" w:hAnsi="Times New Roman" w:cs="Times New Roman"/>
                <w:noProof/>
                <w:sz w:val="24"/>
                <w:szCs w:val="24"/>
              </w:rPr>
            </w:pPr>
            <w:r w:rsidRPr="00731A30">
              <w:rPr>
                <w:rFonts w:ascii="Times New Roman" w:hAnsi="Times New Roman" w:cs="Times New Roman"/>
                <w:color w:val="8496B0" w:themeColor="text2" w:themeTint="99"/>
                <w:sz w:val="24"/>
                <w:szCs w:val="24"/>
              </w:rPr>
              <w:t>[nurodyti]</w:t>
            </w:r>
          </w:p>
        </w:tc>
        <w:tc>
          <w:tcPr>
            <w:tcW w:w="877" w:type="pct"/>
          </w:tcPr>
          <w:p w14:paraId="15F459C7" w14:textId="36859D75" w:rsidR="009D4C1B" w:rsidRPr="00731A30" w:rsidRDefault="009D4C1B" w:rsidP="009D4C1B">
            <w:pPr>
              <w:jc w:val="both"/>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765" w:type="pct"/>
          </w:tcPr>
          <w:p w14:paraId="725F8A87" w14:textId="3113FAE0" w:rsidR="009D4C1B" w:rsidRPr="00731A30" w:rsidRDefault="009D4C1B" w:rsidP="009D4C1B">
            <w:pPr>
              <w:jc w:val="both"/>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9D4C1B" w:rsidRPr="00731A30" w14:paraId="02CDAAEE" w14:textId="56525E53" w:rsidTr="00D05995">
        <w:trPr>
          <w:trHeight w:val="523"/>
        </w:trPr>
        <w:tc>
          <w:tcPr>
            <w:tcW w:w="210" w:type="pct"/>
            <w:noWrap/>
          </w:tcPr>
          <w:p w14:paraId="29535C22" w14:textId="77777777" w:rsidR="009D4C1B" w:rsidRPr="00731A30" w:rsidRDefault="009D4C1B" w:rsidP="009D4C1B">
            <w:pPr>
              <w:pStyle w:val="Sraopastraipa"/>
              <w:numPr>
                <w:ilvl w:val="0"/>
                <w:numId w:val="5"/>
              </w:numPr>
              <w:spacing w:after="0" w:line="240" w:lineRule="auto"/>
              <w:ind w:left="414" w:hanging="357"/>
              <w:rPr>
                <w:rFonts w:ascii="Times New Roman" w:hAnsi="Times New Roman" w:cs="Times New Roman"/>
                <w:sz w:val="24"/>
                <w:szCs w:val="24"/>
                <w:lang w:eastAsia="zh-CN"/>
              </w:rPr>
            </w:pPr>
          </w:p>
        </w:tc>
        <w:tc>
          <w:tcPr>
            <w:tcW w:w="664" w:type="pct"/>
            <w:noWrap/>
            <w:tcMar>
              <w:top w:w="0" w:type="dxa"/>
              <w:left w:w="108" w:type="dxa"/>
              <w:bottom w:w="0" w:type="dxa"/>
              <w:right w:w="108" w:type="dxa"/>
            </w:tcMar>
          </w:tcPr>
          <w:p w14:paraId="7E023AE5" w14:textId="77777777" w:rsidR="009D4C1B" w:rsidRPr="00731A30" w:rsidRDefault="009D4C1B" w:rsidP="009D4C1B">
            <w:pPr>
              <w:rPr>
                <w:rFonts w:ascii="Times New Roman" w:hAnsi="Times New Roman" w:cs="Times New Roman"/>
                <w:noProof/>
                <w:sz w:val="24"/>
                <w:szCs w:val="24"/>
              </w:rPr>
            </w:pPr>
            <w:r w:rsidRPr="00731A30">
              <w:rPr>
                <w:rFonts w:ascii="Times New Roman" w:hAnsi="Times New Roman" w:cs="Times New Roman"/>
                <w:noProof/>
                <w:sz w:val="24"/>
                <w:szCs w:val="24"/>
              </w:rPr>
              <w:t xml:space="preserve">Trečių šalių programinės </w:t>
            </w:r>
            <w:r w:rsidRPr="00731A30">
              <w:rPr>
                <w:rFonts w:ascii="Times New Roman" w:hAnsi="Times New Roman" w:cs="Times New Roman"/>
                <w:noProof/>
                <w:sz w:val="24"/>
                <w:szCs w:val="24"/>
              </w:rPr>
              <w:lastRenderedPageBreak/>
              <w:t>įrangos integracija</w:t>
            </w:r>
          </w:p>
        </w:tc>
        <w:tc>
          <w:tcPr>
            <w:tcW w:w="1315" w:type="pct"/>
            <w:noWrap/>
            <w:tcMar>
              <w:top w:w="0" w:type="dxa"/>
              <w:left w:w="108" w:type="dxa"/>
              <w:bottom w:w="0" w:type="dxa"/>
              <w:right w:w="108" w:type="dxa"/>
            </w:tcMar>
          </w:tcPr>
          <w:p w14:paraId="369A6C63" w14:textId="77777777" w:rsidR="009D4C1B" w:rsidRPr="00731A30" w:rsidRDefault="009D4C1B" w:rsidP="009D4C1B">
            <w:pPr>
              <w:jc w:val="both"/>
              <w:rPr>
                <w:rFonts w:ascii="Times New Roman" w:hAnsi="Times New Roman" w:cs="Times New Roman"/>
                <w:noProof/>
                <w:sz w:val="24"/>
                <w:szCs w:val="24"/>
              </w:rPr>
            </w:pPr>
            <w:r w:rsidRPr="00731A30">
              <w:rPr>
                <w:rFonts w:ascii="Times New Roman" w:hAnsi="Times New Roman" w:cs="Times New Roman"/>
                <w:noProof/>
                <w:sz w:val="24"/>
                <w:szCs w:val="24"/>
              </w:rPr>
              <w:lastRenderedPageBreak/>
              <w:t xml:space="preserve">Siūlomas sprendimas turi palaikyti integraciją su trečių šalių </w:t>
            </w:r>
            <w:r w:rsidRPr="00731A30">
              <w:rPr>
                <w:rFonts w:ascii="Times New Roman" w:hAnsi="Times New Roman" w:cs="Times New Roman"/>
                <w:noProof/>
                <w:sz w:val="24"/>
                <w:szCs w:val="24"/>
              </w:rPr>
              <w:lastRenderedPageBreak/>
              <w:t>sprendimais: UEM, ugniasienėmis, SIEM, mobilių įrenginių valdymo sistemomis (MDM).</w:t>
            </w:r>
          </w:p>
        </w:tc>
        <w:tc>
          <w:tcPr>
            <w:tcW w:w="1169" w:type="pct"/>
            <w:noWrap/>
          </w:tcPr>
          <w:p w14:paraId="5D3CDBEB" w14:textId="77777777" w:rsidR="009D4C1B" w:rsidRPr="00731A30" w:rsidRDefault="009D4C1B" w:rsidP="009D4C1B">
            <w:pPr>
              <w:jc w:val="both"/>
              <w:rPr>
                <w:rFonts w:ascii="Times New Roman" w:hAnsi="Times New Roman" w:cs="Times New Roman"/>
                <w:noProof/>
                <w:sz w:val="24"/>
                <w:szCs w:val="24"/>
              </w:rPr>
            </w:pPr>
            <w:r w:rsidRPr="00731A30">
              <w:rPr>
                <w:rFonts w:ascii="Times New Roman" w:hAnsi="Times New Roman" w:cs="Times New Roman"/>
                <w:color w:val="8496B0" w:themeColor="text2" w:themeTint="99"/>
                <w:sz w:val="24"/>
                <w:szCs w:val="24"/>
              </w:rPr>
              <w:lastRenderedPageBreak/>
              <w:t>[nurodyti]</w:t>
            </w:r>
          </w:p>
        </w:tc>
        <w:tc>
          <w:tcPr>
            <w:tcW w:w="877" w:type="pct"/>
          </w:tcPr>
          <w:p w14:paraId="54A15573" w14:textId="3EF666C6" w:rsidR="009D4C1B" w:rsidRPr="00731A30" w:rsidRDefault="009D4C1B" w:rsidP="009D4C1B">
            <w:pPr>
              <w:jc w:val="both"/>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765" w:type="pct"/>
          </w:tcPr>
          <w:p w14:paraId="30F98BB7" w14:textId="668C2503" w:rsidR="009D4C1B" w:rsidRPr="00731A30" w:rsidRDefault="009D4C1B" w:rsidP="009D4C1B">
            <w:pPr>
              <w:jc w:val="both"/>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r w:rsidR="009D4C1B" w:rsidRPr="00731A30" w14:paraId="19294404" w14:textId="7071C518" w:rsidTr="00D05995">
        <w:trPr>
          <w:trHeight w:val="523"/>
        </w:trPr>
        <w:tc>
          <w:tcPr>
            <w:tcW w:w="210" w:type="pct"/>
            <w:noWrap/>
          </w:tcPr>
          <w:p w14:paraId="272316CC" w14:textId="77777777" w:rsidR="009D4C1B" w:rsidRPr="00731A30" w:rsidRDefault="009D4C1B" w:rsidP="009D4C1B">
            <w:pPr>
              <w:pStyle w:val="Sraopastraipa"/>
              <w:numPr>
                <w:ilvl w:val="0"/>
                <w:numId w:val="5"/>
              </w:numPr>
              <w:spacing w:after="0" w:line="240" w:lineRule="auto"/>
              <w:ind w:left="414" w:hanging="357"/>
              <w:rPr>
                <w:rFonts w:ascii="Times New Roman" w:hAnsi="Times New Roman" w:cs="Times New Roman"/>
                <w:sz w:val="24"/>
                <w:szCs w:val="24"/>
                <w:lang w:eastAsia="zh-CN"/>
              </w:rPr>
            </w:pPr>
          </w:p>
        </w:tc>
        <w:tc>
          <w:tcPr>
            <w:tcW w:w="664" w:type="pct"/>
            <w:noWrap/>
            <w:tcMar>
              <w:top w:w="0" w:type="dxa"/>
              <w:left w:w="108" w:type="dxa"/>
              <w:bottom w:w="0" w:type="dxa"/>
              <w:right w:w="108" w:type="dxa"/>
            </w:tcMar>
            <w:hideMark/>
          </w:tcPr>
          <w:p w14:paraId="082E5BA5" w14:textId="77777777" w:rsidR="009D4C1B" w:rsidRPr="00731A30" w:rsidRDefault="009D4C1B" w:rsidP="009D4C1B">
            <w:pPr>
              <w:rPr>
                <w:rFonts w:ascii="Times New Roman" w:hAnsi="Times New Roman" w:cs="Times New Roman"/>
                <w:noProof/>
                <w:sz w:val="24"/>
                <w:szCs w:val="24"/>
              </w:rPr>
            </w:pPr>
            <w:r w:rsidRPr="00731A30">
              <w:rPr>
                <w:rFonts w:ascii="Times New Roman" w:hAnsi="Times New Roman" w:cs="Times New Roman"/>
                <w:noProof/>
                <w:sz w:val="24"/>
                <w:szCs w:val="24"/>
              </w:rPr>
              <w:t>Garantija</w:t>
            </w:r>
          </w:p>
        </w:tc>
        <w:tc>
          <w:tcPr>
            <w:tcW w:w="1315" w:type="pct"/>
            <w:noWrap/>
            <w:tcMar>
              <w:top w:w="0" w:type="dxa"/>
              <w:left w:w="108" w:type="dxa"/>
              <w:bottom w:w="0" w:type="dxa"/>
              <w:right w:w="108" w:type="dxa"/>
            </w:tcMar>
            <w:vAlign w:val="center"/>
            <w:hideMark/>
          </w:tcPr>
          <w:p w14:paraId="757E70A7" w14:textId="77777777" w:rsidR="009D4C1B" w:rsidRPr="00731A30" w:rsidRDefault="009D4C1B" w:rsidP="009D4C1B">
            <w:pPr>
              <w:jc w:val="both"/>
              <w:rPr>
                <w:rFonts w:ascii="Times New Roman" w:hAnsi="Times New Roman" w:cs="Times New Roman"/>
                <w:color w:val="000000" w:themeColor="text1"/>
                <w:sz w:val="24"/>
                <w:szCs w:val="24"/>
                <w:lang w:eastAsia="en-GB"/>
              </w:rPr>
            </w:pPr>
            <w:r w:rsidRPr="00731A30">
              <w:rPr>
                <w:rFonts w:ascii="Times New Roman" w:hAnsi="Times New Roman" w:cs="Times New Roman"/>
                <w:color w:val="000000" w:themeColor="text1"/>
                <w:sz w:val="24"/>
                <w:szCs w:val="24"/>
                <w:lang w:eastAsia="en-GB"/>
              </w:rPr>
              <w:t>Turi būti taikoma ne trumpesnė kaip 3 metų gamintojo garantinė priežiūra.</w:t>
            </w:r>
          </w:p>
          <w:p w14:paraId="0EB49ADA" w14:textId="77777777" w:rsidR="009D4C1B" w:rsidRPr="00731A30" w:rsidRDefault="009D4C1B" w:rsidP="009D4C1B">
            <w:pPr>
              <w:shd w:val="clear" w:color="auto" w:fill="FFFFFF"/>
              <w:jc w:val="both"/>
              <w:rPr>
                <w:rFonts w:ascii="Times New Roman" w:hAnsi="Times New Roman" w:cs="Times New Roman"/>
                <w:noProof/>
                <w:sz w:val="24"/>
                <w:szCs w:val="24"/>
              </w:rPr>
            </w:pPr>
            <w:r w:rsidRPr="00731A30">
              <w:rPr>
                <w:rFonts w:ascii="Times New Roman" w:hAnsi="Times New Roman" w:cs="Times New Roman"/>
                <w:noProof/>
                <w:sz w:val="24"/>
                <w:szCs w:val="24"/>
              </w:rPr>
              <w:t xml:space="preserve">Pateikiamos licencijos turi būti neriboto laiko </w:t>
            </w:r>
            <w:r w:rsidRPr="00731A30">
              <w:rPr>
                <w:rFonts w:ascii="Times New Roman" w:hAnsi="Times New Roman" w:cs="Times New Roman"/>
                <w:i/>
                <w:iCs/>
                <w:noProof/>
                <w:sz w:val="24"/>
                <w:szCs w:val="24"/>
              </w:rPr>
              <w:t>(angl.k. Perpetual)</w:t>
            </w:r>
            <w:r w:rsidRPr="00731A30">
              <w:rPr>
                <w:rFonts w:ascii="Times New Roman" w:hAnsi="Times New Roman" w:cs="Times New Roman"/>
                <w:noProof/>
                <w:sz w:val="24"/>
                <w:szCs w:val="24"/>
              </w:rPr>
              <w:t xml:space="preserve"> tipo, t. y. pasibaigus garantiniam aptarnavimui sistema neturi nustoti veikti ir jos funkcionalumas neturi būti niekaip ribojamas. </w:t>
            </w:r>
          </w:p>
        </w:tc>
        <w:tc>
          <w:tcPr>
            <w:tcW w:w="1169" w:type="pct"/>
            <w:noWrap/>
          </w:tcPr>
          <w:p w14:paraId="41A54B20" w14:textId="77777777" w:rsidR="009D4C1B" w:rsidRPr="00731A30" w:rsidRDefault="009D4C1B" w:rsidP="009D4C1B">
            <w:pPr>
              <w:jc w:val="both"/>
              <w:rPr>
                <w:rFonts w:ascii="Times New Roman" w:hAnsi="Times New Roman" w:cs="Times New Roman"/>
                <w:color w:val="000000" w:themeColor="text1"/>
                <w:sz w:val="24"/>
                <w:szCs w:val="24"/>
                <w:lang w:eastAsia="en-GB"/>
              </w:rPr>
            </w:pPr>
            <w:r w:rsidRPr="00731A30">
              <w:rPr>
                <w:rFonts w:ascii="Times New Roman" w:hAnsi="Times New Roman" w:cs="Times New Roman"/>
                <w:color w:val="000000" w:themeColor="text1"/>
                <w:sz w:val="24"/>
                <w:szCs w:val="24"/>
                <w:lang w:eastAsia="en-GB"/>
              </w:rPr>
              <w:t xml:space="preserve">Taikoma </w:t>
            </w:r>
            <w:r w:rsidRPr="00731A30">
              <w:rPr>
                <w:rFonts w:ascii="Times New Roman" w:hAnsi="Times New Roman" w:cs="Times New Roman"/>
                <w:color w:val="8496B0" w:themeColor="text2" w:themeTint="99"/>
                <w:sz w:val="24"/>
                <w:szCs w:val="24"/>
              </w:rPr>
              <w:t>[nurodyti]</w:t>
            </w:r>
            <w:r w:rsidRPr="00731A30">
              <w:rPr>
                <w:rFonts w:ascii="Times New Roman" w:hAnsi="Times New Roman" w:cs="Times New Roman"/>
                <w:color w:val="000000" w:themeColor="text1"/>
                <w:sz w:val="24"/>
                <w:szCs w:val="24"/>
                <w:lang w:eastAsia="en-GB"/>
              </w:rPr>
              <w:t xml:space="preserve"> metų gamintojo garantinė priežiūra.</w:t>
            </w:r>
          </w:p>
          <w:p w14:paraId="7D3FF1B9" w14:textId="77777777" w:rsidR="009D4C1B" w:rsidRPr="00731A30" w:rsidRDefault="009D4C1B" w:rsidP="009D4C1B">
            <w:pPr>
              <w:shd w:val="clear" w:color="auto" w:fill="FFFFFF"/>
              <w:jc w:val="both"/>
              <w:rPr>
                <w:rFonts w:ascii="Times New Roman" w:hAnsi="Times New Roman" w:cs="Times New Roman"/>
                <w:noProof/>
                <w:sz w:val="24"/>
                <w:szCs w:val="24"/>
              </w:rPr>
            </w:pPr>
            <w:r w:rsidRPr="00731A30">
              <w:rPr>
                <w:rFonts w:ascii="Times New Roman" w:hAnsi="Times New Roman" w:cs="Times New Roman"/>
                <w:noProof/>
                <w:sz w:val="24"/>
                <w:szCs w:val="24"/>
              </w:rPr>
              <w:t xml:space="preserve">Pateikiamos licencijos neriboto laiko </w:t>
            </w:r>
            <w:r w:rsidRPr="00731A30">
              <w:rPr>
                <w:rFonts w:ascii="Times New Roman" w:hAnsi="Times New Roman" w:cs="Times New Roman"/>
                <w:i/>
                <w:iCs/>
                <w:noProof/>
                <w:sz w:val="24"/>
                <w:szCs w:val="24"/>
              </w:rPr>
              <w:t>(angl.k. Perpetual)</w:t>
            </w:r>
            <w:r w:rsidRPr="00731A30">
              <w:rPr>
                <w:rFonts w:ascii="Times New Roman" w:hAnsi="Times New Roman" w:cs="Times New Roman"/>
                <w:noProof/>
                <w:sz w:val="24"/>
                <w:szCs w:val="24"/>
              </w:rPr>
              <w:t xml:space="preserve"> tipo, t. y. pasibaigus garantiniam aptarnavimui sistema neturi nustoti veikti ir jos funkcionalumas neturi būti niekaip ribojamas</w:t>
            </w:r>
            <w:r w:rsidRPr="00731A30">
              <w:rPr>
                <w:rFonts w:ascii="Times New Roman" w:hAnsi="Times New Roman" w:cs="Times New Roman"/>
                <w:sz w:val="24"/>
                <w:szCs w:val="24"/>
              </w:rPr>
              <w:t xml:space="preserve"> - </w:t>
            </w:r>
            <w:r w:rsidRPr="00731A30">
              <w:rPr>
                <w:rFonts w:ascii="Times New Roman" w:hAnsi="Times New Roman" w:cs="Times New Roman"/>
                <w:color w:val="8496B0" w:themeColor="text2" w:themeTint="99"/>
                <w:sz w:val="24"/>
                <w:szCs w:val="24"/>
              </w:rPr>
              <w:t>[nurodyti taip/ne]</w:t>
            </w:r>
          </w:p>
        </w:tc>
        <w:tc>
          <w:tcPr>
            <w:tcW w:w="877" w:type="pct"/>
          </w:tcPr>
          <w:p w14:paraId="68CA5878" w14:textId="0DD18888" w:rsidR="009D4C1B" w:rsidRPr="00731A30" w:rsidRDefault="009D4C1B" w:rsidP="009D4C1B">
            <w:pPr>
              <w:jc w:val="both"/>
              <w:rPr>
                <w:rFonts w:ascii="Times New Roman" w:hAnsi="Times New Roman" w:cs="Times New Roman"/>
                <w:color w:val="000000" w:themeColor="text1"/>
                <w:sz w:val="24"/>
                <w:szCs w:val="24"/>
                <w:lang w:eastAsia="en-GB"/>
              </w:rPr>
            </w:pPr>
            <w:r w:rsidRPr="00731A30">
              <w:rPr>
                <w:rFonts w:ascii="Times New Roman" w:hAnsi="Times New Roman" w:cs="Times New Roman"/>
                <w:iCs/>
                <w:color w:val="8496B0" w:themeColor="text2" w:themeTint="99"/>
                <w:sz w:val="24"/>
                <w:szCs w:val="24"/>
              </w:rPr>
              <w:t>[įrašyti]</w:t>
            </w:r>
          </w:p>
        </w:tc>
        <w:tc>
          <w:tcPr>
            <w:tcW w:w="765" w:type="pct"/>
          </w:tcPr>
          <w:p w14:paraId="57A30CD9" w14:textId="2974C26D" w:rsidR="009D4C1B" w:rsidRPr="00731A30" w:rsidRDefault="009D4C1B" w:rsidP="009D4C1B">
            <w:pPr>
              <w:jc w:val="both"/>
              <w:rPr>
                <w:rFonts w:ascii="Times New Roman" w:hAnsi="Times New Roman" w:cs="Times New Roman"/>
                <w:color w:val="000000" w:themeColor="text1"/>
                <w:sz w:val="24"/>
                <w:szCs w:val="24"/>
                <w:lang w:eastAsia="en-GB"/>
              </w:rPr>
            </w:pPr>
            <w:r w:rsidRPr="00731A30">
              <w:rPr>
                <w:rFonts w:ascii="Times New Roman" w:hAnsi="Times New Roman" w:cs="Times New Roman"/>
                <w:iCs/>
                <w:color w:val="8496B0" w:themeColor="text2" w:themeTint="99"/>
                <w:sz w:val="24"/>
                <w:szCs w:val="24"/>
              </w:rPr>
              <w:t>[įrašyti]</w:t>
            </w:r>
          </w:p>
        </w:tc>
      </w:tr>
      <w:tr w:rsidR="009D4C1B" w:rsidRPr="00731A30" w14:paraId="3ED9637B" w14:textId="2530C6A9" w:rsidTr="00D05995">
        <w:trPr>
          <w:trHeight w:val="523"/>
        </w:trPr>
        <w:tc>
          <w:tcPr>
            <w:tcW w:w="210" w:type="pct"/>
            <w:noWrap/>
          </w:tcPr>
          <w:p w14:paraId="52654599" w14:textId="77777777" w:rsidR="009D4C1B" w:rsidRPr="00731A30" w:rsidRDefault="009D4C1B" w:rsidP="009D4C1B">
            <w:pPr>
              <w:pStyle w:val="Sraopastraipa"/>
              <w:numPr>
                <w:ilvl w:val="0"/>
                <w:numId w:val="5"/>
              </w:numPr>
              <w:spacing w:after="0" w:line="240" w:lineRule="auto"/>
              <w:ind w:left="414" w:hanging="357"/>
              <w:rPr>
                <w:rFonts w:ascii="Times New Roman" w:hAnsi="Times New Roman" w:cs="Times New Roman"/>
                <w:sz w:val="24"/>
                <w:szCs w:val="24"/>
                <w:lang w:eastAsia="zh-CN"/>
              </w:rPr>
            </w:pPr>
          </w:p>
        </w:tc>
        <w:tc>
          <w:tcPr>
            <w:tcW w:w="664" w:type="pct"/>
            <w:noWrap/>
            <w:tcMar>
              <w:top w:w="0" w:type="dxa"/>
              <w:left w:w="108" w:type="dxa"/>
              <w:bottom w:w="0" w:type="dxa"/>
              <w:right w:w="108" w:type="dxa"/>
            </w:tcMar>
          </w:tcPr>
          <w:p w14:paraId="122BD79A" w14:textId="4593419F" w:rsidR="009D4C1B" w:rsidRPr="00731A30" w:rsidRDefault="009D4C1B" w:rsidP="009D4C1B">
            <w:pPr>
              <w:rPr>
                <w:rFonts w:ascii="Times New Roman" w:hAnsi="Times New Roman" w:cs="Times New Roman"/>
                <w:noProof/>
                <w:sz w:val="24"/>
                <w:szCs w:val="24"/>
              </w:rPr>
            </w:pPr>
            <w:r w:rsidRPr="00731A30">
              <w:rPr>
                <w:rFonts w:ascii="Times New Roman" w:hAnsi="Times New Roman" w:cs="Times New Roman"/>
                <w:sz w:val="24"/>
                <w:szCs w:val="24"/>
              </w:rPr>
              <w:t>Tiekėjas turi būti siūlomos įrangos gamintojas arba būti įgaliotas gamintojo atstovas</w:t>
            </w:r>
          </w:p>
        </w:tc>
        <w:tc>
          <w:tcPr>
            <w:tcW w:w="1315" w:type="pct"/>
            <w:noWrap/>
            <w:tcMar>
              <w:top w:w="0" w:type="dxa"/>
              <w:left w:w="108" w:type="dxa"/>
              <w:bottom w:w="0" w:type="dxa"/>
              <w:right w:w="108" w:type="dxa"/>
            </w:tcMar>
          </w:tcPr>
          <w:p w14:paraId="36FADA54" w14:textId="53448884" w:rsidR="009D4C1B" w:rsidRPr="00731A30" w:rsidRDefault="009D4C1B" w:rsidP="009D4C1B">
            <w:pPr>
              <w:jc w:val="both"/>
              <w:rPr>
                <w:rFonts w:ascii="Times New Roman" w:hAnsi="Times New Roman" w:cs="Times New Roman"/>
                <w:color w:val="000000" w:themeColor="text1"/>
                <w:sz w:val="24"/>
                <w:szCs w:val="24"/>
                <w:lang w:eastAsia="en-GB"/>
              </w:rPr>
            </w:pPr>
            <w:r w:rsidRPr="00731A30">
              <w:rPr>
                <w:rFonts w:ascii="Times New Roman" w:hAnsi="Times New Roman" w:cs="Times New Roman"/>
                <w:sz w:val="24"/>
                <w:szCs w:val="24"/>
              </w:rPr>
              <w:t>Dokumentas, patvirtinantis, kad tiekėjas yra siūlomos įrangos gamintojas (pateikiama tiekėjo pažyma), ar įgaliotas siūlomos įrangos gamintojo atstovas (pateikiami oficialų atstovavimą patvirtinantys dokumentai).</w:t>
            </w:r>
          </w:p>
        </w:tc>
        <w:tc>
          <w:tcPr>
            <w:tcW w:w="1169" w:type="pct"/>
            <w:noWrap/>
          </w:tcPr>
          <w:p w14:paraId="5096A8DF" w14:textId="07361197" w:rsidR="009D4C1B" w:rsidRPr="00731A30" w:rsidRDefault="009D4C1B" w:rsidP="009D4C1B">
            <w:pPr>
              <w:jc w:val="both"/>
              <w:rPr>
                <w:rFonts w:ascii="Times New Roman" w:hAnsi="Times New Roman" w:cs="Times New Roman"/>
                <w:color w:val="000000" w:themeColor="text1"/>
                <w:sz w:val="24"/>
                <w:szCs w:val="24"/>
                <w:lang w:eastAsia="en-GB"/>
              </w:rPr>
            </w:pPr>
            <w:r w:rsidRPr="00731A30">
              <w:rPr>
                <w:rFonts w:ascii="Times New Roman" w:hAnsi="Times New Roman" w:cs="Times New Roman"/>
                <w:color w:val="8496B0" w:themeColor="text2" w:themeTint="99"/>
                <w:sz w:val="24"/>
                <w:szCs w:val="24"/>
              </w:rPr>
              <w:t>[pateikti]</w:t>
            </w:r>
          </w:p>
        </w:tc>
        <w:tc>
          <w:tcPr>
            <w:tcW w:w="877" w:type="pct"/>
          </w:tcPr>
          <w:p w14:paraId="5E272611" w14:textId="3A6F91A3" w:rsidR="009D4C1B" w:rsidRPr="00731A30" w:rsidRDefault="009D4C1B" w:rsidP="009D4C1B">
            <w:pPr>
              <w:jc w:val="both"/>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c>
          <w:tcPr>
            <w:tcW w:w="765" w:type="pct"/>
          </w:tcPr>
          <w:p w14:paraId="5B421576" w14:textId="7F539D5F" w:rsidR="009D4C1B" w:rsidRPr="00731A30" w:rsidRDefault="009D4C1B" w:rsidP="009D4C1B">
            <w:pPr>
              <w:jc w:val="both"/>
              <w:rPr>
                <w:rFonts w:ascii="Times New Roman" w:hAnsi="Times New Roman" w:cs="Times New Roman"/>
                <w:color w:val="8496B0" w:themeColor="text2" w:themeTint="99"/>
                <w:sz w:val="24"/>
                <w:szCs w:val="24"/>
              </w:rPr>
            </w:pPr>
            <w:r w:rsidRPr="00731A30">
              <w:rPr>
                <w:rFonts w:ascii="Times New Roman" w:hAnsi="Times New Roman" w:cs="Times New Roman"/>
                <w:iCs/>
                <w:color w:val="8496B0" w:themeColor="text2" w:themeTint="99"/>
                <w:sz w:val="24"/>
                <w:szCs w:val="24"/>
              </w:rPr>
              <w:t>[įrašyti]</w:t>
            </w:r>
          </w:p>
        </w:tc>
      </w:tr>
    </w:tbl>
    <w:p w14:paraId="506B7676" w14:textId="77777777" w:rsidR="00EB2267" w:rsidRPr="00731A30" w:rsidRDefault="00EB2267" w:rsidP="00EB2267">
      <w:pPr>
        <w:rPr>
          <w:rFonts w:ascii="Times New Roman" w:hAnsi="Times New Roman" w:cs="Times New Roman"/>
          <w:sz w:val="24"/>
          <w:szCs w:val="24"/>
        </w:rPr>
      </w:pPr>
    </w:p>
    <w:p w14:paraId="4DC86ACA" w14:textId="77777777" w:rsidR="00DE19E6" w:rsidRPr="00731A30" w:rsidRDefault="00DE19E6" w:rsidP="00B07C61">
      <w:pPr>
        <w:pStyle w:val="Antrat2"/>
        <w:spacing w:after="20"/>
        <w:rPr>
          <w:rFonts w:ascii="Times New Roman" w:eastAsiaTheme="minorHAnsi" w:hAnsi="Times New Roman" w:cs="Times New Roman"/>
          <w:b/>
          <w:bCs/>
          <w:color w:val="auto"/>
          <w:sz w:val="24"/>
          <w:szCs w:val="24"/>
        </w:rPr>
      </w:pPr>
      <w:r w:rsidRPr="00731A30">
        <w:rPr>
          <w:rFonts w:ascii="Times New Roman" w:eastAsiaTheme="minorHAnsi" w:hAnsi="Times New Roman" w:cs="Times New Roman"/>
          <w:b/>
          <w:bCs/>
          <w:color w:val="auto"/>
          <w:sz w:val="24"/>
          <w:szCs w:val="24"/>
        </w:rPr>
        <w:t>Reikalavimai kompiuterinio tinklo diegimo paslaugoms</w:t>
      </w:r>
    </w:p>
    <w:p w14:paraId="3065E167" w14:textId="38C08C05" w:rsidR="00B07C61" w:rsidRPr="00731A30" w:rsidRDefault="00B07C61" w:rsidP="00B07C61">
      <w:pPr>
        <w:pStyle w:val="Antrat2"/>
        <w:spacing w:after="20"/>
        <w:rPr>
          <w:rFonts w:ascii="Times New Roman" w:eastAsiaTheme="minorHAnsi" w:hAnsi="Times New Roman" w:cs="Times New Roman"/>
          <w:i/>
          <w:iCs/>
          <w:color w:val="auto"/>
          <w:sz w:val="24"/>
          <w:szCs w:val="24"/>
        </w:rPr>
      </w:pPr>
      <w:r w:rsidRPr="00731A30">
        <w:rPr>
          <w:rFonts w:ascii="Times New Roman" w:eastAsiaTheme="minorHAnsi" w:hAnsi="Times New Roman" w:cs="Times New Roman"/>
          <w:i/>
          <w:iCs/>
          <w:color w:val="auto"/>
          <w:sz w:val="24"/>
          <w:szCs w:val="24"/>
        </w:rPr>
        <w:t xml:space="preserve">Lentelė Nr. </w:t>
      </w:r>
      <w:r w:rsidR="008900E1" w:rsidRPr="00731A30">
        <w:rPr>
          <w:rFonts w:ascii="Times New Roman" w:eastAsiaTheme="minorHAnsi" w:hAnsi="Times New Roman" w:cs="Times New Roman"/>
          <w:i/>
          <w:iCs/>
          <w:color w:val="auto"/>
          <w:sz w:val="24"/>
          <w:szCs w:val="24"/>
        </w:rPr>
        <w:t>8</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954"/>
        <w:gridCol w:w="11596"/>
      </w:tblGrid>
      <w:tr w:rsidR="00B91250" w:rsidRPr="00731A30" w14:paraId="5AF3C62F" w14:textId="77777777" w:rsidTr="00B87F85">
        <w:trPr>
          <w:trHeight w:val="523"/>
        </w:trPr>
        <w:tc>
          <w:tcPr>
            <w:tcW w:w="1015" w:type="pct"/>
            <w:noWrap/>
            <w:tcMar>
              <w:top w:w="0" w:type="dxa"/>
              <w:left w:w="108" w:type="dxa"/>
              <w:bottom w:w="0" w:type="dxa"/>
              <w:right w:w="108" w:type="dxa"/>
            </w:tcMar>
          </w:tcPr>
          <w:p w14:paraId="5B00C11F" w14:textId="49176AD4" w:rsidR="00B91250" w:rsidRPr="00731A30" w:rsidRDefault="00B91250" w:rsidP="00B91250">
            <w:pPr>
              <w:rPr>
                <w:rFonts w:ascii="Times New Roman" w:hAnsi="Times New Roman" w:cs="Times New Roman"/>
                <w:noProof/>
                <w:sz w:val="24"/>
                <w:szCs w:val="24"/>
              </w:rPr>
            </w:pPr>
            <w:r w:rsidRPr="00731A30">
              <w:rPr>
                <w:rFonts w:ascii="Times New Roman" w:hAnsi="Times New Roman" w:cs="Times New Roman"/>
                <w:noProof/>
                <w:sz w:val="24"/>
                <w:szCs w:val="24"/>
              </w:rPr>
              <w:t>1. Bendri reikalavimai</w:t>
            </w:r>
          </w:p>
        </w:tc>
        <w:tc>
          <w:tcPr>
            <w:tcW w:w="3985" w:type="pct"/>
            <w:noWrap/>
            <w:tcMar>
              <w:top w:w="0" w:type="dxa"/>
              <w:left w:w="108" w:type="dxa"/>
              <w:bottom w:w="0" w:type="dxa"/>
              <w:right w:w="108" w:type="dxa"/>
            </w:tcMar>
          </w:tcPr>
          <w:p w14:paraId="46FDA6AA" w14:textId="3449D41D" w:rsidR="00B91250" w:rsidRPr="00731A30" w:rsidRDefault="00B91250" w:rsidP="00EB2267">
            <w:pPr>
              <w:tabs>
                <w:tab w:val="num" w:pos="40"/>
              </w:tabs>
              <w:rPr>
                <w:rFonts w:ascii="Times New Roman" w:hAnsi="Times New Roman" w:cs="Times New Roman"/>
                <w:noProof/>
                <w:sz w:val="24"/>
                <w:szCs w:val="24"/>
              </w:rPr>
            </w:pPr>
            <w:r w:rsidRPr="00731A30">
              <w:rPr>
                <w:rFonts w:ascii="Times New Roman" w:hAnsi="Times New Roman" w:cs="Times New Roman"/>
                <w:noProof/>
                <w:sz w:val="24"/>
                <w:szCs w:val="24"/>
              </w:rPr>
              <w:t xml:space="preserve">Projekto įgyvendinimas turi būti atliekamas per </w:t>
            </w:r>
            <w:r w:rsidR="00B87F85" w:rsidRPr="00731A30">
              <w:rPr>
                <w:rFonts w:ascii="Times New Roman" w:hAnsi="Times New Roman" w:cs="Times New Roman"/>
                <w:noProof/>
                <w:sz w:val="24"/>
                <w:szCs w:val="24"/>
              </w:rPr>
              <w:t>9</w:t>
            </w:r>
            <w:r w:rsidRPr="00731A30">
              <w:rPr>
                <w:rFonts w:ascii="Times New Roman" w:hAnsi="Times New Roman" w:cs="Times New Roman"/>
                <w:noProof/>
                <w:sz w:val="24"/>
                <w:szCs w:val="24"/>
              </w:rPr>
              <w:t xml:space="preserve"> mėnesius nuo sutarties pasirašymo.</w:t>
            </w:r>
          </w:p>
          <w:p w14:paraId="0BEFB0E3" w14:textId="3476B121" w:rsidR="00B91250" w:rsidRPr="00731A30" w:rsidRDefault="00405038" w:rsidP="00EB2267">
            <w:pPr>
              <w:tabs>
                <w:tab w:val="num" w:pos="40"/>
              </w:tabs>
              <w:rPr>
                <w:rFonts w:ascii="Times New Roman" w:hAnsi="Times New Roman" w:cs="Times New Roman"/>
                <w:noProof/>
                <w:sz w:val="24"/>
                <w:szCs w:val="24"/>
              </w:rPr>
            </w:pPr>
            <w:bookmarkStart w:id="6" w:name="_Hlk226829736"/>
            <w:r w:rsidRPr="00731A30">
              <w:rPr>
                <w:rFonts w:ascii="Times New Roman" w:hAnsi="Times New Roman" w:cs="Times New Roman"/>
                <w:noProof/>
                <w:sz w:val="24"/>
                <w:szCs w:val="24"/>
              </w:rPr>
              <w:t xml:space="preserve">Nuo sutarties įsigaliojimo dienos, per 30 (trisdešimt) kalendorinių dienų </w:t>
            </w:r>
            <w:r w:rsidR="00B91250" w:rsidRPr="00731A30">
              <w:rPr>
                <w:rFonts w:ascii="Times New Roman" w:hAnsi="Times New Roman" w:cs="Times New Roman"/>
                <w:noProof/>
                <w:sz w:val="24"/>
                <w:szCs w:val="24"/>
              </w:rPr>
              <w:t xml:space="preserve">Perkančiajai organizacijai turi būti pateiktas ir su ja suderintas diegimo </w:t>
            </w:r>
            <w:r w:rsidR="00146E06" w:rsidRPr="00731A30">
              <w:rPr>
                <w:rFonts w:ascii="Times New Roman" w:hAnsi="Times New Roman" w:cs="Times New Roman"/>
                <w:noProof/>
                <w:sz w:val="24"/>
                <w:szCs w:val="24"/>
              </w:rPr>
              <w:t>paslaugų</w:t>
            </w:r>
            <w:r w:rsidR="00B91250" w:rsidRPr="00731A30">
              <w:rPr>
                <w:rFonts w:ascii="Times New Roman" w:hAnsi="Times New Roman" w:cs="Times New Roman"/>
                <w:noProof/>
                <w:sz w:val="24"/>
                <w:szCs w:val="24"/>
              </w:rPr>
              <w:t xml:space="preserve"> </w:t>
            </w:r>
            <w:r w:rsidR="00111887">
              <w:rPr>
                <w:rFonts w:ascii="Times New Roman" w:hAnsi="Times New Roman" w:cs="Times New Roman"/>
                <w:noProof/>
                <w:sz w:val="24"/>
                <w:szCs w:val="24"/>
              </w:rPr>
              <w:t>grafikas</w:t>
            </w:r>
            <w:r w:rsidR="00B91250" w:rsidRPr="00731A30">
              <w:rPr>
                <w:rFonts w:ascii="Times New Roman" w:hAnsi="Times New Roman" w:cs="Times New Roman"/>
                <w:noProof/>
                <w:sz w:val="24"/>
                <w:szCs w:val="24"/>
              </w:rPr>
              <w:t xml:space="preserve"> su atliekamų kompiuterinio tinklo diegimo </w:t>
            </w:r>
            <w:r w:rsidR="00146E06" w:rsidRPr="00731A30">
              <w:rPr>
                <w:rFonts w:ascii="Times New Roman" w:hAnsi="Times New Roman" w:cs="Times New Roman"/>
                <w:noProof/>
                <w:sz w:val="24"/>
                <w:szCs w:val="24"/>
              </w:rPr>
              <w:t xml:space="preserve">paslaugų </w:t>
            </w:r>
            <w:r w:rsidR="00B91250" w:rsidRPr="00731A30">
              <w:rPr>
                <w:rFonts w:ascii="Times New Roman" w:hAnsi="Times New Roman" w:cs="Times New Roman"/>
                <w:noProof/>
                <w:sz w:val="24"/>
                <w:szCs w:val="24"/>
              </w:rPr>
              <w:t xml:space="preserve">specifikacija ir </w:t>
            </w:r>
            <w:r w:rsidR="00146E06" w:rsidRPr="00731A30">
              <w:rPr>
                <w:rFonts w:ascii="Times New Roman" w:hAnsi="Times New Roman" w:cs="Times New Roman"/>
                <w:noProof/>
                <w:sz w:val="24"/>
                <w:szCs w:val="24"/>
              </w:rPr>
              <w:t>paslaugų</w:t>
            </w:r>
            <w:r w:rsidR="00B91250" w:rsidRPr="00731A30">
              <w:rPr>
                <w:rFonts w:ascii="Times New Roman" w:hAnsi="Times New Roman" w:cs="Times New Roman"/>
                <w:noProof/>
                <w:sz w:val="24"/>
                <w:szCs w:val="24"/>
              </w:rPr>
              <w:t xml:space="preserve"> atlikimo </w:t>
            </w:r>
            <w:r w:rsidR="00111887">
              <w:rPr>
                <w:rFonts w:ascii="Times New Roman" w:hAnsi="Times New Roman" w:cs="Times New Roman"/>
                <w:noProof/>
                <w:sz w:val="24"/>
                <w:szCs w:val="24"/>
              </w:rPr>
              <w:t>terminais</w:t>
            </w:r>
            <w:r w:rsidR="00B91250" w:rsidRPr="00731A30">
              <w:rPr>
                <w:rFonts w:ascii="Times New Roman" w:hAnsi="Times New Roman" w:cs="Times New Roman"/>
                <w:noProof/>
                <w:sz w:val="24"/>
                <w:szCs w:val="24"/>
              </w:rPr>
              <w:t xml:space="preserve">. </w:t>
            </w:r>
          </w:p>
          <w:bookmarkEnd w:id="6"/>
          <w:p w14:paraId="0D8BC4B4" w14:textId="4DDFB28F" w:rsidR="00B91250" w:rsidRPr="00731A30" w:rsidRDefault="00B91250" w:rsidP="00EB2267">
            <w:pPr>
              <w:tabs>
                <w:tab w:val="num" w:pos="40"/>
              </w:tabs>
              <w:rPr>
                <w:rFonts w:ascii="Times New Roman" w:eastAsia="Times New Roman" w:hAnsi="Times New Roman" w:cs="Times New Roman"/>
                <w:noProof/>
                <w:sz w:val="24"/>
                <w:szCs w:val="24"/>
              </w:rPr>
            </w:pPr>
            <w:r w:rsidRPr="00731A30">
              <w:rPr>
                <w:rFonts w:ascii="Times New Roman" w:hAnsi="Times New Roman" w:cs="Times New Roman"/>
                <w:sz w:val="24"/>
                <w:szCs w:val="24"/>
              </w:rPr>
              <w:lastRenderedPageBreak/>
              <w:t xml:space="preserve">Diegimo </w:t>
            </w:r>
            <w:r w:rsidR="00E622FD" w:rsidRPr="00731A30">
              <w:rPr>
                <w:rFonts w:ascii="Times New Roman" w:hAnsi="Times New Roman" w:cs="Times New Roman"/>
                <w:sz w:val="24"/>
                <w:szCs w:val="24"/>
              </w:rPr>
              <w:t>paslaugos</w:t>
            </w:r>
            <w:r w:rsidRPr="00731A30">
              <w:rPr>
                <w:rFonts w:ascii="Times New Roman" w:hAnsi="Times New Roman" w:cs="Times New Roman"/>
                <w:sz w:val="24"/>
                <w:szCs w:val="24"/>
              </w:rPr>
              <w:t xml:space="preserve"> turi būti atliekam</w:t>
            </w:r>
            <w:r w:rsidR="00E622FD" w:rsidRPr="00731A30">
              <w:rPr>
                <w:rFonts w:ascii="Times New Roman" w:hAnsi="Times New Roman" w:cs="Times New Roman"/>
                <w:sz w:val="24"/>
                <w:szCs w:val="24"/>
              </w:rPr>
              <w:t>os</w:t>
            </w:r>
            <w:r w:rsidRPr="00731A30">
              <w:rPr>
                <w:rFonts w:ascii="Times New Roman" w:hAnsi="Times New Roman" w:cs="Times New Roman"/>
                <w:sz w:val="24"/>
                <w:szCs w:val="24"/>
              </w:rPr>
              <w:t xml:space="preserve"> suderintu su Perkančiąja organizacija laiku</w:t>
            </w:r>
            <w:r w:rsidRPr="00731A30">
              <w:rPr>
                <w:rFonts w:ascii="Times New Roman" w:hAnsi="Times New Roman" w:cs="Times New Roman"/>
                <w:noProof/>
                <w:sz w:val="24"/>
                <w:szCs w:val="24"/>
              </w:rPr>
              <w:t xml:space="preserve">. </w:t>
            </w:r>
            <w:r w:rsidRPr="00731A30">
              <w:rPr>
                <w:rFonts w:ascii="Times New Roman" w:eastAsia="Times New Roman" w:hAnsi="Times New Roman" w:cs="Times New Roman"/>
                <w:noProof/>
                <w:sz w:val="24"/>
                <w:szCs w:val="24"/>
              </w:rPr>
              <w:t>Atliekam</w:t>
            </w:r>
            <w:r w:rsidR="00E622FD" w:rsidRPr="00731A30">
              <w:rPr>
                <w:rFonts w:ascii="Times New Roman" w:eastAsia="Times New Roman" w:hAnsi="Times New Roman" w:cs="Times New Roman"/>
                <w:noProof/>
                <w:sz w:val="24"/>
                <w:szCs w:val="24"/>
              </w:rPr>
              <w:t>os</w:t>
            </w:r>
            <w:r w:rsidRPr="00731A30">
              <w:rPr>
                <w:rFonts w:ascii="Times New Roman" w:eastAsia="Times New Roman" w:hAnsi="Times New Roman" w:cs="Times New Roman"/>
                <w:noProof/>
                <w:sz w:val="24"/>
                <w:szCs w:val="24"/>
              </w:rPr>
              <w:t xml:space="preserve"> diegimo </w:t>
            </w:r>
            <w:r w:rsidR="00E622FD" w:rsidRPr="00731A30">
              <w:rPr>
                <w:rFonts w:ascii="Times New Roman" w:eastAsia="Times New Roman" w:hAnsi="Times New Roman" w:cs="Times New Roman"/>
                <w:noProof/>
                <w:sz w:val="24"/>
                <w:szCs w:val="24"/>
              </w:rPr>
              <w:t>paslaugos</w:t>
            </w:r>
            <w:r w:rsidRPr="00731A30">
              <w:rPr>
                <w:rFonts w:ascii="Times New Roman" w:eastAsia="Times New Roman" w:hAnsi="Times New Roman" w:cs="Times New Roman"/>
                <w:noProof/>
                <w:sz w:val="24"/>
                <w:szCs w:val="24"/>
              </w:rPr>
              <w:t xml:space="preserve"> turi kuo mažiau trikdyti Perkančiosios organizacijos darbuotojų darbą. </w:t>
            </w:r>
            <w:r w:rsidR="00E622FD" w:rsidRPr="00731A30">
              <w:rPr>
                <w:rFonts w:ascii="Times New Roman" w:eastAsia="Times New Roman" w:hAnsi="Times New Roman" w:cs="Times New Roman"/>
                <w:noProof/>
                <w:sz w:val="24"/>
                <w:szCs w:val="24"/>
              </w:rPr>
              <w:t>Paslaugos</w:t>
            </w:r>
            <w:r w:rsidRPr="00731A30">
              <w:rPr>
                <w:rFonts w:ascii="Times New Roman" w:eastAsia="Times New Roman" w:hAnsi="Times New Roman" w:cs="Times New Roman"/>
                <w:noProof/>
                <w:sz w:val="24"/>
                <w:szCs w:val="24"/>
              </w:rPr>
              <w:t>, kuri</w:t>
            </w:r>
            <w:r w:rsidR="00E622FD" w:rsidRPr="00731A30">
              <w:rPr>
                <w:rFonts w:ascii="Times New Roman" w:eastAsia="Times New Roman" w:hAnsi="Times New Roman" w:cs="Times New Roman"/>
                <w:noProof/>
                <w:sz w:val="24"/>
                <w:szCs w:val="24"/>
              </w:rPr>
              <w:t>os</w:t>
            </w:r>
            <w:r w:rsidRPr="00731A30">
              <w:rPr>
                <w:rFonts w:ascii="Times New Roman" w:eastAsia="Times New Roman" w:hAnsi="Times New Roman" w:cs="Times New Roman"/>
                <w:noProof/>
                <w:sz w:val="24"/>
                <w:szCs w:val="24"/>
              </w:rPr>
              <w:t xml:space="preserve"> gali sukelti trikdymus, turi būti su Perkančiąja organizacija suderint</w:t>
            </w:r>
            <w:r w:rsidR="00E622FD" w:rsidRPr="00731A30">
              <w:rPr>
                <w:rFonts w:ascii="Times New Roman" w:eastAsia="Times New Roman" w:hAnsi="Times New Roman" w:cs="Times New Roman"/>
                <w:noProof/>
                <w:sz w:val="24"/>
                <w:szCs w:val="24"/>
              </w:rPr>
              <w:t>os</w:t>
            </w:r>
            <w:r w:rsidRPr="00731A30">
              <w:rPr>
                <w:rFonts w:ascii="Times New Roman" w:eastAsia="Times New Roman" w:hAnsi="Times New Roman" w:cs="Times New Roman"/>
                <w:noProof/>
                <w:sz w:val="24"/>
                <w:szCs w:val="24"/>
              </w:rPr>
              <w:t xml:space="preserve"> iš anksto. </w:t>
            </w:r>
          </w:p>
          <w:p w14:paraId="68C76AE2" w14:textId="005C2F25" w:rsidR="00B91250" w:rsidRPr="00731A30" w:rsidRDefault="00B91250" w:rsidP="00EB2267">
            <w:pPr>
              <w:jc w:val="both"/>
              <w:rPr>
                <w:rFonts w:ascii="Times New Roman" w:hAnsi="Times New Roman" w:cs="Times New Roman"/>
                <w:sz w:val="24"/>
                <w:szCs w:val="24"/>
              </w:rPr>
            </w:pPr>
            <w:r w:rsidRPr="00731A30">
              <w:rPr>
                <w:rFonts w:ascii="Times New Roman" w:hAnsi="Times New Roman" w:cs="Times New Roman"/>
                <w:sz w:val="24"/>
                <w:szCs w:val="24"/>
              </w:rPr>
              <w:t xml:space="preserve">Diegimo </w:t>
            </w:r>
            <w:r w:rsidR="00E622FD" w:rsidRPr="00731A30">
              <w:rPr>
                <w:rFonts w:ascii="Times New Roman" w:hAnsi="Times New Roman" w:cs="Times New Roman"/>
                <w:sz w:val="24"/>
                <w:szCs w:val="24"/>
              </w:rPr>
              <w:t>paslaugos</w:t>
            </w:r>
            <w:r w:rsidRPr="00731A30">
              <w:rPr>
                <w:rFonts w:ascii="Times New Roman" w:hAnsi="Times New Roman" w:cs="Times New Roman"/>
                <w:sz w:val="24"/>
                <w:szCs w:val="24"/>
              </w:rPr>
              <w:t xml:space="preserve"> turi būti atliekam</w:t>
            </w:r>
            <w:r w:rsidR="00E622FD" w:rsidRPr="00731A30">
              <w:rPr>
                <w:rFonts w:ascii="Times New Roman" w:hAnsi="Times New Roman" w:cs="Times New Roman"/>
                <w:sz w:val="24"/>
                <w:szCs w:val="24"/>
              </w:rPr>
              <w:t>os</w:t>
            </w:r>
            <w:r w:rsidRPr="00731A30">
              <w:rPr>
                <w:rFonts w:ascii="Times New Roman" w:hAnsi="Times New Roman" w:cs="Times New Roman"/>
                <w:sz w:val="24"/>
                <w:szCs w:val="24"/>
              </w:rPr>
              <w:t xml:space="preserve"> vadovaujantis gamintojų rekomenduojamomis gerosiomis praktikomis ir Lietuvos Respublikos kibernetinio saugumo įstatymo reikalavimais. Diegimo </w:t>
            </w:r>
            <w:r w:rsidR="00E622FD" w:rsidRPr="00731A30">
              <w:rPr>
                <w:rFonts w:ascii="Times New Roman" w:hAnsi="Times New Roman" w:cs="Times New Roman"/>
                <w:sz w:val="24"/>
                <w:szCs w:val="24"/>
              </w:rPr>
              <w:t>paslaugos</w:t>
            </w:r>
            <w:r w:rsidRPr="00731A30">
              <w:rPr>
                <w:rFonts w:ascii="Times New Roman" w:hAnsi="Times New Roman" w:cs="Times New Roman"/>
                <w:sz w:val="24"/>
                <w:szCs w:val="24"/>
              </w:rPr>
              <w:t xml:space="preserve"> turi būti atliekam</w:t>
            </w:r>
            <w:r w:rsidR="00E622FD" w:rsidRPr="00731A30">
              <w:rPr>
                <w:rFonts w:ascii="Times New Roman" w:hAnsi="Times New Roman" w:cs="Times New Roman"/>
                <w:sz w:val="24"/>
                <w:szCs w:val="24"/>
              </w:rPr>
              <w:t>os</w:t>
            </w:r>
            <w:r w:rsidRPr="00731A30">
              <w:rPr>
                <w:rFonts w:ascii="Times New Roman" w:hAnsi="Times New Roman" w:cs="Times New Roman"/>
                <w:sz w:val="24"/>
                <w:szCs w:val="24"/>
              </w:rPr>
              <w:t xml:space="preserve"> taip, kad nebūtų pažeisti garantinio aptarnavimo ar licencijavimo reikalavimai.</w:t>
            </w:r>
          </w:p>
          <w:p w14:paraId="7E8C3FB1" w14:textId="29C71EA7" w:rsidR="00B91250" w:rsidRPr="00731A30" w:rsidRDefault="00B91250" w:rsidP="00EB2267">
            <w:pPr>
              <w:jc w:val="both"/>
              <w:rPr>
                <w:rFonts w:ascii="Times New Roman" w:hAnsi="Times New Roman" w:cs="Times New Roman"/>
                <w:sz w:val="24"/>
                <w:szCs w:val="24"/>
              </w:rPr>
            </w:pPr>
            <w:r w:rsidRPr="00731A30">
              <w:rPr>
                <w:rFonts w:ascii="Times New Roman" w:hAnsi="Times New Roman" w:cs="Times New Roman"/>
                <w:sz w:val="24"/>
                <w:szCs w:val="24"/>
              </w:rPr>
              <w:t xml:space="preserve">Atlikus diegimo </w:t>
            </w:r>
            <w:r w:rsidR="00E622FD" w:rsidRPr="00731A30">
              <w:rPr>
                <w:rFonts w:ascii="Times New Roman" w:hAnsi="Times New Roman" w:cs="Times New Roman"/>
                <w:sz w:val="24"/>
                <w:szCs w:val="24"/>
              </w:rPr>
              <w:t>paslaugas</w:t>
            </w:r>
            <w:r w:rsidRPr="00731A30">
              <w:rPr>
                <w:rFonts w:ascii="Times New Roman" w:hAnsi="Times New Roman" w:cs="Times New Roman"/>
                <w:sz w:val="24"/>
                <w:szCs w:val="24"/>
              </w:rPr>
              <w:t xml:space="preserve">, turi būti pateikta atliktų diegimo </w:t>
            </w:r>
            <w:r w:rsidR="00E622FD" w:rsidRPr="00731A30">
              <w:rPr>
                <w:rFonts w:ascii="Times New Roman" w:hAnsi="Times New Roman" w:cs="Times New Roman"/>
                <w:sz w:val="24"/>
                <w:szCs w:val="24"/>
              </w:rPr>
              <w:t>paslaugų</w:t>
            </w:r>
            <w:r w:rsidRPr="00731A30">
              <w:rPr>
                <w:rFonts w:ascii="Times New Roman" w:hAnsi="Times New Roman" w:cs="Times New Roman"/>
                <w:sz w:val="24"/>
                <w:szCs w:val="24"/>
              </w:rPr>
              <w:t xml:space="preserve"> dokumentacija apimanti įdiegto sprendimo konfigūracijų ir nustatymų aprašymus bei logines ir fizines tinklo schemas.</w:t>
            </w:r>
          </w:p>
          <w:p w14:paraId="65747245" w14:textId="77777777" w:rsidR="00B91250" w:rsidRPr="00731A30" w:rsidRDefault="00B91250" w:rsidP="00EB2267">
            <w:pPr>
              <w:jc w:val="both"/>
              <w:rPr>
                <w:rFonts w:ascii="Times New Roman" w:hAnsi="Times New Roman" w:cs="Times New Roman"/>
                <w:sz w:val="24"/>
                <w:szCs w:val="24"/>
              </w:rPr>
            </w:pPr>
            <w:r w:rsidRPr="00731A30">
              <w:rPr>
                <w:rFonts w:ascii="Times New Roman" w:hAnsi="Times New Roman" w:cs="Times New Roman"/>
                <w:sz w:val="24"/>
                <w:szCs w:val="24"/>
              </w:rPr>
              <w:t>Tinklo architektūra (mazgų išdėstymas, IP adresacija ir skirstymas, VLAN konfigūracija) turi būti suprojektuota taip, kad būtų galima be didelių investicijų atlikti būtinus pakeitimus ruošiantis iškelti Perkančiosios organizacijos tarnybines stotis į privatų ar valstybinį duomenų centrą.</w:t>
            </w:r>
          </w:p>
          <w:p w14:paraId="3F509C68" w14:textId="60C41312" w:rsidR="00B91250" w:rsidRPr="00731A30" w:rsidRDefault="00B91250" w:rsidP="00EB2267">
            <w:pPr>
              <w:jc w:val="both"/>
              <w:rPr>
                <w:rFonts w:ascii="Times New Roman" w:hAnsi="Times New Roman" w:cs="Times New Roman"/>
                <w:sz w:val="24"/>
                <w:szCs w:val="24"/>
              </w:rPr>
            </w:pPr>
            <w:r w:rsidRPr="00731A30">
              <w:rPr>
                <w:rFonts w:ascii="Times New Roman" w:hAnsi="Times New Roman" w:cs="Times New Roman"/>
                <w:sz w:val="24"/>
                <w:szCs w:val="24"/>
              </w:rPr>
              <w:t>Į siūlomą kainą turi būti įtrauktas 3 mėn. garantinis laikotarpis atlikt</w:t>
            </w:r>
            <w:r w:rsidR="00E622FD" w:rsidRPr="00731A30">
              <w:rPr>
                <w:rFonts w:ascii="Times New Roman" w:hAnsi="Times New Roman" w:cs="Times New Roman"/>
                <w:sz w:val="24"/>
                <w:szCs w:val="24"/>
              </w:rPr>
              <w:t>o</w:t>
            </w:r>
            <w:r w:rsidRPr="00731A30">
              <w:rPr>
                <w:rFonts w:ascii="Times New Roman" w:hAnsi="Times New Roman" w:cs="Times New Roman"/>
                <w:sz w:val="24"/>
                <w:szCs w:val="24"/>
              </w:rPr>
              <w:t xml:space="preserve">ms diegimo </w:t>
            </w:r>
            <w:r w:rsidR="00E622FD" w:rsidRPr="00731A30">
              <w:rPr>
                <w:rFonts w:ascii="Times New Roman" w:hAnsi="Times New Roman" w:cs="Times New Roman"/>
                <w:sz w:val="24"/>
                <w:szCs w:val="24"/>
              </w:rPr>
              <w:t>paslaugoms</w:t>
            </w:r>
            <w:r w:rsidRPr="00731A30">
              <w:rPr>
                <w:rFonts w:ascii="Times New Roman" w:hAnsi="Times New Roman" w:cs="Times New Roman"/>
                <w:sz w:val="24"/>
                <w:szCs w:val="24"/>
              </w:rPr>
              <w:t>.</w:t>
            </w:r>
          </w:p>
          <w:p w14:paraId="128D055F" w14:textId="77777777" w:rsidR="00B91250" w:rsidRPr="00731A30" w:rsidRDefault="00B91250" w:rsidP="00EB2267">
            <w:pPr>
              <w:jc w:val="both"/>
              <w:rPr>
                <w:rFonts w:ascii="Times New Roman" w:hAnsi="Times New Roman" w:cs="Times New Roman"/>
                <w:noProof/>
                <w:sz w:val="24"/>
                <w:szCs w:val="24"/>
              </w:rPr>
            </w:pPr>
            <w:r w:rsidRPr="00731A30">
              <w:rPr>
                <w:rFonts w:ascii="Times New Roman" w:hAnsi="Times New Roman" w:cs="Times New Roman"/>
                <w:sz w:val="24"/>
                <w:szCs w:val="24"/>
              </w:rPr>
              <w:t>Į siūlomą kainą turi būti įtrauktas Perkančiosios organizacijos IT administratorių apmokymas administruoti diegiamus sprendimus. Mokymai privalo būti atliekami Perkančiosios organizacijos patalpose, suderintu laiku, mokymų trukmė ne mažiau kaip 8 val.</w:t>
            </w:r>
          </w:p>
        </w:tc>
      </w:tr>
      <w:tr w:rsidR="00B91250" w:rsidRPr="00731A30" w14:paraId="3F97B177" w14:textId="77777777" w:rsidTr="00B87F85">
        <w:trPr>
          <w:trHeight w:val="523"/>
        </w:trPr>
        <w:tc>
          <w:tcPr>
            <w:tcW w:w="1015" w:type="pct"/>
            <w:noWrap/>
            <w:tcMar>
              <w:top w:w="0" w:type="dxa"/>
              <w:left w:w="108" w:type="dxa"/>
              <w:bottom w:w="0" w:type="dxa"/>
              <w:right w:w="108" w:type="dxa"/>
            </w:tcMar>
          </w:tcPr>
          <w:p w14:paraId="066AF7EB" w14:textId="367846D9" w:rsidR="00B91250" w:rsidRPr="00731A30" w:rsidRDefault="00B91250" w:rsidP="00EB2267">
            <w:pPr>
              <w:rPr>
                <w:rFonts w:ascii="Times New Roman" w:hAnsi="Times New Roman" w:cs="Times New Roman"/>
                <w:noProof/>
                <w:sz w:val="24"/>
                <w:szCs w:val="24"/>
              </w:rPr>
            </w:pPr>
            <w:r w:rsidRPr="00731A30">
              <w:rPr>
                <w:rFonts w:ascii="Times New Roman" w:hAnsi="Times New Roman" w:cs="Times New Roman"/>
                <w:noProof/>
                <w:sz w:val="24"/>
                <w:szCs w:val="24"/>
              </w:rPr>
              <w:lastRenderedPageBreak/>
              <w:t>2. Reikalavimai diegimo dokumentacijai</w:t>
            </w:r>
          </w:p>
        </w:tc>
        <w:tc>
          <w:tcPr>
            <w:tcW w:w="3985" w:type="pct"/>
            <w:noWrap/>
            <w:tcMar>
              <w:top w:w="0" w:type="dxa"/>
              <w:left w:w="108" w:type="dxa"/>
              <w:bottom w:w="0" w:type="dxa"/>
              <w:right w:w="108" w:type="dxa"/>
            </w:tcMar>
          </w:tcPr>
          <w:p w14:paraId="50B5ABFE" w14:textId="67BD0008" w:rsidR="00B91250" w:rsidRPr="00731A30" w:rsidRDefault="00B91250" w:rsidP="00EB2267">
            <w:pPr>
              <w:tabs>
                <w:tab w:val="num" w:pos="40"/>
              </w:tabs>
              <w:rPr>
                <w:rFonts w:ascii="Times New Roman" w:hAnsi="Times New Roman" w:cs="Times New Roman"/>
                <w:noProof/>
                <w:sz w:val="24"/>
                <w:szCs w:val="24"/>
              </w:rPr>
            </w:pPr>
            <w:r w:rsidRPr="00731A30">
              <w:rPr>
                <w:rFonts w:ascii="Times New Roman" w:hAnsi="Times New Roman" w:cs="Times New Roman"/>
                <w:noProof/>
                <w:sz w:val="24"/>
                <w:szCs w:val="24"/>
              </w:rPr>
              <w:t xml:space="preserve">Atliktų diegimo ir konfigūravimo </w:t>
            </w:r>
            <w:r w:rsidR="00E622FD" w:rsidRPr="00731A30">
              <w:rPr>
                <w:rFonts w:ascii="Times New Roman" w:hAnsi="Times New Roman" w:cs="Times New Roman"/>
                <w:noProof/>
                <w:sz w:val="24"/>
                <w:szCs w:val="24"/>
              </w:rPr>
              <w:t>paslaugų</w:t>
            </w:r>
            <w:r w:rsidRPr="00731A30">
              <w:rPr>
                <w:rFonts w:ascii="Times New Roman" w:hAnsi="Times New Roman" w:cs="Times New Roman"/>
                <w:noProof/>
                <w:sz w:val="24"/>
                <w:szCs w:val="24"/>
              </w:rPr>
              <w:t xml:space="preserve"> dokumentacijoje turi būti:</w:t>
            </w:r>
          </w:p>
          <w:p w14:paraId="6493FCE6" w14:textId="77777777" w:rsidR="00B91250" w:rsidRPr="00731A30" w:rsidRDefault="00B91250" w:rsidP="00EB2267">
            <w:pPr>
              <w:tabs>
                <w:tab w:val="num" w:pos="40"/>
              </w:tabs>
              <w:rPr>
                <w:rFonts w:ascii="Times New Roman" w:hAnsi="Times New Roman" w:cs="Times New Roman"/>
                <w:noProof/>
                <w:sz w:val="24"/>
                <w:szCs w:val="24"/>
              </w:rPr>
            </w:pPr>
            <w:r w:rsidRPr="00731A30">
              <w:rPr>
                <w:rFonts w:ascii="Times New Roman" w:hAnsi="Times New Roman" w:cs="Times New Roman"/>
                <w:noProof/>
                <w:sz w:val="24"/>
                <w:szCs w:val="24"/>
              </w:rPr>
              <w:t>Nurodyti visi fiziniai ir virtualūs įrenginiai, kokie IP adresų skirstymo įrenginiai ir kaip jie sujungti, kokia greitaveika sujungti , koks IP adresavimas (DHCP, DNS ir pan. tarnybos), laidinio ryšio įrenginiai, tinklo segmentai, VPN sujungimai (jei tokie atlikti), tinklo konfigūracija, perimetras, fizines bei loginės  schemos. Schemos turi būti pateiktos Microsoft Visio formatu, kad Perkančiajai organizacijai būtų galima jas ateityje atnaujinti.</w:t>
            </w:r>
          </w:p>
        </w:tc>
      </w:tr>
      <w:tr w:rsidR="00B91250" w:rsidRPr="00731A30" w14:paraId="53391132" w14:textId="77777777" w:rsidTr="00B87F85">
        <w:trPr>
          <w:trHeight w:val="523"/>
        </w:trPr>
        <w:tc>
          <w:tcPr>
            <w:tcW w:w="1015" w:type="pct"/>
            <w:noWrap/>
            <w:tcMar>
              <w:top w:w="0" w:type="dxa"/>
              <w:left w:w="108" w:type="dxa"/>
              <w:bottom w:w="0" w:type="dxa"/>
              <w:right w:w="108" w:type="dxa"/>
            </w:tcMar>
            <w:hideMark/>
          </w:tcPr>
          <w:p w14:paraId="7E914939" w14:textId="44167C79" w:rsidR="00B91250" w:rsidRPr="00731A30" w:rsidRDefault="00B91250" w:rsidP="00EB2267">
            <w:pPr>
              <w:rPr>
                <w:rFonts w:ascii="Times New Roman" w:hAnsi="Times New Roman" w:cs="Times New Roman"/>
                <w:noProof/>
                <w:sz w:val="24"/>
                <w:szCs w:val="24"/>
              </w:rPr>
            </w:pPr>
            <w:r w:rsidRPr="00731A30">
              <w:rPr>
                <w:rFonts w:ascii="Times New Roman" w:hAnsi="Times New Roman" w:cs="Times New Roman"/>
                <w:noProof/>
                <w:sz w:val="24"/>
                <w:szCs w:val="24"/>
              </w:rPr>
              <w:t>3. Tinklo komutatorių diegimas</w:t>
            </w:r>
          </w:p>
        </w:tc>
        <w:tc>
          <w:tcPr>
            <w:tcW w:w="3985" w:type="pct"/>
            <w:noWrap/>
            <w:tcMar>
              <w:top w:w="0" w:type="dxa"/>
              <w:left w:w="108" w:type="dxa"/>
              <w:bottom w:w="0" w:type="dxa"/>
              <w:right w:w="108" w:type="dxa"/>
            </w:tcMar>
            <w:hideMark/>
          </w:tcPr>
          <w:p w14:paraId="26B3171B" w14:textId="3A9DAAC3" w:rsidR="00B91250" w:rsidRPr="00731A30" w:rsidRDefault="00B91250" w:rsidP="00EB2267">
            <w:pPr>
              <w:tabs>
                <w:tab w:val="num" w:pos="40"/>
              </w:tabs>
              <w:rPr>
                <w:rFonts w:ascii="Times New Roman" w:hAnsi="Times New Roman" w:cs="Times New Roman"/>
                <w:noProof/>
                <w:sz w:val="24"/>
                <w:szCs w:val="24"/>
              </w:rPr>
            </w:pPr>
            <w:r w:rsidRPr="00731A30">
              <w:rPr>
                <w:rFonts w:ascii="Times New Roman" w:hAnsi="Times New Roman" w:cs="Times New Roman"/>
                <w:noProof/>
                <w:sz w:val="24"/>
                <w:szCs w:val="24"/>
              </w:rPr>
              <w:t>Turi būti atlikt</w:t>
            </w:r>
            <w:r w:rsidR="00E622FD" w:rsidRPr="00731A30">
              <w:rPr>
                <w:rFonts w:ascii="Times New Roman" w:hAnsi="Times New Roman" w:cs="Times New Roman"/>
                <w:noProof/>
                <w:sz w:val="24"/>
                <w:szCs w:val="24"/>
              </w:rPr>
              <w:t xml:space="preserve">os </w:t>
            </w:r>
            <w:r w:rsidRPr="00731A30">
              <w:rPr>
                <w:rFonts w:ascii="Times New Roman" w:hAnsi="Times New Roman" w:cs="Times New Roman"/>
                <w:noProof/>
                <w:sz w:val="24"/>
                <w:szCs w:val="24"/>
              </w:rPr>
              <w:t>ši</w:t>
            </w:r>
            <w:r w:rsidR="00E622FD" w:rsidRPr="00731A30">
              <w:rPr>
                <w:rFonts w:ascii="Times New Roman" w:hAnsi="Times New Roman" w:cs="Times New Roman"/>
                <w:noProof/>
                <w:sz w:val="24"/>
                <w:szCs w:val="24"/>
              </w:rPr>
              <w:t>os</w:t>
            </w:r>
            <w:r w:rsidRPr="00731A30">
              <w:rPr>
                <w:rFonts w:ascii="Times New Roman" w:hAnsi="Times New Roman" w:cs="Times New Roman"/>
                <w:noProof/>
                <w:sz w:val="24"/>
                <w:szCs w:val="24"/>
              </w:rPr>
              <w:t xml:space="preserve"> tinklo komutatorių diegimo </w:t>
            </w:r>
            <w:r w:rsidR="00E622FD" w:rsidRPr="00731A30">
              <w:rPr>
                <w:rFonts w:ascii="Times New Roman" w:hAnsi="Times New Roman" w:cs="Times New Roman"/>
                <w:noProof/>
                <w:sz w:val="24"/>
                <w:szCs w:val="24"/>
              </w:rPr>
              <w:t>paslaugos</w:t>
            </w:r>
            <w:r w:rsidRPr="00731A30">
              <w:rPr>
                <w:rFonts w:ascii="Times New Roman" w:hAnsi="Times New Roman" w:cs="Times New Roman"/>
                <w:noProof/>
                <w:sz w:val="24"/>
                <w:szCs w:val="24"/>
              </w:rPr>
              <w:t>:</w:t>
            </w:r>
          </w:p>
          <w:p w14:paraId="3F8A22FA" w14:textId="77777777" w:rsidR="00B91250" w:rsidRPr="00731A30" w:rsidRDefault="00B91250" w:rsidP="00ED5151">
            <w:pPr>
              <w:numPr>
                <w:ilvl w:val="0"/>
                <w:numId w:val="50"/>
              </w:numPr>
              <w:spacing w:after="0" w:line="240" w:lineRule="auto"/>
              <w:ind w:left="172" w:hanging="141"/>
              <w:contextualSpacing/>
              <w:jc w:val="both"/>
              <w:rPr>
                <w:rFonts w:ascii="Times New Roman" w:hAnsi="Times New Roman" w:cs="Times New Roman"/>
                <w:noProof/>
                <w:sz w:val="24"/>
                <w:szCs w:val="24"/>
              </w:rPr>
            </w:pPr>
            <w:r w:rsidRPr="00731A30">
              <w:rPr>
                <w:rFonts w:ascii="Times New Roman" w:hAnsi="Times New Roman" w:cs="Times New Roman"/>
                <w:noProof/>
                <w:sz w:val="24"/>
                <w:szCs w:val="24"/>
              </w:rPr>
              <w:t>Tinklo komutatorių sumontavimas perkančiosios organizacijos nurodytose patalpose, komutacinėse spintose. Perkančioji organizacija užtikrins sujungimus tarp komutacinių spintų savo patalpose;</w:t>
            </w:r>
          </w:p>
          <w:p w14:paraId="316CA531" w14:textId="77777777" w:rsidR="00B91250" w:rsidRPr="00731A30" w:rsidRDefault="00B91250" w:rsidP="00ED5151">
            <w:pPr>
              <w:numPr>
                <w:ilvl w:val="0"/>
                <w:numId w:val="50"/>
              </w:numPr>
              <w:spacing w:after="0" w:line="240" w:lineRule="auto"/>
              <w:ind w:left="172" w:hanging="141"/>
              <w:contextualSpacing/>
              <w:jc w:val="both"/>
              <w:rPr>
                <w:rFonts w:ascii="Times New Roman" w:hAnsi="Times New Roman" w:cs="Times New Roman"/>
                <w:noProof/>
                <w:sz w:val="24"/>
                <w:szCs w:val="24"/>
              </w:rPr>
            </w:pPr>
            <w:r w:rsidRPr="00731A30">
              <w:rPr>
                <w:rFonts w:ascii="Times New Roman" w:hAnsi="Times New Roman" w:cs="Times New Roman"/>
                <w:sz w:val="24"/>
                <w:szCs w:val="24"/>
              </w:rPr>
              <w:t>Tinklo komutatorių prijungimas prie kompiuterinio tinklo ir paruošimas darbui, sukonfigūravimas saugiai administravimo prieigai per kompiuterinį tinklą;</w:t>
            </w:r>
          </w:p>
          <w:p w14:paraId="300A1082" w14:textId="77777777" w:rsidR="00B91250" w:rsidRPr="00731A30" w:rsidRDefault="00B91250" w:rsidP="00ED5151">
            <w:pPr>
              <w:pStyle w:val="Sraopastraipa"/>
              <w:numPr>
                <w:ilvl w:val="0"/>
                <w:numId w:val="50"/>
              </w:numPr>
              <w:shd w:val="clear" w:color="auto" w:fill="FFFFFF"/>
              <w:spacing w:after="0" w:line="240" w:lineRule="auto"/>
              <w:ind w:left="172" w:hanging="141"/>
              <w:contextualSpacing w:val="0"/>
              <w:rPr>
                <w:rFonts w:ascii="Times New Roman" w:hAnsi="Times New Roman" w:cs="Times New Roman"/>
                <w:sz w:val="24"/>
                <w:szCs w:val="24"/>
              </w:rPr>
            </w:pPr>
            <w:r w:rsidRPr="00731A30">
              <w:rPr>
                <w:rFonts w:ascii="Times New Roman" w:hAnsi="Times New Roman" w:cs="Times New Roman"/>
                <w:sz w:val="24"/>
                <w:szCs w:val="24"/>
              </w:rPr>
              <w:t>Tinklo komutatorių operacinės sistemos atnaujinimas iki paskutinės stabilios versijos;</w:t>
            </w:r>
          </w:p>
          <w:p w14:paraId="0D281E8D" w14:textId="77777777" w:rsidR="00B91250" w:rsidRPr="00731A30" w:rsidRDefault="00B91250" w:rsidP="00ED5151">
            <w:pPr>
              <w:numPr>
                <w:ilvl w:val="0"/>
                <w:numId w:val="50"/>
              </w:numPr>
              <w:spacing w:after="0" w:line="240" w:lineRule="auto"/>
              <w:ind w:left="172" w:hanging="141"/>
              <w:contextualSpacing/>
              <w:jc w:val="both"/>
              <w:rPr>
                <w:rFonts w:ascii="Times New Roman" w:hAnsi="Times New Roman" w:cs="Times New Roman"/>
                <w:noProof/>
                <w:sz w:val="24"/>
                <w:szCs w:val="24"/>
              </w:rPr>
            </w:pPr>
            <w:r w:rsidRPr="00731A30">
              <w:rPr>
                <w:rFonts w:ascii="Times New Roman" w:hAnsi="Times New Roman" w:cs="Times New Roman"/>
                <w:sz w:val="24"/>
                <w:szCs w:val="24"/>
              </w:rPr>
              <w:lastRenderedPageBreak/>
              <w:t>Tinklo komutatorių apjungimas į steką tam numatytais prievadais, dubliuotais sujungimais su stuburiniais komutatoriais.</w:t>
            </w:r>
          </w:p>
          <w:p w14:paraId="5728BA19" w14:textId="77777777" w:rsidR="00B91250" w:rsidRPr="00731A30" w:rsidRDefault="00B91250" w:rsidP="00ED5151">
            <w:pPr>
              <w:pStyle w:val="Sraopastraipa"/>
              <w:numPr>
                <w:ilvl w:val="0"/>
                <w:numId w:val="50"/>
              </w:numPr>
              <w:shd w:val="clear" w:color="auto" w:fill="FFFFFF"/>
              <w:spacing w:after="0" w:line="240" w:lineRule="auto"/>
              <w:ind w:left="172" w:hanging="141"/>
              <w:contextualSpacing w:val="0"/>
              <w:rPr>
                <w:rFonts w:ascii="Times New Roman" w:hAnsi="Times New Roman" w:cs="Times New Roman"/>
                <w:sz w:val="24"/>
                <w:szCs w:val="24"/>
              </w:rPr>
            </w:pPr>
            <w:r w:rsidRPr="00731A30">
              <w:rPr>
                <w:rFonts w:ascii="Times New Roman" w:hAnsi="Times New Roman" w:cs="Times New Roman"/>
                <w:sz w:val="24"/>
                <w:szCs w:val="24"/>
              </w:rPr>
              <w:t>Turi būti sukonfigūruota duomenų perdavimo tinklo mazgų, ryšio linijų ir kitų tinklo veikimui būtinų komponentų techninės būklės stebėsena su administratoriaus informavimu apie anomalijas ir gedimus (pvz., laisva atmintis, disko vieta, stebimas resursų naudojimas, neįprastas apkrovimo padidėjimas);</w:t>
            </w:r>
          </w:p>
          <w:p w14:paraId="507837BC" w14:textId="77777777" w:rsidR="00B91250" w:rsidRPr="00731A30" w:rsidRDefault="00B91250" w:rsidP="00ED5151">
            <w:pPr>
              <w:pStyle w:val="Sraopastraipa"/>
              <w:numPr>
                <w:ilvl w:val="0"/>
                <w:numId w:val="50"/>
              </w:numPr>
              <w:shd w:val="clear" w:color="auto" w:fill="FFFFFF"/>
              <w:spacing w:after="0" w:line="240" w:lineRule="auto"/>
              <w:ind w:left="172" w:hanging="141"/>
              <w:contextualSpacing w:val="0"/>
              <w:rPr>
                <w:rFonts w:ascii="Times New Roman" w:hAnsi="Times New Roman" w:cs="Times New Roman"/>
                <w:sz w:val="24"/>
                <w:szCs w:val="24"/>
              </w:rPr>
            </w:pPr>
            <w:r w:rsidRPr="00731A30">
              <w:rPr>
                <w:rFonts w:ascii="Times New Roman" w:hAnsi="Times New Roman" w:cs="Times New Roman"/>
                <w:sz w:val="24"/>
                <w:szCs w:val="24"/>
              </w:rPr>
              <w:t>Turi būti generuojami tinklo įrenginių audito įrašai (tame tarpe ir privilegijuotos prieigos audito įrašai), persiunčiami į specializuotą įrašų programinę įrangą, kurią nurodys Perkančioji organizacija diegimo metu.</w:t>
            </w:r>
          </w:p>
          <w:p w14:paraId="2EFEFB4B" w14:textId="77777777" w:rsidR="00B91250" w:rsidRPr="00731A30" w:rsidRDefault="00B91250" w:rsidP="00ED5151">
            <w:pPr>
              <w:numPr>
                <w:ilvl w:val="0"/>
                <w:numId w:val="50"/>
              </w:numPr>
              <w:spacing w:after="0" w:line="240" w:lineRule="auto"/>
              <w:ind w:left="172" w:hanging="141"/>
              <w:contextualSpacing/>
              <w:jc w:val="both"/>
              <w:rPr>
                <w:rFonts w:ascii="Times New Roman" w:hAnsi="Times New Roman" w:cs="Times New Roman"/>
                <w:noProof/>
                <w:sz w:val="24"/>
                <w:szCs w:val="24"/>
              </w:rPr>
            </w:pPr>
            <w:r w:rsidRPr="00731A30">
              <w:rPr>
                <w:rFonts w:ascii="Times New Roman" w:eastAsia="Times New Roman" w:hAnsi="Times New Roman" w:cs="Times New Roman"/>
                <w:noProof/>
                <w:sz w:val="24"/>
                <w:szCs w:val="24"/>
              </w:rPr>
              <w:t>Pagrindinių parametrų tinklo komutatoriuose sukonfigūravimas (DHCP snooping, Dynamic ARP Inspection, IP Source Guard, port-security, BPDU/BPDU-guard, storm control).</w:t>
            </w:r>
          </w:p>
          <w:p w14:paraId="06FB377A" w14:textId="77777777" w:rsidR="00B91250" w:rsidRPr="00731A30" w:rsidRDefault="00B91250" w:rsidP="00ED5151">
            <w:pPr>
              <w:numPr>
                <w:ilvl w:val="0"/>
                <w:numId w:val="50"/>
              </w:numPr>
              <w:spacing w:after="0" w:line="240" w:lineRule="auto"/>
              <w:ind w:left="172" w:hanging="141"/>
              <w:contextualSpacing/>
              <w:jc w:val="both"/>
              <w:rPr>
                <w:rFonts w:ascii="Times New Roman" w:hAnsi="Times New Roman" w:cs="Times New Roman"/>
                <w:noProof/>
                <w:sz w:val="24"/>
                <w:szCs w:val="24"/>
              </w:rPr>
            </w:pPr>
            <w:r w:rsidRPr="00731A30">
              <w:rPr>
                <w:rFonts w:ascii="Times New Roman" w:hAnsi="Times New Roman" w:cs="Times New Roman"/>
                <w:noProof/>
                <w:sz w:val="24"/>
                <w:szCs w:val="24"/>
              </w:rPr>
              <w:t>Virtualių tinklų sukonfigūravimas pagal Perkančiosios Organizacijos poreikį atskiriant bent tinklų, aparatinės įrangos ir  informacinių sistemų administravimo, IP telefonijos, kiekvienos informacinės sistemos, daugiafunkcinių tinklinių spausdintuvų, darbo vietų, testavimo segmentus;</w:t>
            </w:r>
          </w:p>
          <w:p w14:paraId="6E8C04E1" w14:textId="77777777" w:rsidR="00B91250" w:rsidRPr="00731A30" w:rsidRDefault="00B91250" w:rsidP="00ED5151">
            <w:pPr>
              <w:numPr>
                <w:ilvl w:val="0"/>
                <w:numId w:val="50"/>
              </w:numPr>
              <w:spacing w:after="0" w:line="240" w:lineRule="auto"/>
              <w:ind w:left="172" w:hanging="141"/>
              <w:contextualSpacing/>
              <w:jc w:val="both"/>
              <w:rPr>
                <w:rFonts w:ascii="Times New Roman" w:hAnsi="Times New Roman" w:cs="Times New Roman"/>
                <w:noProof/>
                <w:sz w:val="24"/>
                <w:szCs w:val="24"/>
              </w:rPr>
            </w:pPr>
            <w:r w:rsidRPr="00731A30">
              <w:rPr>
                <w:rFonts w:ascii="Times New Roman" w:hAnsi="Times New Roman" w:cs="Times New Roman"/>
                <w:noProof/>
                <w:sz w:val="24"/>
                <w:szCs w:val="24"/>
              </w:rPr>
              <w:t>Tinklo segmentai turi būti atskiriami vadovaujantis taisykle „viskas draudžiama, išskyrus tai, kas leidžiama“.</w:t>
            </w:r>
          </w:p>
          <w:p w14:paraId="0CA42979" w14:textId="77777777" w:rsidR="00B91250" w:rsidRPr="00731A30" w:rsidRDefault="00B91250" w:rsidP="00ED5151">
            <w:pPr>
              <w:numPr>
                <w:ilvl w:val="0"/>
                <w:numId w:val="50"/>
              </w:numPr>
              <w:spacing w:after="0" w:line="240" w:lineRule="auto"/>
              <w:ind w:left="172" w:hanging="141"/>
              <w:contextualSpacing/>
              <w:jc w:val="both"/>
              <w:rPr>
                <w:rFonts w:ascii="Times New Roman" w:hAnsi="Times New Roman" w:cs="Times New Roman"/>
                <w:noProof/>
                <w:sz w:val="24"/>
                <w:szCs w:val="24"/>
              </w:rPr>
            </w:pPr>
            <w:r w:rsidRPr="00731A30">
              <w:rPr>
                <w:rFonts w:ascii="Times New Roman" w:hAnsi="Times New Roman" w:cs="Times New Roman"/>
                <w:noProof/>
                <w:sz w:val="24"/>
                <w:szCs w:val="24"/>
              </w:rPr>
              <w:t>Svečių VLAN gali išeiti tik į internet (vidinis tinklas nepasiekiamas).</w:t>
            </w:r>
          </w:p>
          <w:p w14:paraId="10D7B2A5" w14:textId="77777777" w:rsidR="00B91250" w:rsidRPr="00731A30" w:rsidRDefault="00B91250" w:rsidP="00ED5151">
            <w:pPr>
              <w:numPr>
                <w:ilvl w:val="0"/>
                <w:numId w:val="50"/>
              </w:numPr>
              <w:spacing w:after="0" w:line="240" w:lineRule="auto"/>
              <w:ind w:left="172" w:hanging="141"/>
              <w:contextualSpacing/>
              <w:jc w:val="both"/>
              <w:rPr>
                <w:rFonts w:ascii="Times New Roman" w:hAnsi="Times New Roman" w:cs="Times New Roman"/>
                <w:noProof/>
                <w:sz w:val="24"/>
                <w:szCs w:val="24"/>
              </w:rPr>
            </w:pPr>
            <w:r w:rsidRPr="00731A30">
              <w:rPr>
                <w:rFonts w:ascii="Times New Roman" w:hAnsi="Times New Roman" w:cs="Times New Roman"/>
                <w:noProof/>
                <w:sz w:val="24"/>
                <w:szCs w:val="24"/>
              </w:rPr>
              <w:t>Administratoriaus prieiga turi būti apsaugota MFA. Administravimą turi būti galima vykdyti tik per dedikuotą tam įrenginį (angl. jumphost).</w:t>
            </w:r>
          </w:p>
          <w:p w14:paraId="3DED1372" w14:textId="77777777" w:rsidR="00B91250" w:rsidRPr="00731A30" w:rsidRDefault="00B91250" w:rsidP="00ED5151">
            <w:pPr>
              <w:numPr>
                <w:ilvl w:val="0"/>
                <w:numId w:val="50"/>
              </w:numPr>
              <w:spacing w:after="0" w:line="240" w:lineRule="auto"/>
              <w:ind w:left="172" w:hanging="141"/>
              <w:contextualSpacing/>
              <w:jc w:val="both"/>
              <w:rPr>
                <w:rFonts w:ascii="Times New Roman" w:hAnsi="Times New Roman" w:cs="Times New Roman"/>
                <w:noProof/>
                <w:sz w:val="24"/>
                <w:szCs w:val="24"/>
              </w:rPr>
            </w:pPr>
            <w:r w:rsidRPr="00731A30">
              <w:rPr>
                <w:rFonts w:ascii="Times New Roman" w:hAnsi="Times New Roman" w:cs="Times New Roman"/>
                <w:noProof/>
                <w:sz w:val="24"/>
                <w:szCs w:val="24"/>
              </w:rPr>
              <w:t>802.1x tinklo prieigos kontrolės diegimas ir autentikacijos įjungimas.</w:t>
            </w:r>
          </w:p>
          <w:p w14:paraId="4B0FDC66" w14:textId="77777777" w:rsidR="00B91250" w:rsidRPr="00731A30" w:rsidRDefault="00B91250" w:rsidP="00ED5151">
            <w:pPr>
              <w:numPr>
                <w:ilvl w:val="0"/>
                <w:numId w:val="50"/>
              </w:numPr>
              <w:spacing w:after="0" w:line="240" w:lineRule="auto"/>
              <w:ind w:left="172" w:hanging="141"/>
              <w:contextualSpacing/>
              <w:jc w:val="both"/>
              <w:rPr>
                <w:rFonts w:ascii="Times New Roman" w:hAnsi="Times New Roman" w:cs="Times New Roman"/>
                <w:noProof/>
                <w:sz w:val="24"/>
                <w:szCs w:val="24"/>
              </w:rPr>
            </w:pPr>
            <w:r w:rsidRPr="00731A30">
              <w:rPr>
                <w:rFonts w:ascii="Times New Roman" w:eastAsia="Times New Roman" w:hAnsi="Times New Roman" w:cs="Times New Roman"/>
                <w:noProof/>
                <w:sz w:val="24"/>
                <w:szCs w:val="24"/>
              </w:rPr>
              <w:t>Užtikrinta galimybė atsisiųsti skirtingas vartotojų roles aprašytas tinklo prieigos kontrolės sistemoje ir pagal tai - tinklo komutatorių konfigūracijas;</w:t>
            </w:r>
          </w:p>
          <w:p w14:paraId="3A8702AE" w14:textId="77777777" w:rsidR="00B91250" w:rsidRPr="00731A30" w:rsidRDefault="00B91250" w:rsidP="00ED5151">
            <w:pPr>
              <w:widowControl w:val="0"/>
              <w:numPr>
                <w:ilvl w:val="0"/>
                <w:numId w:val="50"/>
              </w:numPr>
              <w:spacing w:after="0" w:line="240" w:lineRule="auto"/>
              <w:ind w:left="172" w:hanging="141"/>
              <w:contextualSpacing/>
              <w:jc w:val="both"/>
              <w:rPr>
                <w:rFonts w:ascii="Times New Roman" w:eastAsia="Times New Roman" w:hAnsi="Times New Roman" w:cs="Times New Roman"/>
                <w:noProof/>
                <w:sz w:val="24"/>
                <w:szCs w:val="24"/>
              </w:rPr>
            </w:pPr>
            <w:r w:rsidRPr="00731A30">
              <w:rPr>
                <w:rFonts w:ascii="Times New Roman" w:eastAsia="Times New Roman" w:hAnsi="Times New Roman" w:cs="Times New Roman"/>
                <w:noProof/>
                <w:sz w:val="24"/>
                <w:szCs w:val="24"/>
              </w:rPr>
              <w:t xml:space="preserve">Prie tinklo komutatorių prijungtų vartotojų centralizuoto autentifikavimo sukonfigūravimas. </w:t>
            </w:r>
          </w:p>
          <w:p w14:paraId="687EADF1" w14:textId="77777777" w:rsidR="00B91250" w:rsidRPr="00731A30" w:rsidRDefault="00B91250" w:rsidP="00ED5151">
            <w:pPr>
              <w:widowControl w:val="0"/>
              <w:numPr>
                <w:ilvl w:val="0"/>
                <w:numId w:val="50"/>
              </w:numPr>
              <w:spacing w:after="0" w:line="240" w:lineRule="auto"/>
              <w:ind w:left="172" w:hanging="141"/>
              <w:contextualSpacing/>
              <w:jc w:val="both"/>
              <w:rPr>
                <w:rFonts w:ascii="Times New Roman" w:eastAsia="Times New Roman" w:hAnsi="Times New Roman" w:cs="Times New Roman"/>
                <w:noProof/>
                <w:sz w:val="24"/>
                <w:szCs w:val="24"/>
              </w:rPr>
            </w:pPr>
            <w:r w:rsidRPr="00731A30">
              <w:rPr>
                <w:rFonts w:ascii="Times New Roman" w:eastAsia="Times New Roman" w:hAnsi="Times New Roman" w:cs="Times New Roman"/>
                <w:noProof/>
                <w:sz w:val="24"/>
                <w:szCs w:val="24"/>
              </w:rPr>
              <w:t>Turi būti aktyvuotos tinklo įrangos centralizuoto valdymo licencijos. Į valdymo sistemą turi būti įtraukti perkami komutatoriai.</w:t>
            </w:r>
          </w:p>
          <w:p w14:paraId="5EE3E37F" w14:textId="77777777" w:rsidR="00B91250" w:rsidRPr="00731A30" w:rsidRDefault="00B91250" w:rsidP="00EB2267">
            <w:pPr>
              <w:widowControl w:val="0"/>
              <w:spacing w:after="0" w:line="240" w:lineRule="auto"/>
              <w:ind w:left="172"/>
              <w:contextualSpacing/>
              <w:jc w:val="both"/>
              <w:rPr>
                <w:rFonts w:ascii="Times New Roman" w:eastAsia="Times New Roman" w:hAnsi="Times New Roman" w:cs="Times New Roman"/>
                <w:noProof/>
                <w:sz w:val="24"/>
                <w:szCs w:val="24"/>
              </w:rPr>
            </w:pPr>
            <w:r w:rsidRPr="00731A30">
              <w:rPr>
                <w:rFonts w:ascii="Times New Roman" w:eastAsia="Times New Roman" w:hAnsi="Times New Roman" w:cs="Times New Roman"/>
                <w:noProof/>
                <w:sz w:val="24"/>
                <w:szCs w:val="24"/>
              </w:rPr>
              <w:t>Reikalavimai IP Adresacijai:</w:t>
            </w:r>
          </w:p>
          <w:p w14:paraId="679B5D05" w14:textId="77777777" w:rsidR="00B91250" w:rsidRPr="00731A30" w:rsidRDefault="00B91250" w:rsidP="00EB2267">
            <w:pPr>
              <w:widowControl w:val="0"/>
              <w:spacing w:after="0" w:line="240" w:lineRule="auto"/>
              <w:ind w:left="172"/>
              <w:contextualSpacing/>
              <w:jc w:val="both"/>
              <w:rPr>
                <w:rFonts w:ascii="Times New Roman" w:eastAsia="Times New Roman" w:hAnsi="Times New Roman" w:cs="Times New Roman"/>
                <w:noProof/>
                <w:sz w:val="24"/>
                <w:szCs w:val="24"/>
              </w:rPr>
            </w:pPr>
            <w:r w:rsidRPr="00731A30">
              <w:rPr>
                <w:rFonts w:ascii="Times New Roman" w:eastAsia="Times New Roman" w:hAnsi="Times New Roman" w:cs="Times New Roman"/>
                <w:noProof/>
                <w:sz w:val="24"/>
                <w:szCs w:val="24"/>
              </w:rPr>
              <w:t>- Vidaus tinkluose naudojamas IPv4</w:t>
            </w:r>
          </w:p>
          <w:p w14:paraId="4E4C7982" w14:textId="77777777" w:rsidR="00B91250" w:rsidRPr="00731A30" w:rsidRDefault="00B91250" w:rsidP="00EB2267">
            <w:pPr>
              <w:widowControl w:val="0"/>
              <w:spacing w:after="0" w:line="240" w:lineRule="auto"/>
              <w:ind w:left="172"/>
              <w:contextualSpacing/>
              <w:jc w:val="both"/>
              <w:rPr>
                <w:rFonts w:ascii="Times New Roman" w:eastAsia="Times New Roman" w:hAnsi="Times New Roman" w:cs="Times New Roman"/>
                <w:noProof/>
                <w:sz w:val="24"/>
                <w:szCs w:val="24"/>
              </w:rPr>
            </w:pPr>
            <w:r w:rsidRPr="00731A30">
              <w:rPr>
                <w:rFonts w:ascii="Times New Roman" w:eastAsia="Times New Roman" w:hAnsi="Times New Roman" w:cs="Times New Roman"/>
                <w:noProof/>
                <w:sz w:val="24"/>
                <w:szCs w:val="24"/>
              </w:rPr>
              <w:t>- Vidiniuose įrenginiuose IPv6 turės būti išjungtas</w:t>
            </w:r>
          </w:p>
          <w:p w14:paraId="66DE5142" w14:textId="77777777" w:rsidR="00B91250" w:rsidRPr="00731A30" w:rsidRDefault="00B91250" w:rsidP="00EB2267">
            <w:pPr>
              <w:widowControl w:val="0"/>
              <w:spacing w:after="0" w:line="240" w:lineRule="auto"/>
              <w:ind w:left="172"/>
              <w:contextualSpacing/>
              <w:jc w:val="both"/>
              <w:rPr>
                <w:rFonts w:ascii="Times New Roman" w:eastAsia="Times New Roman" w:hAnsi="Times New Roman" w:cs="Times New Roman"/>
                <w:noProof/>
                <w:sz w:val="24"/>
                <w:szCs w:val="24"/>
              </w:rPr>
            </w:pPr>
            <w:r w:rsidRPr="00731A30">
              <w:rPr>
                <w:rFonts w:ascii="Times New Roman" w:eastAsia="Times New Roman" w:hAnsi="Times New Roman" w:cs="Times New Roman"/>
                <w:noProof/>
                <w:sz w:val="24"/>
                <w:szCs w:val="24"/>
              </w:rPr>
              <w:t>- IP adresai turės būti parenkami iš privatiems tinklams Perkančiosios Organizacijos rezervuotų IP adresų diapazono;</w:t>
            </w:r>
          </w:p>
          <w:p w14:paraId="79E0336E" w14:textId="77777777" w:rsidR="00B91250" w:rsidRPr="00731A30" w:rsidRDefault="00B91250" w:rsidP="00EB2267">
            <w:pPr>
              <w:widowControl w:val="0"/>
              <w:spacing w:after="0" w:line="240" w:lineRule="auto"/>
              <w:ind w:left="172"/>
              <w:contextualSpacing/>
              <w:jc w:val="both"/>
              <w:rPr>
                <w:rFonts w:ascii="Times New Roman" w:eastAsia="Times New Roman" w:hAnsi="Times New Roman" w:cs="Times New Roman"/>
                <w:noProof/>
                <w:sz w:val="24"/>
                <w:szCs w:val="24"/>
              </w:rPr>
            </w:pPr>
            <w:r w:rsidRPr="00731A30">
              <w:rPr>
                <w:rFonts w:ascii="Times New Roman" w:eastAsia="Times New Roman" w:hAnsi="Times New Roman" w:cs="Times New Roman"/>
                <w:noProof/>
                <w:sz w:val="24"/>
                <w:szCs w:val="24"/>
              </w:rPr>
              <w:t>- Naudotojų galiniams įrenginiams IP adresai turi būti paskirstomi per DHCP nukreipiant per nurodytą DNS adresą;</w:t>
            </w:r>
          </w:p>
          <w:p w14:paraId="2921F6BA" w14:textId="77777777" w:rsidR="00B91250" w:rsidRPr="00731A30" w:rsidRDefault="00B91250" w:rsidP="00EB2267">
            <w:pPr>
              <w:widowControl w:val="0"/>
              <w:spacing w:after="0" w:line="240" w:lineRule="auto"/>
              <w:ind w:left="172"/>
              <w:contextualSpacing/>
              <w:jc w:val="both"/>
              <w:rPr>
                <w:rFonts w:ascii="Times New Roman" w:eastAsia="Times New Roman" w:hAnsi="Times New Roman" w:cs="Times New Roman"/>
                <w:noProof/>
                <w:sz w:val="24"/>
                <w:szCs w:val="24"/>
              </w:rPr>
            </w:pPr>
            <w:r w:rsidRPr="00731A30">
              <w:rPr>
                <w:rFonts w:ascii="Times New Roman" w:eastAsia="Times New Roman" w:hAnsi="Times New Roman" w:cs="Times New Roman"/>
                <w:noProof/>
                <w:sz w:val="24"/>
                <w:szCs w:val="24"/>
              </w:rPr>
              <w:t>- Tinkle naudotojų įrenginiams turės būti  naudojama 802.1x autentifikacija (išskyrus svečių įrenginius);</w:t>
            </w:r>
          </w:p>
          <w:p w14:paraId="1703097A" w14:textId="77777777" w:rsidR="00B91250" w:rsidRPr="00731A30" w:rsidRDefault="00B91250" w:rsidP="00EB2267">
            <w:pPr>
              <w:widowControl w:val="0"/>
              <w:spacing w:after="0" w:line="240" w:lineRule="auto"/>
              <w:ind w:left="172"/>
              <w:contextualSpacing/>
              <w:jc w:val="both"/>
              <w:rPr>
                <w:rFonts w:ascii="Times New Roman" w:eastAsia="Times New Roman" w:hAnsi="Times New Roman" w:cs="Times New Roman"/>
                <w:noProof/>
                <w:sz w:val="24"/>
                <w:szCs w:val="24"/>
              </w:rPr>
            </w:pPr>
            <w:r w:rsidRPr="00731A30">
              <w:rPr>
                <w:rFonts w:ascii="Times New Roman" w:eastAsia="Times New Roman" w:hAnsi="Times New Roman" w:cs="Times New Roman"/>
                <w:noProof/>
                <w:sz w:val="24"/>
                <w:szCs w:val="24"/>
              </w:rPr>
              <w:t>- Pagrindiniai įrenginiai, pavyzdžiui, serveriai, saugyklos, tinklo įranga, spausdintuvai (ne vartotojų įrenginiai) ir pan., turės turėti statinį IP adresavimą;</w:t>
            </w:r>
          </w:p>
          <w:p w14:paraId="6A8F40DE" w14:textId="77777777" w:rsidR="00B91250" w:rsidRPr="00731A30" w:rsidRDefault="00B91250" w:rsidP="00EB2267">
            <w:pPr>
              <w:widowControl w:val="0"/>
              <w:spacing w:after="0" w:line="240" w:lineRule="auto"/>
              <w:ind w:left="172"/>
              <w:contextualSpacing/>
              <w:jc w:val="both"/>
              <w:rPr>
                <w:rFonts w:ascii="Times New Roman" w:eastAsia="Times New Roman" w:hAnsi="Times New Roman" w:cs="Times New Roman"/>
                <w:noProof/>
                <w:sz w:val="24"/>
                <w:szCs w:val="24"/>
              </w:rPr>
            </w:pPr>
            <w:r w:rsidRPr="00731A30">
              <w:rPr>
                <w:rFonts w:ascii="Times New Roman" w:eastAsia="Times New Roman" w:hAnsi="Times New Roman" w:cs="Times New Roman"/>
                <w:noProof/>
                <w:sz w:val="24"/>
                <w:szCs w:val="24"/>
              </w:rPr>
              <w:t>- Tinkle turės būti naudojami vidiniai Perkančiosios organizacijos DNS serveriai.</w:t>
            </w:r>
          </w:p>
          <w:p w14:paraId="14B883A8" w14:textId="77777777" w:rsidR="00B91250" w:rsidRPr="00731A30" w:rsidRDefault="00B91250" w:rsidP="00EB2267">
            <w:pPr>
              <w:widowControl w:val="0"/>
              <w:spacing w:after="0" w:line="240" w:lineRule="auto"/>
              <w:ind w:left="172"/>
              <w:contextualSpacing/>
              <w:jc w:val="both"/>
              <w:rPr>
                <w:rFonts w:ascii="Times New Roman" w:eastAsia="Times New Roman" w:hAnsi="Times New Roman" w:cs="Times New Roman"/>
                <w:noProof/>
                <w:sz w:val="24"/>
                <w:szCs w:val="24"/>
              </w:rPr>
            </w:pPr>
            <w:r w:rsidRPr="00731A30">
              <w:rPr>
                <w:rFonts w:ascii="Times New Roman" w:eastAsia="Times New Roman" w:hAnsi="Times New Roman" w:cs="Times New Roman"/>
                <w:noProof/>
                <w:sz w:val="24"/>
                <w:szCs w:val="24"/>
              </w:rPr>
              <w:t>- Tinkle turi būti naudojami tik Perkančiosios organizacijos nurodyti NTP serveriai (bent 2).</w:t>
            </w:r>
          </w:p>
          <w:p w14:paraId="059F72F1" w14:textId="77777777" w:rsidR="00B91250" w:rsidRPr="00731A30" w:rsidRDefault="00B91250" w:rsidP="00EB2267">
            <w:pPr>
              <w:widowControl w:val="0"/>
              <w:spacing w:after="0" w:line="240" w:lineRule="auto"/>
              <w:ind w:left="172"/>
              <w:contextualSpacing/>
              <w:jc w:val="both"/>
              <w:rPr>
                <w:rFonts w:ascii="Times New Roman" w:eastAsia="Times New Roman" w:hAnsi="Times New Roman" w:cs="Times New Roman"/>
                <w:noProof/>
                <w:sz w:val="24"/>
                <w:szCs w:val="24"/>
              </w:rPr>
            </w:pPr>
            <w:r w:rsidRPr="00731A30">
              <w:rPr>
                <w:rFonts w:ascii="Times New Roman" w:eastAsia="Times New Roman" w:hAnsi="Times New Roman" w:cs="Times New Roman"/>
                <w:noProof/>
                <w:sz w:val="24"/>
                <w:szCs w:val="24"/>
              </w:rPr>
              <w:t>Reikalavimai valdymui:</w:t>
            </w:r>
          </w:p>
          <w:p w14:paraId="51092FC9" w14:textId="77777777" w:rsidR="00B91250" w:rsidRPr="00731A30" w:rsidRDefault="00B91250" w:rsidP="00ED5151">
            <w:pPr>
              <w:pStyle w:val="Sraopastraipa"/>
              <w:widowControl w:val="0"/>
              <w:numPr>
                <w:ilvl w:val="0"/>
                <w:numId w:val="50"/>
              </w:numPr>
              <w:spacing w:after="0" w:line="240" w:lineRule="auto"/>
              <w:jc w:val="both"/>
              <w:rPr>
                <w:rFonts w:ascii="Times New Roman" w:eastAsia="Times New Roman" w:hAnsi="Times New Roman" w:cs="Times New Roman"/>
                <w:noProof/>
                <w:sz w:val="24"/>
                <w:szCs w:val="24"/>
              </w:rPr>
            </w:pPr>
            <w:r w:rsidRPr="00731A30">
              <w:rPr>
                <w:rFonts w:ascii="Times New Roman" w:eastAsia="Times New Roman" w:hAnsi="Times New Roman" w:cs="Times New Roman"/>
                <w:noProof/>
                <w:sz w:val="24"/>
                <w:szCs w:val="24"/>
              </w:rPr>
              <w:t xml:space="preserve">Tinklo įrenginių valdymui gali būti naudojamos tik saugūs ryšiai tokie kaip https, SSH, RDPS, nesaugūs turės </w:t>
            </w:r>
            <w:r w:rsidRPr="00731A30">
              <w:rPr>
                <w:rFonts w:ascii="Times New Roman" w:eastAsia="Times New Roman" w:hAnsi="Times New Roman" w:cs="Times New Roman"/>
                <w:noProof/>
                <w:sz w:val="24"/>
                <w:szCs w:val="24"/>
              </w:rPr>
              <w:lastRenderedPageBreak/>
              <w:t>būti išjungti (telnet, http);</w:t>
            </w:r>
          </w:p>
          <w:p w14:paraId="687B209D" w14:textId="77777777" w:rsidR="00B91250" w:rsidRPr="00731A30" w:rsidRDefault="00B91250" w:rsidP="00ED5151">
            <w:pPr>
              <w:pStyle w:val="Sraopastraipa"/>
              <w:widowControl w:val="0"/>
              <w:numPr>
                <w:ilvl w:val="0"/>
                <w:numId w:val="50"/>
              </w:numPr>
              <w:spacing w:after="0" w:line="240" w:lineRule="auto"/>
              <w:jc w:val="both"/>
              <w:rPr>
                <w:rFonts w:ascii="Times New Roman" w:eastAsia="Times New Roman" w:hAnsi="Times New Roman" w:cs="Times New Roman"/>
                <w:noProof/>
                <w:sz w:val="24"/>
                <w:szCs w:val="24"/>
              </w:rPr>
            </w:pPr>
            <w:r w:rsidRPr="00731A30">
              <w:rPr>
                <w:rFonts w:ascii="Times New Roman" w:eastAsia="Times New Roman" w:hAnsi="Times New Roman" w:cs="Times New Roman"/>
                <w:noProof/>
                <w:sz w:val="24"/>
                <w:szCs w:val="24"/>
              </w:rPr>
              <w:t>Pakeisti gamykliniai prisijungimo vardai ir slaptažodžiai;</w:t>
            </w:r>
          </w:p>
          <w:p w14:paraId="569F04C5" w14:textId="77777777" w:rsidR="00B91250" w:rsidRPr="00731A30" w:rsidRDefault="00B91250" w:rsidP="00ED5151">
            <w:pPr>
              <w:pStyle w:val="Sraopastraipa"/>
              <w:numPr>
                <w:ilvl w:val="0"/>
                <w:numId w:val="50"/>
              </w:numPr>
              <w:rPr>
                <w:rFonts w:ascii="Times New Roman" w:eastAsia="Times New Roman" w:hAnsi="Times New Roman" w:cs="Times New Roman"/>
                <w:noProof/>
                <w:sz w:val="24"/>
                <w:szCs w:val="24"/>
              </w:rPr>
            </w:pPr>
            <w:r w:rsidRPr="00731A30">
              <w:rPr>
                <w:rFonts w:ascii="Times New Roman" w:eastAsia="Times New Roman" w:hAnsi="Times New Roman" w:cs="Times New Roman"/>
                <w:noProof/>
                <w:sz w:val="24"/>
                <w:szCs w:val="24"/>
              </w:rPr>
              <w:t>Įrenginių, programinės įrangos konfigūravimas atliktas vadovaujantis industrijos (pvz., CIS benchmark ar analogiškas) ar paties įrenginių gamintojo gerosiomis praktikomis. Su Perkančiąja organizacija turi būti suderintos konkrečios gerųjų praktikų gairės (pvz., ArubaOS Security Hardening Guide), kurios bus naudojamos konfigūracijai;</w:t>
            </w:r>
          </w:p>
          <w:p w14:paraId="2D86DC53" w14:textId="77777777" w:rsidR="00B91250" w:rsidRPr="00731A30" w:rsidRDefault="00B91250" w:rsidP="00ED5151">
            <w:pPr>
              <w:pStyle w:val="Sraopastraipa"/>
              <w:widowControl w:val="0"/>
              <w:numPr>
                <w:ilvl w:val="0"/>
                <w:numId w:val="50"/>
              </w:numPr>
              <w:spacing w:after="0" w:line="240" w:lineRule="auto"/>
              <w:jc w:val="both"/>
              <w:rPr>
                <w:rFonts w:ascii="Times New Roman" w:eastAsia="Times New Roman" w:hAnsi="Times New Roman" w:cs="Times New Roman"/>
                <w:noProof/>
                <w:sz w:val="24"/>
                <w:szCs w:val="24"/>
              </w:rPr>
            </w:pPr>
            <w:r w:rsidRPr="00731A30">
              <w:rPr>
                <w:rFonts w:ascii="Times New Roman" w:eastAsia="Times New Roman" w:hAnsi="Times New Roman" w:cs="Times New Roman"/>
                <w:noProof/>
                <w:sz w:val="24"/>
                <w:szCs w:val="24"/>
              </w:rPr>
              <w:t>Turi būti galimybė kopijuojuoti konfigūracijas ir atkurti praeitą versiją;</w:t>
            </w:r>
          </w:p>
          <w:p w14:paraId="29BF1F11" w14:textId="77777777" w:rsidR="00B91250" w:rsidRPr="00731A30" w:rsidRDefault="00B91250" w:rsidP="00ED5151">
            <w:pPr>
              <w:pStyle w:val="Sraopastraipa"/>
              <w:widowControl w:val="0"/>
              <w:numPr>
                <w:ilvl w:val="0"/>
                <w:numId w:val="50"/>
              </w:numPr>
              <w:spacing w:after="0" w:line="240" w:lineRule="auto"/>
              <w:jc w:val="both"/>
              <w:rPr>
                <w:rFonts w:ascii="Times New Roman" w:eastAsia="Times New Roman" w:hAnsi="Times New Roman" w:cs="Times New Roman"/>
                <w:noProof/>
                <w:sz w:val="24"/>
                <w:szCs w:val="24"/>
              </w:rPr>
            </w:pPr>
            <w:r w:rsidRPr="00731A30">
              <w:rPr>
                <w:rFonts w:ascii="Times New Roman" w:eastAsia="Times New Roman" w:hAnsi="Times New Roman" w:cs="Times New Roman"/>
                <w:noProof/>
                <w:sz w:val="24"/>
                <w:szCs w:val="24"/>
              </w:rPr>
              <w:t>Turi būti išjungtos nenaudojamos tarnybos / paslaugos;</w:t>
            </w:r>
          </w:p>
          <w:p w14:paraId="24178A85" w14:textId="77777777" w:rsidR="00B91250" w:rsidRPr="00731A30" w:rsidRDefault="00B91250" w:rsidP="00ED5151">
            <w:pPr>
              <w:pStyle w:val="Sraopastraipa"/>
              <w:widowControl w:val="0"/>
              <w:numPr>
                <w:ilvl w:val="0"/>
                <w:numId w:val="50"/>
              </w:numPr>
              <w:spacing w:after="0" w:line="240" w:lineRule="auto"/>
              <w:jc w:val="both"/>
              <w:rPr>
                <w:rFonts w:ascii="Times New Roman" w:eastAsia="Times New Roman" w:hAnsi="Times New Roman" w:cs="Times New Roman"/>
                <w:noProof/>
                <w:sz w:val="24"/>
                <w:szCs w:val="24"/>
              </w:rPr>
            </w:pPr>
            <w:r w:rsidRPr="00731A30">
              <w:rPr>
                <w:rFonts w:ascii="Times New Roman" w:eastAsia="Times New Roman" w:hAnsi="Times New Roman" w:cs="Times New Roman"/>
                <w:noProof/>
                <w:sz w:val="24"/>
                <w:szCs w:val="24"/>
              </w:rPr>
              <w:t>Turi būti blokuojami nenaudojami prievadai;</w:t>
            </w:r>
          </w:p>
          <w:p w14:paraId="3629E4C3" w14:textId="77777777" w:rsidR="00B91250" w:rsidRPr="00731A30" w:rsidRDefault="00B91250" w:rsidP="00ED5151">
            <w:pPr>
              <w:pStyle w:val="Sraopastraipa"/>
              <w:widowControl w:val="0"/>
              <w:numPr>
                <w:ilvl w:val="0"/>
                <w:numId w:val="50"/>
              </w:numPr>
              <w:spacing w:after="0" w:line="240" w:lineRule="auto"/>
              <w:jc w:val="both"/>
              <w:rPr>
                <w:rFonts w:ascii="Times New Roman" w:eastAsia="Times New Roman" w:hAnsi="Times New Roman" w:cs="Times New Roman"/>
                <w:noProof/>
                <w:sz w:val="24"/>
                <w:szCs w:val="24"/>
              </w:rPr>
            </w:pPr>
            <w:r w:rsidRPr="00731A30">
              <w:rPr>
                <w:rFonts w:ascii="Times New Roman" w:eastAsia="Times New Roman" w:hAnsi="Times New Roman" w:cs="Times New Roman"/>
                <w:noProof/>
                <w:sz w:val="24"/>
                <w:szCs w:val="24"/>
              </w:rPr>
              <w:t>Turi būti uždraustas peer-to-peer funkcionalumas;</w:t>
            </w:r>
          </w:p>
          <w:p w14:paraId="0039DB85" w14:textId="77777777" w:rsidR="00B91250" w:rsidRPr="00731A30" w:rsidRDefault="00B91250" w:rsidP="00EB2267">
            <w:pPr>
              <w:widowControl w:val="0"/>
              <w:spacing w:after="0" w:line="240" w:lineRule="auto"/>
              <w:ind w:left="360"/>
              <w:jc w:val="both"/>
              <w:rPr>
                <w:rFonts w:ascii="Times New Roman" w:eastAsia="Times New Roman" w:hAnsi="Times New Roman" w:cs="Times New Roman"/>
                <w:noProof/>
                <w:sz w:val="24"/>
                <w:szCs w:val="24"/>
              </w:rPr>
            </w:pPr>
            <w:r w:rsidRPr="00731A30">
              <w:rPr>
                <w:rFonts w:ascii="Times New Roman" w:eastAsia="Times New Roman" w:hAnsi="Times New Roman" w:cs="Times New Roman"/>
                <w:noProof/>
                <w:sz w:val="24"/>
                <w:szCs w:val="24"/>
              </w:rPr>
              <w:t>SNMP protokolas turi būti sukonfigūruotas bent pagal šias praktikas:</w:t>
            </w:r>
          </w:p>
          <w:p w14:paraId="46A72627" w14:textId="77777777" w:rsidR="00B91250" w:rsidRPr="00731A30" w:rsidRDefault="00B91250" w:rsidP="00ED5151">
            <w:pPr>
              <w:pStyle w:val="Sraopastraipa"/>
              <w:widowControl w:val="0"/>
              <w:numPr>
                <w:ilvl w:val="0"/>
                <w:numId w:val="50"/>
              </w:numPr>
              <w:spacing w:after="0" w:line="240" w:lineRule="auto"/>
              <w:jc w:val="both"/>
              <w:rPr>
                <w:rFonts w:ascii="Times New Roman" w:eastAsia="Times New Roman" w:hAnsi="Times New Roman" w:cs="Times New Roman"/>
                <w:noProof/>
                <w:sz w:val="24"/>
                <w:szCs w:val="24"/>
              </w:rPr>
            </w:pPr>
            <w:r w:rsidRPr="00731A30">
              <w:rPr>
                <w:rFonts w:ascii="Times New Roman" w:eastAsia="Times New Roman" w:hAnsi="Times New Roman" w:cs="Times New Roman"/>
                <w:noProof/>
                <w:sz w:val="24"/>
                <w:szCs w:val="24"/>
              </w:rPr>
              <w:t>turi būti pakeistas standartinis community_name ir apsaugota slaptažodžiu;</w:t>
            </w:r>
          </w:p>
          <w:p w14:paraId="156F7FC9" w14:textId="77777777" w:rsidR="00B91250" w:rsidRPr="00731A30" w:rsidRDefault="00B91250" w:rsidP="00ED5151">
            <w:pPr>
              <w:pStyle w:val="Sraopastraipa"/>
              <w:widowControl w:val="0"/>
              <w:numPr>
                <w:ilvl w:val="0"/>
                <w:numId w:val="50"/>
              </w:numPr>
              <w:spacing w:after="0" w:line="240" w:lineRule="auto"/>
              <w:jc w:val="both"/>
              <w:rPr>
                <w:rFonts w:ascii="Times New Roman" w:eastAsia="Times New Roman" w:hAnsi="Times New Roman" w:cs="Times New Roman"/>
                <w:noProof/>
                <w:sz w:val="24"/>
                <w:szCs w:val="24"/>
              </w:rPr>
            </w:pPr>
            <w:r w:rsidRPr="00731A30">
              <w:rPr>
                <w:rFonts w:ascii="Times New Roman" w:eastAsia="Times New Roman" w:hAnsi="Times New Roman" w:cs="Times New Roman"/>
                <w:noProof/>
                <w:sz w:val="24"/>
                <w:szCs w:val="24"/>
              </w:rPr>
              <w:t>perduodami duomenys turi būti šifruojami;</w:t>
            </w:r>
          </w:p>
          <w:p w14:paraId="71860D2B" w14:textId="77777777" w:rsidR="00B91250" w:rsidRPr="00731A30" w:rsidRDefault="00B91250" w:rsidP="00ED5151">
            <w:pPr>
              <w:pStyle w:val="Sraopastraipa"/>
              <w:widowControl w:val="0"/>
              <w:numPr>
                <w:ilvl w:val="0"/>
                <w:numId w:val="50"/>
              </w:numPr>
              <w:spacing w:after="0" w:line="240" w:lineRule="auto"/>
              <w:jc w:val="both"/>
              <w:rPr>
                <w:rFonts w:ascii="Times New Roman" w:eastAsia="Times New Roman" w:hAnsi="Times New Roman" w:cs="Times New Roman"/>
                <w:noProof/>
                <w:sz w:val="24"/>
                <w:szCs w:val="24"/>
              </w:rPr>
            </w:pPr>
            <w:r w:rsidRPr="00731A30">
              <w:rPr>
                <w:rFonts w:ascii="Times New Roman" w:eastAsia="Times New Roman" w:hAnsi="Times New Roman" w:cs="Times New Roman"/>
                <w:noProof/>
                <w:sz w:val="24"/>
                <w:szCs w:val="24"/>
              </w:rPr>
              <w:t>naudojama SNMPv3 protokolo versija;</w:t>
            </w:r>
          </w:p>
          <w:p w14:paraId="3EB431F1" w14:textId="77777777" w:rsidR="00B91250" w:rsidRPr="00731A30" w:rsidRDefault="00B91250" w:rsidP="00ED5151">
            <w:pPr>
              <w:pStyle w:val="Sraopastraipa"/>
              <w:widowControl w:val="0"/>
              <w:numPr>
                <w:ilvl w:val="0"/>
                <w:numId w:val="50"/>
              </w:numPr>
              <w:spacing w:after="0" w:line="240" w:lineRule="auto"/>
              <w:jc w:val="both"/>
              <w:rPr>
                <w:rFonts w:ascii="Times New Roman" w:eastAsia="Times New Roman" w:hAnsi="Times New Roman" w:cs="Times New Roman"/>
                <w:noProof/>
                <w:sz w:val="24"/>
                <w:szCs w:val="24"/>
              </w:rPr>
            </w:pPr>
            <w:r w:rsidRPr="00731A30">
              <w:rPr>
                <w:rFonts w:ascii="Times New Roman" w:eastAsia="Times New Roman" w:hAnsi="Times New Roman" w:cs="Times New Roman"/>
                <w:noProof/>
                <w:sz w:val="24"/>
                <w:szCs w:val="24"/>
              </w:rPr>
              <w:t>SNMP protokolas naudojamas tik skaitymui;</w:t>
            </w:r>
          </w:p>
          <w:p w14:paraId="137BFEE6" w14:textId="1532EFDE" w:rsidR="00B91250" w:rsidRPr="003105DC" w:rsidRDefault="00B91250" w:rsidP="003105DC">
            <w:pPr>
              <w:pStyle w:val="Sraopastraipa"/>
              <w:widowControl w:val="0"/>
              <w:numPr>
                <w:ilvl w:val="0"/>
                <w:numId w:val="50"/>
              </w:numPr>
              <w:spacing w:after="0" w:line="240" w:lineRule="auto"/>
              <w:jc w:val="both"/>
              <w:rPr>
                <w:rFonts w:ascii="Times New Roman" w:eastAsia="Times New Roman" w:hAnsi="Times New Roman" w:cs="Times New Roman"/>
                <w:noProof/>
                <w:sz w:val="24"/>
                <w:szCs w:val="24"/>
              </w:rPr>
            </w:pPr>
            <w:r w:rsidRPr="00731A30">
              <w:rPr>
                <w:rFonts w:ascii="Times New Roman" w:eastAsia="Times New Roman" w:hAnsi="Times New Roman" w:cs="Times New Roman"/>
                <w:noProof/>
                <w:sz w:val="24"/>
                <w:szCs w:val="24"/>
              </w:rPr>
              <w:t>į SNMP užklausas atsakinėjama tik autorizuotiems IP adresams, iš nustatyto tinklo segmento (pvz., stebėsenos sistema, pažeidžiamumų valdymo sistema).</w:t>
            </w:r>
          </w:p>
          <w:p w14:paraId="16EE80C5" w14:textId="77777777" w:rsidR="00B91250" w:rsidRPr="00731A30" w:rsidRDefault="00B91250" w:rsidP="00EB2267">
            <w:pPr>
              <w:tabs>
                <w:tab w:val="num" w:pos="40"/>
              </w:tabs>
              <w:jc w:val="both"/>
              <w:rPr>
                <w:rFonts w:ascii="Times New Roman" w:hAnsi="Times New Roman" w:cs="Times New Roman"/>
                <w:sz w:val="24"/>
                <w:szCs w:val="24"/>
              </w:rPr>
            </w:pPr>
          </w:p>
        </w:tc>
      </w:tr>
      <w:tr w:rsidR="00B91250" w:rsidRPr="00731A30" w14:paraId="1E77E6EE" w14:textId="77777777" w:rsidTr="00B87F85">
        <w:trPr>
          <w:trHeight w:val="523"/>
        </w:trPr>
        <w:tc>
          <w:tcPr>
            <w:tcW w:w="1015" w:type="pct"/>
            <w:noWrap/>
            <w:tcMar>
              <w:top w:w="0" w:type="dxa"/>
              <w:left w:w="108" w:type="dxa"/>
              <w:bottom w:w="0" w:type="dxa"/>
              <w:right w:w="108" w:type="dxa"/>
            </w:tcMar>
          </w:tcPr>
          <w:p w14:paraId="1D6979B8" w14:textId="16AC4C14" w:rsidR="00B91250" w:rsidRPr="00731A30" w:rsidRDefault="00B91250" w:rsidP="00EB2267">
            <w:pPr>
              <w:rPr>
                <w:rFonts w:ascii="Times New Roman" w:hAnsi="Times New Roman" w:cs="Times New Roman"/>
                <w:noProof/>
                <w:sz w:val="24"/>
                <w:szCs w:val="24"/>
              </w:rPr>
            </w:pPr>
            <w:r w:rsidRPr="00731A30">
              <w:rPr>
                <w:rFonts w:ascii="Times New Roman" w:hAnsi="Times New Roman" w:cs="Times New Roman"/>
                <w:noProof/>
                <w:sz w:val="24"/>
                <w:szCs w:val="24"/>
              </w:rPr>
              <w:lastRenderedPageBreak/>
              <w:t>4. Tinklo prieigos kontrolės diegimas</w:t>
            </w:r>
          </w:p>
        </w:tc>
        <w:tc>
          <w:tcPr>
            <w:tcW w:w="3985" w:type="pct"/>
            <w:noWrap/>
            <w:tcMar>
              <w:top w:w="0" w:type="dxa"/>
              <w:left w:w="108" w:type="dxa"/>
              <w:bottom w:w="0" w:type="dxa"/>
              <w:right w:w="108" w:type="dxa"/>
            </w:tcMar>
          </w:tcPr>
          <w:p w14:paraId="726F5BC3" w14:textId="77777777" w:rsidR="00B91250" w:rsidRPr="00731A30" w:rsidRDefault="00B91250" w:rsidP="00EB2267">
            <w:pPr>
              <w:tabs>
                <w:tab w:val="num" w:pos="40"/>
              </w:tabs>
              <w:rPr>
                <w:rFonts w:ascii="Times New Roman" w:hAnsi="Times New Roman" w:cs="Times New Roman"/>
                <w:sz w:val="24"/>
                <w:szCs w:val="24"/>
              </w:rPr>
            </w:pPr>
            <w:r w:rsidRPr="00731A30">
              <w:rPr>
                <w:rFonts w:ascii="Times New Roman" w:hAnsi="Times New Roman" w:cs="Times New Roman"/>
                <w:sz w:val="24"/>
                <w:szCs w:val="24"/>
              </w:rPr>
              <w:t>Tinklo prieigos kontrolės programinė ir fizinė įranga bus naudojama apsaugoti laidiniam tinklui. Laidinio tinklo įrenginiuose ir kompiuteriuose turės būti įjungtas ir sukonfigūruotas 802.1x protokolas.</w:t>
            </w:r>
          </w:p>
          <w:p w14:paraId="35203277" w14:textId="77777777" w:rsidR="00B91250" w:rsidRPr="00731A30" w:rsidRDefault="00B91250" w:rsidP="00EB2267">
            <w:pPr>
              <w:tabs>
                <w:tab w:val="num" w:pos="40"/>
              </w:tabs>
              <w:rPr>
                <w:rFonts w:ascii="Times New Roman" w:hAnsi="Times New Roman" w:cs="Times New Roman"/>
                <w:sz w:val="24"/>
                <w:szCs w:val="24"/>
              </w:rPr>
            </w:pPr>
            <w:r w:rsidRPr="00731A30">
              <w:rPr>
                <w:rFonts w:ascii="Times New Roman" w:hAnsi="Times New Roman" w:cs="Times New Roman"/>
                <w:sz w:val="24"/>
                <w:szCs w:val="24"/>
              </w:rPr>
              <w:t>Turi būti sudiegtas tinklo prieigos kontrolės virtualus ir fizinis serveris.</w:t>
            </w:r>
          </w:p>
          <w:p w14:paraId="2F3CC4FD" w14:textId="77777777" w:rsidR="00B91250" w:rsidRPr="00731A30" w:rsidRDefault="00B91250" w:rsidP="00EB2267">
            <w:pPr>
              <w:tabs>
                <w:tab w:val="num" w:pos="40"/>
              </w:tabs>
              <w:rPr>
                <w:rFonts w:ascii="Times New Roman" w:hAnsi="Times New Roman" w:cs="Times New Roman"/>
                <w:sz w:val="24"/>
                <w:szCs w:val="24"/>
              </w:rPr>
            </w:pPr>
            <w:r w:rsidRPr="00731A30">
              <w:rPr>
                <w:rFonts w:ascii="Times New Roman" w:hAnsi="Times New Roman" w:cs="Times New Roman"/>
                <w:sz w:val="24"/>
                <w:szCs w:val="24"/>
              </w:rPr>
              <w:t xml:space="preserve">Turi būti sukurtas aukšto patikimumo klasteris tarp fizinio </w:t>
            </w:r>
            <w:r w:rsidRPr="00731A30">
              <w:rPr>
                <w:rFonts w:ascii="Times New Roman" w:hAnsi="Times New Roman" w:cs="Times New Roman"/>
                <w:i/>
                <w:iCs/>
                <w:sz w:val="24"/>
                <w:szCs w:val="24"/>
              </w:rPr>
              <w:t>(angl.k. Appliance)</w:t>
            </w:r>
            <w:r w:rsidRPr="00731A30">
              <w:rPr>
                <w:rFonts w:ascii="Times New Roman" w:hAnsi="Times New Roman" w:cs="Times New Roman"/>
                <w:sz w:val="24"/>
                <w:szCs w:val="24"/>
              </w:rPr>
              <w:t xml:space="preserve"> serverio ir virtualaus tinklo prieigos kontrolės serverio.</w:t>
            </w:r>
          </w:p>
          <w:p w14:paraId="495DFBDF" w14:textId="77777777" w:rsidR="00B91250" w:rsidRPr="00731A30" w:rsidRDefault="00B91250" w:rsidP="00EB2267">
            <w:pPr>
              <w:tabs>
                <w:tab w:val="num" w:pos="40"/>
              </w:tabs>
              <w:rPr>
                <w:rFonts w:ascii="Times New Roman" w:hAnsi="Times New Roman" w:cs="Times New Roman"/>
                <w:sz w:val="24"/>
                <w:szCs w:val="24"/>
              </w:rPr>
            </w:pPr>
            <w:r w:rsidRPr="00731A30">
              <w:rPr>
                <w:rFonts w:ascii="Times New Roman" w:hAnsi="Times New Roman" w:cs="Times New Roman"/>
                <w:sz w:val="24"/>
                <w:szCs w:val="24"/>
              </w:rPr>
              <w:t>Perkančiosios organizacijos tinklo vartotojų autentifikavimui turi būti naudojamas RADIUS serveris su EAP-TLS (certificate based) autentikacija. Svečių tinklui – WEB autentifikacija naudojant turimą tinklo prieigos kontrolės sistemos svečių autentifikavimo funkcionalumą.</w:t>
            </w:r>
          </w:p>
          <w:p w14:paraId="35946B4F" w14:textId="77777777" w:rsidR="00B91250" w:rsidRPr="00731A30" w:rsidRDefault="00B91250" w:rsidP="00EB2267">
            <w:pPr>
              <w:tabs>
                <w:tab w:val="num" w:pos="40"/>
              </w:tabs>
              <w:rPr>
                <w:rFonts w:ascii="Times New Roman" w:hAnsi="Times New Roman" w:cs="Times New Roman"/>
                <w:sz w:val="24"/>
                <w:szCs w:val="24"/>
              </w:rPr>
            </w:pPr>
            <w:r w:rsidRPr="00731A30">
              <w:rPr>
                <w:rFonts w:ascii="Times New Roman" w:hAnsi="Times New Roman" w:cs="Times New Roman"/>
                <w:sz w:val="24"/>
                <w:szCs w:val="24"/>
              </w:rPr>
              <w:t>Turi būti autentifikuojami ir IP telefonai, spausdintuvai bei technologinio tinklo įrenginiai.</w:t>
            </w:r>
          </w:p>
          <w:p w14:paraId="19E5929D" w14:textId="77777777" w:rsidR="00B91250" w:rsidRPr="00731A30" w:rsidRDefault="00B91250" w:rsidP="00EB2267">
            <w:pPr>
              <w:tabs>
                <w:tab w:val="num" w:pos="40"/>
              </w:tabs>
              <w:contextualSpacing/>
              <w:jc w:val="both"/>
              <w:rPr>
                <w:rFonts w:ascii="Times New Roman" w:hAnsi="Times New Roman" w:cs="Times New Roman"/>
                <w:sz w:val="24"/>
                <w:szCs w:val="24"/>
              </w:rPr>
            </w:pPr>
            <w:r w:rsidRPr="00731A30">
              <w:rPr>
                <w:rFonts w:ascii="Times New Roman" w:hAnsi="Times New Roman" w:cs="Times New Roman"/>
                <w:sz w:val="24"/>
                <w:szCs w:val="24"/>
              </w:rPr>
              <w:t>Tinklo vartotojams turi būti suteikiamos skirtingos prieigos teisės, priklausomai nuo priskirtų Microsoft Active Directory vartotojų grupių.</w:t>
            </w:r>
          </w:p>
          <w:p w14:paraId="17364D81" w14:textId="77777777" w:rsidR="00B91250" w:rsidRPr="00731A30" w:rsidRDefault="00B91250" w:rsidP="00EB2267">
            <w:pPr>
              <w:tabs>
                <w:tab w:val="num" w:pos="40"/>
              </w:tabs>
              <w:contextualSpacing/>
              <w:jc w:val="both"/>
              <w:rPr>
                <w:rFonts w:ascii="Times New Roman" w:hAnsi="Times New Roman" w:cs="Times New Roman"/>
                <w:sz w:val="24"/>
                <w:szCs w:val="24"/>
              </w:rPr>
            </w:pPr>
          </w:p>
          <w:p w14:paraId="7DC3B19B" w14:textId="6CABCC6D" w:rsidR="00B91250" w:rsidRPr="00731A30" w:rsidRDefault="00B91250" w:rsidP="003105DC">
            <w:pPr>
              <w:tabs>
                <w:tab w:val="num" w:pos="40"/>
              </w:tabs>
              <w:rPr>
                <w:rFonts w:ascii="Times New Roman" w:hAnsi="Times New Roman" w:cs="Times New Roman"/>
                <w:sz w:val="24"/>
                <w:szCs w:val="24"/>
              </w:rPr>
            </w:pPr>
            <w:r w:rsidRPr="00731A30">
              <w:rPr>
                <w:rFonts w:ascii="Times New Roman" w:hAnsi="Times New Roman" w:cs="Times New Roman"/>
                <w:sz w:val="24"/>
                <w:szCs w:val="24"/>
              </w:rPr>
              <w:lastRenderedPageBreak/>
              <w:t>Tinklo įrangos (tame tarpe ir bevielių įrenginių konfigūracija, kaip SSID) pavadinimuose, kurie yra skirti vidinių naudotojų prisijungimui, neturėtų būti jokių įstaigos identifikacinių duomenų.</w:t>
            </w:r>
          </w:p>
        </w:tc>
      </w:tr>
      <w:tr w:rsidR="00B91250" w:rsidRPr="00731A30" w14:paraId="60B618AB" w14:textId="77777777" w:rsidTr="00B87F85">
        <w:trPr>
          <w:trHeight w:val="523"/>
        </w:trPr>
        <w:tc>
          <w:tcPr>
            <w:tcW w:w="1015" w:type="pct"/>
            <w:noWrap/>
            <w:tcMar>
              <w:top w:w="0" w:type="dxa"/>
              <w:left w:w="108" w:type="dxa"/>
              <w:bottom w:w="0" w:type="dxa"/>
              <w:right w:w="108" w:type="dxa"/>
            </w:tcMar>
          </w:tcPr>
          <w:p w14:paraId="35933B93" w14:textId="7E04682E" w:rsidR="00B91250" w:rsidRPr="00731A30" w:rsidRDefault="00B91250" w:rsidP="00EB2267">
            <w:pPr>
              <w:rPr>
                <w:rFonts w:ascii="Times New Roman" w:hAnsi="Times New Roman" w:cs="Times New Roman"/>
                <w:noProof/>
                <w:sz w:val="24"/>
                <w:szCs w:val="24"/>
              </w:rPr>
            </w:pPr>
            <w:r w:rsidRPr="00731A30">
              <w:rPr>
                <w:rFonts w:ascii="Times New Roman" w:hAnsi="Times New Roman" w:cs="Times New Roman"/>
                <w:noProof/>
                <w:sz w:val="24"/>
                <w:szCs w:val="24"/>
              </w:rPr>
              <w:lastRenderedPageBreak/>
              <w:t>5. Vartotojų autentifikavimo sprendimo įgyvendinimui reikalingų pagalbinių technologijų ir produktų diegimas</w:t>
            </w:r>
          </w:p>
        </w:tc>
        <w:tc>
          <w:tcPr>
            <w:tcW w:w="3985" w:type="pct"/>
            <w:noWrap/>
            <w:tcMar>
              <w:top w:w="0" w:type="dxa"/>
              <w:left w:w="108" w:type="dxa"/>
              <w:bottom w:w="0" w:type="dxa"/>
              <w:right w:w="108" w:type="dxa"/>
            </w:tcMar>
          </w:tcPr>
          <w:p w14:paraId="6C6147FF" w14:textId="77777777" w:rsidR="00B91250" w:rsidRPr="00731A30" w:rsidRDefault="00B91250" w:rsidP="00EB2267">
            <w:pPr>
              <w:tabs>
                <w:tab w:val="num" w:pos="40"/>
              </w:tabs>
              <w:rPr>
                <w:rFonts w:ascii="Times New Roman" w:eastAsia="Times New Roman" w:hAnsi="Times New Roman" w:cs="Times New Roman"/>
                <w:sz w:val="24"/>
                <w:szCs w:val="24"/>
              </w:rPr>
            </w:pPr>
            <w:r w:rsidRPr="00731A30">
              <w:rPr>
                <w:rFonts w:ascii="Times New Roman" w:hAnsi="Times New Roman" w:cs="Times New Roman"/>
                <w:sz w:val="24"/>
                <w:szCs w:val="24"/>
              </w:rPr>
              <w:t>Turi būti atliktas sertifikatų tarnybos diegimas ir integravimas. Perkančioji organizacija parūpins reikiamą infrastruktūrą sertifikatų tarnybos diegimui.</w:t>
            </w:r>
          </w:p>
          <w:p w14:paraId="6B13FA6B" w14:textId="77777777" w:rsidR="00B91250" w:rsidRPr="00731A30" w:rsidRDefault="00B91250" w:rsidP="00EB2267">
            <w:pPr>
              <w:tabs>
                <w:tab w:val="num" w:pos="40"/>
              </w:tabs>
              <w:rPr>
                <w:rFonts w:ascii="Times New Roman" w:eastAsia="Times New Roman" w:hAnsi="Times New Roman" w:cs="Times New Roman"/>
                <w:sz w:val="24"/>
                <w:szCs w:val="24"/>
              </w:rPr>
            </w:pPr>
            <w:r w:rsidRPr="00731A30">
              <w:rPr>
                <w:rFonts w:ascii="Times New Roman" w:hAnsi="Times New Roman" w:cs="Times New Roman"/>
                <w:sz w:val="24"/>
                <w:szCs w:val="24"/>
              </w:rPr>
              <w:t>Turi būti atliktas reikalingų pataisų į darbo vietų kompiuterius planavimas ir diegimas (jeigu tai būtina diegiamam sprendimui, Perkančioji organizacija padės tai atlikti).</w:t>
            </w:r>
          </w:p>
          <w:p w14:paraId="787AD394" w14:textId="77777777" w:rsidR="00B91250" w:rsidRPr="00731A30" w:rsidRDefault="00B91250" w:rsidP="00EB2267">
            <w:pPr>
              <w:tabs>
                <w:tab w:val="num" w:pos="40"/>
              </w:tabs>
              <w:rPr>
                <w:rFonts w:ascii="Times New Roman" w:eastAsia="Times New Roman" w:hAnsi="Times New Roman" w:cs="Times New Roman"/>
                <w:color w:val="000000" w:themeColor="text1"/>
                <w:sz w:val="24"/>
                <w:szCs w:val="24"/>
              </w:rPr>
            </w:pPr>
            <w:r w:rsidRPr="00731A30">
              <w:rPr>
                <w:rFonts w:ascii="Times New Roman" w:hAnsi="Times New Roman" w:cs="Times New Roman"/>
                <w:sz w:val="24"/>
                <w:szCs w:val="24"/>
              </w:rPr>
              <w:t>Turi būti atliktas Active   Directory   ir   GPO   pakeitimų   planavimas   ir nustatymas, DNS ir DHCP nustatymas.</w:t>
            </w:r>
          </w:p>
        </w:tc>
      </w:tr>
    </w:tbl>
    <w:p w14:paraId="44DD5075" w14:textId="77777777" w:rsidR="00EB2267" w:rsidRPr="00731A30" w:rsidRDefault="00EB2267" w:rsidP="00EB2267">
      <w:pPr>
        <w:rPr>
          <w:rFonts w:ascii="Times New Roman" w:hAnsi="Times New Roman" w:cs="Times New Roman"/>
          <w:sz w:val="24"/>
          <w:szCs w:val="24"/>
        </w:rPr>
      </w:pPr>
    </w:p>
    <w:p w14:paraId="1BDFBE86" w14:textId="37C2C85C" w:rsidR="00EB2267" w:rsidRPr="0017059A" w:rsidRDefault="00EB2267" w:rsidP="00F84FFE">
      <w:pPr>
        <w:jc w:val="center"/>
        <w:rPr>
          <w:rFonts w:ascii="Times New Roman" w:hAnsi="Times New Roman" w:cs="Times New Roman"/>
          <w:sz w:val="24"/>
          <w:szCs w:val="24"/>
        </w:rPr>
      </w:pPr>
      <w:r w:rsidRPr="00731A30">
        <w:rPr>
          <w:rFonts w:ascii="Times New Roman" w:hAnsi="Times New Roman" w:cs="Times New Roman"/>
          <w:sz w:val="24"/>
          <w:szCs w:val="24"/>
        </w:rPr>
        <w:t>_________________________________</w:t>
      </w:r>
    </w:p>
    <w:sectPr w:rsidR="00EB2267" w:rsidRPr="0017059A" w:rsidSect="007B0906">
      <w:headerReference w:type="default" r:id="rId8"/>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D9091" w14:textId="77777777" w:rsidR="006C58A0" w:rsidRDefault="006C58A0" w:rsidP="00632F24">
      <w:pPr>
        <w:spacing w:after="0" w:line="240" w:lineRule="auto"/>
      </w:pPr>
      <w:r>
        <w:separator/>
      </w:r>
    </w:p>
  </w:endnote>
  <w:endnote w:type="continuationSeparator" w:id="0">
    <w:p w14:paraId="2826A16A" w14:textId="77777777" w:rsidR="006C58A0" w:rsidRDefault="006C58A0" w:rsidP="00632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70E91" w14:textId="77777777" w:rsidR="006C58A0" w:rsidRDefault="006C58A0" w:rsidP="00632F24">
      <w:pPr>
        <w:spacing w:after="0" w:line="240" w:lineRule="auto"/>
      </w:pPr>
      <w:r>
        <w:separator/>
      </w:r>
    </w:p>
  </w:footnote>
  <w:footnote w:type="continuationSeparator" w:id="0">
    <w:p w14:paraId="1B5B0596" w14:textId="77777777" w:rsidR="006C58A0" w:rsidRDefault="006C58A0" w:rsidP="00632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462477"/>
      <w:docPartObj>
        <w:docPartGallery w:val="Page Numbers (Top of Page)"/>
        <w:docPartUnique/>
      </w:docPartObj>
    </w:sdtPr>
    <w:sdtEndPr>
      <w:rPr>
        <w:rFonts w:ascii="Times New Roman" w:hAnsi="Times New Roman" w:cs="Times New Roman"/>
        <w:sz w:val="24"/>
        <w:szCs w:val="24"/>
      </w:rPr>
    </w:sdtEndPr>
    <w:sdtContent>
      <w:p w14:paraId="0DD23F7E" w14:textId="39C83AF9" w:rsidR="00984989" w:rsidRPr="00632F24" w:rsidRDefault="00984989">
        <w:pPr>
          <w:pStyle w:val="Antrats"/>
          <w:jc w:val="center"/>
          <w:rPr>
            <w:rFonts w:ascii="Times New Roman" w:hAnsi="Times New Roman" w:cs="Times New Roman"/>
            <w:sz w:val="24"/>
            <w:szCs w:val="24"/>
          </w:rPr>
        </w:pPr>
        <w:r w:rsidRPr="00632F24">
          <w:rPr>
            <w:rFonts w:ascii="Times New Roman" w:hAnsi="Times New Roman" w:cs="Times New Roman"/>
            <w:sz w:val="24"/>
            <w:szCs w:val="24"/>
          </w:rPr>
          <w:fldChar w:fldCharType="begin"/>
        </w:r>
        <w:r w:rsidRPr="00632F24">
          <w:rPr>
            <w:rFonts w:ascii="Times New Roman" w:hAnsi="Times New Roman" w:cs="Times New Roman"/>
            <w:sz w:val="24"/>
            <w:szCs w:val="24"/>
          </w:rPr>
          <w:instrText>PAGE   \* MERGEFORMAT</w:instrText>
        </w:r>
        <w:r w:rsidRPr="00632F24">
          <w:rPr>
            <w:rFonts w:ascii="Times New Roman" w:hAnsi="Times New Roman" w:cs="Times New Roman"/>
            <w:sz w:val="24"/>
            <w:szCs w:val="24"/>
          </w:rPr>
          <w:fldChar w:fldCharType="separate"/>
        </w:r>
        <w:r w:rsidRPr="00632F24">
          <w:rPr>
            <w:rFonts w:ascii="Times New Roman" w:hAnsi="Times New Roman" w:cs="Times New Roman"/>
            <w:sz w:val="24"/>
            <w:szCs w:val="24"/>
          </w:rPr>
          <w:t>2</w:t>
        </w:r>
        <w:r w:rsidRPr="00632F24">
          <w:rPr>
            <w:rFonts w:ascii="Times New Roman" w:hAnsi="Times New Roman" w:cs="Times New Roman"/>
            <w:sz w:val="24"/>
            <w:szCs w:val="24"/>
          </w:rPr>
          <w:fldChar w:fldCharType="end"/>
        </w:r>
      </w:p>
    </w:sdtContent>
  </w:sdt>
  <w:p w14:paraId="68826627" w14:textId="77777777" w:rsidR="00984989" w:rsidRDefault="009849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56B0"/>
    <w:multiLevelType w:val="hybridMultilevel"/>
    <w:tmpl w:val="FB024282"/>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1" w15:restartNumberingAfterBreak="0">
    <w:nsid w:val="06B46985"/>
    <w:multiLevelType w:val="hybridMultilevel"/>
    <w:tmpl w:val="BDA0189A"/>
    <w:lvl w:ilvl="0" w:tplc="816E00A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261000"/>
    <w:multiLevelType w:val="hybridMultilevel"/>
    <w:tmpl w:val="08C032BA"/>
    <w:lvl w:ilvl="0" w:tplc="816E00A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660C72"/>
    <w:multiLevelType w:val="hybridMultilevel"/>
    <w:tmpl w:val="64F0C948"/>
    <w:lvl w:ilvl="0" w:tplc="816E00A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EF0AB9"/>
    <w:multiLevelType w:val="hybridMultilevel"/>
    <w:tmpl w:val="CA1C2470"/>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5" w15:restartNumberingAfterBreak="0">
    <w:nsid w:val="0C4E428D"/>
    <w:multiLevelType w:val="hybridMultilevel"/>
    <w:tmpl w:val="36B88478"/>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6" w15:restartNumberingAfterBreak="0">
    <w:nsid w:val="0CCC1474"/>
    <w:multiLevelType w:val="hybridMultilevel"/>
    <w:tmpl w:val="3E9EB4D2"/>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7" w15:restartNumberingAfterBreak="0">
    <w:nsid w:val="0CE4480E"/>
    <w:multiLevelType w:val="hybridMultilevel"/>
    <w:tmpl w:val="FBA4704E"/>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D1D5514"/>
    <w:multiLevelType w:val="hybridMultilevel"/>
    <w:tmpl w:val="5C3C0100"/>
    <w:lvl w:ilvl="0" w:tplc="816E00AC">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D620F14"/>
    <w:multiLevelType w:val="hybridMultilevel"/>
    <w:tmpl w:val="9FF2ABF4"/>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10" w15:restartNumberingAfterBreak="0">
    <w:nsid w:val="10F6510E"/>
    <w:multiLevelType w:val="hybridMultilevel"/>
    <w:tmpl w:val="6FE8AEF4"/>
    <w:lvl w:ilvl="0" w:tplc="FFFFFFFF">
      <w:start w:val="1"/>
      <w:numFmt w:val="decimal"/>
      <w:lvlText w:val="%1."/>
      <w:lvlJc w:val="left"/>
      <w:pPr>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134E5767"/>
    <w:multiLevelType w:val="hybridMultilevel"/>
    <w:tmpl w:val="686A2F76"/>
    <w:lvl w:ilvl="0" w:tplc="816E00AC">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9DF2AF5"/>
    <w:multiLevelType w:val="hybridMultilevel"/>
    <w:tmpl w:val="559A5AF8"/>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13" w15:restartNumberingAfterBreak="0">
    <w:nsid w:val="1BFB1662"/>
    <w:multiLevelType w:val="hybridMultilevel"/>
    <w:tmpl w:val="4AD2D5E0"/>
    <w:lvl w:ilvl="0" w:tplc="816E00AC">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DA6259C"/>
    <w:multiLevelType w:val="hybridMultilevel"/>
    <w:tmpl w:val="0D4470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5D5EE9"/>
    <w:multiLevelType w:val="hybridMultilevel"/>
    <w:tmpl w:val="FAD8E3B8"/>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16" w15:restartNumberingAfterBreak="0">
    <w:nsid w:val="249A5D7D"/>
    <w:multiLevelType w:val="hybridMultilevel"/>
    <w:tmpl w:val="70107C08"/>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17" w15:restartNumberingAfterBreak="0">
    <w:nsid w:val="292D5120"/>
    <w:multiLevelType w:val="hybridMultilevel"/>
    <w:tmpl w:val="66DEE4D4"/>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18" w15:restartNumberingAfterBreak="0">
    <w:nsid w:val="2A1238CE"/>
    <w:multiLevelType w:val="hybridMultilevel"/>
    <w:tmpl w:val="6FE8AEF4"/>
    <w:lvl w:ilvl="0" w:tplc="0809000F">
      <w:start w:val="1"/>
      <w:numFmt w:val="decimal"/>
      <w:lvlText w:val="%1."/>
      <w:lvlJc w:val="left"/>
      <w:pPr>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B0069E0"/>
    <w:multiLevelType w:val="hybridMultilevel"/>
    <w:tmpl w:val="8798472E"/>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20" w15:restartNumberingAfterBreak="0">
    <w:nsid w:val="2D3751FE"/>
    <w:multiLevelType w:val="hybridMultilevel"/>
    <w:tmpl w:val="70ACEABC"/>
    <w:lvl w:ilvl="0" w:tplc="816E00AC">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D47412A"/>
    <w:multiLevelType w:val="multilevel"/>
    <w:tmpl w:val="5B1472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1997" w:hanging="720"/>
      </w:pPr>
      <w:rPr>
        <w:rFonts w:hint="default"/>
        <w:b w:val="0"/>
        <w:bCs w:val="0"/>
      </w:rPr>
    </w:lvl>
    <w:lvl w:ilvl="3">
      <w:start w:val="1"/>
      <w:numFmt w:val="decimal"/>
      <w:lvlText w:val="%1.%2.%3.%4."/>
      <w:lvlJc w:val="left"/>
      <w:pPr>
        <w:ind w:left="3360" w:hanging="72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600" w:hanging="1440"/>
      </w:pPr>
      <w:rPr>
        <w:rFonts w:hint="default"/>
      </w:rPr>
    </w:lvl>
    <w:lvl w:ilvl="8">
      <w:start w:val="1"/>
      <w:numFmt w:val="decimal"/>
      <w:lvlText w:val="%1.%2.%3.%4.%5.%6.%7.%8.%9."/>
      <w:lvlJc w:val="left"/>
      <w:pPr>
        <w:ind w:left="8840" w:hanging="1800"/>
      </w:pPr>
      <w:rPr>
        <w:rFonts w:hint="default"/>
      </w:rPr>
    </w:lvl>
  </w:abstractNum>
  <w:abstractNum w:abstractNumId="22" w15:restartNumberingAfterBreak="0">
    <w:nsid w:val="2D4B4507"/>
    <w:multiLevelType w:val="hybridMultilevel"/>
    <w:tmpl w:val="75469724"/>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23" w15:restartNumberingAfterBreak="0">
    <w:nsid w:val="2DD323E7"/>
    <w:multiLevelType w:val="hybridMultilevel"/>
    <w:tmpl w:val="F80EE0A0"/>
    <w:lvl w:ilvl="0" w:tplc="816E00AC">
      <w:numFmt w:val="bullet"/>
      <w:lvlText w:val="-"/>
      <w:lvlJc w:val="left"/>
      <w:pPr>
        <w:ind w:left="720" w:hanging="360"/>
      </w:pPr>
      <w:rPr>
        <w:rFonts w:ascii="Times New Roman" w:eastAsiaTheme="minorHAnsi" w:hAnsi="Times New Roman" w:cs="Times New Roman" w:hint="default"/>
      </w:rPr>
    </w:lvl>
    <w:lvl w:ilvl="1" w:tplc="0EA29E54">
      <w:numFmt w:val="bullet"/>
      <w:lvlText w:val="•"/>
      <w:lvlJc w:val="left"/>
      <w:pPr>
        <w:ind w:left="144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06667A4"/>
    <w:multiLevelType w:val="multilevel"/>
    <w:tmpl w:val="90FA449C"/>
    <w:lvl w:ilvl="0">
      <w:start w:val="1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322B5FF5"/>
    <w:multiLevelType w:val="hybridMultilevel"/>
    <w:tmpl w:val="08260F12"/>
    <w:lvl w:ilvl="0" w:tplc="816E00AC">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26873E1"/>
    <w:multiLevelType w:val="hybridMultilevel"/>
    <w:tmpl w:val="2B3ABAA0"/>
    <w:lvl w:ilvl="0" w:tplc="816E00AC">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33777D4"/>
    <w:multiLevelType w:val="hybridMultilevel"/>
    <w:tmpl w:val="7C345CE6"/>
    <w:lvl w:ilvl="0" w:tplc="816E00AC">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6D1218B"/>
    <w:multiLevelType w:val="hybridMultilevel"/>
    <w:tmpl w:val="00DA2BD2"/>
    <w:lvl w:ilvl="0" w:tplc="816E00AC">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D924546"/>
    <w:multiLevelType w:val="hybridMultilevel"/>
    <w:tmpl w:val="EF12117E"/>
    <w:lvl w:ilvl="0" w:tplc="816E00AC">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785"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364189E"/>
    <w:multiLevelType w:val="hybridMultilevel"/>
    <w:tmpl w:val="BACCD8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4774567"/>
    <w:multiLevelType w:val="hybridMultilevel"/>
    <w:tmpl w:val="97F8A6FE"/>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32" w15:restartNumberingAfterBreak="0">
    <w:nsid w:val="46B4188D"/>
    <w:multiLevelType w:val="hybridMultilevel"/>
    <w:tmpl w:val="B7C459FE"/>
    <w:lvl w:ilvl="0" w:tplc="816E00AC">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7AB1FCA"/>
    <w:multiLevelType w:val="hybridMultilevel"/>
    <w:tmpl w:val="A61C1B62"/>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34" w15:restartNumberingAfterBreak="0">
    <w:nsid w:val="48D00F71"/>
    <w:multiLevelType w:val="hybridMultilevel"/>
    <w:tmpl w:val="A09851CC"/>
    <w:lvl w:ilvl="0" w:tplc="816E00AC">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C580FA8"/>
    <w:multiLevelType w:val="hybridMultilevel"/>
    <w:tmpl w:val="8A8222CC"/>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36" w15:restartNumberingAfterBreak="0">
    <w:nsid w:val="4DA27D83"/>
    <w:multiLevelType w:val="hybridMultilevel"/>
    <w:tmpl w:val="D764CB6E"/>
    <w:lvl w:ilvl="0" w:tplc="816E00A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DAD3292"/>
    <w:multiLevelType w:val="hybridMultilevel"/>
    <w:tmpl w:val="11069B02"/>
    <w:lvl w:ilvl="0" w:tplc="816E00AC">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ED803E7"/>
    <w:multiLevelType w:val="hybridMultilevel"/>
    <w:tmpl w:val="049C2830"/>
    <w:lvl w:ilvl="0" w:tplc="816E00A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58A5AB8"/>
    <w:multiLevelType w:val="hybridMultilevel"/>
    <w:tmpl w:val="FD5C7748"/>
    <w:lvl w:ilvl="0" w:tplc="816E00A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AA822AE"/>
    <w:multiLevelType w:val="hybridMultilevel"/>
    <w:tmpl w:val="E0408518"/>
    <w:lvl w:ilvl="0" w:tplc="816E00AC">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B115A22"/>
    <w:multiLevelType w:val="hybridMultilevel"/>
    <w:tmpl w:val="D548C27A"/>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42" w15:restartNumberingAfterBreak="0">
    <w:nsid w:val="5B1F7878"/>
    <w:multiLevelType w:val="hybridMultilevel"/>
    <w:tmpl w:val="B5DC47EA"/>
    <w:lvl w:ilvl="0" w:tplc="816E00A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B9B0B43"/>
    <w:multiLevelType w:val="hybridMultilevel"/>
    <w:tmpl w:val="3C3C372E"/>
    <w:lvl w:ilvl="0" w:tplc="816E00AC">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44A45AE"/>
    <w:multiLevelType w:val="hybridMultilevel"/>
    <w:tmpl w:val="58F4E778"/>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45" w15:restartNumberingAfterBreak="0">
    <w:nsid w:val="65CC0F28"/>
    <w:multiLevelType w:val="hybridMultilevel"/>
    <w:tmpl w:val="966E8AAE"/>
    <w:lvl w:ilvl="0" w:tplc="0409000F">
      <w:start w:val="1"/>
      <w:numFmt w:val="decimal"/>
      <w:lvlText w:val="%1."/>
      <w:lvlJc w:val="left"/>
      <w:pPr>
        <w:ind w:left="720" w:hanging="360"/>
      </w:pPr>
      <w:rPr>
        <w:rFonts w:hint="default"/>
      </w:rPr>
    </w:lvl>
    <w:lvl w:ilvl="1" w:tplc="965016E0">
      <w:start w:val="1"/>
      <w:numFmt w:val="lowerLetter"/>
      <w:lvlText w:val="%2."/>
      <w:lvlJc w:val="left"/>
      <w:pPr>
        <w:ind w:left="135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8BC430D"/>
    <w:multiLevelType w:val="hybridMultilevel"/>
    <w:tmpl w:val="78A0ECB2"/>
    <w:lvl w:ilvl="0" w:tplc="1690E3C2">
      <w:start w:val="1"/>
      <w:numFmt w:val="decimal"/>
      <w:lvlText w:val="%1."/>
      <w:lvlJc w:val="left"/>
      <w:pPr>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7" w15:restartNumberingAfterBreak="0">
    <w:nsid w:val="694C5801"/>
    <w:multiLevelType w:val="hybridMultilevel"/>
    <w:tmpl w:val="CDC8F4D4"/>
    <w:lvl w:ilvl="0" w:tplc="816E00AC">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B5C00FD"/>
    <w:multiLevelType w:val="hybridMultilevel"/>
    <w:tmpl w:val="7FC40940"/>
    <w:lvl w:ilvl="0" w:tplc="0427000F">
      <w:start w:val="1"/>
      <w:numFmt w:val="decimal"/>
      <w:lvlText w:val="%1."/>
      <w:lvlJc w:val="left"/>
      <w:pPr>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6E452DFF"/>
    <w:multiLevelType w:val="hybridMultilevel"/>
    <w:tmpl w:val="322E737C"/>
    <w:lvl w:ilvl="0" w:tplc="816E00AC">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EDC427D"/>
    <w:multiLevelType w:val="hybridMultilevel"/>
    <w:tmpl w:val="C1BA946C"/>
    <w:lvl w:ilvl="0" w:tplc="816E00AC">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18A0C84"/>
    <w:multiLevelType w:val="hybridMultilevel"/>
    <w:tmpl w:val="3FCE1562"/>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52" w15:restartNumberingAfterBreak="0">
    <w:nsid w:val="77705C17"/>
    <w:multiLevelType w:val="hybridMultilevel"/>
    <w:tmpl w:val="0D4470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A5B5547"/>
    <w:multiLevelType w:val="hybridMultilevel"/>
    <w:tmpl w:val="9266BD38"/>
    <w:lvl w:ilvl="0" w:tplc="816E00A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7F273ED5"/>
    <w:multiLevelType w:val="hybridMultilevel"/>
    <w:tmpl w:val="F7564944"/>
    <w:lvl w:ilvl="0" w:tplc="816E00AC">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8"/>
  </w:num>
  <w:num w:numId="2">
    <w:abstractNumId w:val="38"/>
  </w:num>
  <w:num w:numId="3">
    <w:abstractNumId w:val="48"/>
  </w:num>
  <w:num w:numId="4">
    <w:abstractNumId w:val="10"/>
  </w:num>
  <w:num w:numId="5">
    <w:abstractNumId w:val="14"/>
  </w:num>
  <w:num w:numId="6">
    <w:abstractNumId w:val="52"/>
  </w:num>
  <w:num w:numId="7">
    <w:abstractNumId w:val="49"/>
  </w:num>
  <w:num w:numId="8">
    <w:abstractNumId w:val="16"/>
  </w:num>
  <w:num w:numId="9">
    <w:abstractNumId w:val="41"/>
  </w:num>
  <w:num w:numId="10">
    <w:abstractNumId w:val="4"/>
  </w:num>
  <w:num w:numId="11">
    <w:abstractNumId w:val="15"/>
  </w:num>
  <w:num w:numId="12">
    <w:abstractNumId w:val="35"/>
  </w:num>
  <w:num w:numId="13">
    <w:abstractNumId w:val="17"/>
  </w:num>
  <w:num w:numId="14">
    <w:abstractNumId w:val="29"/>
  </w:num>
  <w:num w:numId="15">
    <w:abstractNumId w:val="31"/>
  </w:num>
  <w:num w:numId="16">
    <w:abstractNumId w:val="1"/>
  </w:num>
  <w:num w:numId="17">
    <w:abstractNumId w:val="26"/>
  </w:num>
  <w:num w:numId="18">
    <w:abstractNumId w:val="37"/>
  </w:num>
  <w:num w:numId="19">
    <w:abstractNumId w:val="54"/>
  </w:num>
  <w:num w:numId="20">
    <w:abstractNumId w:val="32"/>
  </w:num>
  <w:num w:numId="21">
    <w:abstractNumId w:val="53"/>
  </w:num>
  <w:num w:numId="22">
    <w:abstractNumId w:val="44"/>
  </w:num>
  <w:num w:numId="23">
    <w:abstractNumId w:val="12"/>
  </w:num>
  <w:num w:numId="24">
    <w:abstractNumId w:val="5"/>
  </w:num>
  <w:num w:numId="25">
    <w:abstractNumId w:val="19"/>
  </w:num>
  <w:num w:numId="26">
    <w:abstractNumId w:val="9"/>
  </w:num>
  <w:num w:numId="27">
    <w:abstractNumId w:val="33"/>
  </w:num>
  <w:num w:numId="28">
    <w:abstractNumId w:val="2"/>
  </w:num>
  <w:num w:numId="29">
    <w:abstractNumId w:val="46"/>
  </w:num>
  <w:num w:numId="30">
    <w:abstractNumId w:val="13"/>
  </w:num>
  <w:num w:numId="31">
    <w:abstractNumId w:val="25"/>
  </w:num>
  <w:num w:numId="32">
    <w:abstractNumId w:val="20"/>
  </w:num>
  <w:num w:numId="33">
    <w:abstractNumId w:val="27"/>
  </w:num>
  <w:num w:numId="34">
    <w:abstractNumId w:val="36"/>
  </w:num>
  <w:num w:numId="35">
    <w:abstractNumId w:val="6"/>
  </w:num>
  <w:num w:numId="36">
    <w:abstractNumId w:val="0"/>
  </w:num>
  <w:num w:numId="37">
    <w:abstractNumId w:val="22"/>
  </w:num>
  <w:num w:numId="38">
    <w:abstractNumId w:val="51"/>
  </w:num>
  <w:num w:numId="39">
    <w:abstractNumId w:val="42"/>
  </w:num>
  <w:num w:numId="40">
    <w:abstractNumId w:val="39"/>
  </w:num>
  <w:num w:numId="41">
    <w:abstractNumId w:val="8"/>
  </w:num>
  <w:num w:numId="42">
    <w:abstractNumId w:val="40"/>
  </w:num>
  <w:num w:numId="43">
    <w:abstractNumId w:val="43"/>
  </w:num>
  <w:num w:numId="44">
    <w:abstractNumId w:val="28"/>
  </w:num>
  <w:num w:numId="45">
    <w:abstractNumId w:val="50"/>
  </w:num>
  <w:num w:numId="46">
    <w:abstractNumId w:val="34"/>
  </w:num>
  <w:num w:numId="47">
    <w:abstractNumId w:val="47"/>
  </w:num>
  <w:num w:numId="48">
    <w:abstractNumId w:val="23"/>
  </w:num>
  <w:num w:numId="49">
    <w:abstractNumId w:val="3"/>
  </w:num>
  <w:num w:numId="50">
    <w:abstractNumId w:val="11"/>
  </w:num>
  <w:num w:numId="51">
    <w:abstractNumId w:val="45"/>
  </w:num>
  <w:num w:numId="52">
    <w:abstractNumId w:val="21"/>
  </w:num>
  <w:num w:numId="53">
    <w:abstractNumId w:val="7"/>
  </w:num>
  <w:num w:numId="54">
    <w:abstractNumId w:val="24"/>
  </w:num>
  <w:num w:numId="55">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267"/>
    <w:rsid w:val="00001791"/>
    <w:rsid w:val="00001B70"/>
    <w:rsid w:val="000227E6"/>
    <w:rsid w:val="0007118C"/>
    <w:rsid w:val="000A05F3"/>
    <w:rsid w:val="000A0A72"/>
    <w:rsid w:val="000A15C1"/>
    <w:rsid w:val="000C4B08"/>
    <w:rsid w:val="000D2640"/>
    <w:rsid w:val="000E5439"/>
    <w:rsid w:val="000F3500"/>
    <w:rsid w:val="00111887"/>
    <w:rsid w:val="00111A83"/>
    <w:rsid w:val="001145DE"/>
    <w:rsid w:val="00122519"/>
    <w:rsid w:val="0013732E"/>
    <w:rsid w:val="001441B5"/>
    <w:rsid w:val="00146E06"/>
    <w:rsid w:val="00157E62"/>
    <w:rsid w:val="0017059A"/>
    <w:rsid w:val="00175810"/>
    <w:rsid w:val="001A6D25"/>
    <w:rsid w:val="001B58F4"/>
    <w:rsid w:val="001F3D3D"/>
    <w:rsid w:val="00221642"/>
    <w:rsid w:val="002733E4"/>
    <w:rsid w:val="002762FB"/>
    <w:rsid w:val="002871E5"/>
    <w:rsid w:val="002A1F5F"/>
    <w:rsid w:val="002A3B58"/>
    <w:rsid w:val="002A41BC"/>
    <w:rsid w:val="002B49BD"/>
    <w:rsid w:val="002D458A"/>
    <w:rsid w:val="003105DC"/>
    <w:rsid w:val="0031428D"/>
    <w:rsid w:val="00317A66"/>
    <w:rsid w:val="003212A4"/>
    <w:rsid w:val="00324F22"/>
    <w:rsid w:val="0033146E"/>
    <w:rsid w:val="00333DF8"/>
    <w:rsid w:val="003375AE"/>
    <w:rsid w:val="00360066"/>
    <w:rsid w:val="00373E66"/>
    <w:rsid w:val="0037439C"/>
    <w:rsid w:val="00376BC8"/>
    <w:rsid w:val="0039481D"/>
    <w:rsid w:val="003D6EA4"/>
    <w:rsid w:val="00405038"/>
    <w:rsid w:val="004121D7"/>
    <w:rsid w:val="00414C64"/>
    <w:rsid w:val="00457E0A"/>
    <w:rsid w:val="0046582B"/>
    <w:rsid w:val="004731D7"/>
    <w:rsid w:val="00483E96"/>
    <w:rsid w:val="004B355E"/>
    <w:rsid w:val="004D0A56"/>
    <w:rsid w:val="004D1F93"/>
    <w:rsid w:val="00501C0B"/>
    <w:rsid w:val="005101CD"/>
    <w:rsid w:val="00524FDD"/>
    <w:rsid w:val="005421D3"/>
    <w:rsid w:val="00555A49"/>
    <w:rsid w:val="005728FA"/>
    <w:rsid w:val="00591CF1"/>
    <w:rsid w:val="005D7CF6"/>
    <w:rsid w:val="005E541E"/>
    <w:rsid w:val="00601EAD"/>
    <w:rsid w:val="00630905"/>
    <w:rsid w:val="00631B01"/>
    <w:rsid w:val="00632F24"/>
    <w:rsid w:val="00633706"/>
    <w:rsid w:val="00646702"/>
    <w:rsid w:val="00667EFE"/>
    <w:rsid w:val="006749CB"/>
    <w:rsid w:val="0068359D"/>
    <w:rsid w:val="00690710"/>
    <w:rsid w:val="00695932"/>
    <w:rsid w:val="00697C1E"/>
    <w:rsid w:val="006A55EC"/>
    <w:rsid w:val="006A66AE"/>
    <w:rsid w:val="006B5AB2"/>
    <w:rsid w:val="006C58A0"/>
    <w:rsid w:val="006E6C6C"/>
    <w:rsid w:val="006F5389"/>
    <w:rsid w:val="00725487"/>
    <w:rsid w:val="00727329"/>
    <w:rsid w:val="00731A30"/>
    <w:rsid w:val="00762EDD"/>
    <w:rsid w:val="0077048F"/>
    <w:rsid w:val="007862E2"/>
    <w:rsid w:val="007A1142"/>
    <w:rsid w:val="007A7C53"/>
    <w:rsid w:val="007B0906"/>
    <w:rsid w:val="007D2A9F"/>
    <w:rsid w:val="007F71BA"/>
    <w:rsid w:val="00801DFD"/>
    <w:rsid w:val="008074AA"/>
    <w:rsid w:val="00813B06"/>
    <w:rsid w:val="00826C9D"/>
    <w:rsid w:val="00832C2A"/>
    <w:rsid w:val="008402D9"/>
    <w:rsid w:val="00847EBC"/>
    <w:rsid w:val="0086729D"/>
    <w:rsid w:val="008900E1"/>
    <w:rsid w:val="008E7906"/>
    <w:rsid w:val="0090111D"/>
    <w:rsid w:val="0090610E"/>
    <w:rsid w:val="00946209"/>
    <w:rsid w:val="009503A0"/>
    <w:rsid w:val="00956E5D"/>
    <w:rsid w:val="00962593"/>
    <w:rsid w:val="00984989"/>
    <w:rsid w:val="009C1420"/>
    <w:rsid w:val="009C3C2C"/>
    <w:rsid w:val="009D4C1B"/>
    <w:rsid w:val="00A012CD"/>
    <w:rsid w:val="00A071AE"/>
    <w:rsid w:val="00A17FBE"/>
    <w:rsid w:val="00A24272"/>
    <w:rsid w:val="00A36071"/>
    <w:rsid w:val="00A373A9"/>
    <w:rsid w:val="00A5189A"/>
    <w:rsid w:val="00A63C86"/>
    <w:rsid w:val="00A66533"/>
    <w:rsid w:val="00A666EE"/>
    <w:rsid w:val="00A7631B"/>
    <w:rsid w:val="00A76C06"/>
    <w:rsid w:val="00A827CB"/>
    <w:rsid w:val="00A85212"/>
    <w:rsid w:val="00A963C8"/>
    <w:rsid w:val="00A96BD0"/>
    <w:rsid w:val="00AC76EA"/>
    <w:rsid w:val="00B017B2"/>
    <w:rsid w:val="00B07C61"/>
    <w:rsid w:val="00B14558"/>
    <w:rsid w:val="00B16D2E"/>
    <w:rsid w:val="00B65C2C"/>
    <w:rsid w:val="00B80EF2"/>
    <w:rsid w:val="00B87F85"/>
    <w:rsid w:val="00B91250"/>
    <w:rsid w:val="00BA53C0"/>
    <w:rsid w:val="00BE6150"/>
    <w:rsid w:val="00BE7BD9"/>
    <w:rsid w:val="00BF2E82"/>
    <w:rsid w:val="00C03B0E"/>
    <w:rsid w:val="00C2791C"/>
    <w:rsid w:val="00C30B90"/>
    <w:rsid w:val="00C449A0"/>
    <w:rsid w:val="00C73172"/>
    <w:rsid w:val="00C82199"/>
    <w:rsid w:val="00CC5462"/>
    <w:rsid w:val="00CD3723"/>
    <w:rsid w:val="00CF7C03"/>
    <w:rsid w:val="00D05995"/>
    <w:rsid w:val="00D25F05"/>
    <w:rsid w:val="00D33351"/>
    <w:rsid w:val="00D34E86"/>
    <w:rsid w:val="00D36FED"/>
    <w:rsid w:val="00D41398"/>
    <w:rsid w:val="00D537E7"/>
    <w:rsid w:val="00D555ED"/>
    <w:rsid w:val="00D57488"/>
    <w:rsid w:val="00D82845"/>
    <w:rsid w:val="00DA5F7B"/>
    <w:rsid w:val="00DA7510"/>
    <w:rsid w:val="00DB3AE8"/>
    <w:rsid w:val="00DB5C7B"/>
    <w:rsid w:val="00DB6568"/>
    <w:rsid w:val="00DB7AEE"/>
    <w:rsid w:val="00DC3FAC"/>
    <w:rsid w:val="00DE19E6"/>
    <w:rsid w:val="00DF3CA0"/>
    <w:rsid w:val="00E12DB0"/>
    <w:rsid w:val="00E5781E"/>
    <w:rsid w:val="00E622FD"/>
    <w:rsid w:val="00E75F03"/>
    <w:rsid w:val="00E844EE"/>
    <w:rsid w:val="00EA14C0"/>
    <w:rsid w:val="00EA25A2"/>
    <w:rsid w:val="00EB2267"/>
    <w:rsid w:val="00EB2CF3"/>
    <w:rsid w:val="00EB5C78"/>
    <w:rsid w:val="00EB73BB"/>
    <w:rsid w:val="00ED5151"/>
    <w:rsid w:val="00ED7E21"/>
    <w:rsid w:val="00EE6A1F"/>
    <w:rsid w:val="00EF010D"/>
    <w:rsid w:val="00F14699"/>
    <w:rsid w:val="00F24325"/>
    <w:rsid w:val="00F809A5"/>
    <w:rsid w:val="00F84FFE"/>
    <w:rsid w:val="00F869C9"/>
    <w:rsid w:val="00F971A9"/>
    <w:rsid w:val="00FA5161"/>
    <w:rsid w:val="00FC1D14"/>
    <w:rsid w:val="00FC5A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A79B7"/>
  <w15:chartTrackingRefBased/>
  <w15:docId w15:val="{727152F7-9990-44EB-AA69-7D2C14785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2267"/>
  </w:style>
  <w:style w:type="paragraph" w:styleId="Antrat1">
    <w:name w:val="heading 1"/>
    <w:basedOn w:val="prastasis"/>
    <w:next w:val="prastasis"/>
    <w:link w:val="Antrat1Diagrama"/>
    <w:uiPriority w:val="9"/>
    <w:qFormat/>
    <w:rsid w:val="00EB22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EB22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B226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B226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B226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B226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B226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B226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B226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226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EB2267"/>
    <w:rPr>
      <w:rFonts w:asciiTheme="majorHAnsi" w:eastAsiaTheme="majorEastAsia" w:hAnsiTheme="majorHAnsi" w:cstheme="majorBidi"/>
      <w:color w:val="2F5496" w:themeColor="accent1" w:themeShade="BF"/>
      <w:sz w:val="32"/>
      <w:szCs w:val="32"/>
    </w:rPr>
  </w:style>
  <w:style w:type="character" w:customStyle="1" w:styleId="Antrat7Diagrama">
    <w:name w:val="Antraštė 7 Diagrama"/>
    <w:basedOn w:val="Numatytasispastraiposriftas"/>
    <w:link w:val="Antrat7"/>
    <w:uiPriority w:val="9"/>
    <w:semiHidden/>
    <w:rsid w:val="00EB2267"/>
    <w:rPr>
      <w:rFonts w:eastAsiaTheme="majorEastAsia" w:cstheme="majorBidi"/>
      <w:color w:val="595959" w:themeColor="text1" w:themeTint="A6"/>
    </w:rPr>
  </w:style>
  <w:style w:type="character" w:customStyle="1" w:styleId="Antrat3Diagrama">
    <w:name w:val="Antraštė 3 Diagrama"/>
    <w:basedOn w:val="Numatytasispastraiposriftas"/>
    <w:link w:val="Antrat3"/>
    <w:uiPriority w:val="9"/>
    <w:semiHidden/>
    <w:rsid w:val="00EB226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B226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B226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B2267"/>
    <w:rPr>
      <w:rFonts w:eastAsiaTheme="majorEastAsia" w:cstheme="majorBidi"/>
      <w:i/>
      <w:iCs/>
      <w:color w:val="595959" w:themeColor="text1" w:themeTint="A6"/>
    </w:rPr>
  </w:style>
  <w:style w:type="character" w:customStyle="1" w:styleId="Antrat8Diagrama">
    <w:name w:val="Antraštė 8 Diagrama"/>
    <w:basedOn w:val="Numatytasispastraiposriftas"/>
    <w:link w:val="Antrat8"/>
    <w:uiPriority w:val="9"/>
    <w:semiHidden/>
    <w:rsid w:val="00EB226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B226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B2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B226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B226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B226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B226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B2267"/>
    <w:rPr>
      <w:i/>
      <w:iCs/>
      <w:color w:val="404040" w:themeColor="text1" w:themeTint="BF"/>
    </w:rPr>
  </w:style>
  <w:style w:type="paragraph" w:styleId="Sraopastraipa">
    <w:name w:val="List Paragraph"/>
    <w:aliases w:val="Numbering,ERP-List Paragraph,List Paragraph1,List Paragraph11,Bullet EY,List Paragraph2,List Paragraph21,Lentele,List not in Table,List Paragraph Red,lp1,Bullet 1,Use Case List Paragraph,Buletai,List Paragraph111,Paragraph,punktai"/>
    <w:basedOn w:val="prastasis"/>
    <w:link w:val="SraopastraipaDiagrama"/>
    <w:uiPriority w:val="34"/>
    <w:qFormat/>
    <w:rsid w:val="00EB2267"/>
    <w:pPr>
      <w:ind w:left="720"/>
      <w:contextualSpacing/>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EB2267"/>
  </w:style>
  <w:style w:type="character" w:styleId="Rykuspabraukimas">
    <w:name w:val="Intense Emphasis"/>
    <w:basedOn w:val="Numatytasispastraiposriftas"/>
    <w:uiPriority w:val="21"/>
    <w:qFormat/>
    <w:rsid w:val="00EB2267"/>
    <w:rPr>
      <w:i/>
      <w:iCs/>
      <w:color w:val="2F5496" w:themeColor="accent1" w:themeShade="BF"/>
    </w:rPr>
  </w:style>
  <w:style w:type="paragraph" w:styleId="Iskirtacitata">
    <w:name w:val="Intense Quote"/>
    <w:basedOn w:val="prastasis"/>
    <w:next w:val="prastasis"/>
    <w:link w:val="IskirtacitataDiagrama"/>
    <w:uiPriority w:val="30"/>
    <w:qFormat/>
    <w:rsid w:val="00EB22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B2267"/>
    <w:rPr>
      <w:i/>
      <w:iCs/>
      <w:color w:val="2F5496" w:themeColor="accent1" w:themeShade="BF"/>
    </w:rPr>
  </w:style>
  <w:style w:type="character" w:styleId="Rykinuoroda">
    <w:name w:val="Intense Reference"/>
    <w:basedOn w:val="Numatytasispastraiposriftas"/>
    <w:uiPriority w:val="32"/>
    <w:qFormat/>
    <w:rsid w:val="00EB2267"/>
    <w:rPr>
      <w:b/>
      <w:bCs/>
      <w:smallCaps/>
      <w:color w:val="2F5496" w:themeColor="accent1" w:themeShade="BF"/>
      <w:spacing w:val="5"/>
    </w:rPr>
  </w:style>
  <w:style w:type="paragraph" w:styleId="Antrats">
    <w:name w:val="header"/>
    <w:basedOn w:val="prastasis"/>
    <w:link w:val="AntratsDiagrama"/>
    <w:uiPriority w:val="99"/>
    <w:unhideWhenUsed/>
    <w:rsid w:val="00EB226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B2267"/>
  </w:style>
  <w:style w:type="paragraph" w:styleId="Komentarotekstas">
    <w:name w:val="annotation text"/>
    <w:basedOn w:val="prastasis"/>
    <w:link w:val="KomentarotekstasDiagrama"/>
    <w:uiPriority w:val="99"/>
    <w:rsid w:val="00EB2267"/>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EB2267"/>
    <w:rPr>
      <w:rFonts w:ascii="Times New Roman" w:eastAsia="Times New Roman" w:hAnsi="Times New Roman" w:cs="Times New Roman"/>
      <w:sz w:val="20"/>
      <w:szCs w:val="20"/>
    </w:rPr>
  </w:style>
  <w:style w:type="character" w:customStyle="1" w:styleId="bold1">
    <w:name w:val="bold1"/>
    <w:uiPriority w:val="99"/>
    <w:rsid w:val="00EB2267"/>
    <w:rPr>
      <w:b/>
      <w:bCs/>
    </w:rPr>
  </w:style>
  <w:style w:type="paragraph" w:styleId="Puslapioinaostekstas">
    <w:name w:val="footnote text"/>
    <w:basedOn w:val="prastasis"/>
    <w:link w:val="PuslapioinaostekstasDiagrama"/>
    <w:semiHidden/>
    <w:rsid w:val="00EB2267"/>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semiHidden/>
    <w:rsid w:val="00EB2267"/>
    <w:rPr>
      <w:rFonts w:ascii="Times New Roman" w:eastAsia="Times New Roman" w:hAnsi="Times New Roman" w:cs="Times New Roman"/>
      <w:sz w:val="20"/>
      <w:szCs w:val="20"/>
      <w:lang w:val="en-US"/>
    </w:rPr>
  </w:style>
  <w:style w:type="paragraph" w:styleId="prastasiniatinklio">
    <w:name w:val="Normal (Web)"/>
    <w:basedOn w:val="prastasis"/>
    <w:uiPriority w:val="99"/>
    <w:unhideWhenUsed/>
    <w:rsid w:val="00EB22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Numatytasispastraiposriftas"/>
    <w:rsid w:val="00EB2267"/>
  </w:style>
  <w:style w:type="paragraph" w:styleId="Porat">
    <w:name w:val="footer"/>
    <w:basedOn w:val="prastasis"/>
    <w:link w:val="PoratDiagrama"/>
    <w:uiPriority w:val="99"/>
    <w:unhideWhenUsed/>
    <w:rsid w:val="00EB226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B2267"/>
  </w:style>
  <w:style w:type="character" w:styleId="Hipersaitas">
    <w:name w:val="Hyperlink"/>
    <w:basedOn w:val="Numatytasispastraiposriftas"/>
    <w:uiPriority w:val="99"/>
    <w:unhideWhenUsed/>
    <w:rsid w:val="00EB2267"/>
    <w:rPr>
      <w:color w:val="0563C1" w:themeColor="hyperlink"/>
      <w:u w:val="single"/>
    </w:rPr>
  </w:style>
  <w:style w:type="character" w:styleId="Komentaronuoroda">
    <w:name w:val="annotation reference"/>
    <w:basedOn w:val="Numatytasispastraiposriftas"/>
    <w:uiPriority w:val="99"/>
    <w:semiHidden/>
    <w:unhideWhenUsed/>
    <w:rsid w:val="00EB2267"/>
    <w:rPr>
      <w:sz w:val="16"/>
      <w:szCs w:val="16"/>
    </w:rPr>
  </w:style>
  <w:style w:type="character" w:customStyle="1" w:styleId="KomentarotemaDiagrama">
    <w:name w:val="Komentaro tema Diagrama"/>
    <w:basedOn w:val="KomentarotekstasDiagrama"/>
    <w:link w:val="Komentarotema"/>
    <w:uiPriority w:val="99"/>
    <w:semiHidden/>
    <w:rsid w:val="00EB2267"/>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EB2267"/>
    <w:pPr>
      <w:spacing w:after="160"/>
    </w:pPr>
    <w:rPr>
      <w:rFonts w:asciiTheme="minorHAnsi" w:eastAsiaTheme="minorHAnsi" w:hAnsiTheme="minorHAnsi" w:cstheme="minorBidi"/>
      <w:b/>
      <w:bCs/>
    </w:rPr>
  </w:style>
  <w:style w:type="paragraph" w:styleId="Debesliotekstas">
    <w:name w:val="Balloon Text"/>
    <w:basedOn w:val="prastasis"/>
    <w:link w:val="DebesliotekstasDiagrama"/>
    <w:uiPriority w:val="99"/>
    <w:semiHidden/>
    <w:unhideWhenUsed/>
    <w:rsid w:val="00EB226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B2267"/>
    <w:rPr>
      <w:rFonts w:ascii="Segoe UI" w:hAnsi="Segoe UI" w:cs="Segoe UI"/>
      <w:sz w:val="18"/>
      <w:szCs w:val="18"/>
    </w:rPr>
  </w:style>
  <w:style w:type="character" w:styleId="Grietas">
    <w:name w:val="Strong"/>
    <w:basedOn w:val="Numatytasispastraiposriftas"/>
    <w:uiPriority w:val="22"/>
    <w:qFormat/>
    <w:rsid w:val="006E6C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1069">
      <w:bodyDiv w:val="1"/>
      <w:marLeft w:val="0"/>
      <w:marRight w:val="0"/>
      <w:marTop w:val="0"/>
      <w:marBottom w:val="0"/>
      <w:divBdr>
        <w:top w:val="none" w:sz="0" w:space="0" w:color="auto"/>
        <w:left w:val="none" w:sz="0" w:space="0" w:color="auto"/>
        <w:bottom w:val="none" w:sz="0" w:space="0" w:color="auto"/>
        <w:right w:val="none" w:sz="0" w:space="0" w:color="auto"/>
      </w:divBdr>
    </w:div>
    <w:div w:id="308289008">
      <w:bodyDiv w:val="1"/>
      <w:marLeft w:val="0"/>
      <w:marRight w:val="0"/>
      <w:marTop w:val="0"/>
      <w:marBottom w:val="0"/>
      <w:divBdr>
        <w:top w:val="none" w:sz="0" w:space="0" w:color="auto"/>
        <w:left w:val="none" w:sz="0" w:space="0" w:color="auto"/>
        <w:bottom w:val="none" w:sz="0" w:space="0" w:color="auto"/>
        <w:right w:val="none" w:sz="0" w:space="0" w:color="auto"/>
      </w:divBdr>
    </w:div>
    <w:div w:id="1104612071">
      <w:bodyDiv w:val="1"/>
      <w:marLeft w:val="0"/>
      <w:marRight w:val="0"/>
      <w:marTop w:val="0"/>
      <w:marBottom w:val="0"/>
      <w:divBdr>
        <w:top w:val="none" w:sz="0" w:space="0" w:color="auto"/>
        <w:left w:val="none" w:sz="0" w:space="0" w:color="auto"/>
        <w:bottom w:val="none" w:sz="0" w:space="0" w:color="auto"/>
        <w:right w:val="none" w:sz="0" w:space="0" w:color="auto"/>
      </w:divBdr>
    </w:div>
    <w:div w:id="1764375182">
      <w:bodyDiv w:val="1"/>
      <w:marLeft w:val="0"/>
      <w:marRight w:val="0"/>
      <w:marTop w:val="0"/>
      <w:marBottom w:val="0"/>
      <w:divBdr>
        <w:top w:val="none" w:sz="0" w:space="0" w:color="auto"/>
        <w:left w:val="none" w:sz="0" w:space="0" w:color="auto"/>
        <w:bottom w:val="none" w:sz="0" w:space="0" w:color="auto"/>
        <w:right w:val="none" w:sz="0" w:space="0" w:color="auto"/>
      </w:divBdr>
    </w:div>
    <w:div w:id="211524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D8432-F1CF-4C1D-A841-DE8741B2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43</Pages>
  <Words>39031</Words>
  <Characters>22249</Characters>
  <Application>Microsoft Office Word</Application>
  <DocSecurity>0</DocSecurity>
  <Lines>185</Lines>
  <Paragraphs>122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Kadys</dc:creator>
  <cp:keywords/>
  <dc:description/>
  <cp:lastModifiedBy>Odeta Papolskytė</cp:lastModifiedBy>
  <cp:revision>13</cp:revision>
  <dcterms:created xsi:type="dcterms:W3CDTF">2026-04-17T10:30:00Z</dcterms:created>
  <dcterms:modified xsi:type="dcterms:W3CDTF">2026-04-18T16:56:00Z</dcterms:modified>
</cp:coreProperties>
</file>