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22C" w14:textId="77777777" w:rsidR="005A19A0" w:rsidRPr="003B12DF" w:rsidRDefault="005A19A0" w:rsidP="0066676A">
      <w:pPr>
        <w:autoSpaceDE w:val="0"/>
        <w:autoSpaceDN w:val="0"/>
        <w:adjustRightInd w:val="0"/>
        <w:rPr>
          <w:rFonts w:ascii="Trebuchet MS" w:hAnsi="Trebuchet MS"/>
          <w:sz w:val="22"/>
          <w:szCs w:val="22"/>
        </w:rPr>
      </w:pPr>
    </w:p>
    <w:p w14:paraId="10A12033" w14:textId="73D5B13E" w:rsidR="00FF4C26" w:rsidRPr="002541CC" w:rsidRDefault="00A0694F" w:rsidP="001D156D">
      <w:pPr>
        <w:widowControl w:val="0"/>
        <w:tabs>
          <w:tab w:val="left" w:pos="567"/>
        </w:tabs>
        <w:jc w:val="center"/>
        <w:rPr>
          <w:rFonts w:ascii="Trebuchet MS" w:hAnsi="Trebuchet MS"/>
          <w:b/>
          <w:sz w:val="22"/>
          <w:szCs w:val="22"/>
        </w:rPr>
      </w:pPr>
      <w:r w:rsidRPr="00A0694F">
        <w:rPr>
          <w:rFonts w:ascii="Trebuchet MS" w:hAnsi="Trebuchet MS" w:cs="Arial"/>
          <w:b/>
          <w:bCs/>
          <w:sz w:val="22"/>
          <w:szCs w:val="22"/>
        </w:rPr>
        <w:t>SKAMBUČIŲ CENTRO VALDYMO SISTEMOS NUOM</w:t>
      </w:r>
      <w:r w:rsidR="001A39A1">
        <w:rPr>
          <w:rFonts w:ascii="Trebuchet MS" w:hAnsi="Trebuchet MS" w:cs="Arial"/>
          <w:b/>
          <w:bCs/>
          <w:sz w:val="22"/>
          <w:szCs w:val="22"/>
        </w:rPr>
        <w:t>A</w:t>
      </w:r>
      <w:r w:rsidRPr="00A0694F">
        <w:rPr>
          <w:rFonts w:ascii="Trebuchet MS" w:hAnsi="Trebuchet MS" w:cs="Arial"/>
          <w:b/>
          <w:bCs/>
          <w:sz w:val="22"/>
          <w:szCs w:val="22"/>
        </w:rPr>
        <w:t>, JOS PRIEŽIŪROS IR PALAIKYMO PASLAUG</w:t>
      </w:r>
      <w:r w:rsidR="001A39A1">
        <w:rPr>
          <w:rFonts w:ascii="Trebuchet MS" w:hAnsi="Trebuchet MS" w:cs="Arial"/>
          <w:b/>
          <w:bCs/>
          <w:sz w:val="22"/>
          <w:szCs w:val="22"/>
        </w:rPr>
        <w:t>OS</w:t>
      </w:r>
      <w:r w:rsidRPr="00A0694F">
        <w:rPr>
          <w:rFonts w:ascii="Trebuchet MS" w:hAnsi="Trebuchet MS" w:cs="Arial"/>
          <w:b/>
          <w:bCs/>
          <w:sz w:val="22"/>
          <w:szCs w:val="22"/>
        </w:rPr>
        <w:t xml:space="preserve"> </w:t>
      </w:r>
      <w:r w:rsidR="00E45994" w:rsidRPr="003B12DF">
        <w:rPr>
          <w:rFonts w:ascii="Trebuchet MS" w:hAnsi="Trebuchet MS" w:cs="Arial"/>
          <w:b/>
          <w:bCs/>
          <w:sz w:val="22"/>
          <w:szCs w:val="22"/>
        </w:rPr>
        <w:t xml:space="preserve">VIEŠOJO PIRKIMO </w:t>
      </w:r>
      <w:r w:rsidR="001D156D">
        <w:rPr>
          <w:rFonts w:ascii="Trebuchet MS" w:hAnsi="Trebuchet MS" w:cs="Arial"/>
          <w:b/>
          <w:bCs/>
          <w:sz w:val="22"/>
          <w:szCs w:val="22"/>
        </w:rPr>
        <w:t>SUTARTIS</w:t>
      </w:r>
    </w:p>
    <w:p w14:paraId="6402F1B0" w14:textId="77777777" w:rsidR="00FF4671" w:rsidRDefault="00FF4671" w:rsidP="0066676A">
      <w:pPr>
        <w:ind w:firstLine="567"/>
        <w:jc w:val="center"/>
        <w:rPr>
          <w:rFonts w:ascii="Trebuchet MS" w:hAnsi="Trebuchet MS"/>
          <w:b/>
          <w:sz w:val="22"/>
          <w:szCs w:val="22"/>
        </w:rPr>
      </w:pPr>
    </w:p>
    <w:p w14:paraId="5E035D9A"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Nr.</w:t>
      </w:r>
    </w:p>
    <w:p w14:paraId="422AB656"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Vilnius</w:t>
      </w:r>
    </w:p>
    <w:p w14:paraId="7BA1CF77" w14:textId="77777777" w:rsidR="001D156D" w:rsidRPr="001D156D" w:rsidRDefault="001D156D" w:rsidP="001D156D">
      <w:pPr>
        <w:rPr>
          <w:rFonts w:ascii="Trebuchet MS" w:hAnsi="Trebuchet MS"/>
          <w:sz w:val="22"/>
          <w:szCs w:val="22"/>
        </w:rPr>
      </w:pPr>
    </w:p>
    <w:p w14:paraId="74E7CB14" w14:textId="6FE19F1A" w:rsidR="001D156D" w:rsidRPr="001D156D" w:rsidRDefault="001D156D" w:rsidP="001D156D">
      <w:pPr>
        <w:tabs>
          <w:tab w:val="left" w:pos="567"/>
        </w:tabs>
        <w:ind w:firstLine="567"/>
        <w:jc w:val="both"/>
        <w:rPr>
          <w:rFonts w:ascii="Trebuchet MS" w:hAnsi="Trebuchet MS"/>
          <w:sz w:val="22"/>
          <w:szCs w:val="22"/>
        </w:rPr>
      </w:pPr>
      <w:r w:rsidRPr="001D156D">
        <w:rPr>
          <w:rFonts w:ascii="Trebuchet MS" w:eastAsia="Calibri" w:hAnsi="Trebuchet MS"/>
          <w:sz w:val="22"/>
          <w:szCs w:val="22"/>
        </w:rPr>
        <w:t>Valstybinė mokesčių inspekcija prie Lietuvos Respublikos finansų ministerijos (toliau — UŽSAKOVAS),</w:t>
      </w:r>
      <w:r w:rsidRPr="001D156D">
        <w:rPr>
          <w:rFonts w:ascii="Trebuchet MS" w:hAnsi="Trebuchet MS"/>
          <w:sz w:val="22"/>
          <w:szCs w:val="22"/>
        </w:rPr>
        <w:t xml:space="preserve"> </w:t>
      </w:r>
      <w:r w:rsidRPr="001D156D">
        <w:rPr>
          <w:rFonts w:ascii="Trebuchet MS" w:hAnsi="Trebuchet MS"/>
          <w:color w:val="000000"/>
          <w:sz w:val="22"/>
          <w:szCs w:val="22"/>
        </w:rPr>
        <w:t xml:space="preserve">atstovaujama </w:t>
      </w:r>
      <w:r w:rsidR="00BA23E6">
        <w:rPr>
          <w:rFonts w:ascii="Trebuchet MS" w:hAnsi="Trebuchet MS"/>
          <w:color w:val="000000"/>
          <w:sz w:val="22"/>
          <w:szCs w:val="22"/>
        </w:rPr>
        <w:t xml:space="preserve">XXX </w:t>
      </w:r>
      <w:proofErr w:type="spellStart"/>
      <w:r w:rsidR="00BA23E6">
        <w:rPr>
          <w:rFonts w:ascii="Trebuchet MS" w:hAnsi="Trebuchet MS"/>
          <w:color w:val="000000"/>
          <w:sz w:val="22"/>
          <w:szCs w:val="22"/>
        </w:rPr>
        <w:t>XXX</w:t>
      </w:r>
      <w:proofErr w:type="spellEnd"/>
      <w:r w:rsidRPr="001D156D">
        <w:rPr>
          <w:rFonts w:ascii="Trebuchet MS" w:hAnsi="Trebuchet MS"/>
          <w:color w:val="000000"/>
          <w:sz w:val="22"/>
          <w:szCs w:val="22"/>
        </w:rPr>
        <w:t xml:space="preserve">, veikiančio pagal Valstybinės mokesčių inspekcijos prie Lietuvos Respublikos finansų ministerijos viršininko </w:t>
      </w:r>
      <w:r w:rsidR="009E61C4">
        <w:rPr>
          <w:rFonts w:ascii="Trebuchet MS" w:hAnsi="Trebuchet MS"/>
          <w:bCs/>
          <w:sz w:val="22"/>
          <w:szCs w:val="22"/>
        </w:rPr>
        <w:t>2024 m. kovo 26</w:t>
      </w:r>
      <w:r w:rsidRPr="001D156D">
        <w:rPr>
          <w:rFonts w:ascii="Trebuchet MS" w:hAnsi="Trebuchet MS"/>
          <w:bCs/>
          <w:sz w:val="22"/>
          <w:szCs w:val="22"/>
        </w:rPr>
        <w:t xml:space="preserve"> d. įsakymą Nr. V-1</w:t>
      </w:r>
      <w:r w:rsidR="009E61C4">
        <w:rPr>
          <w:rFonts w:ascii="Trebuchet MS" w:hAnsi="Trebuchet MS"/>
          <w:bCs/>
          <w:sz w:val="22"/>
          <w:szCs w:val="22"/>
        </w:rPr>
        <w:t>02</w:t>
      </w:r>
      <w:r w:rsidRPr="001D156D">
        <w:rPr>
          <w:rFonts w:ascii="Trebuchet MS" w:hAnsi="Trebuchet MS"/>
          <w:color w:val="000000"/>
          <w:sz w:val="22"/>
          <w:szCs w:val="22"/>
        </w:rPr>
        <w:t xml:space="preserve"> „Dėl įgaliojimų suteikimo“ ir </w:t>
      </w:r>
      <w:r w:rsidR="00BA23E6">
        <w:rPr>
          <w:rFonts w:ascii="Trebuchet MS" w:hAnsi="Trebuchet MS"/>
          <w:color w:val="000000"/>
          <w:sz w:val="22"/>
          <w:szCs w:val="22"/>
        </w:rPr>
        <w:t>XXX</w:t>
      </w:r>
      <w:r w:rsidRPr="001D156D">
        <w:rPr>
          <w:rFonts w:ascii="Trebuchet MS" w:hAnsi="Trebuchet MS"/>
          <w:color w:val="000000"/>
          <w:sz w:val="22"/>
          <w:szCs w:val="22"/>
        </w:rPr>
        <w:t xml:space="preserve"> </w:t>
      </w:r>
      <w:r w:rsidRPr="001D156D">
        <w:rPr>
          <w:rFonts w:ascii="Trebuchet MS" w:hAnsi="Trebuchet MS"/>
          <w:sz w:val="22"/>
          <w:szCs w:val="22"/>
        </w:rPr>
        <w:t xml:space="preserve">(toliau — TIEKĖJAS), </w:t>
      </w:r>
      <w:r w:rsidRPr="005C3008">
        <w:rPr>
          <w:rFonts w:ascii="Trebuchet MS" w:hAnsi="Trebuchet MS"/>
          <w:sz w:val="22"/>
          <w:szCs w:val="22"/>
        </w:rPr>
        <w:t xml:space="preserve">atstovaujama </w:t>
      </w:r>
      <w:r w:rsidR="00BA23E6">
        <w:rPr>
          <w:rFonts w:ascii="Trebuchet MS" w:hAnsi="Trebuchet MS"/>
          <w:sz w:val="22"/>
          <w:szCs w:val="22"/>
        </w:rPr>
        <w:t xml:space="preserve">XXX </w:t>
      </w:r>
      <w:proofErr w:type="spellStart"/>
      <w:r w:rsidR="00BA23E6">
        <w:rPr>
          <w:rFonts w:ascii="Trebuchet MS" w:hAnsi="Trebuchet MS"/>
          <w:sz w:val="22"/>
          <w:szCs w:val="22"/>
        </w:rPr>
        <w:t>XXX</w:t>
      </w:r>
      <w:proofErr w:type="spellEnd"/>
      <w:r w:rsidRPr="005C3008">
        <w:rPr>
          <w:rFonts w:ascii="Trebuchet MS" w:hAnsi="Trebuchet MS"/>
          <w:sz w:val="22"/>
          <w:szCs w:val="22"/>
        </w:rPr>
        <w:t xml:space="preserve">, veikiančio pagal </w:t>
      </w:r>
      <w:r w:rsidR="00BA23E6">
        <w:rPr>
          <w:rFonts w:ascii="Trebuchet MS" w:hAnsi="Trebuchet MS"/>
          <w:sz w:val="22"/>
          <w:szCs w:val="22"/>
        </w:rPr>
        <w:t>XXX</w:t>
      </w:r>
      <w:r w:rsidR="006D596F" w:rsidRPr="005C3008">
        <w:rPr>
          <w:rFonts w:ascii="Trebuchet MS" w:hAnsi="Trebuchet MS"/>
          <w:sz w:val="22"/>
          <w:szCs w:val="22"/>
        </w:rPr>
        <w:t xml:space="preserve">, </w:t>
      </w:r>
      <w:r w:rsidRPr="005C3008">
        <w:rPr>
          <w:rFonts w:ascii="Trebuchet MS" w:hAnsi="Trebuchet MS"/>
          <w:sz w:val="22"/>
          <w:szCs w:val="22"/>
        </w:rPr>
        <w:t>(toliau</w:t>
      </w:r>
      <w:r w:rsidRPr="001D156D">
        <w:rPr>
          <w:rFonts w:ascii="Trebuchet MS" w:hAnsi="Trebuchet MS"/>
          <w:sz w:val="22"/>
          <w:szCs w:val="22"/>
        </w:rPr>
        <w:t xml:space="preserve"> kartu vadinamos — ŠALIMIS, o kiekviena atskirai — ŠALIMI), </w:t>
      </w:r>
      <w:r w:rsidR="00405587">
        <w:rPr>
          <w:rFonts w:ascii="Trebuchet MS" w:hAnsi="Trebuchet MS"/>
          <w:sz w:val="22"/>
          <w:szCs w:val="22"/>
        </w:rPr>
        <w:t>remdamosi įvykusio</w:t>
      </w:r>
      <w:r w:rsidRPr="001D156D">
        <w:rPr>
          <w:rFonts w:ascii="Trebuchet MS" w:hAnsi="Trebuchet MS"/>
          <w:sz w:val="22"/>
          <w:szCs w:val="22"/>
        </w:rPr>
        <w:t xml:space="preserve"> </w:t>
      </w:r>
      <w:r w:rsidR="00DC3B9C">
        <w:rPr>
          <w:rFonts w:ascii="Trebuchet MS" w:hAnsi="Trebuchet MS"/>
          <w:sz w:val="22"/>
          <w:szCs w:val="22"/>
        </w:rPr>
        <w:t xml:space="preserve">supaprastinto </w:t>
      </w:r>
      <w:r w:rsidRPr="001D156D">
        <w:rPr>
          <w:rFonts w:ascii="Trebuchet MS" w:hAnsi="Trebuchet MS"/>
          <w:sz w:val="22"/>
          <w:szCs w:val="22"/>
        </w:rPr>
        <w:t>atviro konkurso „</w:t>
      </w:r>
      <w:r>
        <w:rPr>
          <w:rFonts w:ascii="Trebuchet MS" w:hAnsi="Trebuchet MS"/>
          <w:sz w:val="22"/>
          <w:szCs w:val="22"/>
        </w:rPr>
        <w:t>Skambučių centro valdymo sistemos nuomos</w:t>
      </w:r>
      <w:r w:rsidRPr="001D156D">
        <w:rPr>
          <w:rFonts w:ascii="Trebuchet MS" w:hAnsi="Trebuchet MS"/>
          <w:sz w:val="22"/>
          <w:szCs w:val="22"/>
        </w:rPr>
        <w:t xml:space="preserve"> viešasis pirkimas“ pirkimo Nr</w:t>
      </w:r>
      <w:r w:rsidRPr="00330086">
        <w:rPr>
          <w:rFonts w:ascii="Trebuchet MS" w:hAnsi="Trebuchet MS"/>
          <w:sz w:val="22"/>
          <w:szCs w:val="22"/>
        </w:rPr>
        <w:t xml:space="preserve">. </w:t>
      </w:r>
      <w:r w:rsidR="00BA23E6">
        <w:rPr>
          <w:rFonts w:ascii="Trebuchet MS" w:eastAsiaTheme="minorHAnsi" w:hAnsi="Trebuchet MS" w:cstheme="minorBidi"/>
          <w:color w:val="000000"/>
          <w:sz w:val="22"/>
          <w:szCs w:val="22"/>
        </w:rPr>
        <w:t>XXX</w:t>
      </w:r>
      <w:r w:rsidR="00BA23E6" w:rsidRPr="001D156D">
        <w:rPr>
          <w:rFonts w:ascii="Trebuchet MS" w:hAnsi="Trebuchet MS"/>
          <w:sz w:val="22"/>
          <w:szCs w:val="22"/>
        </w:rPr>
        <w:t xml:space="preserve"> </w:t>
      </w:r>
      <w:r w:rsidRPr="001D156D">
        <w:rPr>
          <w:rFonts w:ascii="Trebuchet MS" w:hAnsi="Trebuchet MS"/>
          <w:sz w:val="22"/>
          <w:szCs w:val="22"/>
        </w:rPr>
        <w:t>(toliau — KONKURSAS) rezultatais bei vadovaudamosi Lietuvos Respublikos viešųjų pirkimų įstatymu ir Lietuvos Respublikos civiliniu kodeksu (toliau — Civilinis kodeksas), sudarė šią sutartį (toliau — SUTARTIS).</w:t>
      </w:r>
    </w:p>
    <w:p w14:paraId="7B66A4D7" w14:textId="77777777" w:rsidR="001D156D" w:rsidRPr="00BA107B" w:rsidRDefault="001D156D" w:rsidP="001D156D">
      <w:pPr>
        <w:tabs>
          <w:tab w:val="left" w:pos="567"/>
        </w:tabs>
        <w:ind w:firstLine="567"/>
        <w:jc w:val="both"/>
        <w:rPr>
          <w:rFonts w:ascii="Trebuchet MS" w:hAnsi="Trebuchet MS"/>
          <w:b/>
          <w:sz w:val="22"/>
          <w:szCs w:val="22"/>
        </w:rPr>
      </w:pPr>
      <w:r w:rsidRPr="001D156D">
        <w:rPr>
          <w:rFonts w:ascii="Trebuchet MS" w:eastAsia="Calibri" w:hAnsi="Trebuchet MS"/>
          <w:sz w:val="22"/>
          <w:szCs w:val="22"/>
        </w:rPr>
        <w:t>KONKURSE</w:t>
      </w:r>
      <w:r w:rsidRPr="001D156D">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32BE2C63" w14:textId="77777777" w:rsidR="001D156D" w:rsidRPr="002541CC" w:rsidRDefault="001D156D" w:rsidP="0066676A">
      <w:pPr>
        <w:ind w:firstLine="567"/>
        <w:jc w:val="center"/>
        <w:rPr>
          <w:rFonts w:ascii="Trebuchet MS" w:hAnsi="Trebuchet MS"/>
          <w:b/>
          <w:sz w:val="22"/>
          <w:szCs w:val="22"/>
        </w:rPr>
      </w:pPr>
    </w:p>
    <w:p w14:paraId="5FFED0E4" w14:textId="77777777" w:rsidR="00FF4671" w:rsidRPr="002541CC" w:rsidRDefault="00FF4671"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SUTARTIES </w:t>
      </w:r>
      <w:r w:rsidR="005A19A0" w:rsidRPr="002541CC">
        <w:rPr>
          <w:rFonts w:ascii="Trebuchet MS" w:hAnsi="Trebuchet MS"/>
          <w:b/>
          <w:bCs/>
          <w:sz w:val="22"/>
          <w:szCs w:val="22"/>
        </w:rPr>
        <w:t>DALYKAS</w:t>
      </w:r>
    </w:p>
    <w:p w14:paraId="4DA0A081" w14:textId="103C5E44"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SUTARTIES dalykas </w:t>
      </w:r>
      <w:r w:rsidR="00AF7A8D" w:rsidRPr="004054C3">
        <w:rPr>
          <w:rFonts w:ascii="Trebuchet MS" w:hAnsi="Trebuchet MS"/>
          <w:sz w:val="22"/>
          <w:szCs w:val="22"/>
        </w:rPr>
        <w:t>—</w:t>
      </w:r>
      <w:r w:rsidRPr="004054C3">
        <w:rPr>
          <w:rFonts w:ascii="Trebuchet MS" w:hAnsi="Trebuchet MS"/>
          <w:sz w:val="22"/>
          <w:szCs w:val="22"/>
        </w:rPr>
        <w:t xml:space="preserve"> </w:t>
      </w:r>
      <w:r w:rsidR="005B6004" w:rsidRPr="004054C3">
        <w:rPr>
          <w:rFonts w:ascii="Trebuchet MS" w:hAnsi="Trebuchet MS"/>
          <w:sz w:val="22"/>
          <w:szCs w:val="22"/>
        </w:rPr>
        <w:t xml:space="preserve">UŽSAKOVO </w:t>
      </w:r>
      <w:bookmarkStart w:id="0" w:name="_Hlk180045907"/>
      <w:r w:rsidR="0006346F" w:rsidRPr="004054C3">
        <w:rPr>
          <w:rFonts w:ascii="Trebuchet MS" w:eastAsia="Arial" w:hAnsi="Trebuchet MS"/>
          <w:sz w:val="22"/>
          <w:szCs w:val="22"/>
        </w:rPr>
        <w:t xml:space="preserve">skambučių </w:t>
      </w:r>
      <w:r w:rsidR="002C4FA7" w:rsidRPr="002C4FA7">
        <w:rPr>
          <w:rFonts w:ascii="Trebuchet MS" w:eastAsia="Arial" w:hAnsi="Trebuchet MS"/>
          <w:bCs/>
          <w:sz w:val="22"/>
          <w:szCs w:val="22"/>
        </w:rPr>
        <w:t>centro valdymo sistemos (toliau — SCVS)</w:t>
      </w:r>
      <w:r w:rsidR="002C4FA7">
        <w:rPr>
          <w:rFonts w:ascii="Trebuchet MS" w:eastAsia="Arial" w:hAnsi="Trebuchet MS"/>
          <w:bCs/>
          <w:sz w:val="22"/>
          <w:szCs w:val="22"/>
        </w:rPr>
        <w:t xml:space="preserve"> </w:t>
      </w:r>
      <w:r w:rsidR="002C4FA7" w:rsidRPr="002C4FA7">
        <w:rPr>
          <w:rFonts w:ascii="Trebuchet MS" w:eastAsia="Arial" w:hAnsi="Trebuchet MS"/>
          <w:bCs/>
          <w:sz w:val="22"/>
          <w:szCs w:val="22"/>
        </w:rPr>
        <w:t>nuoma, jos priežiūros ir palaikymo paslaugos (su fiksuoto ryšio bei duomenų perdavimo paslaugomis)</w:t>
      </w:r>
      <w:bookmarkEnd w:id="0"/>
      <w:r w:rsidR="0006346F" w:rsidRPr="004054C3">
        <w:rPr>
          <w:rFonts w:ascii="Trebuchet MS" w:eastAsia="Arial" w:hAnsi="Trebuchet MS"/>
          <w:sz w:val="22"/>
          <w:szCs w:val="22"/>
        </w:rPr>
        <w:t xml:space="preserve"> </w:t>
      </w:r>
      <w:r w:rsidR="0006346F" w:rsidRPr="002C4FA7">
        <w:rPr>
          <w:rFonts w:ascii="Trebuchet MS" w:hAnsi="Trebuchet MS"/>
          <w:sz w:val="22"/>
          <w:szCs w:val="22"/>
        </w:rPr>
        <w:t>(</w:t>
      </w:r>
      <w:r w:rsidR="0006346F" w:rsidRPr="004054C3">
        <w:rPr>
          <w:rFonts w:ascii="Trebuchet MS" w:hAnsi="Trebuchet MS"/>
          <w:sz w:val="22"/>
          <w:szCs w:val="22"/>
        </w:rPr>
        <w:t xml:space="preserve">toliau </w:t>
      </w:r>
      <w:r w:rsidR="00AF7A8D" w:rsidRPr="004054C3">
        <w:rPr>
          <w:rFonts w:ascii="Trebuchet MS" w:hAnsi="Trebuchet MS"/>
          <w:sz w:val="22"/>
          <w:szCs w:val="22"/>
        </w:rPr>
        <w:t>—</w:t>
      </w:r>
      <w:r w:rsidR="002541CC" w:rsidRPr="002C4FA7">
        <w:rPr>
          <w:rFonts w:ascii="Trebuchet MS" w:hAnsi="Trebuchet MS"/>
          <w:sz w:val="22"/>
          <w:szCs w:val="22"/>
        </w:rPr>
        <w:t xml:space="preserve"> </w:t>
      </w:r>
      <w:r w:rsidR="002541CC" w:rsidRPr="004054C3">
        <w:rPr>
          <w:rFonts w:ascii="Trebuchet MS" w:hAnsi="Trebuchet MS"/>
          <w:sz w:val="22"/>
          <w:szCs w:val="22"/>
        </w:rPr>
        <w:t xml:space="preserve">PASLAUGA arba PASLAUGOS ATLIKIMAS). </w:t>
      </w:r>
      <w:r w:rsidR="00D5644E" w:rsidRPr="004054C3">
        <w:rPr>
          <w:rFonts w:ascii="Trebuchet MS" w:hAnsi="Trebuchet MS"/>
          <w:sz w:val="22"/>
          <w:szCs w:val="22"/>
        </w:rPr>
        <w:t>PASLAUGOS ATLIKIMAS</w:t>
      </w:r>
      <w:r w:rsidRPr="004054C3">
        <w:rPr>
          <w:rFonts w:ascii="Trebuchet MS" w:hAnsi="Trebuchet MS"/>
          <w:sz w:val="22"/>
          <w:szCs w:val="22"/>
        </w:rPr>
        <w:t xml:space="preserve"> detalizuotas SUTARTYJE.</w:t>
      </w:r>
    </w:p>
    <w:p w14:paraId="263A615D" w14:textId="699C1A4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3640B8">
        <w:rPr>
          <w:rFonts w:ascii="Trebuchet MS" w:hAnsi="Trebuchet MS"/>
          <w:sz w:val="22"/>
          <w:szCs w:val="22"/>
        </w:rPr>
        <w:t xml:space="preserve">Visa nauda, kurią TIEKĖJAS suteiks UŽSAKOVUI SUTARTIES galiojimo metu, vykdydamas SUTARTIES nuostatas, toliau vadinama </w:t>
      </w:r>
      <w:r w:rsidR="00644CA3" w:rsidRPr="004054C3">
        <w:rPr>
          <w:rFonts w:ascii="Trebuchet MS" w:hAnsi="Trebuchet MS"/>
          <w:sz w:val="22"/>
          <w:szCs w:val="22"/>
        </w:rPr>
        <w:t>—</w:t>
      </w:r>
      <w:r w:rsidRPr="004054C3">
        <w:rPr>
          <w:rFonts w:ascii="Trebuchet MS" w:hAnsi="Trebuchet MS"/>
          <w:sz w:val="22"/>
          <w:szCs w:val="22"/>
        </w:rPr>
        <w:t xml:space="preserve"> </w:t>
      </w:r>
      <w:r w:rsidR="00D5644E" w:rsidRPr="004054C3">
        <w:rPr>
          <w:rFonts w:ascii="Trebuchet MS" w:hAnsi="Trebuchet MS"/>
          <w:sz w:val="22"/>
          <w:szCs w:val="22"/>
        </w:rPr>
        <w:t>PASLAUGOS ATLIKIMO</w:t>
      </w:r>
      <w:r w:rsidRPr="004054C3">
        <w:rPr>
          <w:rFonts w:ascii="Trebuchet MS" w:hAnsi="Trebuchet MS"/>
          <w:sz w:val="22"/>
          <w:szCs w:val="22"/>
        </w:rPr>
        <w:t xml:space="preserve"> rezultatu.</w:t>
      </w:r>
    </w:p>
    <w:p w14:paraId="28B5E0DD" w14:textId="790DB837" w:rsidR="00741B92" w:rsidRPr="004054C3" w:rsidRDefault="00E45994"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PASLAUGĄ</w:t>
      </w:r>
      <w:r w:rsidR="00D5644E" w:rsidRPr="004054C3">
        <w:rPr>
          <w:rFonts w:ascii="Trebuchet MS" w:hAnsi="Trebuchet MS"/>
          <w:sz w:val="22"/>
          <w:szCs w:val="22"/>
        </w:rPr>
        <w:t xml:space="preserve"> </w:t>
      </w:r>
      <w:r w:rsidR="00741B92" w:rsidRPr="004054C3">
        <w:rPr>
          <w:rFonts w:ascii="Trebuchet MS" w:hAnsi="Trebuchet MS"/>
          <w:sz w:val="22"/>
          <w:szCs w:val="22"/>
        </w:rPr>
        <w:t>atlieka TIEKĖJAS UŽSAKOVUI.</w:t>
      </w:r>
    </w:p>
    <w:p w14:paraId="64803AFA" w14:textId="7777777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SUTARTYJE, KONKURSO DOKUMENTUOSE ir kituose dokumentuose, į kuriuos daro nuorodą KONKURSO DOKUMENTAI, nustatyti reikalavimai </w:t>
      </w:r>
      <w:r w:rsidR="00D5644E" w:rsidRPr="004054C3">
        <w:rPr>
          <w:rFonts w:ascii="Trebuchet MS" w:hAnsi="Trebuchet MS"/>
          <w:sz w:val="22"/>
          <w:szCs w:val="22"/>
        </w:rPr>
        <w:t>PASLAUGOS ATLIKIMUI</w:t>
      </w:r>
      <w:r w:rsidRPr="004054C3">
        <w:rPr>
          <w:rFonts w:ascii="Trebuchet MS" w:hAnsi="Trebuchet MS"/>
          <w:sz w:val="22"/>
          <w:szCs w:val="22"/>
        </w:rPr>
        <w:t xml:space="preserve"> ir ŠALIMS toliau SUTARTYJE vadinami REIKALAVIMAIS.</w:t>
      </w:r>
    </w:p>
    <w:p w14:paraId="2663679B" w14:textId="77777777" w:rsidR="00741B92" w:rsidRPr="004054C3" w:rsidRDefault="00D5644E"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PASLAUGOS ATLIKIMAS</w:t>
      </w:r>
      <w:r w:rsidR="00741B92" w:rsidRPr="004054C3">
        <w:rPr>
          <w:rFonts w:ascii="Trebuchet MS" w:hAnsi="Trebuchet MS"/>
          <w:sz w:val="22"/>
          <w:szCs w:val="22"/>
        </w:rPr>
        <w:t xml:space="preserve"> turi būti vykdomas pagal REIKALAVIMUS.</w:t>
      </w:r>
    </w:p>
    <w:p w14:paraId="4E8A7688" w14:textId="75581EF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Įsigaliojus naujiems </w:t>
      </w:r>
      <w:r w:rsidR="00651CD1" w:rsidRPr="004054C3">
        <w:rPr>
          <w:rFonts w:ascii="Trebuchet MS" w:hAnsi="Trebuchet MS"/>
          <w:sz w:val="22"/>
          <w:szCs w:val="22"/>
        </w:rPr>
        <w:t>norminiams</w:t>
      </w:r>
      <w:r w:rsidRPr="004054C3">
        <w:rPr>
          <w:rFonts w:ascii="Trebuchet MS" w:hAnsi="Trebuchet MS"/>
          <w:sz w:val="22"/>
          <w:szCs w:val="22"/>
        </w:rPr>
        <w:t xml:space="preserve"> teisės aktams, susijusiems su </w:t>
      </w:r>
      <w:r w:rsidR="00D5644E" w:rsidRPr="004054C3">
        <w:rPr>
          <w:rFonts w:ascii="Trebuchet MS" w:hAnsi="Trebuchet MS"/>
          <w:sz w:val="22"/>
          <w:szCs w:val="22"/>
        </w:rPr>
        <w:t>PASLAUGOS ATLIKIMU</w:t>
      </w:r>
      <w:r w:rsidRPr="004054C3">
        <w:rPr>
          <w:rFonts w:ascii="Trebuchet MS" w:hAnsi="Trebuchet MS"/>
          <w:sz w:val="22"/>
          <w:szCs w:val="22"/>
        </w:rPr>
        <w:t xml:space="preserve">, TIEKĖJAS privalo vykdyti jų nuostatas nuo įsigaliojimo datos. </w:t>
      </w:r>
      <w:r w:rsidR="00D5644E" w:rsidRPr="004054C3">
        <w:rPr>
          <w:rFonts w:ascii="Trebuchet MS" w:hAnsi="Trebuchet MS"/>
          <w:sz w:val="22"/>
          <w:szCs w:val="22"/>
        </w:rPr>
        <w:t>P</w:t>
      </w:r>
      <w:r w:rsidR="004208F4" w:rsidRPr="004054C3">
        <w:rPr>
          <w:rFonts w:ascii="Trebuchet MS" w:hAnsi="Trebuchet MS"/>
          <w:sz w:val="22"/>
          <w:szCs w:val="22"/>
        </w:rPr>
        <w:t>ASLAUGOS ATLIKIM</w:t>
      </w:r>
      <w:r w:rsidR="00D5644E" w:rsidRPr="004054C3">
        <w:rPr>
          <w:rFonts w:ascii="Trebuchet MS" w:hAnsi="Trebuchet MS"/>
          <w:sz w:val="22"/>
          <w:szCs w:val="22"/>
        </w:rPr>
        <w:t xml:space="preserve">UI </w:t>
      </w:r>
      <w:r w:rsidRPr="004054C3">
        <w:rPr>
          <w:rFonts w:ascii="Trebuchet MS" w:hAnsi="Trebuchet MS"/>
          <w:sz w:val="22"/>
          <w:szCs w:val="22"/>
        </w:rPr>
        <w:t>keliamų reikalavimų nuostatos, neati</w:t>
      </w:r>
      <w:r w:rsidR="00AC3476" w:rsidRPr="004054C3">
        <w:rPr>
          <w:rFonts w:ascii="Trebuchet MS" w:hAnsi="Trebuchet MS"/>
          <w:sz w:val="22"/>
          <w:szCs w:val="22"/>
        </w:rPr>
        <w:t>tinkančios įsigaliojusio naujo</w:t>
      </w:r>
      <w:r w:rsidRPr="004054C3">
        <w:rPr>
          <w:rFonts w:ascii="Trebuchet MS" w:hAnsi="Trebuchet MS"/>
          <w:sz w:val="22"/>
          <w:szCs w:val="22"/>
        </w:rPr>
        <w:t xml:space="preserve"> teisės akto, nuo tokio teisės akto įsigaliojimo datos netaikomos, o vietoj j</w:t>
      </w:r>
      <w:r w:rsidR="00AC3476" w:rsidRPr="004054C3">
        <w:rPr>
          <w:rFonts w:ascii="Trebuchet MS" w:hAnsi="Trebuchet MS"/>
          <w:sz w:val="22"/>
          <w:szCs w:val="22"/>
        </w:rPr>
        <w:t>ų taikomos įsigaliojusio naujo</w:t>
      </w:r>
      <w:r w:rsidRPr="004054C3">
        <w:rPr>
          <w:rFonts w:ascii="Trebuchet MS" w:hAnsi="Trebuchet MS"/>
          <w:sz w:val="22"/>
          <w:szCs w:val="22"/>
        </w:rPr>
        <w:t xml:space="preserve"> </w:t>
      </w:r>
      <w:r w:rsidR="00651CD1" w:rsidRPr="004054C3">
        <w:rPr>
          <w:rFonts w:ascii="Trebuchet MS" w:hAnsi="Trebuchet MS"/>
          <w:sz w:val="22"/>
          <w:szCs w:val="22"/>
        </w:rPr>
        <w:t>norminio</w:t>
      </w:r>
      <w:r w:rsidRPr="004054C3">
        <w:rPr>
          <w:rFonts w:ascii="Trebuchet MS" w:hAnsi="Trebuchet MS"/>
          <w:sz w:val="22"/>
          <w:szCs w:val="22"/>
        </w:rPr>
        <w:t xml:space="preserve"> teisės akto nuostatos. </w:t>
      </w:r>
    </w:p>
    <w:p w14:paraId="30F2155A" w14:textId="77777777" w:rsidR="00FF4671" w:rsidRPr="002541CC" w:rsidRDefault="005A19A0"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KAINA IR ATSISKAITYMAS</w:t>
      </w:r>
    </w:p>
    <w:p w14:paraId="6D045413" w14:textId="77777777" w:rsidR="003A5549" w:rsidRDefault="00FF4671" w:rsidP="003A5549">
      <w:pPr>
        <w:pStyle w:val="0Punktai"/>
        <w:numPr>
          <w:ilvl w:val="1"/>
          <w:numId w:val="5"/>
        </w:numPr>
        <w:tabs>
          <w:tab w:val="num" w:pos="1080"/>
        </w:tabs>
        <w:ind w:left="0" w:firstLine="567"/>
        <w:rPr>
          <w:rFonts w:ascii="Trebuchet MS" w:hAnsi="Trebuchet MS"/>
          <w:sz w:val="22"/>
          <w:szCs w:val="22"/>
        </w:rPr>
      </w:pPr>
      <w:bookmarkStart w:id="1" w:name="_Ref137859863"/>
      <w:r w:rsidRPr="002541CC">
        <w:rPr>
          <w:rFonts w:ascii="Trebuchet MS" w:hAnsi="Trebuchet MS"/>
          <w:sz w:val="22"/>
          <w:szCs w:val="22"/>
        </w:rPr>
        <w:t>UŽSAKOVA</w:t>
      </w:r>
      <w:r w:rsidR="00E5284D" w:rsidRPr="002541CC">
        <w:rPr>
          <w:rFonts w:ascii="Trebuchet MS" w:hAnsi="Trebuchet MS"/>
          <w:sz w:val="22"/>
          <w:szCs w:val="22"/>
        </w:rPr>
        <w:t>S</w:t>
      </w:r>
      <w:r w:rsidRPr="002541CC">
        <w:rPr>
          <w:rFonts w:ascii="Trebuchet MS" w:hAnsi="Trebuchet MS"/>
          <w:sz w:val="22"/>
          <w:szCs w:val="22"/>
        </w:rPr>
        <w:t xml:space="preserve"> </w:t>
      </w:r>
      <w:r w:rsidR="00FC42F3" w:rsidRPr="002541CC">
        <w:rPr>
          <w:rFonts w:ascii="Trebuchet MS" w:hAnsi="Trebuchet MS"/>
          <w:sz w:val="22"/>
          <w:szCs w:val="22"/>
        </w:rPr>
        <w:t>TIEKĖJUI</w:t>
      </w:r>
      <w:r w:rsidRPr="002541CC">
        <w:rPr>
          <w:rFonts w:ascii="Trebuchet MS" w:hAnsi="Trebuchet MS"/>
          <w:sz w:val="22"/>
          <w:szCs w:val="22"/>
        </w:rPr>
        <w:t xml:space="preserve"> avanso nemoka, t.</w:t>
      </w:r>
      <w:r w:rsidR="00161B93" w:rsidRPr="002541CC">
        <w:rPr>
          <w:rFonts w:ascii="Trebuchet MS" w:hAnsi="Trebuchet MS"/>
          <w:sz w:val="22"/>
          <w:szCs w:val="22"/>
        </w:rPr>
        <w:t xml:space="preserve"> </w:t>
      </w:r>
      <w:r w:rsidRPr="002541CC">
        <w:rPr>
          <w:rFonts w:ascii="Trebuchet MS" w:hAnsi="Trebuchet MS"/>
          <w:sz w:val="22"/>
          <w:szCs w:val="22"/>
        </w:rPr>
        <w:t xml:space="preserve">y. iš anksto su </w:t>
      </w:r>
      <w:r w:rsidR="00FC42F3" w:rsidRPr="002541CC">
        <w:rPr>
          <w:rFonts w:ascii="Trebuchet MS" w:hAnsi="Trebuchet MS"/>
          <w:sz w:val="22"/>
          <w:szCs w:val="22"/>
        </w:rPr>
        <w:t>TIEKĖJU</w:t>
      </w:r>
      <w:r w:rsidRPr="002541CC">
        <w:rPr>
          <w:rFonts w:ascii="Trebuchet MS" w:hAnsi="Trebuchet MS"/>
          <w:sz w:val="22"/>
          <w:szCs w:val="22"/>
        </w:rPr>
        <w:t xml:space="preserve"> neatsiskaito.</w:t>
      </w:r>
    </w:p>
    <w:p w14:paraId="28676ECB" w14:textId="489E6D7A" w:rsidR="003A5549" w:rsidRPr="003A5549" w:rsidRDefault="003A36C8" w:rsidP="003A5549">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SUTARTIES vertė </w:t>
      </w:r>
      <w:r w:rsidR="000F771D">
        <w:rPr>
          <w:rFonts w:ascii="Trebuchet MS" w:hAnsi="Trebuchet MS"/>
          <w:sz w:val="22"/>
          <w:szCs w:val="22"/>
        </w:rPr>
        <w:t>XXXXX</w:t>
      </w:r>
      <w:r>
        <w:rPr>
          <w:rFonts w:ascii="Trebuchet MS" w:hAnsi="Trebuchet MS"/>
          <w:sz w:val="22"/>
          <w:szCs w:val="22"/>
        </w:rPr>
        <w:t>,</w:t>
      </w:r>
      <w:r w:rsidR="000F771D">
        <w:rPr>
          <w:rFonts w:ascii="Trebuchet MS" w:hAnsi="Trebuchet MS"/>
          <w:sz w:val="22"/>
          <w:szCs w:val="22"/>
        </w:rPr>
        <w:t>XX</w:t>
      </w:r>
      <w:r>
        <w:rPr>
          <w:rFonts w:ascii="Trebuchet MS" w:hAnsi="Trebuchet MS"/>
          <w:sz w:val="22"/>
          <w:szCs w:val="22"/>
        </w:rPr>
        <w:t xml:space="preserve"> </w:t>
      </w:r>
      <w:r w:rsidR="003A5549" w:rsidRPr="003A5549">
        <w:rPr>
          <w:rFonts w:ascii="Trebuchet MS" w:hAnsi="Trebuchet MS"/>
          <w:sz w:val="22"/>
          <w:szCs w:val="22"/>
        </w:rPr>
        <w:t xml:space="preserve">Eurų be pridėtinės vertės </w:t>
      </w:r>
      <w:r w:rsidR="003A5549">
        <w:rPr>
          <w:rFonts w:ascii="Trebuchet MS" w:hAnsi="Trebuchet MS"/>
          <w:sz w:val="22"/>
          <w:szCs w:val="22"/>
        </w:rPr>
        <w:t xml:space="preserve">mokesčio (toliau </w:t>
      </w:r>
      <w:r w:rsidR="00AF7A8D" w:rsidRPr="00AF7A8D">
        <w:rPr>
          <w:rFonts w:ascii="Trebuchet MS" w:hAnsi="Trebuchet MS"/>
          <w:sz w:val="22"/>
          <w:szCs w:val="22"/>
        </w:rPr>
        <w:t>—</w:t>
      </w:r>
      <w:r w:rsidR="003A5549">
        <w:rPr>
          <w:rFonts w:ascii="Trebuchet MS" w:hAnsi="Trebuchet MS"/>
          <w:sz w:val="22"/>
          <w:szCs w:val="22"/>
        </w:rPr>
        <w:t xml:space="preserve"> PVM)</w:t>
      </w:r>
      <w:r w:rsidRPr="003A36C8">
        <w:rPr>
          <w:rFonts w:ascii="Trebuchet MS" w:hAnsi="Trebuchet MS"/>
          <w:color w:val="000000"/>
          <w:sz w:val="22"/>
          <w:szCs w:val="22"/>
        </w:rPr>
        <w:t xml:space="preserve"> </w:t>
      </w:r>
      <w:r w:rsidR="000F771D">
        <w:rPr>
          <w:rFonts w:ascii="Trebuchet MS" w:hAnsi="Trebuchet MS"/>
          <w:sz w:val="22"/>
          <w:szCs w:val="22"/>
        </w:rPr>
        <w:t>XXXXX</w:t>
      </w:r>
      <w:r>
        <w:rPr>
          <w:rFonts w:ascii="Trebuchet MS" w:hAnsi="Trebuchet MS"/>
          <w:sz w:val="22"/>
          <w:szCs w:val="22"/>
        </w:rPr>
        <w:t>,</w:t>
      </w:r>
      <w:r w:rsidR="000F771D">
        <w:rPr>
          <w:rFonts w:ascii="Trebuchet MS" w:hAnsi="Trebuchet MS"/>
          <w:sz w:val="22"/>
          <w:szCs w:val="22"/>
        </w:rPr>
        <w:t>XX</w:t>
      </w:r>
      <w:r>
        <w:rPr>
          <w:rFonts w:ascii="Trebuchet MS" w:hAnsi="Trebuchet MS"/>
          <w:sz w:val="22"/>
          <w:szCs w:val="22"/>
        </w:rPr>
        <w:t xml:space="preserve"> </w:t>
      </w:r>
      <w:r w:rsidR="003A5549" w:rsidRPr="003A5549">
        <w:rPr>
          <w:rFonts w:ascii="Trebuchet MS" w:hAnsi="Trebuchet MS"/>
          <w:sz w:val="22"/>
          <w:szCs w:val="22"/>
        </w:rPr>
        <w:t>Eurų su PVM. PASLAUGOS kainą sudaro įkainiai, det</w:t>
      </w:r>
      <w:r w:rsidR="00CF460E">
        <w:rPr>
          <w:rFonts w:ascii="Trebuchet MS" w:hAnsi="Trebuchet MS"/>
          <w:sz w:val="22"/>
          <w:szCs w:val="22"/>
        </w:rPr>
        <w:t>alizuoti žemiau pateikiamose 1-</w:t>
      </w:r>
      <w:r w:rsidR="002C4FA7">
        <w:rPr>
          <w:rFonts w:ascii="Trebuchet MS" w:hAnsi="Trebuchet MS"/>
          <w:sz w:val="22"/>
          <w:szCs w:val="22"/>
        </w:rPr>
        <w:t>4</w:t>
      </w:r>
      <w:r w:rsidR="003A5549" w:rsidRPr="003A5549">
        <w:rPr>
          <w:rFonts w:ascii="Trebuchet MS" w:hAnsi="Trebuchet MS"/>
          <w:sz w:val="22"/>
          <w:szCs w:val="22"/>
        </w:rPr>
        <w:t xml:space="preserve"> lentelėse:</w:t>
      </w:r>
    </w:p>
    <w:p w14:paraId="70F0DCE3" w14:textId="77777777" w:rsidR="003A5549" w:rsidRPr="00412397" w:rsidRDefault="003A5549" w:rsidP="003A5549">
      <w:pPr>
        <w:pStyle w:val="0Punktai"/>
        <w:tabs>
          <w:tab w:val="left" w:pos="1134"/>
        </w:tabs>
        <w:ind w:left="360" w:hanging="360"/>
        <w:rPr>
          <w:rFonts w:ascii="Trebuchet MS" w:hAnsi="Trebuchet MS"/>
          <w:color w:val="000000"/>
          <w:sz w:val="22"/>
          <w:szCs w:val="22"/>
        </w:rPr>
      </w:pPr>
      <w:r>
        <w:rPr>
          <w:rFonts w:ascii="Trebuchet MS" w:hAnsi="Trebuchet MS"/>
          <w:color w:val="000000"/>
          <w:sz w:val="22"/>
          <w:szCs w:val="22"/>
        </w:rPr>
        <w:t xml:space="preserve">1 lentelė. </w:t>
      </w:r>
    </w:p>
    <w:tbl>
      <w:tblPr>
        <w:tblStyle w:val="Lentelstinklelis"/>
        <w:tblW w:w="9493" w:type="dxa"/>
        <w:tblLayout w:type="fixed"/>
        <w:tblLook w:val="04A0" w:firstRow="1" w:lastRow="0" w:firstColumn="1" w:lastColumn="0" w:noHBand="0" w:noVBand="1"/>
      </w:tblPr>
      <w:tblGrid>
        <w:gridCol w:w="704"/>
        <w:gridCol w:w="1559"/>
        <w:gridCol w:w="1134"/>
        <w:gridCol w:w="1560"/>
        <w:gridCol w:w="2268"/>
        <w:gridCol w:w="2268"/>
      </w:tblGrid>
      <w:tr w:rsidR="003A5549" w:rsidRPr="00DD52B4" w14:paraId="57DCA7D5" w14:textId="77777777" w:rsidTr="003A5549">
        <w:trPr>
          <w:trHeight w:val="540"/>
        </w:trPr>
        <w:tc>
          <w:tcPr>
            <w:tcW w:w="704" w:type="dxa"/>
          </w:tcPr>
          <w:p w14:paraId="6356E45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1783C42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559" w:type="dxa"/>
          </w:tcPr>
          <w:p w14:paraId="35085253"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1B4B0B4D"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1134" w:type="dxa"/>
          </w:tcPr>
          <w:p w14:paraId="28FD57F3"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560" w:type="dxa"/>
          </w:tcPr>
          <w:p w14:paraId="1A23C9FD" w14:textId="3EBF04C3" w:rsidR="003A5549" w:rsidRPr="00DD52B4" w:rsidRDefault="00E07F24" w:rsidP="009F6528">
            <w:pPr>
              <w:tabs>
                <w:tab w:val="left" w:pos="9540"/>
              </w:tabs>
              <w:ind w:right="98"/>
              <w:rPr>
                <w:rFonts w:ascii="Trebuchet MS" w:hAnsi="Trebuchet MS"/>
                <w:color w:val="000000" w:themeColor="text1"/>
                <w:sz w:val="22"/>
                <w:szCs w:val="22"/>
              </w:rPr>
            </w:pPr>
            <w:r w:rsidRPr="00E07F24">
              <w:rPr>
                <w:rFonts w:ascii="Trebuchet MS" w:hAnsi="Trebuchet MS"/>
                <w:bCs/>
                <w:sz w:val="22"/>
                <w:szCs w:val="22"/>
              </w:rPr>
              <w:t>Vienu metu dirbančių agentų prieigų kiekis</w:t>
            </w:r>
            <w:r w:rsidRPr="00E07F24">
              <w:rPr>
                <w:rFonts w:ascii="Trebuchet MS" w:hAnsi="Trebuchet MS"/>
                <w:bCs/>
                <w:sz w:val="22"/>
                <w:szCs w:val="22"/>
                <w:lang w:val="en-US"/>
              </w:rPr>
              <w:t>*</w:t>
            </w:r>
          </w:p>
        </w:tc>
        <w:tc>
          <w:tcPr>
            <w:tcW w:w="2268" w:type="dxa"/>
          </w:tcPr>
          <w:p w14:paraId="3462AFE1"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6A08B80A" w14:textId="4902076E" w:rsidR="003A5549" w:rsidRPr="00DD52B4" w:rsidRDefault="003A5549" w:rsidP="009F6528">
            <w:pPr>
              <w:rPr>
                <w:rFonts w:ascii="Trebuchet MS" w:hAnsi="Trebuchet MS"/>
                <w:sz w:val="22"/>
                <w:szCs w:val="22"/>
              </w:rPr>
            </w:pPr>
            <w:r w:rsidRPr="00DD52B4">
              <w:rPr>
                <w:rFonts w:ascii="Trebuchet MS" w:hAnsi="Trebuchet MS"/>
                <w:sz w:val="22"/>
                <w:szCs w:val="22"/>
              </w:rPr>
              <w:t>1 mėnesio</w:t>
            </w:r>
          </w:p>
          <w:p w14:paraId="6B893C42"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prieigos mokestis, </w:t>
            </w:r>
          </w:p>
          <w:p w14:paraId="0AD9AE02" w14:textId="77777777" w:rsidR="003A5549" w:rsidRPr="008919A8" w:rsidRDefault="003A5549" w:rsidP="009F6528">
            <w:pPr>
              <w:rPr>
                <w:rFonts w:ascii="Trebuchet MS" w:hAnsi="Trebuchet MS"/>
                <w:sz w:val="22"/>
                <w:szCs w:val="22"/>
              </w:rPr>
            </w:pPr>
            <w:r>
              <w:rPr>
                <w:rFonts w:ascii="Trebuchet MS" w:hAnsi="Trebuchet MS"/>
                <w:sz w:val="22"/>
                <w:szCs w:val="22"/>
              </w:rPr>
              <w:t xml:space="preserve">EUR be </w:t>
            </w:r>
            <w:r w:rsidRPr="00DD52B4">
              <w:rPr>
                <w:rFonts w:ascii="Trebuchet MS" w:hAnsi="Trebuchet MS"/>
                <w:sz w:val="22"/>
                <w:szCs w:val="22"/>
              </w:rPr>
              <w:t xml:space="preserve">PVM </w:t>
            </w:r>
          </w:p>
        </w:tc>
        <w:tc>
          <w:tcPr>
            <w:tcW w:w="2268" w:type="dxa"/>
          </w:tcPr>
          <w:p w14:paraId="7D3A4787"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5BF54A48" w14:textId="3FD6F430"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mėnesio </w:t>
            </w:r>
          </w:p>
          <w:p w14:paraId="6C2F97E7"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prieigos mokestis, </w:t>
            </w:r>
          </w:p>
          <w:p w14:paraId="78E35A6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r>
      <w:tr w:rsidR="003A5549" w:rsidRPr="00DD52B4" w14:paraId="448926BC" w14:textId="77777777" w:rsidTr="003A5549">
        <w:tc>
          <w:tcPr>
            <w:tcW w:w="704" w:type="dxa"/>
          </w:tcPr>
          <w:p w14:paraId="471F76D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1559" w:type="dxa"/>
          </w:tcPr>
          <w:p w14:paraId="1D1DDAA3"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1134" w:type="dxa"/>
          </w:tcPr>
          <w:p w14:paraId="1D596739"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560" w:type="dxa"/>
          </w:tcPr>
          <w:p w14:paraId="09D9BE8A"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268" w:type="dxa"/>
          </w:tcPr>
          <w:p w14:paraId="016F7CE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2268" w:type="dxa"/>
          </w:tcPr>
          <w:p w14:paraId="2D16F89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r>
      <w:tr w:rsidR="003A5549" w:rsidRPr="00DD52B4" w14:paraId="713CCA81" w14:textId="77777777" w:rsidTr="003A5549">
        <w:trPr>
          <w:trHeight w:val="497"/>
        </w:trPr>
        <w:tc>
          <w:tcPr>
            <w:tcW w:w="704" w:type="dxa"/>
          </w:tcPr>
          <w:p w14:paraId="5C9FD1F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559" w:type="dxa"/>
          </w:tcPr>
          <w:p w14:paraId="7A46B822"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SCVS prieiga</w:t>
            </w:r>
          </w:p>
        </w:tc>
        <w:tc>
          <w:tcPr>
            <w:tcW w:w="1134" w:type="dxa"/>
          </w:tcPr>
          <w:p w14:paraId="0612F487"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560" w:type="dxa"/>
          </w:tcPr>
          <w:p w14:paraId="203BA268" w14:textId="61EF0AA5" w:rsidR="003A5549" w:rsidRPr="00DD52B4" w:rsidRDefault="00E07F24"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3</w:t>
            </w:r>
            <w:r w:rsidR="00C164E5">
              <w:rPr>
                <w:rFonts w:ascii="Trebuchet MS" w:hAnsi="Trebuchet MS"/>
                <w:color w:val="000000" w:themeColor="text1"/>
                <w:sz w:val="22"/>
                <w:szCs w:val="22"/>
              </w:rPr>
              <w:t>50</w:t>
            </w:r>
          </w:p>
        </w:tc>
        <w:tc>
          <w:tcPr>
            <w:tcW w:w="2268" w:type="dxa"/>
          </w:tcPr>
          <w:p w14:paraId="2AD22E93" w14:textId="7424E404" w:rsidR="003A5549" w:rsidRPr="00DD52B4" w:rsidRDefault="003A5549" w:rsidP="009F6528">
            <w:pPr>
              <w:tabs>
                <w:tab w:val="left" w:pos="9540"/>
              </w:tabs>
              <w:ind w:right="98"/>
              <w:rPr>
                <w:rFonts w:ascii="Trebuchet MS" w:hAnsi="Trebuchet MS"/>
                <w:color w:val="000000" w:themeColor="text1"/>
                <w:sz w:val="22"/>
                <w:szCs w:val="22"/>
              </w:rPr>
            </w:pPr>
          </w:p>
        </w:tc>
        <w:tc>
          <w:tcPr>
            <w:tcW w:w="2268" w:type="dxa"/>
          </w:tcPr>
          <w:p w14:paraId="5C51791E" w14:textId="30996311" w:rsidR="003A5549" w:rsidRPr="00DD52B4" w:rsidRDefault="003A5549" w:rsidP="009F6528">
            <w:pPr>
              <w:tabs>
                <w:tab w:val="left" w:pos="9540"/>
              </w:tabs>
              <w:ind w:right="98"/>
              <w:rPr>
                <w:rFonts w:ascii="Trebuchet MS" w:hAnsi="Trebuchet MS"/>
                <w:color w:val="000000" w:themeColor="text1"/>
                <w:sz w:val="22"/>
                <w:szCs w:val="22"/>
              </w:rPr>
            </w:pPr>
          </w:p>
        </w:tc>
      </w:tr>
    </w:tbl>
    <w:p w14:paraId="40F88821" w14:textId="790D2320" w:rsidR="003A5549" w:rsidRPr="003A5549" w:rsidRDefault="003A5549" w:rsidP="003A5549">
      <w:pPr>
        <w:pStyle w:val="Sraopastraipa"/>
        <w:ind w:left="0" w:firstLine="360"/>
        <w:jc w:val="both"/>
        <w:rPr>
          <w:i/>
          <w:iCs/>
        </w:rPr>
      </w:pPr>
      <w:r w:rsidRPr="003A5549">
        <w:rPr>
          <w:bCs/>
          <w:i/>
          <w:iCs/>
        </w:rPr>
        <w:t xml:space="preserve">*UŽSAKOVAS neįsipareigoja išpirkti </w:t>
      </w:r>
      <w:r w:rsidR="00E07F24" w:rsidRPr="00E07F24">
        <w:rPr>
          <w:bCs/>
          <w:i/>
          <w:iCs/>
        </w:rPr>
        <w:t>nurodyto SCVS prieigų skaičiaus. Suteikiamų SCVS prieigų skaičius SUTARTIES galiojimo laikotarpiu gali mažėti iki 50 prieigų, didėti iki 1150 SCVS prieigų, priklausomai nuo UŽSAKOVO poreikio</w:t>
      </w:r>
      <w:r w:rsidRPr="003A5549">
        <w:rPr>
          <w:i/>
          <w:iCs/>
        </w:rPr>
        <w:t>.</w:t>
      </w:r>
    </w:p>
    <w:p w14:paraId="198B30C2" w14:textId="77777777" w:rsidR="003A5549" w:rsidRPr="003A5549" w:rsidRDefault="003A5549" w:rsidP="003A5549">
      <w:pPr>
        <w:jc w:val="both"/>
        <w:rPr>
          <w:rFonts w:ascii="Trebuchet MS" w:hAnsi="Trebuchet MS"/>
          <w:iCs/>
          <w:sz w:val="22"/>
          <w:szCs w:val="22"/>
        </w:rPr>
      </w:pPr>
      <w:r w:rsidRPr="003A5549">
        <w:rPr>
          <w:rFonts w:ascii="Trebuchet MS" w:hAnsi="Trebuchet MS"/>
          <w:iCs/>
          <w:sz w:val="22"/>
          <w:szCs w:val="22"/>
        </w:rPr>
        <w:t>2 lentelė.</w:t>
      </w:r>
    </w:p>
    <w:tbl>
      <w:tblPr>
        <w:tblStyle w:val="Lentelstinklelis"/>
        <w:tblW w:w="9493" w:type="dxa"/>
        <w:tblLayout w:type="fixed"/>
        <w:tblLook w:val="04A0" w:firstRow="1" w:lastRow="0" w:firstColumn="1" w:lastColumn="0" w:noHBand="0" w:noVBand="1"/>
      </w:tblPr>
      <w:tblGrid>
        <w:gridCol w:w="704"/>
        <w:gridCol w:w="1559"/>
        <w:gridCol w:w="1134"/>
        <w:gridCol w:w="1560"/>
        <w:gridCol w:w="2268"/>
        <w:gridCol w:w="2268"/>
      </w:tblGrid>
      <w:tr w:rsidR="003A5549" w:rsidRPr="00E47BF6" w14:paraId="5BDA1179" w14:textId="77777777" w:rsidTr="003A5549">
        <w:tc>
          <w:tcPr>
            <w:tcW w:w="704" w:type="dxa"/>
          </w:tcPr>
          <w:p w14:paraId="0BDA42FE"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 xml:space="preserve">Eil. </w:t>
            </w:r>
          </w:p>
          <w:p w14:paraId="4F48CCCF"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Nr.</w:t>
            </w:r>
          </w:p>
        </w:tc>
        <w:tc>
          <w:tcPr>
            <w:tcW w:w="1559" w:type="dxa"/>
          </w:tcPr>
          <w:p w14:paraId="36E6066E"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PASLAUGOS</w:t>
            </w:r>
          </w:p>
          <w:p w14:paraId="31916CA6"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DALIS</w:t>
            </w:r>
          </w:p>
        </w:tc>
        <w:tc>
          <w:tcPr>
            <w:tcW w:w="1134" w:type="dxa"/>
          </w:tcPr>
          <w:p w14:paraId="3301E91B"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Kiekis/mėn.</w:t>
            </w:r>
          </w:p>
        </w:tc>
        <w:tc>
          <w:tcPr>
            <w:tcW w:w="1560" w:type="dxa"/>
          </w:tcPr>
          <w:p w14:paraId="6B58919D" w14:textId="77777777" w:rsidR="003A5549" w:rsidRPr="00E47BF6" w:rsidRDefault="003A5549" w:rsidP="009F6528">
            <w:pPr>
              <w:jc w:val="both"/>
              <w:rPr>
                <w:rFonts w:ascii="Trebuchet MS" w:hAnsi="Trebuchet MS"/>
                <w:iCs/>
                <w:sz w:val="22"/>
                <w:szCs w:val="22"/>
              </w:rPr>
            </w:pPr>
            <w:r w:rsidRPr="00E47BF6">
              <w:rPr>
                <w:rFonts w:ascii="Trebuchet MS" w:hAnsi="Trebuchet MS"/>
                <w:bCs/>
                <w:iCs/>
                <w:sz w:val="22"/>
                <w:szCs w:val="22"/>
              </w:rPr>
              <w:t xml:space="preserve">Maksimalus kanalų </w:t>
            </w:r>
            <w:r w:rsidRPr="00E47BF6">
              <w:rPr>
                <w:rFonts w:ascii="Trebuchet MS" w:hAnsi="Trebuchet MS"/>
                <w:bCs/>
                <w:iCs/>
                <w:sz w:val="22"/>
                <w:szCs w:val="22"/>
              </w:rPr>
              <w:lastRenderedPageBreak/>
              <w:t>suteikimo kiekis</w:t>
            </w:r>
            <w:r w:rsidRPr="00E47BF6">
              <w:rPr>
                <w:rFonts w:ascii="Trebuchet MS" w:hAnsi="Trebuchet MS"/>
                <w:bCs/>
                <w:iCs/>
                <w:sz w:val="22"/>
                <w:szCs w:val="22"/>
                <w:lang w:val="en-US"/>
              </w:rPr>
              <w:t>*</w:t>
            </w:r>
          </w:p>
        </w:tc>
        <w:tc>
          <w:tcPr>
            <w:tcW w:w="2268" w:type="dxa"/>
          </w:tcPr>
          <w:p w14:paraId="3FD727F3" w14:textId="77777777" w:rsidR="003A5549" w:rsidRDefault="003A5549" w:rsidP="009F6528">
            <w:pPr>
              <w:rPr>
                <w:rFonts w:ascii="Trebuchet MS" w:hAnsi="Trebuchet MS"/>
                <w:iCs/>
                <w:sz w:val="22"/>
                <w:szCs w:val="22"/>
              </w:rPr>
            </w:pPr>
            <w:r>
              <w:rPr>
                <w:rFonts w:ascii="Trebuchet MS" w:hAnsi="Trebuchet MS"/>
                <w:iCs/>
                <w:sz w:val="22"/>
                <w:szCs w:val="22"/>
              </w:rPr>
              <w:lastRenderedPageBreak/>
              <w:t xml:space="preserve">Abonentinis </w:t>
            </w:r>
          </w:p>
          <w:p w14:paraId="3C246F1E" w14:textId="77777777" w:rsidR="003A5549" w:rsidRPr="00E47BF6" w:rsidRDefault="003A5549" w:rsidP="009F6528">
            <w:pPr>
              <w:rPr>
                <w:rFonts w:ascii="Trebuchet MS" w:hAnsi="Trebuchet MS"/>
                <w:iCs/>
                <w:sz w:val="22"/>
                <w:szCs w:val="22"/>
              </w:rPr>
            </w:pPr>
            <w:r>
              <w:rPr>
                <w:rFonts w:ascii="Trebuchet MS" w:hAnsi="Trebuchet MS"/>
                <w:iCs/>
                <w:sz w:val="22"/>
                <w:szCs w:val="22"/>
              </w:rPr>
              <w:t xml:space="preserve">1 </w:t>
            </w:r>
            <w:r w:rsidRPr="00E47BF6">
              <w:rPr>
                <w:rFonts w:ascii="Trebuchet MS" w:hAnsi="Trebuchet MS"/>
                <w:iCs/>
                <w:sz w:val="22"/>
                <w:szCs w:val="22"/>
              </w:rPr>
              <w:t>mėnesio</w:t>
            </w:r>
          </w:p>
          <w:p w14:paraId="5CC7A392"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kanalo mokestis, </w:t>
            </w:r>
          </w:p>
          <w:p w14:paraId="71DAF16D"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lastRenderedPageBreak/>
              <w:t xml:space="preserve">EUR be PVM </w:t>
            </w:r>
          </w:p>
        </w:tc>
        <w:tc>
          <w:tcPr>
            <w:tcW w:w="2268" w:type="dxa"/>
          </w:tcPr>
          <w:p w14:paraId="6DE3E5BE" w14:textId="77777777" w:rsidR="003A36C8" w:rsidRDefault="003A5549" w:rsidP="009F6528">
            <w:pPr>
              <w:rPr>
                <w:rFonts w:ascii="Trebuchet MS" w:hAnsi="Trebuchet MS"/>
                <w:iCs/>
                <w:sz w:val="22"/>
                <w:szCs w:val="22"/>
              </w:rPr>
            </w:pPr>
            <w:r w:rsidRPr="00E47BF6">
              <w:rPr>
                <w:rFonts w:ascii="Trebuchet MS" w:hAnsi="Trebuchet MS"/>
                <w:iCs/>
                <w:sz w:val="22"/>
                <w:szCs w:val="22"/>
              </w:rPr>
              <w:lastRenderedPageBreak/>
              <w:t xml:space="preserve">Abonentinis </w:t>
            </w:r>
          </w:p>
          <w:p w14:paraId="776CD72F" w14:textId="5AF1A19C"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mėnesio </w:t>
            </w:r>
          </w:p>
          <w:p w14:paraId="25881831"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kanalo mokestis, </w:t>
            </w:r>
          </w:p>
          <w:p w14:paraId="7114DBDA"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lastRenderedPageBreak/>
              <w:t>EUR su PVM</w:t>
            </w:r>
            <w:r w:rsidRPr="00E47BF6">
              <w:rPr>
                <w:rFonts w:ascii="Trebuchet MS" w:hAnsi="Trebuchet MS"/>
                <w:b/>
                <w:iCs/>
                <w:sz w:val="22"/>
                <w:szCs w:val="22"/>
              </w:rPr>
              <w:t xml:space="preserve"> </w:t>
            </w:r>
          </w:p>
        </w:tc>
      </w:tr>
      <w:tr w:rsidR="003A5549" w:rsidRPr="00E47BF6" w14:paraId="62EAABFE" w14:textId="77777777" w:rsidTr="003A5549">
        <w:tc>
          <w:tcPr>
            <w:tcW w:w="704" w:type="dxa"/>
          </w:tcPr>
          <w:p w14:paraId="57DD3B74"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lastRenderedPageBreak/>
              <w:t>A</w:t>
            </w:r>
          </w:p>
        </w:tc>
        <w:tc>
          <w:tcPr>
            <w:tcW w:w="1559" w:type="dxa"/>
          </w:tcPr>
          <w:p w14:paraId="5D3EAB94"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B</w:t>
            </w:r>
          </w:p>
        </w:tc>
        <w:tc>
          <w:tcPr>
            <w:tcW w:w="1134" w:type="dxa"/>
          </w:tcPr>
          <w:p w14:paraId="48492FD2"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C</w:t>
            </w:r>
          </w:p>
        </w:tc>
        <w:tc>
          <w:tcPr>
            <w:tcW w:w="1560" w:type="dxa"/>
          </w:tcPr>
          <w:p w14:paraId="3ABC6A13"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D</w:t>
            </w:r>
          </w:p>
        </w:tc>
        <w:tc>
          <w:tcPr>
            <w:tcW w:w="2268" w:type="dxa"/>
          </w:tcPr>
          <w:p w14:paraId="693E2C1F"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E</w:t>
            </w:r>
          </w:p>
        </w:tc>
        <w:tc>
          <w:tcPr>
            <w:tcW w:w="2268" w:type="dxa"/>
          </w:tcPr>
          <w:p w14:paraId="112F9D92"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F</w:t>
            </w:r>
          </w:p>
        </w:tc>
      </w:tr>
      <w:tr w:rsidR="003A5549" w:rsidRPr="00E47BF6" w14:paraId="571B6D41" w14:textId="77777777" w:rsidTr="009C53BB">
        <w:trPr>
          <w:trHeight w:val="408"/>
        </w:trPr>
        <w:tc>
          <w:tcPr>
            <w:tcW w:w="704" w:type="dxa"/>
          </w:tcPr>
          <w:p w14:paraId="5FD51061"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1.</w:t>
            </w:r>
          </w:p>
        </w:tc>
        <w:tc>
          <w:tcPr>
            <w:tcW w:w="1559" w:type="dxa"/>
          </w:tcPr>
          <w:p w14:paraId="0BE242AA"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Balso kanalas</w:t>
            </w:r>
          </w:p>
        </w:tc>
        <w:tc>
          <w:tcPr>
            <w:tcW w:w="1134" w:type="dxa"/>
          </w:tcPr>
          <w:p w14:paraId="02243D0B"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12</w:t>
            </w:r>
          </w:p>
        </w:tc>
        <w:tc>
          <w:tcPr>
            <w:tcW w:w="1560" w:type="dxa"/>
          </w:tcPr>
          <w:p w14:paraId="434674D6" w14:textId="5086732C"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 xml:space="preserve">iki </w:t>
            </w:r>
            <w:r w:rsidR="000D458A">
              <w:rPr>
                <w:rFonts w:ascii="Trebuchet MS" w:hAnsi="Trebuchet MS"/>
                <w:iCs/>
                <w:sz w:val="22"/>
                <w:szCs w:val="22"/>
              </w:rPr>
              <w:t>500</w:t>
            </w:r>
          </w:p>
        </w:tc>
        <w:tc>
          <w:tcPr>
            <w:tcW w:w="2268" w:type="dxa"/>
          </w:tcPr>
          <w:p w14:paraId="00FD052C" w14:textId="79249897" w:rsidR="003A5549" w:rsidRPr="00E47BF6" w:rsidRDefault="003A5549" w:rsidP="009F6528">
            <w:pPr>
              <w:jc w:val="both"/>
              <w:rPr>
                <w:rFonts w:ascii="Trebuchet MS" w:hAnsi="Trebuchet MS"/>
                <w:iCs/>
                <w:sz w:val="22"/>
                <w:szCs w:val="22"/>
              </w:rPr>
            </w:pPr>
          </w:p>
        </w:tc>
        <w:tc>
          <w:tcPr>
            <w:tcW w:w="2268" w:type="dxa"/>
          </w:tcPr>
          <w:p w14:paraId="05BC21C9" w14:textId="077A47E4" w:rsidR="003A5549" w:rsidRPr="00E47BF6" w:rsidRDefault="003A5549" w:rsidP="009F6528">
            <w:pPr>
              <w:jc w:val="both"/>
              <w:rPr>
                <w:rFonts w:ascii="Trebuchet MS" w:hAnsi="Trebuchet MS"/>
                <w:iCs/>
                <w:sz w:val="22"/>
                <w:szCs w:val="22"/>
              </w:rPr>
            </w:pPr>
          </w:p>
        </w:tc>
      </w:tr>
    </w:tbl>
    <w:p w14:paraId="0FD6DBCA" w14:textId="5E518F6D" w:rsidR="003A5549" w:rsidRDefault="003A5549" w:rsidP="003A5549">
      <w:pPr>
        <w:pStyle w:val="Sraopastraipa"/>
        <w:ind w:left="0" w:firstLine="360"/>
        <w:jc w:val="both"/>
        <w:rPr>
          <w:iCs/>
        </w:rPr>
      </w:pPr>
      <w:r w:rsidRPr="003A5549">
        <w:rPr>
          <w:bCs/>
          <w:i/>
          <w:iCs/>
        </w:rPr>
        <w:t>*UŽSAKOVAS neįsipareigoja išpirkti viso maksimalaus prieigų suteikimo skaičius</w:t>
      </w:r>
      <w:r w:rsidR="00E07F24" w:rsidRPr="00E07F24">
        <w:rPr>
          <w:rFonts w:eastAsia="Times New Roman"/>
          <w:bCs/>
          <w:i/>
          <w:iCs/>
          <w:color w:val="auto"/>
        </w:rPr>
        <w:t xml:space="preserve"> </w:t>
      </w:r>
      <w:r w:rsidR="00E07F24" w:rsidRPr="00E07F24">
        <w:rPr>
          <w:bCs/>
          <w:i/>
          <w:iCs/>
        </w:rPr>
        <w:t>Balso kanalų skaičius SUTARTIES galiojimo laikotarpiu gali mažėti iki 50 balso kanalų, didėti iki 500 balso kanalų, priklausomai nuo UŽSAKOVO poreikio</w:t>
      </w:r>
      <w:r w:rsidRPr="003A5549">
        <w:rPr>
          <w:iCs/>
        </w:rPr>
        <w:t>.</w:t>
      </w:r>
    </w:p>
    <w:p w14:paraId="4DECF653" w14:textId="77777777" w:rsidR="003A5549" w:rsidRPr="003A5549" w:rsidRDefault="003A5549" w:rsidP="003A5549">
      <w:pPr>
        <w:jc w:val="both"/>
        <w:rPr>
          <w:rFonts w:ascii="Trebuchet MS" w:hAnsi="Trebuchet MS"/>
          <w:iCs/>
          <w:sz w:val="22"/>
          <w:szCs w:val="22"/>
        </w:rPr>
      </w:pPr>
      <w:r w:rsidRPr="003A5549">
        <w:rPr>
          <w:rFonts w:ascii="Trebuchet MS" w:hAnsi="Trebuchet MS"/>
          <w:iCs/>
          <w:sz w:val="22"/>
          <w:szCs w:val="22"/>
        </w:rPr>
        <w:t>3 lentelė.</w:t>
      </w:r>
    </w:p>
    <w:tbl>
      <w:tblPr>
        <w:tblStyle w:val="Lentelstinklelis"/>
        <w:tblW w:w="9634" w:type="dxa"/>
        <w:tblLayout w:type="fixed"/>
        <w:tblLook w:val="04A0" w:firstRow="1" w:lastRow="0" w:firstColumn="1" w:lastColumn="0" w:noHBand="0" w:noVBand="1"/>
      </w:tblPr>
      <w:tblGrid>
        <w:gridCol w:w="704"/>
        <w:gridCol w:w="1843"/>
        <w:gridCol w:w="992"/>
        <w:gridCol w:w="1843"/>
        <w:gridCol w:w="2126"/>
        <w:gridCol w:w="2126"/>
      </w:tblGrid>
      <w:tr w:rsidR="003A5549" w:rsidRPr="00DD52B4" w14:paraId="634C0C45" w14:textId="77777777" w:rsidTr="003A5549">
        <w:tc>
          <w:tcPr>
            <w:tcW w:w="704" w:type="dxa"/>
          </w:tcPr>
          <w:p w14:paraId="16B29C4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5D23211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843" w:type="dxa"/>
          </w:tcPr>
          <w:p w14:paraId="27BA725D"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36C213E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4E83698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843" w:type="dxa"/>
          </w:tcPr>
          <w:p w14:paraId="22733DC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bCs/>
                <w:sz w:val="22"/>
                <w:szCs w:val="22"/>
              </w:rPr>
              <w:t xml:space="preserve">Maksimalus </w:t>
            </w:r>
            <w:r w:rsidRPr="00DD52B4">
              <w:rPr>
                <w:rFonts w:ascii="Trebuchet MS" w:hAnsi="Trebuchet MS"/>
                <w:sz w:val="22"/>
                <w:szCs w:val="22"/>
                <w:lang w:val="en-US"/>
              </w:rPr>
              <w:t xml:space="preserve">100 Mbps </w:t>
            </w:r>
            <w:r w:rsidRPr="00DD52B4">
              <w:rPr>
                <w:rFonts w:ascii="Trebuchet MS" w:hAnsi="Trebuchet MS"/>
                <w:sz w:val="22"/>
                <w:szCs w:val="22"/>
              </w:rPr>
              <w:t>duomenų perdavimo linijų kiekis</w:t>
            </w:r>
          </w:p>
        </w:tc>
        <w:tc>
          <w:tcPr>
            <w:tcW w:w="2126" w:type="dxa"/>
          </w:tcPr>
          <w:p w14:paraId="7468D76A"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3A14B7F5" w14:textId="751CF59D" w:rsidR="003A5549" w:rsidRPr="00DD52B4" w:rsidRDefault="003A5549" w:rsidP="009F6528">
            <w:pPr>
              <w:rPr>
                <w:rFonts w:ascii="Trebuchet MS" w:hAnsi="Trebuchet MS"/>
                <w:sz w:val="22"/>
                <w:szCs w:val="22"/>
              </w:rPr>
            </w:pPr>
            <w:r w:rsidRPr="00DD52B4">
              <w:rPr>
                <w:rFonts w:ascii="Trebuchet MS" w:hAnsi="Trebuchet MS"/>
                <w:sz w:val="22"/>
                <w:szCs w:val="22"/>
              </w:rPr>
              <w:t>1 mėnesio</w:t>
            </w:r>
          </w:p>
          <w:p w14:paraId="47E1F73D"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linijos mokestis, </w:t>
            </w:r>
          </w:p>
          <w:p w14:paraId="42D6B2B5" w14:textId="77777777" w:rsidR="003A5549" w:rsidRPr="00E47BF6" w:rsidRDefault="003A5549" w:rsidP="009F6528">
            <w:pPr>
              <w:rPr>
                <w:rFonts w:ascii="Trebuchet MS" w:hAnsi="Trebuchet MS"/>
                <w:sz w:val="22"/>
                <w:szCs w:val="22"/>
              </w:rPr>
            </w:pPr>
            <w:r w:rsidRPr="00DD52B4">
              <w:rPr>
                <w:rFonts w:ascii="Trebuchet MS" w:hAnsi="Trebuchet MS"/>
                <w:sz w:val="22"/>
                <w:szCs w:val="22"/>
              </w:rPr>
              <w:t xml:space="preserve">EUR be PVM </w:t>
            </w:r>
          </w:p>
        </w:tc>
        <w:tc>
          <w:tcPr>
            <w:tcW w:w="2126" w:type="dxa"/>
          </w:tcPr>
          <w:p w14:paraId="02D1B39E"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41929189" w14:textId="41E474FD"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mėnesio </w:t>
            </w:r>
          </w:p>
          <w:p w14:paraId="2EE60F0F"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linijos mokestis, </w:t>
            </w:r>
          </w:p>
          <w:p w14:paraId="4ADC879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r>
      <w:tr w:rsidR="003A5549" w:rsidRPr="00DD52B4" w14:paraId="62F44F55" w14:textId="77777777" w:rsidTr="003A5549">
        <w:tc>
          <w:tcPr>
            <w:tcW w:w="704" w:type="dxa"/>
          </w:tcPr>
          <w:p w14:paraId="777F9CDD"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1843" w:type="dxa"/>
          </w:tcPr>
          <w:p w14:paraId="75B1B667"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3DAF91D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843" w:type="dxa"/>
          </w:tcPr>
          <w:p w14:paraId="1379D745"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126" w:type="dxa"/>
          </w:tcPr>
          <w:p w14:paraId="44442B7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2126" w:type="dxa"/>
          </w:tcPr>
          <w:p w14:paraId="06442CF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r>
      <w:tr w:rsidR="003A5549" w:rsidRPr="00DD52B4" w14:paraId="5E319123" w14:textId="77777777" w:rsidTr="003A5549">
        <w:tc>
          <w:tcPr>
            <w:tcW w:w="704" w:type="dxa"/>
          </w:tcPr>
          <w:p w14:paraId="5194585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843" w:type="dxa"/>
          </w:tcPr>
          <w:p w14:paraId="430D7BC3"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lang w:val="en-US"/>
              </w:rPr>
              <w:t xml:space="preserve">100 Mbps </w:t>
            </w:r>
            <w:r w:rsidRPr="00DD52B4">
              <w:rPr>
                <w:rFonts w:ascii="Trebuchet MS" w:hAnsi="Trebuchet MS"/>
                <w:sz w:val="22"/>
                <w:szCs w:val="22"/>
              </w:rPr>
              <w:t>duomenų perdavimo linija</w:t>
            </w:r>
          </w:p>
        </w:tc>
        <w:tc>
          <w:tcPr>
            <w:tcW w:w="992" w:type="dxa"/>
          </w:tcPr>
          <w:p w14:paraId="7751BB3B"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843" w:type="dxa"/>
          </w:tcPr>
          <w:p w14:paraId="1588CD02"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126" w:type="dxa"/>
          </w:tcPr>
          <w:p w14:paraId="3C2D81E5" w14:textId="4C77D393" w:rsidR="003A5549" w:rsidRPr="00DD52B4" w:rsidRDefault="003A5549" w:rsidP="009F6528">
            <w:pPr>
              <w:tabs>
                <w:tab w:val="left" w:pos="9540"/>
              </w:tabs>
              <w:ind w:right="98"/>
              <w:rPr>
                <w:rFonts w:ascii="Trebuchet MS" w:hAnsi="Trebuchet MS"/>
                <w:color w:val="000000" w:themeColor="text1"/>
                <w:sz w:val="22"/>
                <w:szCs w:val="22"/>
              </w:rPr>
            </w:pPr>
          </w:p>
        </w:tc>
        <w:tc>
          <w:tcPr>
            <w:tcW w:w="2126" w:type="dxa"/>
          </w:tcPr>
          <w:p w14:paraId="38DD0290" w14:textId="0BFEE3DA" w:rsidR="003A5549" w:rsidRPr="00DD52B4" w:rsidRDefault="003A5549" w:rsidP="009F6528">
            <w:pPr>
              <w:tabs>
                <w:tab w:val="left" w:pos="9540"/>
              </w:tabs>
              <w:ind w:right="98"/>
              <w:rPr>
                <w:rFonts w:ascii="Trebuchet MS" w:hAnsi="Trebuchet MS"/>
                <w:color w:val="000000" w:themeColor="text1"/>
                <w:sz w:val="22"/>
                <w:szCs w:val="22"/>
              </w:rPr>
            </w:pPr>
          </w:p>
        </w:tc>
      </w:tr>
    </w:tbl>
    <w:p w14:paraId="285A0A68" w14:textId="77777777" w:rsidR="00E07F24" w:rsidRDefault="00E07F24" w:rsidP="003A5549">
      <w:pPr>
        <w:jc w:val="both"/>
        <w:rPr>
          <w:rFonts w:ascii="Trebuchet MS" w:hAnsi="Trebuchet MS"/>
          <w:iCs/>
          <w:sz w:val="22"/>
          <w:szCs w:val="22"/>
        </w:rPr>
      </w:pPr>
    </w:p>
    <w:p w14:paraId="2E99C4F5" w14:textId="0B2FD983" w:rsidR="003A5549" w:rsidRPr="002C4FA7" w:rsidRDefault="00C164E5" w:rsidP="003A5549">
      <w:pPr>
        <w:jc w:val="both"/>
        <w:rPr>
          <w:rFonts w:ascii="Trebuchet MS" w:hAnsi="Trebuchet MS"/>
          <w:iCs/>
          <w:sz w:val="22"/>
          <w:szCs w:val="22"/>
        </w:rPr>
      </w:pPr>
      <w:r w:rsidRPr="002C4FA7">
        <w:rPr>
          <w:rFonts w:ascii="Trebuchet MS" w:hAnsi="Trebuchet MS"/>
          <w:iCs/>
          <w:sz w:val="22"/>
          <w:szCs w:val="22"/>
        </w:rPr>
        <w:t>4 lentelė</w:t>
      </w:r>
      <w:r w:rsidR="00E07F24">
        <w:rPr>
          <w:rFonts w:ascii="Trebuchet MS" w:hAnsi="Trebuchet MS"/>
          <w:iCs/>
          <w:sz w:val="22"/>
          <w:szCs w:val="22"/>
        </w:rPr>
        <w:t>.</w:t>
      </w:r>
    </w:p>
    <w:tbl>
      <w:tblPr>
        <w:tblStyle w:val="Lentelstinklelis"/>
        <w:tblW w:w="9634" w:type="dxa"/>
        <w:tblLayout w:type="fixed"/>
        <w:tblLook w:val="04A0" w:firstRow="1" w:lastRow="0" w:firstColumn="1" w:lastColumn="0" w:noHBand="0" w:noVBand="1"/>
      </w:tblPr>
      <w:tblGrid>
        <w:gridCol w:w="704"/>
        <w:gridCol w:w="2410"/>
        <w:gridCol w:w="992"/>
        <w:gridCol w:w="2693"/>
        <w:gridCol w:w="2835"/>
      </w:tblGrid>
      <w:tr w:rsidR="00C164E5" w:rsidRPr="00DD52B4" w14:paraId="0D0BFB53" w14:textId="77777777" w:rsidTr="002C4FA7">
        <w:tc>
          <w:tcPr>
            <w:tcW w:w="704" w:type="dxa"/>
          </w:tcPr>
          <w:p w14:paraId="4FCD66B0"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15E94049"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3053FBE6"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20F3760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3704C636"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693" w:type="dxa"/>
          </w:tcPr>
          <w:p w14:paraId="247C4EEE" w14:textId="77777777" w:rsidR="00E07F24" w:rsidRPr="00E07F24" w:rsidRDefault="00E07F24" w:rsidP="00E07F24">
            <w:pPr>
              <w:rPr>
                <w:rFonts w:ascii="Trebuchet MS" w:hAnsi="Trebuchet MS"/>
                <w:sz w:val="22"/>
                <w:szCs w:val="22"/>
              </w:rPr>
            </w:pPr>
            <w:r w:rsidRPr="00E07F24">
              <w:rPr>
                <w:rFonts w:ascii="Trebuchet MS" w:hAnsi="Trebuchet MS"/>
                <w:sz w:val="22"/>
                <w:szCs w:val="22"/>
              </w:rPr>
              <w:t xml:space="preserve">Duomenų saugyklos </w:t>
            </w:r>
          </w:p>
          <w:p w14:paraId="1338ECAB" w14:textId="4DF1399F" w:rsidR="00C164E5" w:rsidRPr="00E47BF6" w:rsidRDefault="00E07F24" w:rsidP="00E07F24">
            <w:pPr>
              <w:rPr>
                <w:rFonts w:ascii="Trebuchet MS" w:hAnsi="Trebuchet MS"/>
                <w:sz w:val="22"/>
                <w:szCs w:val="22"/>
              </w:rPr>
            </w:pPr>
            <w:r w:rsidRPr="00E07F24">
              <w:rPr>
                <w:rFonts w:ascii="Trebuchet MS" w:hAnsi="Trebuchet MS"/>
                <w:sz w:val="22"/>
                <w:szCs w:val="22"/>
              </w:rPr>
              <w:t>1 mėnesio mokestis už pokalbių įrašų saugojimą, EUR be PVM</w:t>
            </w:r>
          </w:p>
        </w:tc>
        <w:tc>
          <w:tcPr>
            <w:tcW w:w="2835" w:type="dxa"/>
          </w:tcPr>
          <w:p w14:paraId="47C52A20" w14:textId="77777777" w:rsidR="00E07F24" w:rsidRPr="00E07F24" w:rsidRDefault="00E07F24" w:rsidP="00E07F24">
            <w:pPr>
              <w:rPr>
                <w:rFonts w:ascii="Trebuchet MS" w:hAnsi="Trebuchet MS"/>
                <w:iCs/>
                <w:sz w:val="22"/>
                <w:szCs w:val="22"/>
              </w:rPr>
            </w:pPr>
            <w:r w:rsidRPr="00E07F24">
              <w:rPr>
                <w:rFonts w:ascii="Trebuchet MS" w:hAnsi="Trebuchet MS"/>
                <w:iCs/>
                <w:sz w:val="22"/>
                <w:szCs w:val="22"/>
              </w:rPr>
              <w:t xml:space="preserve">Duomenų saugyklos 1 mėnesio mokestis už pokalbių įrašų saugojimą, </w:t>
            </w:r>
          </w:p>
          <w:p w14:paraId="19131B53" w14:textId="71EDE9DD" w:rsidR="00C164E5" w:rsidRPr="00DD52B4" w:rsidRDefault="00E07F24" w:rsidP="00E07F24">
            <w:pPr>
              <w:tabs>
                <w:tab w:val="left" w:pos="9540"/>
              </w:tabs>
              <w:ind w:right="98"/>
              <w:rPr>
                <w:rFonts w:ascii="Trebuchet MS" w:hAnsi="Trebuchet MS"/>
                <w:color w:val="000000" w:themeColor="text1"/>
                <w:sz w:val="22"/>
                <w:szCs w:val="22"/>
              </w:rPr>
            </w:pPr>
            <w:r w:rsidRPr="00E07F24">
              <w:rPr>
                <w:rFonts w:ascii="Trebuchet MS" w:hAnsi="Trebuchet MS"/>
                <w:iCs/>
                <w:sz w:val="22"/>
                <w:szCs w:val="22"/>
              </w:rPr>
              <w:t>EUR su PVM</w:t>
            </w:r>
          </w:p>
        </w:tc>
      </w:tr>
      <w:tr w:rsidR="00C164E5" w:rsidRPr="00DD52B4" w14:paraId="26AB8896" w14:textId="77777777" w:rsidTr="002C4FA7">
        <w:tc>
          <w:tcPr>
            <w:tcW w:w="704" w:type="dxa"/>
          </w:tcPr>
          <w:p w14:paraId="1FB54D29"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095DE59B"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723E1843"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693" w:type="dxa"/>
          </w:tcPr>
          <w:p w14:paraId="505E2147" w14:textId="771824FE" w:rsidR="00C164E5" w:rsidRPr="00DD52B4" w:rsidRDefault="000D458A" w:rsidP="00C164E5">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D</w:t>
            </w:r>
          </w:p>
        </w:tc>
        <w:tc>
          <w:tcPr>
            <w:tcW w:w="2835" w:type="dxa"/>
          </w:tcPr>
          <w:p w14:paraId="462F7BC2" w14:textId="404F5CC2" w:rsidR="00C164E5" w:rsidRPr="00DD52B4" w:rsidRDefault="000D458A" w:rsidP="00C164E5">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E</w:t>
            </w:r>
          </w:p>
        </w:tc>
      </w:tr>
      <w:tr w:rsidR="00C164E5" w:rsidRPr="00DD52B4" w14:paraId="4F230B46" w14:textId="77777777" w:rsidTr="002C4FA7">
        <w:tc>
          <w:tcPr>
            <w:tcW w:w="704" w:type="dxa"/>
          </w:tcPr>
          <w:p w14:paraId="1DA3A46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29E7E3CF" w14:textId="5FFEE051" w:rsidR="00C164E5" w:rsidRPr="00DD52B4" w:rsidRDefault="00E07F24" w:rsidP="00C164E5">
            <w:pPr>
              <w:tabs>
                <w:tab w:val="left" w:pos="9540"/>
              </w:tabs>
              <w:ind w:right="98"/>
              <w:rPr>
                <w:rFonts w:ascii="Trebuchet MS" w:hAnsi="Trebuchet MS"/>
                <w:color w:val="000000" w:themeColor="text1"/>
                <w:sz w:val="22"/>
                <w:szCs w:val="22"/>
              </w:rPr>
            </w:pPr>
            <w:r w:rsidRPr="00E07F24">
              <w:rPr>
                <w:rFonts w:ascii="Trebuchet MS" w:eastAsia="Arial" w:hAnsi="Trebuchet MS"/>
                <w:iCs/>
                <w:sz w:val="22"/>
                <w:szCs w:val="22"/>
              </w:rPr>
              <w:t>Duomenų saugyklos 2TB mėnesinis mokestis už sukauptų pokalbių įrašų saugojimą</w:t>
            </w:r>
          </w:p>
        </w:tc>
        <w:tc>
          <w:tcPr>
            <w:tcW w:w="992" w:type="dxa"/>
          </w:tcPr>
          <w:p w14:paraId="401B397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693" w:type="dxa"/>
          </w:tcPr>
          <w:p w14:paraId="1E7AE463" w14:textId="104BB7FC" w:rsidR="00C164E5" w:rsidRPr="00DD52B4" w:rsidRDefault="00C164E5" w:rsidP="00C164E5">
            <w:pPr>
              <w:tabs>
                <w:tab w:val="left" w:pos="9540"/>
              </w:tabs>
              <w:ind w:right="98"/>
              <w:rPr>
                <w:rFonts w:ascii="Trebuchet MS" w:hAnsi="Trebuchet MS"/>
                <w:color w:val="000000" w:themeColor="text1"/>
                <w:sz w:val="22"/>
                <w:szCs w:val="22"/>
              </w:rPr>
            </w:pPr>
          </w:p>
        </w:tc>
        <w:tc>
          <w:tcPr>
            <w:tcW w:w="2835" w:type="dxa"/>
          </w:tcPr>
          <w:p w14:paraId="6B985C8A" w14:textId="2BFC7CC7" w:rsidR="00C164E5" w:rsidRPr="00DD52B4" w:rsidRDefault="00C164E5" w:rsidP="00C164E5">
            <w:pPr>
              <w:tabs>
                <w:tab w:val="left" w:pos="9540"/>
              </w:tabs>
              <w:ind w:right="98"/>
              <w:rPr>
                <w:rFonts w:ascii="Trebuchet MS" w:hAnsi="Trebuchet MS"/>
                <w:color w:val="000000" w:themeColor="text1"/>
                <w:sz w:val="22"/>
                <w:szCs w:val="22"/>
              </w:rPr>
            </w:pPr>
          </w:p>
        </w:tc>
      </w:tr>
      <w:tr w:rsidR="00E07F24" w:rsidRPr="00DD52B4" w14:paraId="7CA6AB5F" w14:textId="77777777" w:rsidTr="002C4FA7">
        <w:tc>
          <w:tcPr>
            <w:tcW w:w="704" w:type="dxa"/>
          </w:tcPr>
          <w:p w14:paraId="150D6E23" w14:textId="7DE83A78" w:rsidR="00E07F24" w:rsidRPr="00DD52B4" w:rsidRDefault="00E07F24" w:rsidP="00C164E5">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2.</w:t>
            </w:r>
          </w:p>
        </w:tc>
        <w:tc>
          <w:tcPr>
            <w:tcW w:w="2410" w:type="dxa"/>
          </w:tcPr>
          <w:p w14:paraId="3F47021E" w14:textId="0A8DC064" w:rsidR="00E07F24" w:rsidRPr="00A66803" w:rsidRDefault="00E07F24" w:rsidP="00C164E5">
            <w:pPr>
              <w:tabs>
                <w:tab w:val="left" w:pos="9540"/>
              </w:tabs>
              <w:ind w:right="98"/>
              <w:rPr>
                <w:rFonts w:ascii="Trebuchet MS" w:eastAsia="Arial" w:hAnsi="Trebuchet MS"/>
                <w:sz w:val="22"/>
                <w:szCs w:val="22"/>
              </w:rPr>
            </w:pPr>
            <w:r w:rsidRPr="00E07F24">
              <w:rPr>
                <w:rFonts w:ascii="Trebuchet MS" w:eastAsia="Arial" w:hAnsi="Trebuchet MS"/>
                <w:iCs/>
                <w:sz w:val="22"/>
                <w:szCs w:val="22"/>
              </w:rPr>
              <w:t>Duomenų saugyklos 1GB mėnesinis mokestis už naujai kaupiamų pokalbių įrašų saugojimą</w:t>
            </w:r>
            <w:r>
              <w:rPr>
                <w:rFonts w:ascii="Trebuchet MS" w:eastAsia="Arial" w:hAnsi="Trebuchet MS"/>
                <w:iCs/>
                <w:sz w:val="22"/>
                <w:szCs w:val="22"/>
              </w:rPr>
              <w:t>*</w:t>
            </w:r>
          </w:p>
        </w:tc>
        <w:tc>
          <w:tcPr>
            <w:tcW w:w="992" w:type="dxa"/>
          </w:tcPr>
          <w:p w14:paraId="222904BA" w14:textId="40AD3E98" w:rsidR="00E07F24" w:rsidRPr="00DD52B4" w:rsidRDefault="00E07F24" w:rsidP="00C164E5">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12</w:t>
            </w:r>
          </w:p>
        </w:tc>
        <w:tc>
          <w:tcPr>
            <w:tcW w:w="2693" w:type="dxa"/>
          </w:tcPr>
          <w:p w14:paraId="1AA72685" w14:textId="77777777" w:rsidR="00E07F24" w:rsidRPr="00DD52B4" w:rsidRDefault="00E07F24" w:rsidP="00C164E5">
            <w:pPr>
              <w:tabs>
                <w:tab w:val="left" w:pos="9540"/>
              </w:tabs>
              <w:ind w:right="98"/>
              <w:rPr>
                <w:rFonts w:ascii="Trebuchet MS" w:hAnsi="Trebuchet MS"/>
                <w:color w:val="000000" w:themeColor="text1"/>
                <w:sz w:val="22"/>
                <w:szCs w:val="22"/>
              </w:rPr>
            </w:pPr>
          </w:p>
        </w:tc>
        <w:tc>
          <w:tcPr>
            <w:tcW w:w="2835" w:type="dxa"/>
          </w:tcPr>
          <w:p w14:paraId="197D72B8" w14:textId="77777777" w:rsidR="00E07F24" w:rsidRPr="00DD52B4" w:rsidRDefault="00E07F24" w:rsidP="00C164E5">
            <w:pPr>
              <w:tabs>
                <w:tab w:val="left" w:pos="9540"/>
              </w:tabs>
              <w:ind w:right="98"/>
              <w:rPr>
                <w:rFonts w:ascii="Trebuchet MS" w:hAnsi="Trebuchet MS"/>
                <w:color w:val="000000" w:themeColor="text1"/>
                <w:sz w:val="22"/>
                <w:szCs w:val="22"/>
              </w:rPr>
            </w:pPr>
          </w:p>
        </w:tc>
      </w:tr>
    </w:tbl>
    <w:p w14:paraId="1669014D" w14:textId="77777777" w:rsidR="00E07F24" w:rsidRPr="00E07F24" w:rsidRDefault="00E07F24" w:rsidP="00E07F24">
      <w:pPr>
        <w:jc w:val="both"/>
        <w:rPr>
          <w:rFonts w:ascii="Trebuchet MS" w:hAnsi="Trebuchet MS"/>
          <w:i/>
          <w:iCs/>
          <w:sz w:val="22"/>
          <w:szCs w:val="22"/>
        </w:rPr>
      </w:pPr>
      <w:r w:rsidRPr="00E07F24">
        <w:rPr>
          <w:rFonts w:ascii="Trebuchet MS" w:hAnsi="Trebuchet MS"/>
          <w:iCs/>
          <w:sz w:val="22"/>
          <w:szCs w:val="22"/>
        </w:rPr>
        <w:t>*</w:t>
      </w:r>
      <w:r w:rsidRPr="00E07F24">
        <w:rPr>
          <w:rFonts w:ascii="Trebuchet MS" w:hAnsi="Trebuchet MS"/>
          <w:i/>
          <w:iCs/>
          <w:sz w:val="22"/>
          <w:szCs w:val="22"/>
        </w:rPr>
        <w:t>UŽSAKOVAS įsipareigoja mokėti už faktiškai užsakytą Duomenų saugyklos talpą.</w:t>
      </w:r>
    </w:p>
    <w:p w14:paraId="3A710BB4" w14:textId="77777777" w:rsidR="00C164E5" w:rsidRPr="003A5549" w:rsidRDefault="00C164E5" w:rsidP="003A5549">
      <w:pPr>
        <w:jc w:val="both"/>
        <w:rPr>
          <w:iCs/>
        </w:rPr>
      </w:pPr>
    </w:p>
    <w:p w14:paraId="3567419C" w14:textId="77777777" w:rsidR="00E42777" w:rsidRDefault="00792E5A" w:rsidP="006D33AC">
      <w:pPr>
        <w:pStyle w:val="0Punktai"/>
        <w:numPr>
          <w:ilvl w:val="1"/>
          <w:numId w:val="5"/>
        </w:numPr>
        <w:tabs>
          <w:tab w:val="num" w:pos="1080"/>
        </w:tabs>
        <w:ind w:left="0" w:firstLine="567"/>
        <w:rPr>
          <w:rFonts w:ascii="Trebuchet MS" w:hAnsi="Trebuchet MS"/>
          <w:spacing w:val="-2"/>
          <w:sz w:val="22"/>
          <w:szCs w:val="22"/>
        </w:rPr>
      </w:pPr>
      <w:r w:rsidRPr="00792E5A">
        <w:rPr>
          <w:rFonts w:ascii="Trebuchet MS" w:hAnsi="Trebuchet MS"/>
          <w:spacing w:val="-2"/>
          <w:sz w:val="22"/>
          <w:szCs w:val="22"/>
        </w:rPr>
        <w:t xml:space="preserve">UŽSAKOVAS </w:t>
      </w:r>
      <w:r w:rsidR="006D33AC" w:rsidRPr="006D33AC">
        <w:rPr>
          <w:rFonts w:ascii="Trebuchet MS" w:hAnsi="Trebuchet MS"/>
          <w:spacing w:val="-2"/>
          <w:sz w:val="22"/>
          <w:szCs w:val="22"/>
        </w:rPr>
        <w:t xml:space="preserve">už SCVS nuomą, mokės TIEKĖJUI kas mėnesį abonentinį mokestį, t. y. </w:t>
      </w:r>
      <w:r w:rsidR="00B01635" w:rsidRPr="00B01635">
        <w:rPr>
          <w:rFonts w:ascii="Trebuchet MS" w:hAnsi="Trebuchet MS"/>
          <w:spacing w:val="-2"/>
          <w:sz w:val="22"/>
          <w:szCs w:val="22"/>
        </w:rPr>
        <w:t>1 (vieno) mėn. nuomos kainą už faktiškai naudotų SCVS prieigų skaičių, faktiškai naudotų balso kanalų 1 (vieno) mėn. nuomą, 100 Mbps duomenų perdavimo linijų kiekio kainą už 1 (vieną) mėn., Duomenų saugyklos 1 (vieno) mėnesio mokestį už sukauptų 2 TB pokalbių įrašų duomenų saugojimą, Duomenų saugyklos 1 (vieno) mėnesio mokestį už naujai kaupiamų pokalbių įrašų duomenų saugojimą.</w:t>
      </w:r>
    </w:p>
    <w:p w14:paraId="3C11D1D4" w14:textId="58825209"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UŽSAKOVAS atsiskaito su TIEKĖJU dalimis už kiekvieną PASLAUGOS dalį</w:t>
      </w:r>
      <w:r w:rsidR="00792E5A">
        <w:rPr>
          <w:rFonts w:ascii="Trebuchet MS" w:hAnsi="Trebuchet MS"/>
          <w:spacing w:val="-2"/>
          <w:sz w:val="22"/>
          <w:szCs w:val="22"/>
        </w:rPr>
        <w:t xml:space="preserve"> (mėnesį)</w:t>
      </w:r>
      <w:r w:rsidRPr="003A36C8">
        <w:rPr>
          <w:rFonts w:ascii="Trebuchet MS" w:hAnsi="Trebuchet MS"/>
          <w:spacing w:val="-2"/>
          <w:sz w:val="22"/>
          <w:szCs w:val="22"/>
        </w:rPr>
        <w:t xml:space="preserve"> apmokant ją atitinkančia PASLAUGOS kainos dalimi per 30 kalendorinių dienų po to kai UŽSAKOVAS patvirtina PVM sąskaitą faktūrą </w:t>
      </w:r>
      <w:r w:rsidR="003F53DE" w:rsidRPr="003F53DE">
        <w:rPr>
          <w:rFonts w:ascii="Trebuchet MS" w:hAnsi="Trebuchet MS"/>
          <w:i/>
          <w:spacing w:val="-2"/>
          <w:sz w:val="22"/>
          <w:szCs w:val="22"/>
        </w:rPr>
        <w:t>SABIS</w:t>
      </w:r>
      <w:r w:rsidRPr="003A36C8">
        <w:rPr>
          <w:rFonts w:ascii="Trebuchet MS" w:hAnsi="Trebuchet MS"/>
          <w:spacing w:val="-2"/>
          <w:sz w:val="22"/>
          <w:szCs w:val="22"/>
        </w:rPr>
        <w:t xml:space="preserve"> informacinėje sistemoje. </w:t>
      </w:r>
    </w:p>
    <w:p w14:paraId="12AB789A" w14:textId="3A7CC6FD"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 xml:space="preserve">TIEKĖJAS turi pateikti PVM sąskaitą faktūrą per informacinę sistemą </w:t>
      </w:r>
      <w:r w:rsidR="00C9711B" w:rsidRPr="003F53DE">
        <w:rPr>
          <w:rFonts w:ascii="Trebuchet MS" w:hAnsi="Trebuchet MS"/>
          <w:i/>
          <w:spacing w:val="-2"/>
          <w:sz w:val="22"/>
          <w:szCs w:val="22"/>
        </w:rPr>
        <w:t>SABIS</w:t>
      </w:r>
      <w:r w:rsidRPr="003A36C8">
        <w:rPr>
          <w:rFonts w:ascii="Trebuchet MS" w:hAnsi="Trebuchet MS"/>
          <w:spacing w:val="-2"/>
          <w:sz w:val="22"/>
          <w:szCs w:val="22"/>
        </w:rPr>
        <w:t xml:space="preserve"> kuri pasiekiama adresu </w:t>
      </w:r>
      <w:hyperlink r:id="rId8" w:history="1">
        <w:r w:rsidR="00C9711B" w:rsidRPr="00C07EF7">
          <w:rPr>
            <w:rStyle w:val="Hipersaitas"/>
          </w:rPr>
          <w:t>https://sabis.nbfc.lt/</w:t>
        </w:r>
      </w:hyperlink>
      <w:r w:rsidR="00C07EF7">
        <w:t xml:space="preserve"> .</w:t>
      </w:r>
    </w:p>
    <w:p w14:paraId="6C7046BB" w14:textId="0B71AC4F" w:rsidR="00B83182" w:rsidRPr="00AC3476" w:rsidRDefault="00B83182" w:rsidP="00B83182">
      <w:pPr>
        <w:pStyle w:val="0Punktai"/>
        <w:numPr>
          <w:ilvl w:val="1"/>
          <w:numId w:val="5"/>
        </w:numPr>
        <w:tabs>
          <w:tab w:val="num" w:pos="1080"/>
        </w:tabs>
        <w:ind w:left="0" w:firstLine="567"/>
        <w:rPr>
          <w:rFonts w:ascii="Trebuchet MS" w:hAnsi="Trebuchet MS"/>
          <w:spacing w:val="-2"/>
          <w:sz w:val="22"/>
          <w:szCs w:val="22"/>
        </w:rPr>
      </w:pPr>
      <w:bookmarkStart w:id="2" w:name="_Ref116377747"/>
      <w:r w:rsidRPr="00AC3476">
        <w:rPr>
          <w:rFonts w:ascii="Trebuchet MS" w:hAnsi="Trebuchet MS"/>
          <w:spacing w:val="-2"/>
          <w:sz w:val="22"/>
          <w:szCs w:val="22"/>
        </w:rPr>
        <w:t>Į kiekvienos SCVS prieigos nuomos kainą turi būti įtraukti visų siūlomų PASLAUGOS funkcionalumai nurodyti pirkimo sąlygose ir SCVS priežiūros PASLAUGOS.</w:t>
      </w:r>
    </w:p>
    <w:p w14:paraId="56101138" w14:textId="02DAFB2A" w:rsidR="006D33AC" w:rsidRDefault="00B83182" w:rsidP="00B83182">
      <w:pPr>
        <w:pStyle w:val="0Punktai"/>
        <w:numPr>
          <w:ilvl w:val="1"/>
          <w:numId w:val="5"/>
        </w:numPr>
        <w:tabs>
          <w:tab w:val="num" w:pos="1080"/>
        </w:tabs>
        <w:ind w:left="0" w:firstLine="567"/>
        <w:rPr>
          <w:rFonts w:ascii="Trebuchet MS" w:hAnsi="Trebuchet MS"/>
          <w:spacing w:val="-2"/>
          <w:sz w:val="22"/>
          <w:szCs w:val="22"/>
        </w:rPr>
      </w:pPr>
      <w:r w:rsidRPr="00AC3476">
        <w:rPr>
          <w:rFonts w:ascii="Trebuchet MS" w:hAnsi="Trebuchet MS"/>
          <w:spacing w:val="-2"/>
          <w:sz w:val="22"/>
          <w:szCs w:val="22"/>
        </w:rPr>
        <w:t xml:space="preserve">Į SCVS, balso kanalų abonentinį 1 (vienos) prieigos 1 (vieno) mėn. nuomos mokestį turi būti įtraukti visi mokesčiai, mokami Lietuvos Respublikoje bei įskaičiuotos visos išlaidos, susijusios su sistemos nuoma, ir kitos išlaidos susijusios su tinkamu pirkimo SUTARTIES vykdymu, tame tarpe ir mokėjimo dokumentų pateikimo per informacinę sistemą </w:t>
      </w:r>
      <w:r w:rsidR="003F53DE" w:rsidRPr="003F53DE">
        <w:rPr>
          <w:rFonts w:ascii="Trebuchet MS" w:hAnsi="Trebuchet MS"/>
          <w:i/>
          <w:spacing w:val="-2"/>
          <w:sz w:val="22"/>
          <w:szCs w:val="22"/>
        </w:rPr>
        <w:t>SABIS</w:t>
      </w:r>
      <w:r w:rsidRPr="00AC3476">
        <w:rPr>
          <w:rFonts w:ascii="Trebuchet MS" w:hAnsi="Trebuchet MS"/>
          <w:spacing w:val="-2"/>
          <w:sz w:val="22"/>
          <w:szCs w:val="22"/>
        </w:rPr>
        <w:t xml:space="preserve"> kaštai. </w:t>
      </w:r>
    </w:p>
    <w:p w14:paraId="2A567230" w14:textId="2C920C5C" w:rsidR="00B83182" w:rsidRPr="00AC3476" w:rsidRDefault="00B83182" w:rsidP="00B83182">
      <w:pPr>
        <w:pStyle w:val="0Punktai"/>
        <w:numPr>
          <w:ilvl w:val="1"/>
          <w:numId w:val="5"/>
        </w:numPr>
        <w:tabs>
          <w:tab w:val="num" w:pos="1080"/>
        </w:tabs>
        <w:ind w:left="0" w:firstLine="567"/>
        <w:rPr>
          <w:rFonts w:ascii="Trebuchet MS" w:hAnsi="Trebuchet MS"/>
          <w:spacing w:val="-2"/>
          <w:sz w:val="22"/>
          <w:szCs w:val="22"/>
        </w:rPr>
      </w:pPr>
      <w:r w:rsidRPr="00AC3476">
        <w:rPr>
          <w:rFonts w:ascii="Trebuchet MS" w:hAnsi="Trebuchet MS"/>
          <w:spacing w:val="-2"/>
          <w:sz w:val="22"/>
          <w:szCs w:val="22"/>
        </w:rPr>
        <w:t xml:space="preserve">Pasikeitus SCVS </w:t>
      </w:r>
      <w:r w:rsidR="00B01635" w:rsidRPr="00AC3476">
        <w:rPr>
          <w:rFonts w:ascii="Trebuchet MS" w:hAnsi="Trebuchet MS"/>
          <w:spacing w:val="-2"/>
          <w:sz w:val="22"/>
          <w:szCs w:val="22"/>
        </w:rPr>
        <w:t>prieigų</w:t>
      </w:r>
      <w:r w:rsidRPr="00AC3476">
        <w:rPr>
          <w:rFonts w:ascii="Trebuchet MS" w:hAnsi="Trebuchet MS"/>
          <w:spacing w:val="-2"/>
          <w:sz w:val="22"/>
          <w:szCs w:val="22"/>
        </w:rPr>
        <w:t xml:space="preserve"> ir/ar balso kanalų kiekiui (sumažėjus, padidėjus) TIEKĖJAS įsipareigoja atitinkamai proporcingai perskaičiuoti abonentinį mokestį pagal SCVS prieigos ir balso kanalų naudojimo dienų skaičių.</w:t>
      </w:r>
    </w:p>
    <w:p w14:paraId="609A983D" w14:textId="22F60591" w:rsidR="003A36C8" w:rsidRPr="003A36C8" w:rsidRDefault="003A36C8" w:rsidP="00B83182">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lastRenderedPageBreak/>
        <w:t>SUTARTYJE</w:t>
      </w:r>
      <w:r w:rsidRPr="003A36C8">
        <w:rPr>
          <w:rFonts w:ascii="Trebuchet MS" w:hAnsi="Trebuchet MS"/>
          <w:sz w:val="22"/>
          <w:szCs w:val="22"/>
        </w:rPr>
        <w:t xml:space="preserve"> minimas apmokėjimas įvykdomas atitinkamą sumą pervedus į SUTARTYJE nurodytą TIEKĖJO sąskaitą.</w:t>
      </w:r>
      <w:bookmarkEnd w:id="2"/>
    </w:p>
    <w:p w14:paraId="25CF534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Visos</w:t>
      </w:r>
      <w:r w:rsidRPr="003A36C8">
        <w:rPr>
          <w:rFonts w:ascii="Trebuchet MS" w:hAnsi="Trebuchet MS"/>
          <w:sz w:val="22"/>
          <w:szCs w:val="22"/>
        </w:rPr>
        <w:t xml:space="preserve"> </w:t>
      </w:r>
      <w:r w:rsidRPr="003A36C8">
        <w:rPr>
          <w:rFonts w:ascii="Trebuchet MS" w:hAnsi="Trebuchet MS"/>
          <w:bCs/>
          <w:sz w:val="22"/>
          <w:szCs w:val="22"/>
        </w:rPr>
        <w:t>SUTARTYJE</w:t>
      </w:r>
      <w:r w:rsidRPr="003A36C8">
        <w:rPr>
          <w:rFonts w:ascii="Trebuchet MS" w:hAnsi="Trebuchet MS"/>
          <w:sz w:val="22"/>
          <w:szCs w:val="22"/>
        </w:rPr>
        <w:t xml:space="preserve"> numatytos sumos ir mokėjimai yra apskaičiuojami ir atliekami eurais.</w:t>
      </w:r>
    </w:p>
    <w:p w14:paraId="1DBB5D1C" w14:textId="59241235"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PASLAUGOS</w:t>
      </w:r>
      <w:r w:rsidRPr="003A36C8">
        <w:rPr>
          <w:rFonts w:ascii="Trebuchet MS" w:hAnsi="Trebuchet MS"/>
          <w:sz w:val="22"/>
          <w:szCs w:val="22"/>
        </w:rPr>
        <w:t xml:space="preserve"> įkainiai dėl kainų lygio pasikeitimo ir pasikeitusių mokesčių neperskaičiuojami,</w:t>
      </w:r>
      <w:r w:rsidR="00792E5A">
        <w:rPr>
          <w:rFonts w:ascii="Trebuchet MS" w:hAnsi="Trebuchet MS"/>
          <w:sz w:val="22"/>
          <w:szCs w:val="22"/>
        </w:rPr>
        <w:t xml:space="preserve"> išskyrus žemiau esančiuose 2.1</w:t>
      </w:r>
      <w:r w:rsidR="00C45C9F">
        <w:rPr>
          <w:rFonts w:ascii="Trebuchet MS" w:hAnsi="Trebuchet MS"/>
          <w:sz w:val="22"/>
          <w:szCs w:val="22"/>
        </w:rPr>
        <w:t>2</w:t>
      </w:r>
      <w:r w:rsidR="00792E5A">
        <w:rPr>
          <w:rFonts w:ascii="Trebuchet MS" w:hAnsi="Trebuchet MS"/>
          <w:sz w:val="22"/>
          <w:szCs w:val="22"/>
        </w:rPr>
        <w:t xml:space="preserve"> ir 2.1</w:t>
      </w:r>
      <w:r w:rsidR="00C45C9F">
        <w:rPr>
          <w:rFonts w:ascii="Trebuchet MS" w:hAnsi="Trebuchet MS"/>
          <w:sz w:val="22"/>
          <w:szCs w:val="22"/>
        </w:rPr>
        <w:t>3</w:t>
      </w:r>
      <w:r w:rsidRPr="003A36C8">
        <w:rPr>
          <w:rFonts w:ascii="Trebuchet MS" w:hAnsi="Trebuchet MS"/>
          <w:sz w:val="22"/>
          <w:szCs w:val="22"/>
        </w:rPr>
        <w:t xml:space="preserve"> punktuose nurodytus atvejus. </w:t>
      </w:r>
    </w:p>
    <w:p w14:paraId="37EFAE20" w14:textId="0B3C61EA"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SUTARTIES</w:t>
      </w:r>
      <w:r w:rsidRPr="003A36C8">
        <w:rPr>
          <w:rFonts w:ascii="Trebuchet MS" w:hAnsi="Trebuchet MS"/>
          <w:sz w:val="22"/>
          <w:szCs w:val="22"/>
        </w:rPr>
        <w:t xml:space="preserve"> kainodaros taisyklė </w:t>
      </w:r>
      <w:r w:rsidR="004054C3" w:rsidRPr="004054C3">
        <w:rPr>
          <w:rFonts w:ascii="Trebuchet MS" w:hAnsi="Trebuchet MS"/>
          <w:sz w:val="22"/>
          <w:szCs w:val="22"/>
        </w:rPr>
        <w:t>—</w:t>
      </w:r>
      <w:r w:rsidRPr="003A36C8">
        <w:rPr>
          <w:rFonts w:ascii="Trebuchet MS" w:hAnsi="Trebuchet MS"/>
          <w:sz w:val="22"/>
          <w:szCs w:val="22"/>
        </w:rPr>
        <w:t xml:space="preserve"> fiksuotas įkainis. SUTARTYJE nustatytų įkainių su PVM peržiūra atliekama, kai pasikeičia pridėtinės vertės mokestis (PVM). SUTARTIES galiojimo metu joje nustatyti PASLAUGOS įkainiai, turi būti koreguojami, taikant naują pasikeitusį PVM dydį. </w:t>
      </w:r>
    </w:p>
    <w:p w14:paraId="00F7C8E3" w14:textId="1D6EE235"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Bet</w:t>
      </w:r>
      <w:r w:rsidRPr="003A36C8">
        <w:rPr>
          <w:rFonts w:ascii="Trebuchet MS" w:hAnsi="Trebuchet MS"/>
          <w:sz w:val="22"/>
          <w:szCs w:val="22"/>
        </w:rPr>
        <w:t xml:space="preserve"> kuri SUTARTIES ŠALIS SUTARTIES galiojimo metu turi teisę inicijuoti SUTARTYJE numatytų įkainių perskaičiavimą (keitimą, susitarimą) ne anksčiau kaip po 6 (šešių) mėnesių nuo SUTARTIES įsigaliojimo dienos (jeigu perskaičiavimas jau buvo atliktas </w:t>
      </w:r>
      <w:r w:rsidR="004054C3" w:rsidRPr="004054C3">
        <w:rPr>
          <w:rFonts w:ascii="Trebuchet MS" w:hAnsi="Trebuchet MS"/>
          <w:sz w:val="22"/>
          <w:szCs w:val="22"/>
        </w:rPr>
        <w:t>—</w:t>
      </w:r>
      <w:r w:rsidRPr="003A36C8">
        <w:rPr>
          <w:rFonts w:ascii="Trebuchet MS" w:hAnsi="Trebuchet MS"/>
          <w:sz w:val="22"/>
          <w:szCs w:val="22"/>
        </w:rPr>
        <w:t xml:space="preserve"> nuo paskutinio perskaičiavimo pagal šį punktą dienos), jeigu Ūkio subjektams suteiktų paslaugų kainų pokytis (k), a</w:t>
      </w:r>
      <w:r w:rsidR="00792E5A">
        <w:rPr>
          <w:rFonts w:ascii="Trebuchet MS" w:hAnsi="Trebuchet MS"/>
          <w:sz w:val="22"/>
          <w:szCs w:val="22"/>
        </w:rPr>
        <w:t>pskaičiuotas kaip nustatyta 2.1</w:t>
      </w:r>
      <w:r w:rsidR="006C497D">
        <w:rPr>
          <w:rFonts w:ascii="Trebuchet MS" w:hAnsi="Trebuchet MS"/>
          <w:sz w:val="22"/>
          <w:szCs w:val="22"/>
        </w:rPr>
        <w:t>6</w:t>
      </w:r>
      <w:r w:rsidRPr="003A36C8">
        <w:rPr>
          <w:rFonts w:ascii="Trebuchet MS" w:hAnsi="Trebuchet MS"/>
          <w:sz w:val="22"/>
          <w:szCs w:val="22"/>
        </w:rPr>
        <w:t xml:space="preserve"> punkte, viršija 5 procentus. Atlikdamos perskaičiavimą </w:t>
      </w:r>
      <w:r w:rsidR="004054C3" w:rsidRPr="003A36C8">
        <w:rPr>
          <w:rFonts w:ascii="Trebuchet MS" w:hAnsi="Trebuchet MS"/>
          <w:sz w:val="22"/>
          <w:szCs w:val="22"/>
        </w:rPr>
        <w:t>ŠALYS</w:t>
      </w:r>
      <w:r w:rsidRPr="003A36C8">
        <w:rPr>
          <w:rFonts w:ascii="Trebuchet MS" w:hAnsi="Trebuchet MS"/>
          <w:sz w:val="22"/>
          <w:szCs w:val="22"/>
        </w:rPr>
        <w:t xml:space="preserve"> vadovaujasi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 xml:space="preserve">viešai Oficialiosios statistikos portale paskelbtais Rodiklių duomenų bazės duomenimis, iš kitos </w:t>
      </w:r>
      <w:r w:rsidR="004054C3" w:rsidRPr="003A36C8">
        <w:rPr>
          <w:rFonts w:ascii="Trebuchet MS" w:hAnsi="Trebuchet MS"/>
          <w:sz w:val="22"/>
          <w:szCs w:val="22"/>
        </w:rPr>
        <w:t>ŠALIES</w:t>
      </w:r>
      <w:r w:rsidRPr="003A36C8">
        <w:rPr>
          <w:rFonts w:ascii="Trebuchet MS" w:hAnsi="Trebuchet MS"/>
          <w:sz w:val="22"/>
          <w:szCs w:val="22"/>
        </w:rPr>
        <w:t xml:space="preserve"> nereikalaudamos pateikti oficialaus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ar kitos institucijos išduoto dokumento ar patvirtinimo.</w:t>
      </w:r>
    </w:p>
    <w:p w14:paraId="3CE255F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ŠALYS</w:t>
      </w:r>
      <w:r w:rsidRPr="003A36C8">
        <w:rPr>
          <w:rFonts w:ascii="Trebuchet MS" w:hAnsi="Trebuchet MS"/>
          <w:sz w:val="22"/>
          <w:szCs w:val="22"/>
        </w:rPr>
        <w:t xml:space="preserve"> privalo keitime nurodyti indekso reikšmę laikotarpio pradžioje ir jos nustatymo datą, indekso reikšmę laikotarpio pabaigoje ir jos nustatymo datą, kainų pokytį (k), perskaičiuotus įkainius, perskaičiuotą pradinės SUTARTIES vertę.</w:t>
      </w:r>
    </w:p>
    <w:p w14:paraId="5209236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Perskaičiuotieji</w:t>
      </w:r>
      <w:r w:rsidRPr="003A36C8">
        <w:rPr>
          <w:rFonts w:ascii="Trebuchet MS" w:hAnsi="Trebuchet MS"/>
          <w:sz w:val="22"/>
          <w:szCs w:val="22"/>
        </w:rPr>
        <w:t xml:space="preserve"> įkainiai taikomi užsakymams, pateiktiems po to, kai ŠALYS sudaro susitarimą dėl įkainių perskaičiavimo.</w:t>
      </w:r>
    </w:p>
    <w:p w14:paraId="43A0D61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Nauji</w:t>
      </w:r>
      <w:r w:rsidRPr="003A36C8">
        <w:rPr>
          <w:rFonts w:ascii="Trebuchet MS" w:hAnsi="Trebuchet MS"/>
          <w:sz w:val="22"/>
          <w:szCs w:val="22"/>
        </w:rPr>
        <w:t xml:space="preserve"> įkainiai apskaičiuojami pagal formulę:</w:t>
      </w:r>
    </w:p>
    <w:p w14:paraId="0C42848E" w14:textId="5BE3CECE" w:rsidR="003A36C8" w:rsidRPr="003A36C8" w:rsidRDefault="00B02312" w:rsidP="003A36C8">
      <w:pPr>
        <w:pStyle w:val="0Punktai"/>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3A36C8" w:rsidRPr="003A36C8">
        <w:rPr>
          <w:rFonts w:ascii="Trebuchet MS" w:hAnsi="Trebuchet MS"/>
          <w:i/>
          <w:sz w:val="22"/>
          <w:szCs w:val="22"/>
        </w:rPr>
        <w:t>, kur</w:t>
      </w:r>
    </w:p>
    <w:p w14:paraId="6EE3FEA5"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 – įkainis (Eur be PVM)) (jei jis jau buvo perskaičiuotas, tai po paskutinio perskaičiavimo).</w:t>
      </w:r>
    </w:p>
    <w:p w14:paraId="3BACEF96"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w:t>
      </w:r>
      <w:r w:rsidRPr="003A36C8">
        <w:rPr>
          <w:rFonts w:ascii="Trebuchet MS" w:hAnsi="Trebuchet MS"/>
          <w:sz w:val="22"/>
          <w:szCs w:val="22"/>
          <w:vertAlign w:val="subscript"/>
        </w:rPr>
        <w:t>1</w:t>
      </w:r>
      <w:r w:rsidRPr="003A36C8">
        <w:rPr>
          <w:rFonts w:ascii="Trebuchet MS" w:hAnsi="Trebuchet MS"/>
          <w:sz w:val="22"/>
          <w:szCs w:val="22"/>
        </w:rPr>
        <w:t xml:space="preserve"> – perskaičiuotas (pakeistas) įkainis (Eur be PVM)</w:t>
      </w:r>
    </w:p>
    <w:p w14:paraId="747019D7" w14:textId="0529FD75"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k – Pagal Ūkio subjektams suteiktų paslaugų kainų indeksą (</w:t>
      </w:r>
      <w:r w:rsidR="004054C3">
        <w:rPr>
          <w:rFonts w:ascii="Trebuchet MS" w:hAnsi="Trebuchet MS"/>
          <w:sz w:val="22"/>
          <w:szCs w:val="22"/>
        </w:rPr>
        <w:t xml:space="preserve">J62 </w:t>
      </w:r>
      <w:r w:rsidRPr="003A36C8">
        <w:rPr>
          <w:rFonts w:ascii="Trebuchet MS" w:hAnsi="Trebuchet MS"/>
          <w:sz w:val="22"/>
          <w:szCs w:val="22"/>
        </w:rPr>
        <w:t xml:space="preserve">Kompiuterių programavimo, konsultacinė ir susijusi veikla) apskaičiuotas Ūkio subjektams suteiktų paslaugų kainų pokytis (padidėjimas arba sumažėjimas) (%). „k“ reikšmė skaičiuojama pagal formulę: </w:t>
      </w:r>
    </w:p>
    <w:p w14:paraId="0B9C50D5" w14:textId="6E300770"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A36C8">
        <w:rPr>
          <w:rFonts w:ascii="Trebuchet MS" w:hAnsi="Trebuchet MS"/>
          <w:sz w:val="22"/>
          <w:szCs w:val="22"/>
        </w:rPr>
        <w:t>, (proc.) kur</w:t>
      </w:r>
    </w:p>
    <w:p w14:paraId="06D5BB72"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naujausias</w:t>
      </w:r>
      <w:proofErr w:type="spellEnd"/>
      <w:r w:rsidRPr="003A36C8">
        <w:rPr>
          <w:rFonts w:ascii="Trebuchet MS" w:hAnsi="Trebuchet MS"/>
          <w:sz w:val="22"/>
          <w:szCs w:val="22"/>
        </w:rPr>
        <w:t xml:space="preserve"> – kreipimosi dėl kainos perskaičiavimo išsiuntimo kitai šaliai datą naujausias paskelbtas Ūkio subjektams suteiktų paslaugų kainų indeksas (J62 Kompiuterių programavimo, konsultacinė ir susijusi veikla);</w:t>
      </w:r>
    </w:p>
    <w:p w14:paraId="5084C381"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pradžia</w:t>
      </w:r>
      <w:proofErr w:type="spellEnd"/>
      <w:r w:rsidRPr="003A36C8">
        <w:rPr>
          <w:rFonts w:ascii="Trebuchet MS" w:hAnsi="Trebuchet MS"/>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ketvirtis. Antrojo ir vėlesnių perskaičiavimų atveju laikotarpio pradžia (metų ketvirtis) yra paskutinio perskaičiavimo metu naudotos paskelbto atitinkamo indekso reikšmės metų ketvirtis. </w:t>
      </w:r>
    </w:p>
    <w:p w14:paraId="104D0375"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Skaičiavimams</w:t>
      </w:r>
      <w:r w:rsidRPr="003A36C8">
        <w:rPr>
          <w:rFonts w:ascii="Trebuchet MS" w:hAnsi="Trebuchet MS"/>
          <w:sz w:val="22"/>
          <w:szCs w:val="22"/>
        </w:rPr>
        <w:t xml:space="preserve"> indeksų reikšmės imamos keturių skaitmenų po kablelio tikslumu. Apskaičiuotas pokytis (k) tolimesniems skaičiavimams naudojamas suapvalinus iki vieno skaitmens po kablelio, o apskaičiuotas įkainis „a“ suapvalinamas iki dviejų skaitmenų po kablelio. </w:t>
      </w:r>
    </w:p>
    <w:p w14:paraId="758A5FF0"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Vėlesnis</w:t>
      </w:r>
      <w:r w:rsidRPr="003A36C8">
        <w:rPr>
          <w:rFonts w:ascii="Trebuchet MS" w:hAnsi="Trebuchet MS"/>
          <w:sz w:val="22"/>
          <w:szCs w:val="22"/>
        </w:rPr>
        <w:t xml:space="preserve"> kainų arba įkainių perskaičiavimas negali apimti laikotarpio, už kurį jau buvo atliktas perskaičiavimas.</w:t>
      </w:r>
    </w:p>
    <w:p w14:paraId="588F827B" w14:textId="77777777" w:rsid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PASLAUGOS</w:t>
      </w:r>
      <w:r w:rsidRPr="003A36C8">
        <w:rPr>
          <w:rFonts w:ascii="Trebuchet MS" w:hAnsi="Trebuchet MS"/>
          <w:sz w:val="22"/>
          <w:szCs w:val="22"/>
        </w:rPr>
        <w:t xml:space="preserve"> rezultato naudojimas negali reikalauti iš UŽSAKOVO jokių, didinančių PASLAUGOS įkainius išlaidų.</w:t>
      </w:r>
    </w:p>
    <w:p w14:paraId="657D46C1" w14:textId="12105214" w:rsidR="000D2E68" w:rsidRPr="003A36C8" w:rsidRDefault="000D2E68" w:rsidP="003A36C8">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Už PASLAUGĄ atsiskaitoma kas mėnesį, sumokant fiksuotą mokestį.</w:t>
      </w:r>
    </w:p>
    <w:p w14:paraId="148D921C" w14:textId="46821F70"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UŽSAKOVAS</w:t>
      </w:r>
      <w:r w:rsidRPr="003A36C8">
        <w:rPr>
          <w:rFonts w:ascii="Trebuchet MS" w:hAnsi="Trebuchet MS"/>
          <w:sz w:val="22"/>
          <w:szCs w:val="22"/>
        </w:rPr>
        <w:t xml:space="preserve"> taip pat nustato tiesioginio atsiskaitymo su subtiekėjais galimybę. UŽSAKOVAS, TIEKĖJUI pasiūlyme nurodžius pasitelkiamus subtiekėjus, arba, vadovaujantis SUTARTIES </w:t>
      </w:r>
      <w:r w:rsidR="00CF460E">
        <w:rPr>
          <w:rFonts w:ascii="Trebuchet MS" w:hAnsi="Trebuchet MS"/>
          <w:sz w:val="22"/>
          <w:szCs w:val="22"/>
        </w:rPr>
        <w:t>3.1</w:t>
      </w:r>
      <w:r w:rsidR="00A76754">
        <w:rPr>
          <w:rFonts w:ascii="Trebuchet MS" w:hAnsi="Trebuchet MS"/>
          <w:sz w:val="22"/>
          <w:szCs w:val="22"/>
        </w:rPr>
        <w:t>4</w:t>
      </w:r>
      <w:r w:rsidRPr="003A36C8">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8606208" w14:textId="77777777" w:rsidR="004B1D3E" w:rsidRPr="002541CC" w:rsidRDefault="004B1D3E" w:rsidP="0066676A">
      <w:pPr>
        <w:pStyle w:val="0Punktai"/>
        <w:ind w:firstLine="0"/>
        <w:rPr>
          <w:rFonts w:ascii="Trebuchet MS" w:hAnsi="Trebuchet MS"/>
          <w:sz w:val="22"/>
          <w:szCs w:val="22"/>
        </w:rPr>
      </w:pPr>
    </w:p>
    <w:bookmarkEnd w:id="1"/>
    <w:p w14:paraId="366CB038" w14:textId="77777777" w:rsidR="00FF4671" w:rsidRPr="002541CC" w:rsidRDefault="000D6E12" w:rsidP="00BF79BD">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PASLAUGOS </w:t>
      </w:r>
      <w:r w:rsidR="0062400E" w:rsidRPr="002541CC">
        <w:rPr>
          <w:rFonts w:ascii="Trebuchet MS" w:hAnsi="Trebuchet MS"/>
          <w:b/>
          <w:bCs/>
          <w:sz w:val="22"/>
          <w:szCs w:val="22"/>
        </w:rPr>
        <w:t xml:space="preserve">VYKDYMAS IR </w:t>
      </w:r>
      <w:r w:rsidRPr="002541CC">
        <w:rPr>
          <w:rFonts w:ascii="Trebuchet MS" w:hAnsi="Trebuchet MS"/>
          <w:b/>
          <w:bCs/>
          <w:sz w:val="22"/>
          <w:szCs w:val="22"/>
        </w:rPr>
        <w:t>ATLIKIMAS</w:t>
      </w:r>
    </w:p>
    <w:p w14:paraId="4ED0C5BF" w14:textId="77777777" w:rsidR="00905B1A" w:rsidRDefault="00BD78EF" w:rsidP="00905B1A">
      <w:pPr>
        <w:pStyle w:val="0Punktai"/>
        <w:numPr>
          <w:ilvl w:val="1"/>
          <w:numId w:val="5"/>
        </w:numPr>
        <w:tabs>
          <w:tab w:val="num" w:pos="1080"/>
        </w:tabs>
        <w:ind w:left="0" w:firstLine="567"/>
        <w:rPr>
          <w:rFonts w:ascii="Trebuchet MS" w:hAnsi="Trebuchet MS"/>
          <w:sz w:val="22"/>
          <w:szCs w:val="22"/>
        </w:rPr>
      </w:pPr>
      <w:r w:rsidRPr="002541CC">
        <w:rPr>
          <w:rFonts w:ascii="Trebuchet MS" w:hAnsi="Trebuchet MS"/>
          <w:sz w:val="22"/>
          <w:szCs w:val="22"/>
        </w:rPr>
        <w:t xml:space="preserve">Visi REIKALAVIMAI (visos sąlygos) susiję su PASLAUGOS </w:t>
      </w:r>
      <w:r w:rsidR="003772A4" w:rsidRPr="002541CC">
        <w:rPr>
          <w:rFonts w:ascii="Trebuchet MS" w:hAnsi="Trebuchet MS"/>
          <w:sz w:val="22"/>
          <w:szCs w:val="22"/>
        </w:rPr>
        <w:t>ATLIKIMU</w:t>
      </w:r>
      <w:r w:rsidRPr="002541CC">
        <w:rPr>
          <w:rFonts w:ascii="Trebuchet MS" w:hAnsi="Trebuchet MS"/>
          <w:sz w:val="22"/>
          <w:szCs w:val="22"/>
        </w:rPr>
        <w:t>, SUTARTYJE tampa TIEKĖJO įsipareigojimais</w:t>
      </w:r>
      <w:r w:rsidR="0076178F" w:rsidRPr="002541CC">
        <w:rPr>
          <w:rFonts w:ascii="Trebuchet MS" w:hAnsi="Trebuchet MS"/>
          <w:sz w:val="22"/>
          <w:szCs w:val="22"/>
        </w:rPr>
        <w:t>.</w:t>
      </w:r>
    </w:p>
    <w:p w14:paraId="34DC33D3" w14:textId="7708C904" w:rsidR="00905B1A" w:rsidRPr="001653A3" w:rsidRDefault="001653A3" w:rsidP="001653A3">
      <w:pPr>
        <w:pStyle w:val="0Punktai"/>
        <w:numPr>
          <w:ilvl w:val="1"/>
          <w:numId w:val="5"/>
        </w:numPr>
        <w:tabs>
          <w:tab w:val="num" w:pos="1080"/>
        </w:tabs>
        <w:ind w:left="0" w:firstLine="567"/>
        <w:rPr>
          <w:rFonts w:ascii="Trebuchet MS" w:hAnsi="Trebuchet MS"/>
          <w:sz w:val="22"/>
          <w:szCs w:val="22"/>
        </w:rPr>
      </w:pPr>
      <w:r w:rsidRPr="001653A3">
        <w:rPr>
          <w:rFonts w:ascii="Trebuchet MS" w:hAnsi="Trebuchet MS"/>
          <w:sz w:val="22"/>
          <w:szCs w:val="22"/>
        </w:rPr>
        <w:t>PASLAUGA pilna apimtimi pradedama teikti nuo 2025-05-15</w:t>
      </w:r>
      <w:r w:rsidR="003772A4" w:rsidRPr="001653A3">
        <w:rPr>
          <w:rFonts w:ascii="Trebuchet MS" w:hAnsi="Trebuchet MS"/>
          <w:sz w:val="22"/>
          <w:szCs w:val="22"/>
        </w:rPr>
        <w:t xml:space="preserve">. </w:t>
      </w:r>
    </w:p>
    <w:p w14:paraId="3AD373A2" w14:textId="5EEF22BB" w:rsidR="00905B1A" w:rsidRPr="000D2E68" w:rsidRDefault="00905B1A" w:rsidP="00905B1A">
      <w:pPr>
        <w:pStyle w:val="0Punktai"/>
        <w:numPr>
          <w:ilvl w:val="1"/>
          <w:numId w:val="5"/>
        </w:numPr>
        <w:tabs>
          <w:tab w:val="num" w:pos="1080"/>
        </w:tabs>
        <w:ind w:left="0" w:firstLine="567"/>
        <w:rPr>
          <w:rFonts w:ascii="Trebuchet MS" w:hAnsi="Trebuchet MS"/>
          <w:sz w:val="22"/>
          <w:szCs w:val="22"/>
        </w:rPr>
      </w:pPr>
      <w:r w:rsidRPr="000D2E68">
        <w:rPr>
          <w:rFonts w:ascii="Trebuchet MS" w:eastAsia="Arial" w:hAnsi="Trebuchet MS"/>
          <w:sz w:val="22"/>
          <w:szCs w:val="22"/>
        </w:rPr>
        <w:t xml:space="preserve">PASLAUGOS vykdymas skaičiuojamas nuo </w:t>
      </w:r>
      <w:r w:rsidR="000D2E68" w:rsidRPr="000D2E68">
        <w:rPr>
          <w:rFonts w:ascii="Trebuchet MS" w:eastAsia="Arial" w:hAnsi="Trebuchet MS"/>
          <w:sz w:val="22"/>
          <w:szCs w:val="22"/>
        </w:rPr>
        <w:t>SUTARTIES įsigaliojimo dienos.</w:t>
      </w:r>
    </w:p>
    <w:p w14:paraId="396D1016" w14:textId="267FBF09" w:rsidR="00905B1A" w:rsidRDefault="009F6528" w:rsidP="00905B1A">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PASLAUGOS</w:t>
      </w:r>
      <w:r w:rsidR="00BF79BD" w:rsidRPr="000D2E68">
        <w:rPr>
          <w:rFonts w:ascii="Trebuchet MS" w:hAnsi="Trebuchet MS"/>
          <w:sz w:val="22"/>
          <w:szCs w:val="22"/>
        </w:rPr>
        <w:t xml:space="preserve">, atitinkančios techninėje specifikacijoje nustatytus reikalavimus turi būti suteiktos per </w:t>
      </w:r>
      <w:r w:rsidR="000C76FE">
        <w:rPr>
          <w:rFonts w:ascii="Trebuchet MS" w:hAnsi="Trebuchet MS"/>
          <w:sz w:val="22"/>
          <w:szCs w:val="22"/>
        </w:rPr>
        <w:t>2</w:t>
      </w:r>
      <w:r w:rsidR="00BF79BD" w:rsidRPr="000D2E68">
        <w:rPr>
          <w:rFonts w:ascii="Trebuchet MS" w:hAnsi="Trebuchet MS"/>
          <w:sz w:val="22"/>
          <w:szCs w:val="22"/>
        </w:rPr>
        <w:t>0 (</w:t>
      </w:r>
      <w:r w:rsidR="000C76FE">
        <w:rPr>
          <w:rFonts w:ascii="Trebuchet MS" w:hAnsi="Trebuchet MS"/>
          <w:sz w:val="22"/>
          <w:szCs w:val="22"/>
        </w:rPr>
        <w:t>dvi</w:t>
      </w:r>
      <w:r w:rsidR="00BF79BD" w:rsidRPr="000D2E68">
        <w:rPr>
          <w:rFonts w:ascii="Trebuchet MS" w:hAnsi="Trebuchet MS"/>
          <w:sz w:val="22"/>
          <w:szCs w:val="22"/>
        </w:rPr>
        <w:t xml:space="preserve">dešimt darbo dienų) nuo SUTARTIES </w:t>
      </w:r>
      <w:r w:rsidR="000D2E68" w:rsidRPr="000D2E68">
        <w:rPr>
          <w:rFonts w:ascii="Trebuchet MS" w:hAnsi="Trebuchet MS"/>
          <w:sz w:val="22"/>
          <w:szCs w:val="22"/>
        </w:rPr>
        <w:t>įsigaliojimo</w:t>
      </w:r>
      <w:r w:rsidR="00BF79BD" w:rsidRPr="000D2E68">
        <w:rPr>
          <w:rFonts w:ascii="Trebuchet MS" w:hAnsi="Trebuchet MS"/>
          <w:sz w:val="22"/>
          <w:szCs w:val="22"/>
        </w:rPr>
        <w:t xml:space="preserve"> dien</w:t>
      </w:r>
      <w:r w:rsidR="00BF79BD">
        <w:rPr>
          <w:rFonts w:ascii="Trebuchet MS" w:hAnsi="Trebuchet MS"/>
          <w:sz w:val="22"/>
          <w:szCs w:val="22"/>
        </w:rPr>
        <w:t xml:space="preserve">os. </w:t>
      </w:r>
    </w:p>
    <w:p w14:paraId="4F136482" w14:textId="77777777" w:rsidR="00B83182" w:rsidRDefault="00905B1A" w:rsidP="00B83182">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sz w:val="22"/>
          <w:szCs w:val="22"/>
        </w:rPr>
        <w:t xml:space="preserve">Prisijungimai UŽSAKOVO naudotojams turi būti suteikti iš karto nuo SUTARTIES įsigaliojimo dienos. Prisijungimai </w:t>
      </w:r>
      <w:r>
        <w:rPr>
          <w:rFonts w:ascii="Trebuchet MS" w:hAnsi="Trebuchet MS"/>
          <w:sz w:val="22"/>
          <w:szCs w:val="22"/>
        </w:rPr>
        <w:t xml:space="preserve">turi būti perduodami </w:t>
      </w:r>
      <w:r w:rsidRPr="00905B1A">
        <w:rPr>
          <w:rFonts w:ascii="Trebuchet MS" w:hAnsi="Trebuchet MS"/>
          <w:sz w:val="22"/>
          <w:szCs w:val="22"/>
        </w:rPr>
        <w:t>/ atsiunčiami el. paštu ar kitu saugiu būdu perduodami</w:t>
      </w:r>
      <w:r w:rsidRPr="00905B1A">
        <w:rPr>
          <w:rFonts w:ascii="Trebuchet MS" w:eastAsia="Calibri" w:hAnsi="Trebuchet MS"/>
          <w:bCs/>
          <w:sz w:val="22"/>
          <w:szCs w:val="22"/>
        </w:rPr>
        <w:t xml:space="preserve"> tik įgaliotiems UŽSAKOVO </w:t>
      </w:r>
      <w:r w:rsidRPr="00905B1A">
        <w:rPr>
          <w:rFonts w:ascii="Trebuchet MS" w:hAnsi="Trebuchet MS"/>
          <w:sz w:val="22"/>
          <w:szCs w:val="22"/>
        </w:rPr>
        <w:t>naudotojams.</w:t>
      </w:r>
    </w:p>
    <w:p w14:paraId="7AFC368D" w14:textId="7582796E" w:rsidR="00B83182" w:rsidRPr="00B83182" w:rsidRDefault="00B83182" w:rsidP="00B83182">
      <w:pPr>
        <w:pStyle w:val="0Punktai"/>
        <w:numPr>
          <w:ilvl w:val="1"/>
          <w:numId w:val="5"/>
        </w:numPr>
        <w:tabs>
          <w:tab w:val="num" w:pos="1080"/>
        </w:tabs>
        <w:ind w:left="0" w:firstLine="567"/>
        <w:rPr>
          <w:rFonts w:ascii="Trebuchet MS" w:hAnsi="Trebuchet MS"/>
          <w:sz w:val="22"/>
          <w:szCs w:val="22"/>
        </w:rPr>
      </w:pPr>
      <w:r w:rsidRPr="00B83182">
        <w:rPr>
          <w:rFonts w:ascii="Trebuchet MS" w:hAnsi="Trebuchet MS"/>
          <w:sz w:val="22"/>
          <w:szCs w:val="22"/>
        </w:rPr>
        <w:t xml:space="preserve">Tinkamai </w:t>
      </w:r>
      <w:r>
        <w:rPr>
          <w:rFonts w:ascii="Trebuchet MS" w:hAnsi="Trebuchet MS"/>
          <w:sz w:val="22"/>
          <w:szCs w:val="22"/>
        </w:rPr>
        <w:t xml:space="preserve">sukonfigūravęs </w:t>
      </w:r>
      <w:r w:rsidRPr="00B83182">
        <w:rPr>
          <w:rFonts w:ascii="Trebuchet MS" w:hAnsi="Trebuchet MS"/>
          <w:sz w:val="22"/>
          <w:szCs w:val="22"/>
        </w:rPr>
        <w:t xml:space="preserve">SCVS, </w:t>
      </w:r>
      <w:r>
        <w:rPr>
          <w:rFonts w:ascii="Trebuchet MS" w:hAnsi="Trebuchet MS"/>
          <w:sz w:val="22"/>
          <w:szCs w:val="22"/>
        </w:rPr>
        <w:t xml:space="preserve">TIEKĖJAS </w:t>
      </w:r>
      <w:r w:rsidRPr="00B83182">
        <w:rPr>
          <w:rFonts w:ascii="Trebuchet MS" w:hAnsi="Trebuchet MS"/>
          <w:sz w:val="22"/>
          <w:szCs w:val="22"/>
        </w:rPr>
        <w:t>turi pateikti SCVS įdiegimo priėmimo aktą, pateikiamą UŽSAKOVUI kartu su PASLAUGOS priėmimo perdavimo aktu, SCVS vartotojo vadovu, SCVS administratoriaus vadovu, darbo vietos konfigūravimo vadovu lietuvių kalba.</w:t>
      </w:r>
    </w:p>
    <w:p w14:paraId="3D3B6AA6" w14:textId="057B5310" w:rsidR="00905B1A"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color w:val="000000"/>
          <w:sz w:val="22"/>
          <w:szCs w:val="22"/>
        </w:rPr>
        <w:t xml:space="preserve">Maksimalus SCVS PRIEIGŲ suteikimo skaičius </w:t>
      </w:r>
      <w:r w:rsidR="001A4D67" w:rsidRPr="001A4D67">
        <w:rPr>
          <w:rFonts w:ascii="Trebuchet MS" w:eastAsia="Calibri" w:hAnsi="Trebuchet MS"/>
          <w:bCs/>
          <w:color w:val="000000"/>
          <w:sz w:val="22"/>
          <w:szCs w:val="22"/>
        </w:rPr>
        <w:t>—</w:t>
      </w:r>
      <w:r w:rsidRPr="00905B1A">
        <w:rPr>
          <w:rFonts w:ascii="Trebuchet MS" w:eastAsia="Calibri" w:hAnsi="Trebuchet MS"/>
          <w:bCs/>
          <w:color w:val="000000"/>
          <w:sz w:val="22"/>
          <w:szCs w:val="22"/>
        </w:rPr>
        <w:t xml:space="preserve"> </w:t>
      </w:r>
      <w:r w:rsidR="00C164E5">
        <w:rPr>
          <w:rFonts w:ascii="Trebuchet MS" w:eastAsia="Calibri" w:hAnsi="Trebuchet MS"/>
          <w:bCs/>
          <w:color w:val="000000"/>
          <w:sz w:val="22"/>
          <w:szCs w:val="22"/>
        </w:rPr>
        <w:t>1150</w:t>
      </w:r>
      <w:r w:rsidR="00C164E5" w:rsidRPr="00905B1A">
        <w:rPr>
          <w:rFonts w:ascii="Trebuchet MS" w:eastAsia="Calibri" w:hAnsi="Trebuchet MS"/>
          <w:bCs/>
          <w:color w:val="000000"/>
          <w:sz w:val="22"/>
          <w:szCs w:val="22"/>
        </w:rPr>
        <w:t xml:space="preserve"> </w:t>
      </w:r>
      <w:r w:rsidRPr="00905B1A">
        <w:rPr>
          <w:rFonts w:ascii="Trebuchet MS" w:eastAsia="Calibri" w:hAnsi="Trebuchet MS"/>
          <w:bCs/>
          <w:color w:val="000000"/>
          <w:sz w:val="22"/>
          <w:szCs w:val="22"/>
        </w:rPr>
        <w:t>(</w:t>
      </w:r>
      <w:r w:rsidR="00C164E5">
        <w:rPr>
          <w:rFonts w:ascii="Trebuchet MS" w:eastAsia="Calibri" w:hAnsi="Trebuchet MS"/>
          <w:bCs/>
          <w:color w:val="000000"/>
          <w:sz w:val="22"/>
          <w:szCs w:val="22"/>
        </w:rPr>
        <w:t>vienas tūkstantis vienas šimtas penkiasdešimt</w:t>
      </w:r>
      <w:r w:rsidRPr="00905B1A">
        <w:rPr>
          <w:rFonts w:ascii="Trebuchet MS" w:eastAsia="Calibri" w:hAnsi="Trebuchet MS"/>
          <w:bCs/>
          <w:color w:val="000000"/>
          <w:sz w:val="22"/>
          <w:szCs w:val="22"/>
        </w:rPr>
        <w:t>) prieigų.</w:t>
      </w:r>
      <w:r w:rsidRPr="00905B1A">
        <w:rPr>
          <w:rFonts w:ascii="Trebuchet MS" w:hAnsi="Trebuchet MS"/>
          <w:i/>
          <w:sz w:val="22"/>
          <w:szCs w:val="22"/>
        </w:rPr>
        <w:t xml:space="preserve"> </w:t>
      </w:r>
      <w:r w:rsidRPr="00905B1A">
        <w:rPr>
          <w:rFonts w:ascii="Trebuchet MS" w:hAnsi="Trebuchet MS"/>
          <w:sz w:val="22"/>
          <w:szCs w:val="22"/>
        </w:rPr>
        <w:t>UŽSAKOVAS neįsipareigoja pirkti būtent tokio maksimalaus SCVS prieigų skaičiaus. SCVS prieigų kiekis SUTARTIES galiojimo laikotarpiu gali mažėti iki 50 prieigų, priklausomai nuo UŽSAKOVO poreikio.</w:t>
      </w:r>
    </w:p>
    <w:p w14:paraId="46F08CD2" w14:textId="43A7B7BC" w:rsidR="00905B1A"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 xml:space="preserve">Maksimalus </w:t>
      </w:r>
      <w:r w:rsidR="004054C3" w:rsidRPr="00905B1A">
        <w:rPr>
          <w:rFonts w:ascii="Trebuchet MS" w:hAnsi="Trebuchet MS"/>
          <w:sz w:val="22"/>
          <w:szCs w:val="22"/>
        </w:rPr>
        <w:t>b</w:t>
      </w:r>
      <w:r w:rsidRPr="00905B1A">
        <w:rPr>
          <w:rFonts w:ascii="Trebuchet MS" w:hAnsi="Trebuchet MS"/>
          <w:sz w:val="22"/>
          <w:szCs w:val="22"/>
        </w:rPr>
        <w:t>also kanalų kiekis</w:t>
      </w:r>
      <w:r w:rsidR="00405587">
        <w:rPr>
          <w:rFonts w:ascii="Trebuchet MS" w:hAnsi="Trebuchet MS"/>
          <w:sz w:val="22"/>
          <w:szCs w:val="22"/>
        </w:rPr>
        <w:t xml:space="preserve"> </w:t>
      </w:r>
      <w:r w:rsidR="001A4D67" w:rsidRPr="001A4D67">
        <w:rPr>
          <w:rFonts w:ascii="Trebuchet MS" w:hAnsi="Trebuchet MS"/>
          <w:sz w:val="22"/>
          <w:szCs w:val="22"/>
        </w:rPr>
        <w:t>—</w:t>
      </w:r>
      <w:r w:rsidRPr="00905B1A">
        <w:rPr>
          <w:rFonts w:ascii="Trebuchet MS" w:hAnsi="Trebuchet MS"/>
          <w:sz w:val="22"/>
          <w:szCs w:val="22"/>
        </w:rPr>
        <w:t xml:space="preserve"> </w:t>
      </w:r>
      <w:r w:rsidR="000D458A">
        <w:rPr>
          <w:rFonts w:ascii="Trebuchet MS" w:hAnsi="Trebuchet MS"/>
          <w:sz w:val="22"/>
          <w:szCs w:val="22"/>
        </w:rPr>
        <w:t>500</w:t>
      </w:r>
      <w:r w:rsidR="000D458A" w:rsidRPr="00905B1A">
        <w:rPr>
          <w:rFonts w:ascii="Trebuchet MS" w:hAnsi="Trebuchet MS"/>
          <w:sz w:val="22"/>
          <w:szCs w:val="22"/>
        </w:rPr>
        <w:t xml:space="preserve"> </w:t>
      </w:r>
      <w:r w:rsidRPr="00905B1A">
        <w:rPr>
          <w:rFonts w:ascii="Trebuchet MS" w:hAnsi="Trebuchet MS"/>
          <w:sz w:val="22"/>
          <w:szCs w:val="22"/>
        </w:rPr>
        <w:t>(</w:t>
      </w:r>
      <w:r w:rsidR="000D458A">
        <w:rPr>
          <w:rFonts w:ascii="Trebuchet MS" w:hAnsi="Trebuchet MS"/>
          <w:sz w:val="22"/>
          <w:szCs w:val="22"/>
        </w:rPr>
        <w:t>penki</w:t>
      </w:r>
      <w:r w:rsidR="000D458A" w:rsidRPr="00905B1A">
        <w:rPr>
          <w:rFonts w:ascii="Trebuchet MS" w:hAnsi="Trebuchet MS"/>
          <w:sz w:val="22"/>
          <w:szCs w:val="22"/>
        </w:rPr>
        <w:t xml:space="preserve"> </w:t>
      </w:r>
      <w:r w:rsidRPr="00905B1A">
        <w:rPr>
          <w:rFonts w:ascii="Trebuchet MS" w:hAnsi="Trebuchet MS"/>
          <w:sz w:val="22"/>
          <w:szCs w:val="22"/>
        </w:rPr>
        <w:t>šimtai kanalų). UŽSAKOVAS neįsipareigoja pirkti būtent tokio maksimalaus balso kanalų skaičiaus. Balso kanalų kiekis SUTARTIES galiojimo laikotarpiu gali mažėti iki 50 balso kanalų, priklausomai nuo UŽSAKOVO poreikio.</w:t>
      </w:r>
    </w:p>
    <w:p w14:paraId="3F446168" w14:textId="77777777" w:rsidR="003F53DE"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TIEKĖJAS turi suteikti 30 MSN numerių.</w:t>
      </w:r>
      <w:r w:rsidR="003F53DE">
        <w:rPr>
          <w:rFonts w:ascii="Trebuchet MS" w:hAnsi="Trebuchet MS"/>
          <w:sz w:val="22"/>
          <w:szCs w:val="22"/>
        </w:rPr>
        <w:t xml:space="preserve"> </w:t>
      </w:r>
    </w:p>
    <w:p w14:paraId="67298092" w14:textId="70053C1D" w:rsidR="00905B1A" w:rsidRPr="000C76FE" w:rsidRDefault="00C164E5" w:rsidP="000C76FE">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UŽSAKOVAS </w:t>
      </w:r>
      <w:r w:rsidRPr="00CC3E03">
        <w:rPr>
          <w:rFonts w:ascii="Trebuchet MS" w:hAnsi="Trebuchet MS"/>
          <w:sz w:val="22"/>
          <w:szCs w:val="22"/>
        </w:rPr>
        <w:t xml:space="preserve">pasilieka teisę neskelbiamu pirkimu pirkti iš TIEKĖJO papildomą </w:t>
      </w:r>
      <w:r>
        <w:rPr>
          <w:rFonts w:ascii="Trebuchet MS" w:hAnsi="Trebuchet MS"/>
          <w:sz w:val="22"/>
          <w:szCs w:val="22"/>
        </w:rPr>
        <w:t>MSN numerių kiekį</w:t>
      </w:r>
      <w:r w:rsidR="000C76FE" w:rsidRPr="000C76FE">
        <w:rPr>
          <w:rFonts w:ascii="Trebuchet MS" w:hAnsi="Trebuchet MS"/>
          <w:sz w:val="22"/>
          <w:szCs w:val="22"/>
        </w:rPr>
        <w:t xml:space="preserve"> </w:t>
      </w:r>
      <w:r w:rsidR="000C76FE" w:rsidRPr="007B199C">
        <w:rPr>
          <w:rFonts w:ascii="Trebuchet MS" w:hAnsi="Trebuchet MS"/>
          <w:sz w:val="22"/>
          <w:szCs w:val="22"/>
        </w:rPr>
        <w:t>už sumą, kuri siektų iki 40% (keturiasdešimt procentų) sudarytos SUTARTIES vertės</w:t>
      </w:r>
      <w:r w:rsidRPr="007B199C">
        <w:rPr>
          <w:rFonts w:ascii="Trebuchet MS" w:hAnsi="Trebuchet MS"/>
          <w:sz w:val="22"/>
          <w:szCs w:val="22"/>
        </w:rPr>
        <w:t>.</w:t>
      </w:r>
      <w:r w:rsidRPr="000C76FE">
        <w:rPr>
          <w:rFonts w:ascii="Trebuchet MS" w:hAnsi="Trebuchet MS"/>
          <w:sz w:val="22"/>
          <w:szCs w:val="22"/>
        </w:rPr>
        <w:t xml:space="preserve"> </w:t>
      </w:r>
    </w:p>
    <w:p w14:paraId="3D1C22F0" w14:textId="4DEBE235" w:rsidR="00CC3E03" w:rsidRDefault="00CC3E03" w:rsidP="00CC3E03">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UŽSAKOVAS </w:t>
      </w:r>
      <w:r w:rsidRPr="00CC3E03">
        <w:rPr>
          <w:rFonts w:ascii="Trebuchet MS" w:hAnsi="Trebuchet MS"/>
          <w:sz w:val="22"/>
          <w:szCs w:val="22"/>
        </w:rPr>
        <w:t>pasilieka teisę neskelbiamu pirkimu pirkti iš TIEKĖJO papildomą SCVS prieigų skaičių ir</w:t>
      </w:r>
      <w:r w:rsidRPr="00CC3E03">
        <w:rPr>
          <w:rFonts w:ascii="Trebuchet MS" w:hAnsi="Trebuchet MS"/>
          <w:b/>
          <w:bCs/>
          <w:sz w:val="22"/>
          <w:szCs w:val="22"/>
        </w:rPr>
        <w:t xml:space="preserve"> </w:t>
      </w:r>
      <w:r w:rsidRPr="00CC3E03">
        <w:rPr>
          <w:rFonts w:ascii="Trebuchet MS" w:hAnsi="Trebuchet MS"/>
          <w:sz w:val="22"/>
          <w:szCs w:val="22"/>
        </w:rPr>
        <w:t>integracijos su UŽSAKOVO naudojamo</w:t>
      </w:r>
      <w:r>
        <w:rPr>
          <w:rFonts w:ascii="Trebuchet MS" w:hAnsi="Trebuchet MS"/>
          <w:sz w:val="22"/>
          <w:szCs w:val="22"/>
        </w:rPr>
        <w:t xml:space="preserve">mis sistemomis darbus UŽSAKOVO </w:t>
      </w:r>
      <w:r w:rsidRPr="00CC3E03">
        <w:rPr>
          <w:rFonts w:ascii="Trebuchet MS" w:hAnsi="Trebuchet MS"/>
          <w:sz w:val="22"/>
          <w:szCs w:val="22"/>
        </w:rPr>
        <w:t>sistemos pusėje už sumą, kuri siektų iki 4</w:t>
      </w:r>
      <w:r>
        <w:rPr>
          <w:rFonts w:ascii="Trebuchet MS" w:hAnsi="Trebuchet MS"/>
          <w:sz w:val="22"/>
          <w:szCs w:val="22"/>
        </w:rPr>
        <w:t>0% (keturiasdešimt</w:t>
      </w:r>
      <w:r w:rsidRPr="00CC3E03">
        <w:rPr>
          <w:rFonts w:ascii="Trebuchet MS" w:hAnsi="Trebuchet MS"/>
          <w:sz w:val="22"/>
          <w:szCs w:val="22"/>
        </w:rPr>
        <w:t xml:space="preserve"> procentų</w:t>
      </w:r>
      <w:r>
        <w:rPr>
          <w:rFonts w:ascii="Trebuchet MS" w:hAnsi="Trebuchet MS"/>
          <w:sz w:val="22"/>
          <w:szCs w:val="22"/>
        </w:rPr>
        <w:t>)</w:t>
      </w:r>
      <w:r w:rsidRPr="00CC3E03">
        <w:rPr>
          <w:rFonts w:ascii="Trebuchet MS" w:hAnsi="Trebuchet MS"/>
          <w:sz w:val="22"/>
          <w:szCs w:val="22"/>
        </w:rPr>
        <w:t xml:space="preserve"> sudarytos SUTARTIES </w:t>
      </w:r>
      <w:r>
        <w:rPr>
          <w:rFonts w:ascii="Trebuchet MS" w:hAnsi="Trebuchet MS"/>
          <w:sz w:val="22"/>
          <w:szCs w:val="22"/>
        </w:rPr>
        <w:t>vertės</w:t>
      </w:r>
      <w:r w:rsidRPr="00CC3E03">
        <w:rPr>
          <w:rFonts w:ascii="Trebuchet MS" w:hAnsi="Trebuchet MS"/>
          <w:sz w:val="22"/>
          <w:szCs w:val="22"/>
        </w:rPr>
        <w:t>.</w:t>
      </w:r>
    </w:p>
    <w:p w14:paraId="6D51F546" w14:textId="517A9E05" w:rsidR="003F53DE" w:rsidRPr="000C76FE" w:rsidRDefault="003F53DE" w:rsidP="000C76FE">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TIEKĖJAS turi pravesti SCVS naudojimo mokymus per 5 darbo dienas nuo SUTARTIES pasirašymo dienos UŽSAKOVO nurodytu nuotoliniu būdu ir laiku visiems SCVS naudotojams ir administratoriams.</w:t>
      </w:r>
    </w:p>
    <w:p w14:paraId="0FBBDB57" w14:textId="050AB9A2" w:rsidR="00905B1A" w:rsidRPr="00CC66AF" w:rsidRDefault="00905B1A" w:rsidP="00905B1A">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684CE9" w:rsidRPr="00CC66AF">
        <w:rPr>
          <w:rFonts w:ascii="Trebuchet MS" w:hAnsi="Trebuchet MS"/>
          <w:sz w:val="22"/>
          <w:szCs w:val="22"/>
        </w:rPr>
        <w:t>PASLAUGOS</w:t>
      </w:r>
      <w:r w:rsidR="00C2200E" w:rsidRPr="00CC66AF">
        <w:rPr>
          <w:rFonts w:ascii="Trebuchet MS" w:hAnsi="Trebuchet MS"/>
          <w:sz w:val="22"/>
          <w:szCs w:val="22"/>
        </w:rPr>
        <w:t xml:space="preserve"> kokybė turi atitikti </w:t>
      </w:r>
      <w:r w:rsidR="00313F7B" w:rsidRPr="00CC66AF">
        <w:rPr>
          <w:rFonts w:ascii="Trebuchet MS" w:hAnsi="Trebuchet MS"/>
          <w:sz w:val="22"/>
          <w:szCs w:val="22"/>
        </w:rPr>
        <w:t>KONKURSO DOKUMENTŲ reikalavimus</w:t>
      </w:r>
      <w:r w:rsidR="00C2200E" w:rsidRPr="00CC66AF">
        <w:rPr>
          <w:rFonts w:ascii="Trebuchet MS" w:hAnsi="Trebuchet MS"/>
          <w:sz w:val="22"/>
          <w:szCs w:val="22"/>
        </w:rPr>
        <w:t xml:space="preserve"> ir Civilinio kodekso nuostatas.</w:t>
      </w:r>
    </w:p>
    <w:p w14:paraId="0F6B0EEF" w14:textId="74B08435" w:rsidR="00313F7B" w:rsidRPr="00313F7B" w:rsidRDefault="00313F7B" w:rsidP="00313F7B">
      <w:pPr>
        <w:pStyle w:val="0Punktai"/>
        <w:numPr>
          <w:ilvl w:val="1"/>
          <w:numId w:val="5"/>
        </w:numPr>
        <w:tabs>
          <w:tab w:val="num" w:pos="1080"/>
          <w:tab w:val="num" w:pos="6103"/>
        </w:tabs>
        <w:ind w:left="0" w:firstLine="567"/>
        <w:rPr>
          <w:rFonts w:ascii="Trebuchet MS" w:hAnsi="Trebuchet MS"/>
          <w:sz w:val="22"/>
          <w:szCs w:val="22"/>
        </w:rPr>
      </w:pPr>
      <w:r>
        <w:rPr>
          <w:rFonts w:ascii="Trebuchet MS" w:hAnsi="Trebuchet MS"/>
          <w:sz w:val="22"/>
          <w:szCs w:val="22"/>
        </w:rPr>
        <w:t xml:space="preserve"> </w:t>
      </w:r>
      <w:r w:rsidRPr="00CA7583">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w:t>
      </w:r>
      <w:r>
        <w:rPr>
          <w:rFonts w:ascii="Trebuchet MS" w:hAnsi="Trebuchet MS"/>
          <w:sz w:val="22"/>
          <w:szCs w:val="22"/>
        </w:rPr>
        <w:t xml:space="preserve">, </w:t>
      </w:r>
      <w:r w:rsidRPr="006900B8">
        <w:rPr>
          <w:rFonts w:ascii="Trebuchet MS" w:hAnsi="Trebuchet MS"/>
          <w:sz w:val="22"/>
          <w:szCs w:val="22"/>
        </w:rPr>
        <w:t xml:space="preserve">šiuo atveju pateikiami ir subtiekėjo pašalinimo pagrindų nebuvimą patvirtinantys dokumentai, numatyti KONKURSO </w:t>
      </w:r>
      <w:r w:rsidR="0051432F" w:rsidRPr="006900B8">
        <w:rPr>
          <w:rFonts w:ascii="Trebuchet MS" w:hAnsi="Trebuchet MS"/>
          <w:sz w:val="22"/>
          <w:szCs w:val="22"/>
        </w:rPr>
        <w:t>DOKUMENTUOSE</w:t>
      </w:r>
      <w:r>
        <w:rPr>
          <w:rFonts w:ascii="Trebuchet MS" w:hAnsi="Trebuchet MS"/>
          <w:sz w:val="22"/>
          <w:szCs w:val="22"/>
        </w:rPr>
        <w:t>.</w:t>
      </w:r>
    </w:p>
    <w:p w14:paraId="56A4252A" w14:textId="66F53D2B" w:rsidR="00D53A25" w:rsidRPr="00313F7B" w:rsidRDefault="00905B1A" w:rsidP="00B8318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D53A25" w:rsidRPr="00313F7B">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0D52333E" w14:textId="77777777" w:rsidR="00EA79F0" w:rsidRPr="003B12DF" w:rsidRDefault="00EA79F0" w:rsidP="0066676A">
      <w:pPr>
        <w:pStyle w:val="0Punktai"/>
        <w:ind w:left="567" w:firstLine="0"/>
        <w:rPr>
          <w:rFonts w:ascii="Trebuchet MS" w:hAnsi="Trebuchet MS"/>
          <w:sz w:val="22"/>
          <w:szCs w:val="22"/>
        </w:rPr>
      </w:pPr>
    </w:p>
    <w:p w14:paraId="25849A81"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ŠALIŲ </w:t>
      </w:r>
      <w:r w:rsidR="00B60474" w:rsidRPr="003B12DF">
        <w:rPr>
          <w:rFonts w:ascii="Trebuchet MS" w:hAnsi="Trebuchet MS"/>
          <w:b/>
          <w:bCs/>
          <w:sz w:val="22"/>
          <w:szCs w:val="22"/>
        </w:rPr>
        <w:t>ATSAKOMYBĖ</w:t>
      </w:r>
    </w:p>
    <w:p w14:paraId="113141AD" w14:textId="77777777" w:rsidR="004F3B41"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ŠALYS privalo susilaikyti nuo bet kokių veiksmų, kurie galėtų pakenkti kitai ŠALIAI. </w:t>
      </w:r>
    </w:p>
    <w:p w14:paraId="6AAB5F16" w14:textId="5FC91D3F" w:rsidR="00D17C18" w:rsidRPr="003B12DF" w:rsidRDefault="00D17C18"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7BA5BBD3" w14:textId="512AA378" w:rsidR="00281709" w:rsidRPr="003B12DF" w:rsidRDefault="00281709"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 TIEKĖJO vėlavimą atlikti sutartinius įsipareigojimus numatomi delspinigiai ― 0,06 procento nuo vėluojamų atlikti sutartinių įsipareigojimų vertės, už kiekvieną pavėluotą dieną, bet ne daugiau kaip 5 procentai nuo SUTARTIES vertės.</w:t>
      </w:r>
    </w:p>
    <w:p w14:paraId="64AD6F9A" w14:textId="749E03CF" w:rsidR="004E4170"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Už UŽSAKOVO vėlavimą atsiskaityti su TIEKĖJU numatomi delspinigiai </w:t>
      </w:r>
      <w:r w:rsidR="00D26498" w:rsidRPr="00D26498">
        <w:rPr>
          <w:rFonts w:ascii="Trebuchet MS" w:hAnsi="Trebuchet MS"/>
          <w:sz w:val="22"/>
          <w:szCs w:val="22"/>
        </w:rPr>
        <w:t>―</w:t>
      </w:r>
      <w:r w:rsidRPr="003B12DF">
        <w:rPr>
          <w:rFonts w:ascii="Trebuchet MS" w:hAnsi="Trebuchet MS"/>
          <w:sz w:val="22"/>
          <w:szCs w:val="22"/>
        </w:rPr>
        <w:t xml:space="preserve"> 0,06 procento nuo vėluojamos apmokėti sumos, už kiekvieną pavėluotą dieną, bet ne daugiau kaip 5 procentai nuo SUTARTIES vertės. </w:t>
      </w:r>
    </w:p>
    <w:p w14:paraId="0B3E9585" w14:textId="77777777" w:rsidR="00B83182"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lastRenderedPageBreak/>
        <w:t>Nutraukus SUTARTĮ 5.5.2 punkte nurodytu pagrindu, TIEKĖJAS per 5 (penkias) darbo dienas nuo SUTARTIES nutraukimo dienos sumoka UŽSAKOVUI 5 procentų nuo SUTARTIES vertės dydžio baudą ir TIEKĖJAS įtraukiamas į nepatikimų tiekėjų sąrašą.</w:t>
      </w:r>
    </w:p>
    <w:p w14:paraId="3D206D0C" w14:textId="50379224" w:rsidR="00514A6C" w:rsidRPr="007B199C" w:rsidRDefault="00B83182" w:rsidP="00514A6C">
      <w:pPr>
        <w:pStyle w:val="0Punktai"/>
        <w:numPr>
          <w:ilvl w:val="1"/>
          <w:numId w:val="5"/>
        </w:numPr>
        <w:tabs>
          <w:tab w:val="num" w:pos="1080"/>
        </w:tabs>
        <w:ind w:left="0" w:firstLine="567"/>
        <w:rPr>
          <w:rFonts w:ascii="Trebuchet MS" w:hAnsi="Trebuchet MS"/>
          <w:sz w:val="22"/>
          <w:szCs w:val="22"/>
        </w:rPr>
      </w:pPr>
      <w:r w:rsidRPr="007B199C">
        <w:rPr>
          <w:rFonts w:ascii="Trebuchet MS" w:hAnsi="Trebuchet MS"/>
          <w:sz w:val="22"/>
          <w:szCs w:val="22"/>
          <w:lang w:eastAsia="ar-SA"/>
        </w:rPr>
        <w:t xml:space="preserve">Jeigu naudojimosi </w:t>
      </w:r>
      <w:r w:rsidR="007B199C" w:rsidRPr="007B199C">
        <w:rPr>
          <w:rFonts w:ascii="Trebuchet MS" w:hAnsi="Trebuchet MS"/>
          <w:sz w:val="22"/>
          <w:szCs w:val="22"/>
          <w:lang w:eastAsia="ar-SA"/>
        </w:rPr>
        <w:t xml:space="preserve">PASLAUGOS </w:t>
      </w:r>
      <w:r w:rsidRPr="007B199C">
        <w:rPr>
          <w:rFonts w:ascii="Trebuchet MS" w:hAnsi="Trebuchet MS"/>
          <w:sz w:val="22"/>
          <w:szCs w:val="22"/>
          <w:lang w:eastAsia="ar-SA"/>
        </w:rPr>
        <w:t>te</w:t>
      </w:r>
      <w:r w:rsidR="007B199C" w:rsidRPr="007B199C">
        <w:rPr>
          <w:rFonts w:ascii="Trebuchet MS" w:hAnsi="Trebuchet MS"/>
          <w:sz w:val="22"/>
          <w:szCs w:val="22"/>
          <w:lang w:eastAsia="ar-SA"/>
        </w:rPr>
        <w:t>i</w:t>
      </w:r>
      <w:r w:rsidRPr="007B199C">
        <w:rPr>
          <w:rFonts w:ascii="Trebuchet MS" w:hAnsi="Trebuchet MS"/>
          <w:sz w:val="22"/>
          <w:szCs w:val="22"/>
          <w:lang w:eastAsia="ar-SA"/>
        </w:rPr>
        <w:t xml:space="preserve">kimo metu paaiškės, kad UŽSAKOVUI atitenkanti TIEKĖJO perduota susijusi su </w:t>
      </w:r>
      <w:r w:rsidR="007B199C" w:rsidRPr="007B199C">
        <w:rPr>
          <w:rFonts w:ascii="Trebuchet MS" w:hAnsi="Trebuchet MS"/>
          <w:sz w:val="22"/>
          <w:szCs w:val="22"/>
          <w:lang w:eastAsia="ar-SA"/>
        </w:rPr>
        <w:t>PASLAUGŲ</w:t>
      </w:r>
      <w:r w:rsidRPr="007B199C">
        <w:rPr>
          <w:rFonts w:ascii="Trebuchet MS" w:hAnsi="Trebuchet MS"/>
          <w:sz w:val="22"/>
          <w:szCs w:val="22"/>
          <w:lang w:eastAsia="ar-SA"/>
        </w:rPr>
        <w:t xml:space="preserve"> te</w:t>
      </w:r>
      <w:r w:rsidR="007B199C">
        <w:rPr>
          <w:rFonts w:ascii="Trebuchet MS" w:hAnsi="Trebuchet MS"/>
          <w:sz w:val="22"/>
          <w:szCs w:val="22"/>
          <w:lang w:eastAsia="ar-SA"/>
        </w:rPr>
        <w:t>i</w:t>
      </w:r>
      <w:r w:rsidRPr="007B199C">
        <w:rPr>
          <w:rFonts w:ascii="Trebuchet MS" w:hAnsi="Trebuchet MS"/>
          <w:sz w:val="22"/>
          <w:szCs w:val="22"/>
          <w:lang w:eastAsia="ar-SA"/>
        </w:rPr>
        <w:t xml:space="preserve">kimu dokumentacija yra nepilna, ir jos nepakanka, kad įvykdyti kokį nors iš reikalavimuose numatytų </w:t>
      </w:r>
      <w:r w:rsidR="007B199C" w:rsidRPr="007B199C">
        <w:rPr>
          <w:rFonts w:ascii="Trebuchet MS" w:hAnsi="Trebuchet MS"/>
          <w:sz w:val="22"/>
          <w:szCs w:val="22"/>
          <w:lang w:eastAsia="ar-SA"/>
        </w:rPr>
        <w:t>PASLAUGOS</w:t>
      </w:r>
      <w:r w:rsidRPr="007B199C">
        <w:rPr>
          <w:rFonts w:ascii="Trebuchet MS" w:hAnsi="Trebuchet MS"/>
          <w:sz w:val="22"/>
          <w:szCs w:val="22"/>
          <w:lang w:eastAsia="ar-SA"/>
        </w:rPr>
        <w:t xml:space="preserve"> te</w:t>
      </w:r>
      <w:r w:rsidR="007B199C" w:rsidRPr="007B199C">
        <w:rPr>
          <w:rFonts w:ascii="Trebuchet MS" w:hAnsi="Trebuchet MS"/>
          <w:sz w:val="22"/>
          <w:szCs w:val="22"/>
          <w:lang w:eastAsia="ar-SA"/>
        </w:rPr>
        <w:t>i</w:t>
      </w:r>
      <w:r w:rsidRPr="007B199C">
        <w:rPr>
          <w:rFonts w:ascii="Trebuchet MS" w:hAnsi="Trebuchet MS"/>
          <w:sz w:val="22"/>
          <w:szCs w:val="22"/>
          <w:lang w:eastAsia="ar-SA"/>
        </w:rPr>
        <w:t>kimo tikslų, su tuo susijusius UŽSAKOVO nuostolius padengs TIEKĖJAS.</w:t>
      </w:r>
    </w:p>
    <w:p w14:paraId="4A7A0748" w14:textId="0E5FADCA" w:rsidR="00514A6C" w:rsidRPr="00514A6C" w:rsidRDefault="00514A6C" w:rsidP="00514A6C">
      <w:pPr>
        <w:pStyle w:val="0Punktai"/>
        <w:numPr>
          <w:ilvl w:val="1"/>
          <w:numId w:val="5"/>
        </w:numPr>
        <w:tabs>
          <w:tab w:val="num" w:pos="1080"/>
        </w:tabs>
        <w:ind w:left="0" w:firstLine="567"/>
        <w:rPr>
          <w:rFonts w:ascii="Trebuchet MS" w:hAnsi="Trebuchet MS"/>
          <w:sz w:val="22"/>
          <w:szCs w:val="22"/>
        </w:rPr>
      </w:pPr>
      <w:r w:rsidRPr="00514A6C">
        <w:rPr>
          <w:rFonts w:ascii="Trebuchet MS" w:hAnsi="Trebuchet MS"/>
          <w:color w:val="000000"/>
          <w:spacing w:val="-2"/>
          <w:sz w:val="22"/>
          <w:szCs w:val="22"/>
        </w:rPr>
        <w:t xml:space="preserve">Už SUTARTIES </w:t>
      </w:r>
      <w:r>
        <w:rPr>
          <w:rFonts w:ascii="Trebuchet MS" w:hAnsi="Trebuchet MS"/>
          <w:color w:val="000000"/>
          <w:spacing w:val="-2"/>
          <w:sz w:val="22"/>
          <w:szCs w:val="22"/>
        </w:rPr>
        <w:t>3.1</w:t>
      </w:r>
      <w:r w:rsidR="000F515A">
        <w:rPr>
          <w:rFonts w:ascii="Trebuchet MS" w:hAnsi="Trebuchet MS"/>
          <w:color w:val="000000"/>
          <w:spacing w:val="-2"/>
          <w:sz w:val="22"/>
          <w:szCs w:val="22"/>
        </w:rPr>
        <w:t>4</w:t>
      </w:r>
      <w:r w:rsidRPr="00514A6C">
        <w:rPr>
          <w:rFonts w:ascii="Trebuchet MS" w:hAnsi="Trebuchet MS"/>
          <w:color w:val="000000"/>
          <w:spacing w:val="-2"/>
          <w:sz w:val="22"/>
          <w:szCs w:val="22"/>
        </w:rPr>
        <w:t xml:space="preserve"> papunk</w:t>
      </w:r>
      <w:r w:rsidR="0051432F">
        <w:rPr>
          <w:rFonts w:ascii="Trebuchet MS" w:hAnsi="Trebuchet MS"/>
          <w:color w:val="000000"/>
          <w:spacing w:val="-2"/>
          <w:sz w:val="22"/>
          <w:szCs w:val="22"/>
        </w:rPr>
        <w:t>tyje</w:t>
      </w:r>
      <w:r w:rsidRPr="00514A6C">
        <w:rPr>
          <w:rFonts w:ascii="Trebuchet MS" w:hAnsi="Trebuchet MS"/>
          <w:color w:val="000000"/>
          <w:spacing w:val="-2"/>
          <w:sz w:val="22"/>
          <w:szCs w:val="22"/>
        </w:rPr>
        <w:t xml:space="preserve"> nustatyt</w:t>
      </w:r>
      <w:r w:rsidR="0051432F">
        <w:rPr>
          <w:rFonts w:ascii="Trebuchet MS" w:hAnsi="Trebuchet MS"/>
          <w:color w:val="000000"/>
          <w:spacing w:val="-2"/>
          <w:sz w:val="22"/>
          <w:szCs w:val="22"/>
        </w:rPr>
        <w:t>os</w:t>
      </w:r>
      <w:r w:rsidRPr="00514A6C">
        <w:rPr>
          <w:rFonts w:ascii="Trebuchet MS" w:hAnsi="Trebuchet MS"/>
          <w:color w:val="000000"/>
          <w:spacing w:val="-2"/>
          <w:sz w:val="22"/>
          <w:szCs w:val="22"/>
        </w:rPr>
        <w:t xml:space="preserve"> sąlyg</w:t>
      </w:r>
      <w:r w:rsidR="0051432F">
        <w:rPr>
          <w:rFonts w:ascii="Trebuchet MS" w:hAnsi="Trebuchet MS"/>
          <w:color w:val="000000"/>
          <w:spacing w:val="-2"/>
          <w:sz w:val="22"/>
          <w:szCs w:val="22"/>
        </w:rPr>
        <w:t>os</w:t>
      </w:r>
      <w:r w:rsidRPr="00514A6C">
        <w:rPr>
          <w:rFonts w:ascii="Trebuchet MS" w:hAnsi="Trebuchet MS"/>
          <w:color w:val="000000"/>
          <w:spacing w:val="-2"/>
          <w:sz w:val="22"/>
          <w:szCs w:val="22"/>
        </w:rPr>
        <w:t xml:space="preserve"> pažeidimus, TIEKĖJUI skiriama 5000 EUR bauda.</w:t>
      </w:r>
    </w:p>
    <w:p w14:paraId="6B383116" w14:textId="77777777" w:rsidR="00B83182" w:rsidRPr="00B83182" w:rsidRDefault="00B83182" w:rsidP="00B83182">
      <w:pPr>
        <w:pStyle w:val="normnum2"/>
        <w:tabs>
          <w:tab w:val="clear" w:pos="1069"/>
          <w:tab w:val="clear" w:pos="1134"/>
        </w:tabs>
        <w:suppressAutoHyphens w:val="0"/>
        <w:spacing w:after="0" w:line="240" w:lineRule="auto"/>
        <w:ind w:left="567" w:firstLine="0"/>
        <w:jc w:val="both"/>
        <w:outlineLvl w:val="9"/>
        <w:rPr>
          <w:rFonts w:ascii="Trebuchet MS" w:hAnsi="Trebuchet MS"/>
          <w:sz w:val="22"/>
          <w:szCs w:val="22"/>
        </w:rPr>
      </w:pPr>
    </w:p>
    <w:p w14:paraId="3EE703E2"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SUTARTIES </w:t>
      </w:r>
      <w:r w:rsidR="00B60474" w:rsidRPr="003B12DF">
        <w:rPr>
          <w:rFonts w:ascii="Trebuchet MS" w:hAnsi="Trebuchet MS"/>
          <w:b/>
          <w:bCs/>
          <w:sz w:val="22"/>
          <w:szCs w:val="22"/>
        </w:rPr>
        <w:t>GALIOJIMAS, PAKEITIMAS IR NUTRAUKIMAS</w:t>
      </w:r>
    </w:p>
    <w:p w14:paraId="6B8455E8" w14:textId="77777777" w:rsidR="00670E75" w:rsidRPr="003B12DF" w:rsidRDefault="00517F0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SUTARTIS įsigalioja </w:t>
      </w:r>
      <w:r w:rsidRPr="003B12DF">
        <w:rPr>
          <w:rFonts w:ascii="Trebuchet MS" w:hAnsi="Trebuchet MS"/>
          <w:iCs/>
          <w:sz w:val="22"/>
          <w:szCs w:val="22"/>
        </w:rPr>
        <w:t>nuo abiejų ŠALIŲ pasirašytos SUTARTIES užregistravimo UŽSAKOVO informacinėje sistemoje dienos</w:t>
      </w:r>
      <w:r w:rsidRPr="003B12DF">
        <w:rPr>
          <w:rFonts w:ascii="Trebuchet MS" w:hAnsi="Trebuchet MS"/>
          <w:sz w:val="22"/>
          <w:szCs w:val="22"/>
        </w:rPr>
        <w:t xml:space="preserve"> ir galioja iki visiško TIEKĖJO ir UŽSAKOVO įsipareigojimų pagal SUTARTĮ įvykdymo momento</w:t>
      </w:r>
      <w:r w:rsidR="00641B5A" w:rsidRPr="003B12DF">
        <w:rPr>
          <w:rFonts w:ascii="Trebuchet MS" w:hAnsi="Trebuchet MS"/>
          <w:sz w:val="22"/>
          <w:szCs w:val="22"/>
        </w:rPr>
        <w:t>.</w:t>
      </w:r>
    </w:p>
    <w:p w14:paraId="5C050E54" w14:textId="4912C188" w:rsidR="007C1610" w:rsidRPr="003B12DF" w:rsidRDefault="009D7241" w:rsidP="00EC4614">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SUTARTIS </w:t>
      </w:r>
      <w:r w:rsidR="004E3537" w:rsidRPr="004E3537">
        <w:rPr>
          <w:rFonts w:ascii="Trebuchet MS" w:hAnsi="Trebuchet MS"/>
          <w:sz w:val="22"/>
          <w:szCs w:val="22"/>
        </w:rPr>
        <w:t xml:space="preserve">galioja 13 mėnesių nuo SUTARTIES įsigaliojimo datos </w:t>
      </w:r>
      <w:r w:rsidR="00670E75" w:rsidRPr="003B12DF">
        <w:rPr>
          <w:rFonts w:ascii="Trebuchet MS" w:hAnsi="Trebuchet MS"/>
          <w:sz w:val="22"/>
          <w:szCs w:val="22"/>
        </w:rPr>
        <w:t>(įskaitant atsiskaitymą su TIEKĖJ</w:t>
      </w:r>
      <w:r>
        <w:rPr>
          <w:rFonts w:ascii="Trebuchet MS" w:hAnsi="Trebuchet MS"/>
          <w:sz w:val="22"/>
          <w:szCs w:val="22"/>
        </w:rPr>
        <w:t>U).</w:t>
      </w:r>
      <w:r w:rsidR="00670E75" w:rsidRPr="003B12DF">
        <w:rPr>
          <w:rFonts w:ascii="Trebuchet MS" w:hAnsi="Trebuchet MS"/>
          <w:sz w:val="22"/>
          <w:szCs w:val="22"/>
        </w:rPr>
        <w:t xml:space="preserve"> </w:t>
      </w:r>
    </w:p>
    <w:p w14:paraId="71D928C6" w14:textId="211A5EBB" w:rsidR="007C1610" w:rsidRPr="003B12DF" w:rsidRDefault="007C161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UŽSAKOVAS turi teisę nutraukti SUTARTĮ, jeigu TIEKĖJAS SUTARTIES galiojimo laikotarpiu pagal galiojančius teisės aktus praranda teisę užsiimti ūkine-komer</w:t>
      </w:r>
      <w:r w:rsidR="00D53A25">
        <w:rPr>
          <w:rFonts w:ascii="Trebuchet MS" w:hAnsi="Trebuchet MS"/>
          <w:sz w:val="22"/>
          <w:szCs w:val="22"/>
        </w:rPr>
        <w:t>cine ar kitokia, būtina PASLAUGOS atlikimui, veikla</w:t>
      </w:r>
      <w:r w:rsidRPr="003B12DF">
        <w:rPr>
          <w:rFonts w:ascii="Trebuchet MS" w:hAnsi="Trebuchet MS"/>
          <w:sz w:val="22"/>
          <w:szCs w:val="22"/>
        </w:rPr>
        <w:t>.</w:t>
      </w:r>
    </w:p>
    <w:p w14:paraId="4DDCD766"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Jeigu TIEKĖJAS netinkamai vykdo SUTARTĮ, UŽSAKOVAS gali ją nutraukti raštu</w:t>
      </w:r>
      <w:r w:rsidRPr="003B12DF">
        <w:rPr>
          <w:rFonts w:ascii="Trebuchet MS" w:hAnsi="Trebuchet MS"/>
          <w:b/>
          <w:sz w:val="22"/>
          <w:szCs w:val="22"/>
        </w:rPr>
        <w:t xml:space="preserve"> </w:t>
      </w:r>
      <w:r w:rsidRPr="003B12DF">
        <w:rPr>
          <w:rFonts w:ascii="Trebuchet MS" w:hAnsi="Trebuchet MS"/>
          <w:sz w:val="22"/>
          <w:szCs w:val="22"/>
        </w:rPr>
        <w:t>įspėjęs TIEKĖJĄ prieš 10 kalendorinių dienų.</w:t>
      </w:r>
    </w:p>
    <w:p w14:paraId="2C403A00"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gali būti nutraukta anksčiau nurodyto termino:</w:t>
      </w:r>
    </w:p>
    <w:p w14:paraId="36FDD29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5.5.1. ŠALIŲ rašytiniu susitarimu;</w:t>
      </w:r>
    </w:p>
    <w:p w14:paraId="4284B45C" w14:textId="6E42C03E"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 xml:space="preserve">5.5.2.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7C1610" w:rsidRPr="003B12DF">
        <w:rPr>
          <w:rFonts w:ascii="Trebuchet MS" w:hAnsi="Trebuchet MS"/>
          <w:sz w:val="22"/>
          <w:szCs w:val="22"/>
        </w:rPr>
        <w:t>C</w:t>
      </w:r>
      <w:r w:rsidRPr="003B12DF">
        <w:rPr>
          <w:rFonts w:ascii="Trebuchet MS" w:hAnsi="Trebuchet MS"/>
          <w:sz w:val="22"/>
          <w:szCs w:val="22"/>
        </w:rPr>
        <w:t>ivilinio kodekso 6.217 straipsnio nuostatomis.</w:t>
      </w:r>
      <w:r w:rsidR="007C1610" w:rsidRPr="003B12DF">
        <w:rPr>
          <w:rFonts w:ascii="Trebuchet MS" w:hAnsi="Trebuchet MS"/>
          <w:sz w:val="22"/>
          <w:szCs w:val="22"/>
        </w:rPr>
        <w:t xml:space="preserve"> Esminiu SUTARTIES pažeidimu taip pat bus laikoma daugiau kaip 1 mėnesio įsipareigojimų pagal SUTARTĮ vykdymo vėlavimas arba prievolių įvykdymo trūkumų nepašalinimas per papildomai suteiktą laiką.</w:t>
      </w:r>
    </w:p>
    <w:p w14:paraId="78080E8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UŽSAKOVAS gali vienašališkai nutraukti SUTARTĮ Viešųjų pirkimų įstatymo 90 straipsnio 1 dalyje nurodytais pagrindais.</w:t>
      </w:r>
    </w:p>
    <w:p w14:paraId="6249D0E5" w14:textId="7E4F5866" w:rsidR="003772A4" w:rsidRPr="003B12DF" w:rsidRDefault="003772A4"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Jeigu TIEKĖJAS savo iniciatyva anksčiau laiko nori nutraukti SUTARTĮ, TIEKĖJAS gali ją nutraukti tik raštu įspėjęs UŽSAKOVĄ prieš 10 kalendorinių dienų. </w:t>
      </w:r>
      <w:r w:rsidR="00BA060C" w:rsidRPr="003B12DF">
        <w:rPr>
          <w:rFonts w:ascii="Trebuchet MS" w:hAnsi="Trebuchet MS"/>
          <w:sz w:val="22"/>
          <w:szCs w:val="22"/>
        </w:rPr>
        <w:t>TIEKĖJAS taip pat įsipareigoja per 5 darbo dienas nuo UŽSAKOVO reikalavimo kompensuoti UŽSAKOVUI visus tiesioginius nuostolius, atsiradusius dėl tokio SUTARTIES nutraukimo.</w:t>
      </w:r>
    </w:p>
    <w:p w14:paraId="5427FB72"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074CB18F" w14:textId="77777777" w:rsidR="00313F7B"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w:t>
      </w:r>
      <w:r w:rsidR="003772A4" w:rsidRPr="003B12DF">
        <w:rPr>
          <w:rFonts w:ascii="Trebuchet MS" w:hAnsi="Trebuchet MS"/>
          <w:sz w:val="22"/>
          <w:szCs w:val="22"/>
        </w:rPr>
        <w:t>UŽSAKOVAS pasilieka sau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 (dalis).</w:t>
      </w:r>
    </w:p>
    <w:p w14:paraId="1AE81121" w14:textId="24447EC3" w:rsidR="00313F7B" w:rsidRPr="00313F7B" w:rsidRDefault="00313F7B" w:rsidP="00EC4614">
      <w:pPr>
        <w:pStyle w:val="0Punktai"/>
        <w:numPr>
          <w:ilvl w:val="1"/>
          <w:numId w:val="5"/>
        </w:numPr>
        <w:tabs>
          <w:tab w:val="num" w:pos="1080"/>
        </w:tabs>
        <w:ind w:left="0" w:firstLine="567"/>
        <w:rPr>
          <w:rFonts w:ascii="Trebuchet MS" w:hAnsi="Trebuchet MS"/>
          <w:sz w:val="22"/>
          <w:szCs w:val="22"/>
        </w:rPr>
      </w:pPr>
      <w:r w:rsidRPr="00313F7B">
        <w:rPr>
          <w:rFonts w:ascii="Trebuchet MS" w:hAnsi="Trebuchet MS"/>
          <w:sz w:val="22"/>
          <w:szCs w:val="22"/>
        </w:rPr>
        <w:t>UŽSAKOVAS gali vienašališkai nutraukti SUTARTĮ, jeigu TIEKĖJAS 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F5B0E58" w14:textId="37804320" w:rsidR="00A825EF" w:rsidRPr="00313F7B" w:rsidRDefault="00A825EF" w:rsidP="0066676A">
      <w:pPr>
        <w:pStyle w:val="0Punktai"/>
        <w:ind w:firstLine="0"/>
        <w:rPr>
          <w:rFonts w:ascii="Trebuchet MS" w:hAnsi="Trebuchet MS"/>
          <w:sz w:val="22"/>
          <w:szCs w:val="22"/>
        </w:rPr>
      </w:pPr>
    </w:p>
    <w:p w14:paraId="7E5DFD0F"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sz w:val="22"/>
          <w:szCs w:val="22"/>
        </w:rPr>
      </w:pPr>
      <w:r w:rsidRPr="00B83182">
        <w:rPr>
          <w:rFonts w:ascii="Trebuchet MS" w:hAnsi="Trebuchet MS"/>
          <w:b/>
          <w:bCs/>
          <w:sz w:val="22"/>
          <w:szCs w:val="22"/>
        </w:rPr>
        <w:t>NENUGALIMOS</w:t>
      </w:r>
      <w:r w:rsidRPr="003B12DF">
        <w:rPr>
          <w:rFonts w:ascii="Trebuchet MS" w:hAnsi="Trebuchet MS"/>
          <w:b/>
          <w:sz w:val="22"/>
          <w:szCs w:val="22"/>
        </w:rPr>
        <w:t xml:space="preserve"> JĖGOS APLINKYBĖS (FORCE MAJEURE)</w:t>
      </w:r>
    </w:p>
    <w:p w14:paraId="76C230E4"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lastRenderedPageBreak/>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3B12DF">
        <w:rPr>
          <w:rFonts w:ascii="Trebuchet MS" w:hAnsi="Trebuchet MS"/>
          <w:sz w:val="22"/>
          <w:szCs w:val="22"/>
        </w:rPr>
        <w:t>vieną</w:t>
      </w:r>
      <w:r w:rsidRPr="003B12DF">
        <w:rPr>
          <w:rFonts w:ascii="Trebuchet MS" w:hAnsi="Trebuchet MS"/>
          <w:sz w:val="22"/>
          <w:szCs w:val="22"/>
        </w:rPr>
        <w:t xml:space="preserve"> mėnes</w:t>
      </w:r>
      <w:r w:rsidR="002B499C" w:rsidRPr="003B12DF">
        <w:rPr>
          <w:rFonts w:ascii="Trebuchet MS" w:hAnsi="Trebuchet MS"/>
          <w:sz w:val="22"/>
          <w:szCs w:val="22"/>
        </w:rPr>
        <w:t>į</w:t>
      </w:r>
      <w:r w:rsidRPr="003B12DF">
        <w:rPr>
          <w:rFonts w:ascii="Trebuchet MS" w:hAnsi="Trebuchet MS"/>
          <w:sz w:val="22"/>
          <w:szCs w:val="22"/>
        </w:rPr>
        <w:t xml:space="preserve">, </w:t>
      </w:r>
      <w:r w:rsidR="0048582B" w:rsidRPr="003B12DF">
        <w:rPr>
          <w:rFonts w:ascii="Trebuchet MS" w:hAnsi="Trebuchet MS"/>
          <w:sz w:val="22"/>
          <w:szCs w:val="22"/>
        </w:rPr>
        <w:t xml:space="preserve">bet kuri </w:t>
      </w:r>
      <w:r w:rsidR="0048582B" w:rsidRPr="003B12DF">
        <w:rPr>
          <w:rFonts w:ascii="Trebuchet MS" w:hAnsi="Trebuchet MS"/>
          <w:bCs/>
          <w:sz w:val="22"/>
          <w:szCs w:val="22"/>
        </w:rPr>
        <w:t>ŠALIS</w:t>
      </w:r>
      <w:r w:rsidR="0048582B" w:rsidRPr="003B12DF">
        <w:rPr>
          <w:rFonts w:ascii="Trebuchet MS" w:hAnsi="Trebuchet MS"/>
          <w:sz w:val="22"/>
          <w:szCs w:val="22"/>
        </w:rPr>
        <w:t xml:space="preserve">, pranešusi kitai </w:t>
      </w:r>
      <w:r w:rsidR="0048582B" w:rsidRPr="003B12DF">
        <w:rPr>
          <w:rFonts w:ascii="Trebuchet MS" w:hAnsi="Trebuchet MS"/>
          <w:bCs/>
          <w:sz w:val="22"/>
          <w:szCs w:val="22"/>
        </w:rPr>
        <w:t>ŠALIAI</w:t>
      </w:r>
      <w:r w:rsidR="0048582B" w:rsidRPr="003B12DF">
        <w:rPr>
          <w:rFonts w:ascii="Trebuchet MS" w:hAnsi="Trebuchet MS"/>
          <w:sz w:val="22"/>
          <w:szCs w:val="22"/>
        </w:rPr>
        <w:t xml:space="preserve"> raštu, turi teisę nutraukti </w:t>
      </w:r>
      <w:r w:rsidR="0048582B" w:rsidRPr="003B12DF">
        <w:rPr>
          <w:rFonts w:ascii="Trebuchet MS" w:hAnsi="Trebuchet MS"/>
          <w:bCs/>
          <w:sz w:val="22"/>
          <w:szCs w:val="22"/>
        </w:rPr>
        <w:t>SUTARTĮ</w:t>
      </w:r>
      <w:r w:rsidRPr="003B12DF">
        <w:rPr>
          <w:rFonts w:ascii="Trebuchet MS" w:hAnsi="Trebuchet MS"/>
          <w:sz w:val="22"/>
          <w:szCs w:val="22"/>
        </w:rPr>
        <w:t>.</w:t>
      </w:r>
    </w:p>
    <w:p w14:paraId="662722E9" w14:textId="1B2AAFD8"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Nenugalimos jėgos aplinkybėmis yra laikomos aplinkybės, </w:t>
      </w:r>
      <w:r w:rsidRPr="003B12DF">
        <w:rPr>
          <w:rFonts w:ascii="Trebuchet MS" w:hAnsi="Trebuchet MS"/>
          <w:color w:val="000000"/>
          <w:sz w:val="22"/>
          <w:szCs w:val="22"/>
        </w:rPr>
        <w:t xml:space="preserve">apibrėžtos Civilinio kodekso 6.212 straipsnyje ir </w:t>
      </w:r>
      <w:r w:rsidRPr="003B12DF">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3B12DF">
          <w:rPr>
            <w:rFonts w:ascii="Trebuchet MS" w:hAnsi="Trebuchet MS"/>
            <w:sz w:val="22"/>
            <w:szCs w:val="22"/>
          </w:rPr>
          <w:t>1996 m</w:t>
        </w:r>
      </w:smartTag>
      <w:r w:rsidRPr="003B12DF">
        <w:rPr>
          <w:rFonts w:ascii="Trebuchet MS" w:hAnsi="Trebuchet MS"/>
          <w:sz w:val="22"/>
          <w:szCs w:val="22"/>
        </w:rPr>
        <w:t>.</w:t>
      </w:r>
      <w:r w:rsidR="006200A4" w:rsidRPr="003B12DF">
        <w:rPr>
          <w:rFonts w:ascii="Trebuchet MS" w:hAnsi="Trebuchet MS"/>
          <w:sz w:val="22"/>
          <w:szCs w:val="22"/>
        </w:rPr>
        <w:t xml:space="preserve"> liepos 15 d. nutarimu Nr. 840</w:t>
      </w:r>
      <w:r w:rsidRPr="003B12DF">
        <w:rPr>
          <w:rFonts w:ascii="Trebuchet MS" w:hAnsi="Trebuchet MS"/>
          <w:sz w:val="22"/>
          <w:szCs w:val="22"/>
        </w:rPr>
        <w:t>.</w:t>
      </w:r>
    </w:p>
    <w:p w14:paraId="42763DE2" w14:textId="77777777" w:rsidR="00E25821" w:rsidRPr="003B12DF" w:rsidRDefault="00E25821" w:rsidP="0066676A">
      <w:pPr>
        <w:pStyle w:val="0Punktai"/>
        <w:ind w:left="567" w:firstLine="0"/>
        <w:rPr>
          <w:rFonts w:ascii="Trebuchet MS" w:hAnsi="Trebuchet MS"/>
          <w:sz w:val="22"/>
          <w:szCs w:val="22"/>
        </w:rPr>
      </w:pPr>
    </w:p>
    <w:p w14:paraId="06733EEE"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sz w:val="22"/>
          <w:szCs w:val="22"/>
        </w:rPr>
        <w:t>KITOS</w:t>
      </w:r>
      <w:r w:rsidRPr="003B12DF">
        <w:rPr>
          <w:rFonts w:ascii="Trebuchet MS" w:hAnsi="Trebuchet MS"/>
          <w:b/>
          <w:bCs/>
          <w:sz w:val="22"/>
          <w:szCs w:val="22"/>
        </w:rPr>
        <w:t xml:space="preserve"> NUOSTATOS</w:t>
      </w:r>
    </w:p>
    <w:p w14:paraId="0E41F4B9" w14:textId="37488834"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SUTARTIES punktų pavadinimai nustatomosios galios neturi </w:t>
      </w:r>
      <w:r w:rsidR="00D26498" w:rsidRPr="00D26498">
        <w:rPr>
          <w:rFonts w:ascii="Trebuchet MS" w:hAnsi="Trebuchet MS" w:cs="Arial"/>
          <w:sz w:val="22"/>
          <w:szCs w:val="22"/>
        </w:rPr>
        <w:t>―</w:t>
      </w:r>
      <w:r w:rsidRPr="003B12DF">
        <w:rPr>
          <w:rFonts w:ascii="Trebuchet MS" w:hAnsi="Trebuchet MS"/>
          <w:sz w:val="22"/>
          <w:szCs w:val="22"/>
        </w:rPr>
        <w:t xml:space="preserve"> jų tikslas yra tik palengvinti SUTARTIES nuostatų paiešką.</w:t>
      </w:r>
    </w:p>
    <w:p w14:paraId="135622E5"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sudaryta</w:t>
      </w:r>
      <w:r w:rsidR="00B44C5A" w:rsidRPr="003B12DF">
        <w:rPr>
          <w:rFonts w:ascii="Trebuchet MS" w:hAnsi="Trebuchet MS"/>
          <w:sz w:val="22"/>
          <w:szCs w:val="22"/>
        </w:rPr>
        <w:t xml:space="preserve"> Viešųjų pirkimų įstatymo ir</w:t>
      </w:r>
      <w:r w:rsidRPr="003B12DF">
        <w:rPr>
          <w:rFonts w:ascii="Trebuchet MS" w:hAnsi="Trebuchet MS"/>
          <w:sz w:val="22"/>
          <w:szCs w:val="22"/>
        </w:rPr>
        <w:t xml:space="preserve"> Civilinio kodekso pagrindu. Visiems ginčams, kilusiems dėl SUTARTIES vykdymo, spręsti taikomi Lietuvos Respublikos norminiai teisės aktai.</w:t>
      </w:r>
    </w:p>
    <w:p w14:paraId="37449F2A" w14:textId="77777777" w:rsidR="00CC197C"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Visi ginčai, kylantys dėl SUTARTIES tarp ŠALIŲ, sprendžiami ŠALIŲ tarpusavio sutarimu, o nesutarus</w:t>
      </w:r>
      <w:r w:rsidR="00B44C5A" w:rsidRPr="003B12DF">
        <w:rPr>
          <w:rFonts w:ascii="Trebuchet MS" w:hAnsi="Trebuchet MS"/>
          <w:sz w:val="22"/>
          <w:szCs w:val="22"/>
        </w:rPr>
        <w:t xml:space="preserve"> − Lietuvos Respublikos teisės aktų nustatyta tvarka</w:t>
      </w:r>
      <w:r w:rsidRPr="003B12DF">
        <w:rPr>
          <w:rFonts w:ascii="Trebuchet MS" w:hAnsi="Trebuchet MS"/>
          <w:sz w:val="22"/>
          <w:szCs w:val="22"/>
        </w:rPr>
        <w:t>.</w:t>
      </w:r>
    </w:p>
    <w:p w14:paraId="19205CB6" w14:textId="245CA872" w:rsidR="002F1081" w:rsidRPr="00CC197C" w:rsidRDefault="002F1081" w:rsidP="00EC4614">
      <w:pPr>
        <w:pStyle w:val="0Punktai"/>
        <w:numPr>
          <w:ilvl w:val="1"/>
          <w:numId w:val="5"/>
        </w:numPr>
        <w:tabs>
          <w:tab w:val="num" w:pos="1080"/>
        </w:tabs>
        <w:ind w:left="0" w:firstLine="567"/>
        <w:rPr>
          <w:rFonts w:ascii="Trebuchet MS" w:hAnsi="Trebuchet MS"/>
          <w:sz w:val="22"/>
          <w:szCs w:val="22"/>
        </w:rPr>
      </w:pPr>
      <w:r w:rsidRPr="00CC197C">
        <w:rPr>
          <w:rFonts w:ascii="Trebuchet MS" w:hAnsi="Trebuchet MS"/>
          <w:sz w:val="22"/>
          <w:szCs w:val="22"/>
        </w:rPr>
        <w:t>Už SUTARTIES tinkamą vyk</w:t>
      </w:r>
      <w:r w:rsidR="00B11322" w:rsidRPr="00CC197C">
        <w:rPr>
          <w:rFonts w:ascii="Trebuchet MS" w:hAnsi="Trebuchet MS"/>
          <w:sz w:val="22"/>
          <w:szCs w:val="22"/>
        </w:rPr>
        <w:t>d</w:t>
      </w:r>
      <w:r w:rsidR="00AB7AC9">
        <w:rPr>
          <w:rFonts w:ascii="Trebuchet MS" w:hAnsi="Trebuchet MS"/>
          <w:sz w:val="22"/>
          <w:szCs w:val="22"/>
        </w:rPr>
        <w:t>ymą iš UŽSAKOVO pusės atsakinga</w:t>
      </w:r>
      <w:r w:rsidR="00C07EF7">
        <w:rPr>
          <w:rFonts w:ascii="Trebuchet MS" w:hAnsi="Trebuchet MS"/>
          <w:sz w:val="22"/>
          <w:szCs w:val="22"/>
        </w:rPr>
        <w:t>s</w:t>
      </w:r>
      <w:r w:rsidRPr="00CC197C">
        <w:rPr>
          <w:rFonts w:ascii="Trebuchet MS" w:hAnsi="Trebuchet MS"/>
          <w:sz w:val="22"/>
          <w:szCs w:val="22"/>
        </w:rPr>
        <w:t xml:space="preserve"> </w:t>
      </w:r>
      <w:r w:rsidR="00D26498" w:rsidRPr="00D26498">
        <w:rPr>
          <w:rFonts w:ascii="Trebuchet MS" w:hAnsi="Trebuchet MS"/>
          <w:sz w:val="22"/>
          <w:szCs w:val="22"/>
        </w:rPr>
        <w:t>―</w:t>
      </w:r>
      <w:r w:rsidR="00CC197C" w:rsidRPr="00CC197C">
        <w:rPr>
          <w:rFonts w:ascii="Trebuchet MS" w:hAnsi="Trebuchet MS"/>
          <w:sz w:val="22"/>
          <w:szCs w:val="22"/>
        </w:rPr>
        <w:t xml:space="preserve"> </w:t>
      </w:r>
      <w:r w:rsidR="00BC4FE3" w:rsidRPr="00BC4FE3">
        <w:rPr>
          <w:rFonts w:ascii="Trebuchet MS" w:hAnsi="Trebuchet MS"/>
          <w:sz w:val="22"/>
          <w:szCs w:val="22"/>
        </w:rPr>
        <w:t xml:space="preserve">Mokestinių prievolių departamento vyresnioji patarėja Daiva Vaičiulionienė, el. pašto adresas: </w:t>
      </w:r>
      <w:hyperlink r:id="rId9" w:history="1">
        <w:r w:rsidR="00BC4FE3" w:rsidRPr="00BC4FE3">
          <w:rPr>
            <w:rStyle w:val="Hipersaitas"/>
            <w:rFonts w:ascii="Trebuchet MS" w:hAnsi="Trebuchet MS"/>
            <w:sz w:val="22"/>
            <w:szCs w:val="22"/>
          </w:rPr>
          <w:t>Daiva.Vaiciulioniene@vmi.lt</w:t>
        </w:r>
      </w:hyperlink>
      <w:r w:rsidR="00BC4FE3" w:rsidRPr="00BC4FE3">
        <w:rPr>
          <w:rFonts w:ascii="Trebuchet MS" w:hAnsi="Trebuchet MS"/>
          <w:sz w:val="22"/>
          <w:szCs w:val="22"/>
        </w:rPr>
        <w:t>, tel. +370 5 2668 215</w:t>
      </w:r>
      <w:r w:rsidR="00096871" w:rsidRPr="00CC197C">
        <w:rPr>
          <w:rFonts w:ascii="Trebuchet MS" w:hAnsi="Trebuchet MS"/>
          <w:sz w:val="22"/>
          <w:szCs w:val="22"/>
        </w:rPr>
        <w:t>.</w:t>
      </w:r>
      <w:r w:rsidR="002F2026" w:rsidRPr="00CC197C">
        <w:rPr>
          <w:rFonts w:ascii="Trebuchet MS" w:hAnsi="Trebuchet MS"/>
          <w:sz w:val="22"/>
          <w:szCs w:val="22"/>
        </w:rPr>
        <w:t xml:space="preserve"> </w:t>
      </w:r>
      <w:r w:rsidR="00B11322" w:rsidRPr="00CC197C">
        <w:rPr>
          <w:rFonts w:ascii="Trebuchet MS" w:hAnsi="Trebuchet MS"/>
          <w:sz w:val="22"/>
          <w:szCs w:val="22"/>
        </w:rPr>
        <w:t>Apie pasikeitusį atsakingą asmenį</w:t>
      </w:r>
      <w:r w:rsidR="00D82086" w:rsidRPr="00CC197C">
        <w:rPr>
          <w:rFonts w:ascii="Trebuchet MS" w:hAnsi="Trebuchet MS"/>
          <w:sz w:val="22"/>
          <w:szCs w:val="22"/>
        </w:rPr>
        <w:t xml:space="preserve"> TIEKĖJAS informuojamas raštu.</w:t>
      </w:r>
    </w:p>
    <w:p w14:paraId="1057FD1A" w14:textId="3D173650" w:rsidR="00AF6AA1" w:rsidRPr="003B12DF" w:rsidRDefault="00AF6AA1" w:rsidP="00EC4614">
      <w:pPr>
        <w:pStyle w:val="0Punktai"/>
        <w:numPr>
          <w:ilvl w:val="1"/>
          <w:numId w:val="5"/>
        </w:numPr>
        <w:tabs>
          <w:tab w:val="num" w:pos="1080"/>
        </w:tabs>
        <w:ind w:left="0" w:firstLine="567"/>
        <w:rPr>
          <w:rFonts w:ascii="Trebuchet MS" w:hAnsi="Trebuchet MS"/>
          <w:spacing w:val="-2"/>
          <w:sz w:val="22"/>
          <w:szCs w:val="22"/>
        </w:rPr>
      </w:pPr>
      <w:r w:rsidRPr="00EC4614">
        <w:rPr>
          <w:rFonts w:ascii="Trebuchet MS" w:hAnsi="Trebuchet MS"/>
          <w:sz w:val="22"/>
          <w:szCs w:val="22"/>
        </w:rPr>
        <w:t>SUTARTIS</w:t>
      </w:r>
      <w:r w:rsidRPr="003B12DF">
        <w:rPr>
          <w:rFonts w:ascii="Trebuchet MS" w:hAnsi="Trebuchet MS"/>
          <w:spacing w:val="-2"/>
          <w:sz w:val="22"/>
          <w:szCs w:val="22"/>
        </w:rPr>
        <w:t xml:space="preserve"> turi priedą TECHNINĖ SPECIFIKACIJA, kuris yra neatskiriama SUTARTIES dalis.</w:t>
      </w:r>
    </w:p>
    <w:p w14:paraId="39910A50" w14:textId="77777777" w:rsidR="001D156D" w:rsidRPr="00AB1C5F" w:rsidRDefault="001D156D" w:rsidP="001D156D">
      <w:pPr>
        <w:pStyle w:val="0Punktai"/>
        <w:numPr>
          <w:ilvl w:val="0"/>
          <w:numId w:val="5"/>
        </w:numPr>
        <w:spacing w:before="120"/>
        <w:jc w:val="center"/>
        <w:rPr>
          <w:rFonts w:ascii="Trebuchet MS" w:hAnsi="Trebuchet MS"/>
          <w:b/>
          <w:sz w:val="22"/>
          <w:szCs w:val="22"/>
        </w:rPr>
      </w:pPr>
      <w:r w:rsidRPr="00AB1C5F">
        <w:rPr>
          <w:rFonts w:ascii="Trebuchet MS" w:hAnsi="Trebuchet MS"/>
          <w:b/>
          <w:sz w:val="22"/>
          <w:szCs w:val="22"/>
        </w:rPr>
        <w:t>ŠALIŲ REKVIZITAI</w:t>
      </w:r>
    </w:p>
    <w:p w14:paraId="0C455FE1" w14:textId="77777777" w:rsidR="001D156D" w:rsidRPr="00AB1C5F" w:rsidRDefault="001D156D" w:rsidP="001D156D">
      <w:pPr>
        <w:pStyle w:val="00Punktai"/>
        <w:numPr>
          <w:ilvl w:val="1"/>
          <w:numId w:val="5"/>
        </w:numPr>
        <w:tabs>
          <w:tab w:val="num" w:pos="1134"/>
        </w:tabs>
        <w:ind w:left="0" w:firstLine="567"/>
        <w:rPr>
          <w:rFonts w:ascii="Trebuchet MS" w:hAnsi="Trebuchet MS"/>
          <w:sz w:val="22"/>
          <w:szCs w:val="22"/>
        </w:rPr>
      </w:pPr>
      <w:r w:rsidRPr="00AB1C5F">
        <w:rPr>
          <w:rFonts w:ascii="Trebuchet MS" w:hAnsi="Trebuchet MS"/>
          <w:sz w:val="22"/>
          <w:szCs w:val="22"/>
        </w:rPr>
        <w:t>ŠALYS įsipareigoja nedelsdamos raštu pranešti viena kitai apie SUTARTYJE nurodytųjų rekvizitų pasikeitimą.</w:t>
      </w:r>
    </w:p>
    <w:p w14:paraId="59E74DA4" w14:textId="1BC0725C" w:rsidR="00AC3476" w:rsidRPr="00407EDE" w:rsidRDefault="001D156D" w:rsidP="00407EDE">
      <w:pPr>
        <w:pStyle w:val="00Punktai"/>
        <w:numPr>
          <w:ilvl w:val="1"/>
          <w:numId w:val="5"/>
        </w:numPr>
        <w:tabs>
          <w:tab w:val="num" w:pos="1134"/>
        </w:tabs>
        <w:ind w:hanging="291"/>
        <w:rPr>
          <w:rFonts w:ascii="Trebuchet MS" w:hAnsi="Trebuchet MS"/>
          <w:sz w:val="22"/>
          <w:szCs w:val="22"/>
        </w:rPr>
      </w:pPr>
      <w:r w:rsidRPr="00AB1C5F">
        <w:rPr>
          <w:rFonts w:ascii="Trebuchet MS" w:hAnsi="Trebuchet MS"/>
          <w:sz w:val="22"/>
          <w:szCs w:val="22"/>
        </w:rPr>
        <w:t>ŠALIŲ rekvizitai yra tokie:</w:t>
      </w:r>
    </w:p>
    <w:tbl>
      <w:tblPr>
        <w:tblW w:w="9215" w:type="dxa"/>
        <w:jc w:val="center"/>
        <w:tblLayout w:type="fixed"/>
        <w:tblCellMar>
          <w:left w:w="0" w:type="dxa"/>
          <w:right w:w="0" w:type="dxa"/>
        </w:tblCellMar>
        <w:tblLook w:val="0000" w:firstRow="0" w:lastRow="0" w:firstColumn="0" w:lastColumn="0" w:noHBand="0" w:noVBand="0"/>
      </w:tblPr>
      <w:tblGrid>
        <w:gridCol w:w="4134"/>
        <w:gridCol w:w="969"/>
        <w:gridCol w:w="4112"/>
      </w:tblGrid>
      <w:tr w:rsidR="001D156D" w:rsidRPr="001D156D" w14:paraId="219F9325" w14:textId="77777777" w:rsidTr="00C07EF7">
        <w:trPr>
          <w:trHeight w:val="368"/>
          <w:jc w:val="center"/>
        </w:trPr>
        <w:tc>
          <w:tcPr>
            <w:tcW w:w="4134" w:type="dxa"/>
          </w:tcPr>
          <w:p w14:paraId="1A303D12" w14:textId="77777777" w:rsidR="001D156D" w:rsidRPr="001D156D" w:rsidRDefault="001D156D" w:rsidP="00C77F49">
            <w:pPr>
              <w:spacing w:before="120"/>
              <w:ind w:right="-144" w:firstLine="284"/>
              <w:jc w:val="both"/>
              <w:rPr>
                <w:rFonts w:ascii="Trebuchet MS" w:hAnsi="Trebuchet MS"/>
                <w:b/>
                <w:bCs/>
                <w:sz w:val="22"/>
                <w:szCs w:val="22"/>
              </w:rPr>
            </w:pPr>
            <w:r w:rsidRPr="001D156D">
              <w:rPr>
                <w:rFonts w:ascii="Trebuchet MS" w:hAnsi="Trebuchet MS"/>
                <w:b/>
                <w:bCs/>
                <w:sz w:val="22"/>
                <w:szCs w:val="22"/>
              </w:rPr>
              <w:t>UŽSAKOVAS:</w:t>
            </w:r>
          </w:p>
        </w:tc>
        <w:tc>
          <w:tcPr>
            <w:tcW w:w="969" w:type="dxa"/>
            <w:tcMar>
              <w:top w:w="0" w:type="dxa"/>
              <w:left w:w="108" w:type="dxa"/>
              <w:bottom w:w="0" w:type="dxa"/>
              <w:right w:w="108" w:type="dxa"/>
            </w:tcMar>
          </w:tcPr>
          <w:p w14:paraId="47A39469"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sz w:val="22"/>
                <w:szCs w:val="22"/>
              </w:rPr>
              <w:t> </w:t>
            </w:r>
          </w:p>
        </w:tc>
        <w:tc>
          <w:tcPr>
            <w:tcW w:w="4112" w:type="dxa"/>
            <w:tcMar>
              <w:top w:w="0" w:type="dxa"/>
              <w:left w:w="108" w:type="dxa"/>
              <w:bottom w:w="0" w:type="dxa"/>
              <w:right w:w="108" w:type="dxa"/>
            </w:tcMar>
          </w:tcPr>
          <w:p w14:paraId="698154D0" w14:textId="77777777" w:rsidR="001D156D" w:rsidRPr="001D156D" w:rsidRDefault="001D156D" w:rsidP="00C77F49">
            <w:pPr>
              <w:spacing w:before="120"/>
              <w:ind w:right="-144" w:firstLine="35"/>
              <w:jc w:val="both"/>
              <w:rPr>
                <w:rFonts w:ascii="Trebuchet MS" w:hAnsi="Trebuchet MS"/>
                <w:sz w:val="22"/>
                <w:szCs w:val="22"/>
              </w:rPr>
            </w:pPr>
            <w:r w:rsidRPr="001D156D">
              <w:rPr>
                <w:rFonts w:ascii="Trebuchet MS" w:hAnsi="Trebuchet MS"/>
                <w:b/>
                <w:bCs/>
                <w:sz w:val="22"/>
                <w:szCs w:val="22"/>
              </w:rPr>
              <w:t>TIEKĖJAS:</w:t>
            </w:r>
          </w:p>
        </w:tc>
      </w:tr>
      <w:tr w:rsidR="001D156D" w:rsidRPr="001D156D" w14:paraId="4DF55998" w14:textId="77777777" w:rsidTr="00C07EF7">
        <w:trPr>
          <w:trHeight w:val="2896"/>
          <w:jc w:val="center"/>
        </w:trPr>
        <w:tc>
          <w:tcPr>
            <w:tcW w:w="4134" w:type="dxa"/>
          </w:tcPr>
          <w:p w14:paraId="01DCB548"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 xml:space="preserve">Valstybinė mokesčių inspekcija prie Lietuvos Respublikos finansų ministerijos </w:t>
            </w:r>
          </w:p>
          <w:p w14:paraId="0B233F8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Įmonės kodas: 188659752</w:t>
            </w:r>
          </w:p>
          <w:p w14:paraId="62491CF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Vasario 16-sios g. 14, LT-01107, Vilnius</w:t>
            </w:r>
          </w:p>
          <w:p w14:paraId="29E961C1"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Tel. (8 5) 268 7800</w:t>
            </w:r>
          </w:p>
          <w:p w14:paraId="7957E37B"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Atsiskaitomoji sąskaita:</w:t>
            </w:r>
          </w:p>
          <w:p w14:paraId="196F574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LT70 4040 0636 1000 0158</w:t>
            </w:r>
          </w:p>
          <w:p w14:paraId="5F737DD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Lietuvos Respublikos finansų ministerija</w:t>
            </w:r>
          </w:p>
          <w:p w14:paraId="6CAF1BB5"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Finansų įstaigos kodas 40400</w:t>
            </w:r>
          </w:p>
          <w:p w14:paraId="6D2214F1" w14:textId="55B8484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p>
          <w:p w14:paraId="4F8A60B4" w14:textId="77777777" w:rsidR="001D156D" w:rsidRPr="001D156D" w:rsidRDefault="001D156D" w:rsidP="001D156D">
            <w:pPr>
              <w:jc w:val="both"/>
              <w:rPr>
                <w:rFonts w:ascii="Trebuchet MS" w:hAnsi="Trebuchet MS"/>
                <w:sz w:val="22"/>
                <w:szCs w:val="22"/>
              </w:rPr>
            </w:pPr>
          </w:p>
          <w:p w14:paraId="0AACBCAD" w14:textId="08784807" w:rsidR="001D156D" w:rsidRPr="001D156D" w:rsidRDefault="00C07EF7" w:rsidP="001D156D">
            <w:pPr>
              <w:jc w:val="both"/>
              <w:rPr>
                <w:rFonts w:ascii="Trebuchet MS" w:hAnsi="Trebuchet MS"/>
                <w:sz w:val="22"/>
                <w:szCs w:val="22"/>
              </w:rPr>
            </w:pPr>
            <w:r>
              <w:rPr>
                <w:rFonts w:ascii="Trebuchet MS" w:hAnsi="Trebuchet MS"/>
                <w:sz w:val="22"/>
                <w:szCs w:val="22"/>
              </w:rPr>
              <w:t>Pareigos</w:t>
            </w:r>
          </w:p>
          <w:p w14:paraId="1FCEDFD0" w14:textId="096FF0B7" w:rsidR="001D156D" w:rsidRPr="001D156D" w:rsidRDefault="00C07EF7" w:rsidP="001D156D">
            <w:pPr>
              <w:jc w:val="both"/>
              <w:rPr>
                <w:rFonts w:ascii="Trebuchet MS" w:hAnsi="Trebuchet MS"/>
                <w:sz w:val="22"/>
                <w:szCs w:val="22"/>
              </w:rPr>
            </w:pPr>
            <w:r>
              <w:rPr>
                <w:rFonts w:ascii="Trebuchet MS" w:hAnsi="Trebuchet MS"/>
                <w:sz w:val="22"/>
                <w:szCs w:val="22"/>
              </w:rPr>
              <w:t>Vardas Pavardė</w:t>
            </w:r>
          </w:p>
        </w:tc>
        <w:tc>
          <w:tcPr>
            <w:tcW w:w="969" w:type="dxa"/>
            <w:tcMar>
              <w:top w:w="0" w:type="dxa"/>
              <w:left w:w="108" w:type="dxa"/>
              <w:bottom w:w="0" w:type="dxa"/>
              <w:right w:w="108" w:type="dxa"/>
            </w:tcMar>
          </w:tcPr>
          <w:p w14:paraId="5E6CF36C" w14:textId="77777777" w:rsidR="001D156D" w:rsidRPr="001D156D" w:rsidRDefault="001D156D" w:rsidP="001D156D">
            <w:pPr>
              <w:ind w:right="-144"/>
              <w:jc w:val="both"/>
              <w:rPr>
                <w:rFonts w:ascii="Trebuchet MS" w:hAnsi="Trebuchet MS"/>
                <w:sz w:val="22"/>
                <w:szCs w:val="22"/>
              </w:rPr>
            </w:pPr>
            <w:r w:rsidRPr="001D156D">
              <w:rPr>
                <w:rFonts w:ascii="Trebuchet MS" w:hAnsi="Trebuchet MS"/>
                <w:i/>
                <w:iCs/>
                <w:sz w:val="22"/>
                <w:szCs w:val="22"/>
              </w:rPr>
              <w:t> </w:t>
            </w:r>
          </w:p>
        </w:tc>
        <w:tc>
          <w:tcPr>
            <w:tcW w:w="4112" w:type="dxa"/>
          </w:tcPr>
          <w:p w14:paraId="14C34D4E" w14:textId="19E19FAC" w:rsidR="001D156D" w:rsidRPr="00F9148F" w:rsidRDefault="00C07EF7" w:rsidP="001D156D">
            <w:pPr>
              <w:shd w:val="clear" w:color="auto" w:fill="FFFFFF"/>
              <w:autoSpaceDE w:val="0"/>
              <w:autoSpaceDN w:val="0"/>
              <w:adjustRightInd w:val="0"/>
              <w:ind w:firstLine="1"/>
              <w:jc w:val="both"/>
              <w:rPr>
                <w:rFonts w:ascii="Trebuchet MS" w:hAnsi="Trebuchet MS"/>
                <w:sz w:val="22"/>
                <w:szCs w:val="22"/>
                <w:lang w:val="fr-FR"/>
              </w:rPr>
            </w:pPr>
            <w:r>
              <w:rPr>
                <w:rFonts w:ascii="Trebuchet MS" w:hAnsi="Trebuchet MS"/>
                <w:sz w:val="22"/>
                <w:szCs w:val="22"/>
              </w:rPr>
              <w:t>XXXXXXXXXXXX</w:t>
            </w:r>
          </w:p>
          <w:p w14:paraId="6F436641" w14:textId="1C4FCE9F"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w:t>
            </w:r>
            <w:r w:rsidRPr="00F9148F">
              <w:rPr>
                <w:rFonts w:ascii="Trebuchet MS" w:hAnsi="Trebuchet MS"/>
                <w:sz w:val="22"/>
                <w:szCs w:val="22"/>
              </w:rPr>
              <w:t xml:space="preserve"> </w:t>
            </w:r>
            <w:r w:rsidR="001D156D" w:rsidRPr="00F9148F">
              <w:rPr>
                <w:rFonts w:ascii="Trebuchet MS" w:hAnsi="Trebuchet MS"/>
                <w:sz w:val="22"/>
                <w:szCs w:val="22"/>
              </w:rPr>
              <w:t xml:space="preserve">g. </w:t>
            </w:r>
            <w:r>
              <w:rPr>
                <w:rFonts w:ascii="Trebuchet MS" w:hAnsi="Trebuchet MS"/>
                <w:sz w:val="22"/>
                <w:szCs w:val="22"/>
              </w:rPr>
              <w:t>XX</w:t>
            </w:r>
            <w:r w:rsidR="001D156D" w:rsidRPr="00F9148F">
              <w:rPr>
                <w:rFonts w:ascii="Trebuchet MS" w:hAnsi="Trebuchet MS"/>
                <w:sz w:val="22"/>
                <w:szCs w:val="22"/>
              </w:rPr>
              <w:t xml:space="preserve">, </w:t>
            </w:r>
            <w:r>
              <w:rPr>
                <w:rFonts w:ascii="Trebuchet MS" w:hAnsi="Trebuchet MS"/>
                <w:sz w:val="22"/>
                <w:szCs w:val="22"/>
              </w:rPr>
              <w:t>XXX</w:t>
            </w:r>
          </w:p>
          <w:p w14:paraId="024C24D7" w14:textId="3CB67272" w:rsidR="001D156D" w:rsidRPr="00F9148F" w:rsidRDefault="001D156D" w:rsidP="001D156D">
            <w:pPr>
              <w:shd w:val="clear" w:color="auto" w:fill="FFFFFF"/>
              <w:autoSpaceDE w:val="0"/>
              <w:autoSpaceDN w:val="0"/>
              <w:adjustRightInd w:val="0"/>
              <w:ind w:firstLine="1"/>
              <w:jc w:val="both"/>
              <w:rPr>
                <w:rFonts w:ascii="Trebuchet MS" w:hAnsi="Trebuchet MS"/>
                <w:bCs/>
                <w:sz w:val="22"/>
                <w:szCs w:val="22"/>
              </w:rPr>
            </w:pPr>
            <w:r w:rsidRPr="00F9148F">
              <w:rPr>
                <w:rFonts w:ascii="Trebuchet MS" w:hAnsi="Trebuchet MS"/>
                <w:sz w:val="22"/>
                <w:szCs w:val="22"/>
              </w:rPr>
              <w:t xml:space="preserve">Įmonės kodas: </w:t>
            </w:r>
            <w:r w:rsidR="00C07EF7">
              <w:rPr>
                <w:rFonts w:ascii="Trebuchet MS" w:hAnsi="Trebuchet MS"/>
                <w:bCs/>
                <w:sz w:val="22"/>
                <w:szCs w:val="22"/>
              </w:rPr>
              <w:t>XXXXXXX</w:t>
            </w:r>
          </w:p>
          <w:p w14:paraId="3E2E0C78" w14:textId="3E51513C"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 xml:space="preserve">Tel. </w:t>
            </w:r>
            <w:r w:rsidR="00C07EF7">
              <w:rPr>
                <w:rFonts w:ascii="Trebuchet MS" w:hAnsi="Trebuchet MS"/>
                <w:sz w:val="22"/>
                <w:szCs w:val="22"/>
              </w:rPr>
              <w:t>XXXX</w:t>
            </w:r>
          </w:p>
          <w:p w14:paraId="07A13290" w14:textId="50A6521F" w:rsidR="001D156D" w:rsidRPr="00F9148F" w:rsidRDefault="001D156D" w:rsidP="001D156D">
            <w:pPr>
              <w:shd w:val="clear" w:color="auto" w:fill="FFFFFF"/>
              <w:autoSpaceDE w:val="0"/>
              <w:autoSpaceDN w:val="0"/>
              <w:adjustRightInd w:val="0"/>
              <w:ind w:firstLine="1"/>
              <w:jc w:val="both"/>
              <w:rPr>
                <w:rFonts w:ascii="Trebuchet MS" w:hAnsi="Trebuchet MS"/>
                <w:sz w:val="22"/>
                <w:szCs w:val="22"/>
                <w:lang w:val="en-US"/>
              </w:rPr>
            </w:pPr>
            <w:r w:rsidRPr="00F9148F">
              <w:rPr>
                <w:rFonts w:ascii="Trebuchet MS" w:hAnsi="Trebuchet MS"/>
                <w:sz w:val="22"/>
                <w:szCs w:val="22"/>
              </w:rPr>
              <w:t xml:space="preserve">El. paštas. </w:t>
            </w:r>
            <w:hyperlink r:id="rId10" w:history="1">
              <w:r w:rsidR="00C07EF7">
                <w:rPr>
                  <w:rStyle w:val="Hipersaitas"/>
                  <w:rFonts w:ascii="Trebuchet MS" w:hAnsi="Trebuchet MS"/>
                  <w:sz w:val="22"/>
                  <w:szCs w:val="22"/>
                </w:rPr>
                <w:t>XXXXX</w:t>
              </w:r>
            </w:hyperlink>
            <w:r w:rsidRPr="00F9148F">
              <w:rPr>
                <w:rFonts w:ascii="Trebuchet MS" w:hAnsi="Trebuchet MS"/>
                <w:sz w:val="22"/>
                <w:szCs w:val="22"/>
              </w:rPr>
              <w:t xml:space="preserve"> </w:t>
            </w:r>
          </w:p>
          <w:p w14:paraId="4E1D760F"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Atsiskaitomoji sąskaita:</w:t>
            </w:r>
          </w:p>
          <w:p w14:paraId="28E5E2AA" w14:textId="581A6CAB"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XXXXXXXXXXXXXXXXXXX</w:t>
            </w:r>
          </w:p>
          <w:p w14:paraId="4D589A3E" w14:textId="37B93866"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w:t>
            </w:r>
            <w:r w:rsidR="001D156D" w:rsidRPr="00F9148F">
              <w:rPr>
                <w:rFonts w:ascii="Trebuchet MS" w:hAnsi="Trebuchet MS"/>
                <w:sz w:val="22"/>
                <w:szCs w:val="22"/>
              </w:rPr>
              <w:t xml:space="preserve"> bankas</w:t>
            </w:r>
          </w:p>
          <w:p w14:paraId="5B22201A"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p>
          <w:p w14:paraId="47366EA5" w14:textId="77777777" w:rsidR="001D156D" w:rsidRDefault="001D156D" w:rsidP="001D156D">
            <w:pPr>
              <w:tabs>
                <w:tab w:val="left" w:pos="12"/>
              </w:tabs>
              <w:jc w:val="both"/>
              <w:rPr>
                <w:rFonts w:ascii="Trebuchet MS" w:hAnsi="Trebuchet MS"/>
                <w:sz w:val="22"/>
                <w:szCs w:val="22"/>
              </w:rPr>
            </w:pPr>
          </w:p>
          <w:p w14:paraId="0308302B" w14:textId="77777777" w:rsidR="00784E66" w:rsidRPr="00F9148F" w:rsidRDefault="00784E66" w:rsidP="001D156D">
            <w:pPr>
              <w:tabs>
                <w:tab w:val="left" w:pos="12"/>
              </w:tabs>
              <w:jc w:val="both"/>
              <w:rPr>
                <w:rFonts w:ascii="Trebuchet MS" w:hAnsi="Trebuchet MS"/>
                <w:sz w:val="22"/>
                <w:szCs w:val="22"/>
              </w:rPr>
            </w:pPr>
          </w:p>
          <w:p w14:paraId="341FA8DB" w14:textId="26724A7D" w:rsidR="006D596F" w:rsidRPr="00F9148F" w:rsidRDefault="00C07EF7" w:rsidP="006D596F">
            <w:pPr>
              <w:tabs>
                <w:tab w:val="left" w:pos="12"/>
              </w:tabs>
              <w:jc w:val="both"/>
              <w:rPr>
                <w:rFonts w:ascii="Trebuchet MS" w:hAnsi="Trebuchet MS"/>
                <w:bCs/>
                <w:sz w:val="22"/>
                <w:szCs w:val="22"/>
              </w:rPr>
            </w:pPr>
            <w:r>
              <w:rPr>
                <w:rFonts w:ascii="Trebuchet MS" w:hAnsi="Trebuchet MS"/>
                <w:bCs/>
                <w:sz w:val="22"/>
                <w:szCs w:val="22"/>
              </w:rPr>
              <w:t xml:space="preserve">Pareigos </w:t>
            </w:r>
          </w:p>
          <w:p w14:paraId="36B80DC7" w14:textId="09A0651F" w:rsidR="001D156D" w:rsidRPr="001D156D" w:rsidRDefault="00C07EF7" w:rsidP="001D156D">
            <w:pPr>
              <w:tabs>
                <w:tab w:val="left" w:pos="12"/>
              </w:tabs>
              <w:jc w:val="both"/>
              <w:rPr>
                <w:rFonts w:ascii="Trebuchet MS" w:hAnsi="Trebuchet MS"/>
                <w:sz w:val="22"/>
                <w:szCs w:val="22"/>
              </w:rPr>
            </w:pPr>
            <w:r>
              <w:rPr>
                <w:rFonts w:ascii="Trebuchet MS" w:hAnsi="Trebuchet MS"/>
                <w:bCs/>
                <w:sz w:val="22"/>
                <w:szCs w:val="22"/>
              </w:rPr>
              <w:t>Vardas Pavardė</w:t>
            </w:r>
          </w:p>
        </w:tc>
      </w:tr>
    </w:tbl>
    <w:p w14:paraId="6580826C" w14:textId="77777777" w:rsidR="00AC3476" w:rsidRDefault="00AC3476" w:rsidP="001D156D">
      <w:pPr>
        <w:pStyle w:val="00Punktai"/>
        <w:numPr>
          <w:ilvl w:val="0"/>
          <w:numId w:val="0"/>
        </w:numPr>
        <w:rPr>
          <w:rFonts w:ascii="Trebuchet MS" w:hAnsi="Trebuchet MS"/>
          <w:spacing w:val="-2"/>
          <w:sz w:val="22"/>
          <w:szCs w:val="22"/>
        </w:rPr>
      </w:pPr>
    </w:p>
    <w:p w14:paraId="2ABE49E9" w14:textId="77777777" w:rsidR="00AC3476" w:rsidRDefault="00AC3476" w:rsidP="001D156D">
      <w:pPr>
        <w:pStyle w:val="00Punktai"/>
        <w:numPr>
          <w:ilvl w:val="0"/>
          <w:numId w:val="0"/>
        </w:numPr>
        <w:rPr>
          <w:rFonts w:ascii="Trebuchet MS" w:hAnsi="Trebuchet MS"/>
          <w:spacing w:val="-2"/>
          <w:sz w:val="22"/>
          <w:szCs w:val="22"/>
        </w:rPr>
      </w:pPr>
    </w:p>
    <w:p w14:paraId="4C088A0A" w14:textId="19122940" w:rsidR="00CC66AF" w:rsidRDefault="00CC66AF" w:rsidP="001D156D">
      <w:pPr>
        <w:pStyle w:val="00Punktai"/>
        <w:numPr>
          <w:ilvl w:val="0"/>
          <w:numId w:val="0"/>
        </w:numPr>
        <w:rPr>
          <w:rFonts w:ascii="Trebuchet MS" w:hAnsi="Trebuchet MS"/>
          <w:spacing w:val="-2"/>
          <w:sz w:val="22"/>
          <w:szCs w:val="22"/>
        </w:rPr>
      </w:pPr>
    </w:p>
    <w:p w14:paraId="68C54514" w14:textId="72F7FF62" w:rsidR="000C2A6C" w:rsidRDefault="000C2A6C" w:rsidP="001D156D">
      <w:pPr>
        <w:pStyle w:val="00Punktai"/>
        <w:numPr>
          <w:ilvl w:val="0"/>
          <w:numId w:val="0"/>
        </w:numPr>
        <w:rPr>
          <w:rFonts w:ascii="Trebuchet MS" w:hAnsi="Trebuchet MS"/>
          <w:spacing w:val="-2"/>
          <w:sz w:val="22"/>
          <w:szCs w:val="22"/>
        </w:rPr>
      </w:pPr>
    </w:p>
    <w:p w14:paraId="2F0D3AC1" w14:textId="2993C42C" w:rsidR="000C2A6C" w:rsidRDefault="000C2A6C" w:rsidP="001D156D">
      <w:pPr>
        <w:pStyle w:val="00Punktai"/>
        <w:numPr>
          <w:ilvl w:val="0"/>
          <w:numId w:val="0"/>
        </w:numPr>
        <w:rPr>
          <w:rFonts w:ascii="Trebuchet MS" w:hAnsi="Trebuchet MS"/>
          <w:spacing w:val="-2"/>
          <w:sz w:val="22"/>
          <w:szCs w:val="22"/>
        </w:rPr>
      </w:pPr>
    </w:p>
    <w:p w14:paraId="24D99F75" w14:textId="4BC70C51" w:rsidR="000C2A6C" w:rsidRDefault="000C2A6C" w:rsidP="001D156D">
      <w:pPr>
        <w:pStyle w:val="00Punktai"/>
        <w:numPr>
          <w:ilvl w:val="0"/>
          <w:numId w:val="0"/>
        </w:numPr>
        <w:rPr>
          <w:rFonts w:ascii="Trebuchet MS" w:hAnsi="Trebuchet MS"/>
          <w:spacing w:val="-2"/>
          <w:sz w:val="22"/>
          <w:szCs w:val="22"/>
        </w:rPr>
      </w:pPr>
    </w:p>
    <w:p w14:paraId="2E305DD6" w14:textId="108CAF7D" w:rsidR="000C2A6C" w:rsidRDefault="000C2A6C" w:rsidP="001D156D">
      <w:pPr>
        <w:pStyle w:val="00Punktai"/>
        <w:numPr>
          <w:ilvl w:val="0"/>
          <w:numId w:val="0"/>
        </w:numPr>
        <w:rPr>
          <w:rFonts w:ascii="Trebuchet MS" w:hAnsi="Trebuchet MS"/>
          <w:spacing w:val="-2"/>
          <w:sz w:val="22"/>
          <w:szCs w:val="22"/>
        </w:rPr>
      </w:pPr>
    </w:p>
    <w:p w14:paraId="00351299" w14:textId="0F17364D" w:rsidR="000C2A6C" w:rsidRDefault="000C2A6C" w:rsidP="001D156D">
      <w:pPr>
        <w:pStyle w:val="00Punktai"/>
        <w:numPr>
          <w:ilvl w:val="0"/>
          <w:numId w:val="0"/>
        </w:numPr>
        <w:rPr>
          <w:rFonts w:ascii="Trebuchet MS" w:hAnsi="Trebuchet MS"/>
          <w:spacing w:val="-2"/>
          <w:sz w:val="22"/>
          <w:szCs w:val="22"/>
        </w:rPr>
      </w:pPr>
    </w:p>
    <w:p w14:paraId="088ADCBA" w14:textId="5242889E" w:rsidR="000C2A6C" w:rsidRDefault="000C2A6C" w:rsidP="001D156D">
      <w:pPr>
        <w:pStyle w:val="00Punktai"/>
        <w:numPr>
          <w:ilvl w:val="0"/>
          <w:numId w:val="0"/>
        </w:numPr>
        <w:rPr>
          <w:rFonts w:ascii="Trebuchet MS" w:hAnsi="Trebuchet MS"/>
          <w:spacing w:val="-2"/>
          <w:sz w:val="22"/>
          <w:szCs w:val="22"/>
        </w:rPr>
      </w:pPr>
    </w:p>
    <w:p w14:paraId="5D7FF882" w14:textId="2BD17761" w:rsidR="000C2A6C" w:rsidRDefault="000C2A6C" w:rsidP="001D156D">
      <w:pPr>
        <w:pStyle w:val="00Punktai"/>
        <w:numPr>
          <w:ilvl w:val="0"/>
          <w:numId w:val="0"/>
        </w:numPr>
        <w:rPr>
          <w:rFonts w:ascii="Trebuchet MS" w:hAnsi="Trebuchet MS"/>
          <w:spacing w:val="-2"/>
          <w:sz w:val="22"/>
          <w:szCs w:val="22"/>
        </w:rPr>
      </w:pPr>
    </w:p>
    <w:p w14:paraId="414A37E0" w14:textId="77777777" w:rsidR="00D17DF2" w:rsidRDefault="00D17DF2" w:rsidP="001D156D">
      <w:pPr>
        <w:pStyle w:val="00Punktai"/>
        <w:numPr>
          <w:ilvl w:val="0"/>
          <w:numId w:val="0"/>
        </w:numPr>
        <w:rPr>
          <w:rFonts w:ascii="Trebuchet MS" w:hAnsi="Trebuchet MS"/>
          <w:spacing w:val="-2"/>
          <w:sz w:val="22"/>
          <w:szCs w:val="22"/>
        </w:rPr>
      </w:pPr>
    </w:p>
    <w:p w14:paraId="0B7C054A" w14:textId="77777777" w:rsidR="001655C3" w:rsidRDefault="001655C3" w:rsidP="00F06324">
      <w:pPr>
        <w:pStyle w:val="0Punktai"/>
        <w:ind w:firstLine="0"/>
        <w:rPr>
          <w:rFonts w:ascii="Trebuchet MS" w:hAnsi="Trebuchet MS"/>
          <w:b/>
          <w:sz w:val="22"/>
          <w:szCs w:val="22"/>
        </w:rPr>
      </w:pPr>
    </w:p>
    <w:p w14:paraId="03A82069" w14:textId="77777777" w:rsidR="00D0710B" w:rsidRDefault="00D0710B" w:rsidP="000C2A6C">
      <w:pPr>
        <w:pStyle w:val="0Punktai"/>
        <w:ind w:left="567" w:firstLine="0"/>
        <w:jc w:val="right"/>
        <w:rPr>
          <w:rFonts w:ascii="Trebuchet MS" w:hAnsi="Trebuchet MS"/>
          <w:b/>
          <w:sz w:val="22"/>
          <w:szCs w:val="22"/>
        </w:rPr>
      </w:pPr>
    </w:p>
    <w:p w14:paraId="08DF579B" w14:textId="77777777" w:rsidR="00D0710B" w:rsidRDefault="00D0710B" w:rsidP="000C2A6C">
      <w:pPr>
        <w:pStyle w:val="0Punktai"/>
        <w:ind w:left="567" w:firstLine="0"/>
        <w:jc w:val="right"/>
        <w:rPr>
          <w:rFonts w:ascii="Trebuchet MS" w:hAnsi="Trebuchet MS"/>
          <w:b/>
          <w:sz w:val="22"/>
          <w:szCs w:val="22"/>
        </w:rPr>
      </w:pPr>
    </w:p>
    <w:p w14:paraId="0F4740D8" w14:textId="77777777" w:rsidR="00D0710B" w:rsidRDefault="00D0710B" w:rsidP="000C2A6C">
      <w:pPr>
        <w:pStyle w:val="0Punktai"/>
        <w:ind w:left="567" w:firstLine="0"/>
        <w:jc w:val="right"/>
        <w:rPr>
          <w:rFonts w:ascii="Trebuchet MS" w:hAnsi="Trebuchet MS"/>
          <w:b/>
          <w:sz w:val="22"/>
          <w:szCs w:val="22"/>
        </w:rPr>
      </w:pPr>
    </w:p>
    <w:p w14:paraId="02E312A0" w14:textId="77777777" w:rsidR="00D0710B" w:rsidRDefault="00D0710B" w:rsidP="000C2A6C">
      <w:pPr>
        <w:pStyle w:val="0Punktai"/>
        <w:ind w:left="567" w:firstLine="0"/>
        <w:jc w:val="right"/>
        <w:rPr>
          <w:rFonts w:ascii="Trebuchet MS" w:hAnsi="Trebuchet MS"/>
          <w:b/>
          <w:sz w:val="22"/>
          <w:szCs w:val="22"/>
        </w:rPr>
      </w:pPr>
    </w:p>
    <w:p w14:paraId="27246371" w14:textId="3B8F48A7" w:rsidR="000C2A6C" w:rsidRDefault="000C2A6C" w:rsidP="000C2A6C">
      <w:pPr>
        <w:pStyle w:val="0Punktai"/>
        <w:ind w:left="567" w:firstLine="0"/>
        <w:jc w:val="right"/>
        <w:rPr>
          <w:rFonts w:ascii="Trebuchet MS" w:hAnsi="Trebuchet MS"/>
          <w:b/>
          <w:sz w:val="22"/>
          <w:szCs w:val="22"/>
        </w:rPr>
      </w:pPr>
      <w:r>
        <w:rPr>
          <w:rFonts w:ascii="Trebuchet MS" w:hAnsi="Trebuchet MS"/>
          <w:b/>
          <w:sz w:val="22"/>
          <w:szCs w:val="22"/>
        </w:rPr>
        <w:lastRenderedPageBreak/>
        <w:t>SUTARTIES priedas</w:t>
      </w:r>
    </w:p>
    <w:p w14:paraId="2B069474" w14:textId="77777777" w:rsidR="008116EB" w:rsidRDefault="008116EB" w:rsidP="000C2A6C">
      <w:pPr>
        <w:pStyle w:val="0Punktai"/>
        <w:ind w:left="567" w:firstLine="0"/>
        <w:jc w:val="right"/>
        <w:rPr>
          <w:rFonts w:ascii="Trebuchet MS" w:hAnsi="Trebuchet MS"/>
          <w:sz w:val="22"/>
          <w:szCs w:val="22"/>
        </w:rPr>
      </w:pPr>
    </w:p>
    <w:p w14:paraId="3A07A01F" w14:textId="77777777" w:rsidR="000C2A6C" w:rsidRDefault="000C2A6C" w:rsidP="000C2A6C">
      <w:pPr>
        <w:pStyle w:val="0Punktai"/>
        <w:ind w:left="567" w:firstLine="0"/>
        <w:jc w:val="right"/>
        <w:rPr>
          <w:rFonts w:ascii="Trebuchet MS" w:hAnsi="Trebuchet MS"/>
          <w:sz w:val="22"/>
          <w:szCs w:val="22"/>
        </w:rPr>
      </w:pPr>
    </w:p>
    <w:p w14:paraId="7EA46DD5" w14:textId="51969655" w:rsidR="00CC66AF" w:rsidRPr="003B12DF" w:rsidRDefault="000C2A6C" w:rsidP="000C2A6C">
      <w:pPr>
        <w:pStyle w:val="00Punktai"/>
        <w:numPr>
          <w:ilvl w:val="0"/>
          <w:numId w:val="0"/>
        </w:numPr>
        <w:jc w:val="center"/>
        <w:rPr>
          <w:rFonts w:ascii="Trebuchet MS" w:hAnsi="Trebuchet MS"/>
          <w:spacing w:val="-2"/>
          <w:sz w:val="22"/>
          <w:szCs w:val="22"/>
        </w:rPr>
      </w:pPr>
      <w:r>
        <w:rPr>
          <w:rFonts w:ascii="Trebuchet MS" w:hAnsi="Trebuchet MS"/>
          <w:b/>
          <w:sz w:val="22"/>
          <w:szCs w:val="22"/>
        </w:rPr>
        <w:t>PASLAUGOS TECHNINĖ SPECIFIKACIJA</w:t>
      </w:r>
    </w:p>
    <w:p w14:paraId="37DDA163" w14:textId="77777777" w:rsidR="002076CB" w:rsidRPr="003B12DF" w:rsidRDefault="002076CB" w:rsidP="0066676A">
      <w:pPr>
        <w:jc w:val="center"/>
        <w:rPr>
          <w:rFonts w:ascii="Trebuchet MS" w:hAnsi="Trebuchet MS"/>
          <w:b/>
          <w:sz w:val="22"/>
          <w:szCs w:val="22"/>
        </w:rPr>
      </w:pPr>
    </w:p>
    <w:p w14:paraId="7AEBA40B" w14:textId="77777777" w:rsidR="00BC41BD" w:rsidRPr="003B12DF" w:rsidRDefault="00BC41BD" w:rsidP="0066676A">
      <w:pPr>
        <w:shd w:val="clear" w:color="auto" w:fill="FFFFFF"/>
        <w:autoSpaceDE w:val="0"/>
        <w:autoSpaceDN w:val="0"/>
        <w:adjustRightInd w:val="0"/>
        <w:rPr>
          <w:rFonts w:ascii="Trebuchet MS" w:hAnsi="Trebuchet MS"/>
          <w:b/>
          <w:sz w:val="22"/>
          <w:szCs w:val="22"/>
        </w:rPr>
      </w:pPr>
    </w:p>
    <w:p w14:paraId="6C57B3FA" w14:textId="77777777" w:rsidR="002541CC" w:rsidRPr="002541CC" w:rsidRDefault="002541CC" w:rsidP="003A36C8">
      <w:pPr>
        <w:pStyle w:val="Sraopastraipa"/>
        <w:numPr>
          <w:ilvl w:val="1"/>
          <w:numId w:val="6"/>
        </w:numPr>
        <w:tabs>
          <w:tab w:val="num" w:pos="1134"/>
        </w:tabs>
        <w:spacing w:after="0" w:line="240" w:lineRule="auto"/>
        <w:ind w:left="0" w:firstLine="567"/>
        <w:jc w:val="both"/>
        <w:rPr>
          <w:b/>
        </w:rPr>
      </w:pPr>
      <w:r w:rsidRPr="002541CC">
        <w:rPr>
          <w:b/>
        </w:rPr>
        <w:t>Vartojami terminai ir sąvokos:</w:t>
      </w:r>
    </w:p>
    <w:tbl>
      <w:tblPr>
        <w:tblW w:w="5077" w:type="pct"/>
        <w:tblLook w:val="04A0" w:firstRow="1" w:lastRow="0" w:firstColumn="1" w:lastColumn="0" w:noHBand="0" w:noVBand="1"/>
      </w:tblPr>
      <w:tblGrid>
        <w:gridCol w:w="847"/>
        <w:gridCol w:w="2815"/>
        <w:gridCol w:w="6114"/>
      </w:tblGrid>
      <w:tr w:rsidR="0006346F" w:rsidRPr="00DD52B4" w14:paraId="60E1B3FD" w14:textId="77777777" w:rsidTr="0006346F">
        <w:trPr>
          <w:trHeight w:val="259"/>
        </w:trPr>
        <w:tc>
          <w:tcPr>
            <w:tcW w:w="433" w:type="pct"/>
            <w:tcBorders>
              <w:top w:val="single" w:sz="4" w:space="0" w:color="auto"/>
              <w:left w:val="single" w:sz="4" w:space="0" w:color="auto"/>
              <w:bottom w:val="single" w:sz="4" w:space="0" w:color="auto"/>
              <w:right w:val="single" w:sz="4" w:space="0" w:color="auto"/>
            </w:tcBorders>
            <w:shd w:val="clear" w:color="auto" w:fill="auto"/>
          </w:tcPr>
          <w:p w14:paraId="59937FCD" w14:textId="77777777" w:rsidR="0006346F" w:rsidRPr="0006346F" w:rsidRDefault="0006346F" w:rsidP="0006346F">
            <w:pPr>
              <w:pStyle w:val="Sraopastraipa"/>
              <w:spacing w:after="0" w:line="240" w:lineRule="auto"/>
              <w:ind w:left="0"/>
              <w:jc w:val="center"/>
              <w:rPr>
                <w:rFonts w:eastAsia="Arial"/>
              </w:rPr>
            </w:pPr>
            <w:r w:rsidRPr="0006346F">
              <w:rPr>
                <w:rFonts w:eastAsia="Arial"/>
              </w:rPr>
              <w:t>Eil. Nr.</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0A9AC221"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Terminas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6E16199E"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Apibrėžimas</w:t>
            </w:r>
          </w:p>
        </w:tc>
      </w:tr>
      <w:tr w:rsidR="0006346F" w:rsidRPr="00DD52B4" w14:paraId="11AC1779" w14:textId="77777777" w:rsidTr="0006346F">
        <w:trPr>
          <w:trHeight w:val="259"/>
          <w:tblHeader/>
        </w:trPr>
        <w:tc>
          <w:tcPr>
            <w:tcW w:w="433" w:type="pct"/>
            <w:tcBorders>
              <w:top w:val="single" w:sz="4" w:space="0" w:color="auto"/>
              <w:left w:val="single" w:sz="4" w:space="0" w:color="auto"/>
              <w:bottom w:val="single" w:sz="4" w:space="0" w:color="auto"/>
              <w:right w:val="single" w:sz="4" w:space="0" w:color="auto"/>
            </w:tcBorders>
            <w:shd w:val="clear" w:color="auto" w:fill="auto"/>
          </w:tcPr>
          <w:p w14:paraId="4DC2D8D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4705611C" w14:textId="6A4B37A8" w:rsidR="0006346F" w:rsidRPr="00DD52B4" w:rsidRDefault="00C61563" w:rsidP="001934F9">
            <w:pPr>
              <w:spacing w:after="1"/>
              <w:rPr>
                <w:rFonts w:ascii="Trebuchet MS" w:eastAsia="Arial" w:hAnsi="Trebuchet MS"/>
                <w:sz w:val="22"/>
                <w:szCs w:val="22"/>
              </w:rPr>
            </w:pPr>
            <w:r>
              <w:rPr>
                <w:rFonts w:ascii="Trebuchet MS" w:eastAsia="Arial" w:hAnsi="Trebuchet MS"/>
                <w:sz w:val="22"/>
                <w:szCs w:val="22"/>
              </w:rPr>
              <w:t xml:space="preserve">APTARNAVIMO </w:t>
            </w:r>
            <w:r w:rsidR="0006346F" w:rsidRPr="00DD52B4">
              <w:rPr>
                <w:rFonts w:ascii="Trebuchet MS" w:eastAsia="Arial" w:hAnsi="Trebuchet MS"/>
                <w:sz w:val="22"/>
                <w:szCs w:val="22"/>
              </w:rPr>
              <w:t>PADALINIAI</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346B4112"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eastAsia="Arial" w:hAnsi="Trebuchet MS"/>
                <w:sz w:val="22"/>
                <w:szCs w:val="22"/>
              </w:rPr>
              <w:t>Padaliniai, atsakingi už klientų aptarnavimą telefonu, SCVS naudotojai.</w:t>
            </w:r>
          </w:p>
        </w:tc>
      </w:tr>
      <w:tr w:rsidR="0006346F" w:rsidRPr="00DD52B4" w14:paraId="16FF0CB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120D3ED2"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2.</w:t>
            </w:r>
          </w:p>
        </w:tc>
        <w:tc>
          <w:tcPr>
            <w:tcW w:w="1440" w:type="pct"/>
            <w:shd w:val="clear" w:color="auto" w:fill="auto"/>
          </w:tcPr>
          <w:p w14:paraId="212FCB2B"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IP</w:t>
            </w:r>
          </w:p>
        </w:tc>
        <w:tc>
          <w:tcPr>
            <w:tcW w:w="3127" w:type="pct"/>
            <w:shd w:val="clear" w:color="auto" w:fill="auto"/>
          </w:tcPr>
          <w:p w14:paraId="4191F209" w14:textId="77777777" w:rsidR="0006346F" w:rsidRPr="00DD52B4" w:rsidRDefault="0006346F" w:rsidP="001934F9">
            <w:pPr>
              <w:rPr>
                <w:rFonts w:ascii="Trebuchet MS" w:eastAsia="Calibri" w:hAnsi="Trebuchet MS"/>
                <w:sz w:val="22"/>
                <w:szCs w:val="22"/>
              </w:rPr>
            </w:pPr>
            <w:r w:rsidRPr="00DD52B4">
              <w:rPr>
                <w:rFonts w:ascii="Trebuchet MS" w:eastAsia="Calibri" w:hAnsi="Trebuchet MS"/>
                <w:sz w:val="22"/>
                <w:szCs w:val="22"/>
              </w:rPr>
              <w:t>Interneto protokolas</w:t>
            </w:r>
          </w:p>
        </w:tc>
      </w:tr>
      <w:tr w:rsidR="0006346F" w:rsidRPr="00DD52B4" w14:paraId="313918C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5197092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3.</w:t>
            </w:r>
          </w:p>
        </w:tc>
        <w:tc>
          <w:tcPr>
            <w:tcW w:w="1440" w:type="pct"/>
            <w:shd w:val="clear" w:color="auto" w:fill="auto"/>
          </w:tcPr>
          <w:p w14:paraId="2A477DCE"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w:t>
            </w:r>
          </w:p>
        </w:tc>
        <w:tc>
          <w:tcPr>
            <w:tcW w:w="3127" w:type="pct"/>
            <w:shd w:val="clear" w:color="auto" w:fill="auto"/>
          </w:tcPr>
          <w:p w14:paraId="13B210BF" w14:textId="77777777" w:rsidR="0006346F" w:rsidRPr="00DD52B4" w:rsidRDefault="0006346F" w:rsidP="001934F9">
            <w:pPr>
              <w:rPr>
                <w:rFonts w:ascii="Trebuchet MS" w:eastAsia="Calibri" w:hAnsi="Trebuchet MS"/>
                <w:sz w:val="22"/>
                <w:szCs w:val="22"/>
              </w:rPr>
            </w:pPr>
            <w:r w:rsidRPr="00DD52B4">
              <w:rPr>
                <w:rFonts w:ascii="Trebuchet MS" w:hAnsi="Trebuchet MS" w:cs="Arial"/>
                <w:sz w:val="22"/>
                <w:szCs w:val="22"/>
                <w:shd w:val="clear" w:color="auto" w:fill="FFFFFF"/>
              </w:rPr>
              <w:t>Informacinės technologijos</w:t>
            </w:r>
          </w:p>
        </w:tc>
      </w:tr>
      <w:tr w:rsidR="0006346F" w:rsidRPr="00DD52B4" w14:paraId="5054DD0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76773B6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4.</w:t>
            </w:r>
          </w:p>
        </w:tc>
        <w:tc>
          <w:tcPr>
            <w:tcW w:w="1440" w:type="pct"/>
            <w:shd w:val="clear" w:color="auto" w:fill="auto"/>
          </w:tcPr>
          <w:p w14:paraId="572F3E27"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ITIL</w:t>
            </w:r>
          </w:p>
        </w:tc>
        <w:tc>
          <w:tcPr>
            <w:tcW w:w="3127" w:type="pct"/>
            <w:shd w:val="clear" w:color="auto" w:fill="auto"/>
          </w:tcPr>
          <w:p w14:paraId="4A7046B1" w14:textId="77777777" w:rsidR="0006346F" w:rsidRPr="00DD52B4" w:rsidRDefault="0006346F" w:rsidP="001934F9">
            <w:pPr>
              <w:ind w:left="29"/>
              <w:rPr>
                <w:rFonts w:ascii="Trebuchet MS" w:hAnsi="Trebuchet MS" w:cs="Arial"/>
                <w:sz w:val="22"/>
                <w:szCs w:val="22"/>
                <w:shd w:val="clear" w:color="auto" w:fill="FFFFFF"/>
              </w:rPr>
            </w:pPr>
            <w:r w:rsidRPr="00DD52B4">
              <w:rPr>
                <w:rFonts w:ascii="Trebuchet MS" w:hAnsi="Trebuchet MS"/>
                <w:sz w:val="22"/>
                <w:szCs w:val="22"/>
              </w:rPr>
              <w:t>IT paslaugų valdymo praktika, skirta operacijoms ir paslaugoms suderinti.</w:t>
            </w:r>
          </w:p>
        </w:tc>
      </w:tr>
      <w:tr w:rsidR="0006346F" w:rsidRPr="00DD52B4" w14:paraId="3208808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62B11303"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5.</w:t>
            </w:r>
          </w:p>
        </w:tc>
        <w:tc>
          <w:tcPr>
            <w:tcW w:w="1440" w:type="pct"/>
            <w:shd w:val="clear" w:color="auto" w:fill="auto"/>
          </w:tcPr>
          <w:p w14:paraId="3E334B62" w14:textId="77777777" w:rsidR="0006346F" w:rsidRPr="00DD52B4" w:rsidRDefault="0006346F" w:rsidP="001934F9">
            <w:pPr>
              <w:spacing w:after="1"/>
              <w:rPr>
                <w:rFonts w:ascii="Trebuchet MS" w:eastAsia="Calibri" w:hAnsi="Trebuchet MS"/>
                <w:sz w:val="22"/>
                <w:szCs w:val="22"/>
              </w:rPr>
            </w:pPr>
            <w:r w:rsidRPr="00DD52B4">
              <w:rPr>
                <w:rFonts w:ascii="Trebuchet MS" w:eastAsia="Arial" w:hAnsi="Trebuchet MS"/>
                <w:sz w:val="22"/>
                <w:szCs w:val="22"/>
              </w:rPr>
              <w:t>IVR</w:t>
            </w:r>
          </w:p>
        </w:tc>
        <w:tc>
          <w:tcPr>
            <w:tcW w:w="3127" w:type="pct"/>
            <w:shd w:val="clear" w:color="auto" w:fill="auto"/>
          </w:tcPr>
          <w:p w14:paraId="50DFBAA7" w14:textId="77777777" w:rsidR="0006346F" w:rsidRPr="00DD52B4" w:rsidRDefault="0006346F" w:rsidP="001934F9">
            <w:pPr>
              <w:tabs>
                <w:tab w:val="left" w:pos="585"/>
                <w:tab w:val="left" w:pos="743"/>
              </w:tabs>
              <w:ind w:right="59"/>
              <w:rPr>
                <w:rFonts w:ascii="Trebuchet MS" w:eastAsia="Calibri" w:hAnsi="Trebuchet MS"/>
                <w:sz w:val="22"/>
                <w:szCs w:val="22"/>
              </w:rPr>
            </w:pPr>
            <w:r w:rsidRPr="00DD52B4">
              <w:rPr>
                <w:rFonts w:ascii="Trebuchet MS" w:eastAsia="Arial" w:hAnsi="Trebuchet MS"/>
                <w:sz w:val="22"/>
                <w:szCs w:val="22"/>
              </w:rPr>
              <w:t xml:space="preserve">Angl. k. </w:t>
            </w:r>
            <w:proofErr w:type="spellStart"/>
            <w:r w:rsidRPr="00DD52B4">
              <w:rPr>
                <w:rFonts w:ascii="Trebuchet MS" w:eastAsia="Arial" w:hAnsi="Trebuchet MS"/>
                <w:sz w:val="22"/>
                <w:szCs w:val="22"/>
              </w:rPr>
              <w:t>Interactive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Voice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Response</w:t>
            </w:r>
            <w:proofErr w:type="spellEnd"/>
            <w:r w:rsidRPr="00DD52B4">
              <w:rPr>
                <w:rFonts w:ascii="Trebuchet MS" w:eastAsia="Arial" w:hAnsi="Trebuchet MS"/>
                <w:sz w:val="22"/>
                <w:szCs w:val="22"/>
              </w:rPr>
              <w:t xml:space="preserve">, automatinis interaktyvus telefono atsakiklis, SCVS dalis. </w:t>
            </w:r>
          </w:p>
        </w:tc>
      </w:tr>
      <w:tr w:rsidR="0006346F" w:rsidRPr="00DD52B4" w14:paraId="78096AD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0B373EB8"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6.</w:t>
            </w:r>
          </w:p>
        </w:tc>
        <w:tc>
          <w:tcPr>
            <w:tcW w:w="1440" w:type="pct"/>
            <w:shd w:val="clear" w:color="auto" w:fill="auto"/>
          </w:tcPr>
          <w:p w14:paraId="616DC87F" w14:textId="77777777" w:rsidR="0006346F" w:rsidRPr="00DD52B4" w:rsidRDefault="0006346F" w:rsidP="001934F9">
            <w:pPr>
              <w:spacing w:after="1"/>
              <w:rPr>
                <w:rFonts w:ascii="Trebuchet MS" w:eastAsia="Arial" w:hAnsi="Trebuchet MS"/>
                <w:sz w:val="22"/>
                <w:szCs w:val="22"/>
              </w:rPr>
            </w:pPr>
            <w:r w:rsidRPr="00DD52B4">
              <w:rPr>
                <w:rFonts w:ascii="Trebuchet MS" w:hAnsi="Trebuchet MS"/>
                <w:caps/>
                <w:sz w:val="22"/>
                <w:szCs w:val="22"/>
              </w:rPr>
              <w:t>komisija</w:t>
            </w:r>
          </w:p>
        </w:tc>
        <w:tc>
          <w:tcPr>
            <w:tcW w:w="3127" w:type="pct"/>
            <w:shd w:val="clear" w:color="auto" w:fill="auto"/>
          </w:tcPr>
          <w:p w14:paraId="4BB19E0E"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hAnsi="Trebuchet MS"/>
                <w:sz w:val="22"/>
                <w:szCs w:val="22"/>
              </w:rPr>
              <w:t xml:space="preserve">Valstybinės mokesčių inspekcijos prie Lietuvos Respublikos finansų ministerijos viršininko įsakymu </w:t>
            </w:r>
            <w:r w:rsidRPr="00DD52B4">
              <w:rPr>
                <w:rFonts w:ascii="Trebuchet MS" w:hAnsi="Trebuchet MS"/>
                <w:caps/>
                <w:sz w:val="22"/>
                <w:szCs w:val="22"/>
              </w:rPr>
              <w:t>KONKURSUI</w:t>
            </w:r>
            <w:r w:rsidRPr="00DD52B4">
              <w:rPr>
                <w:rFonts w:ascii="Trebuchet MS" w:hAnsi="Trebuchet MS"/>
                <w:sz w:val="22"/>
                <w:szCs w:val="22"/>
              </w:rPr>
              <w:t xml:space="preserve"> organizuoti ir rezultatams įvertinti sudaryta Viešojo pirkimo komisija</w:t>
            </w:r>
          </w:p>
        </w:tc>
      </w:tr>
      <w:tr w:rsidR="0006346F" w:rsidRPr="00DD52B4" w14:paraId="4D4CBE4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C544EDD" w14:textId="77777777" w:rsidR="0006346F" w:rsidRPr="00DD52B4" w:rsidRDefault="0006346F" w:rsidP="0006346F">
            <w:pPr>
              <w:jc w:val="right"/>
              <w:rPr>
                <w:rFonts w:ascii="Trebuchet MS" w:eastAsia="Arial" w:hAnsi="Trebuchet MS"/>
                <w:sz w:val="22"/>
                <w:szCs w:val="22"/>
                <w:lang w:val="en-US"/>
              </w:rPr>
            </w:pPr>
            <w:r w:rsidRPr="00DD52B4">
              <w:rPr>
                <w:rFonts w:ascii="Trebuchet MS" w:eastAsia="Arial" w:hAnsi="Trebuchet MS"/>
                <w:sz w:val="22"/>
                <w:szCs w:val="22"/>
                <w:lang w:val="en-US"/>
              </w:rPr>
              <w:t>7.</w:t>
            </w:r>
          </w:p>
        </w:tc>
        <w:tc>
          <w:tcPr>
            <w:tcW w:w="1440" w:type="pct"/>
            <w:shd w:val="clear" w:color="auto" w:fill="auto"/>
          </w:tcPr>
          <w:p w14:paraId="696233E6"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KONKURSAS</w:t>
            </w:r>
          </w:p>
        </w:tc>
        <w:tc>
          <w:tcPr>
            <w:tcW w:w="3127" w:type="pct"/>
            <w:shd w:val="clear" w:color="auto" w:fill="auto"/>
          </w:tcPr>
          <w:p w14:paraId="776DE08F"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konkursas</w:t>
            </w:r>
          </w:p>
        </w:tc>
      </w:tr>
      <w:tr w:rsidR="0006346F" w:rsidRPr="00DD52B4" w14:paraId="2974439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42C1B5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8.</w:t>
            </w:r>
          </w:p>
        </w:tc>
        <w:tc>
          <w:tcPr>
            <w:tcW w:w="1440" w:type="pct"/>
            <w:shd w:val="clear" w:color="auto" w:fill="auto"/>
          </w:tcPr>
          <w:p w14:paraId="7B21638B"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KONKURSO DOKUMENTAI</w:t>
            </w:r>
          </w:p>
        </w:tc>
        <w:tc>
          <w:tcPr>
            <w:tcW w:w="3127" w:type="pct"/>
            <w:shd w:val="clear" w:color="auto" w:fill="auto"/>
          </w:tcPr>
          <w:p w14:paraId="4AF4B944"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konkurso dokumentai</w:t>
            </w:r>
          </w:p>
        </w:tc>
      </w:tr>
      <w:tr w:rsidR="00AE237B" w:rsidRPr="00DD52B4" w14:paraId="42B4F2F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2DD16274" w14:textId="620E0F8F" w:rsidR="00AE237B" w:rsidRPr="00DD52B4" w:rsidRDefault="00AE237B" w:rsidP="00AE237B">
            <w:pPr>
              <w:jc w:val="right"/>
              <w:rPr>
                <w:rFonts w:ascii="Trebuchet MS" w:eastAsia="Arial" w:hAnsi="Trebuchet MS"/>
                <w:sz w:val="22"/>
                <w:szCs w:val="22"/>
              </w:rPr>
            </w:pPr>
            <w:r>
              <w:rPr>
                <w:rFonts w:ascii="Trebuchet MS" w:eastAsia="Arial" w:hAnsi="Trebuchet MS"/>
                <w:sz w:val="22"/>
                <w:szCs w:val="22"/>
              </w:rPr>
              <w:t xml:space="preserve">9. </w:t>
            </w:r>
          </w:p>
        </w:tc>
        <w:tc>
          <w:tcPr>
            <w:tcW w:w="1440" w:type="pct"/>
            <w:shd w:val="clear" w:color="auto" w:fill="auto"/>
          </w:tcPr>
          <w:p w14:paraId="54BABF5A" w14:textId="5077CAD2" w:rsidR="00AE237B" w:rsidRPr="00DD52B4" w:rsidRDefault="00AE237B" w:rsidP="00AE237B">
            <w:pPr>
              <w:ind w:left="2"/>
              <w:rPr>
                <w:rFonts w:ascii="Trebuchet MS" w:hAnsi="Trebuchet MS"/>
                <w:sz w:val="22"/>
                <w:szCs w:val="22"/>
              </w:rPr>
            </w:pPr>
            <w:r>
              <w:rPr>
                <w:rFonts w:ascii="Trebuchet MS" w:hAnsi="Trebuchet MS"/>
                <w:sz w:val="22"/>
                <w:szCs w:val="22"/>
              </w:rPr>
              <w:t>MSN</w:t>
            </w:r>
          </w:p>
        </w:tc>
        <w:tc>
          <w:tcPr>
            <w:tcW w:w="3127" w:type="pct"/>
            <w:shd w:val="clear" w:color="auto" w:fill="auto"/>
          </w:tcPr>
          <w:p w14:paraId="1B4BB6EA" w14:textId="3E21D035" w:rsidR="00AE237B" w:rsidRPr="004C1CA2" w:rsidRDefault="0043694B" w:rsidP="00AE237B">
            <w:pPr>
              <w:ind w:left="2"/>
              <w:rPr>
                <w:rFonts w:ascii="Trebuchet MS" w:hAnsi="Trebuchet MS"/>
                <w:sz w:val="22"/>
                <w:szCs w:val="22"/>
              </w:rPr>
            </w:pPr>
            <w:r w:rsidRPr="0043694B">
              <w:rPr>
                <w:rFonts w:ascii="Trebuchet MS" w:hAnsi="Trebuchet MS"/>
                <w:sz w:val="22"/>
                <w:szCs w:val="22"/>
              </w:rPr>
              <w:t>Kelių abonentų numerių (MSN, angl. </w:t>
            </w:r>
            <w:proofErr w:type="spellStart"/>
            <w:r w:rsidRPr="0043694B">
              <w:rPr>
                <w:rFonts w:ascii="Trebuchet MS" w:hAnsi="Trebuchet MS"/>
                <w:i/>
                <w:iCs/>
                <w:sz w:val="22"/>
                <w:szCs w:val="22"/>
              </w:rPr>
              <w:t>Multiple</w:t>
            </w:r>
            <w:proofErr w:type="spellEnd"/>
            <w:r w:rsidRPr="0043694B">
              <w:rPr>
                <w:rFonts w:ascii="Trebuchet MS" w:hAnsi="Trebuchet MS"/>
                <w:i/>
                <w:iCs/>
                <w:sz w:val="22"/>
                <w:szCs w:val="22"/>
              </w:rPr>
              <w:t xml:space="preserve"> </w:t>
            </w:r>
            <w:proofErr w:type="spellStart"/>
            <w:r w:rsidRPr="0043694B">
              <w:rPr>
                <w:rFonts w:ascii="Trebuchet MS" w:hAnsi="Trebuchet MS"/>
                <w:i/>
                <w:iCs/>
                <w:sz w:val="22"/>
                <w:szCs w:val="22"/>
              </w:rPr>
              <w:t>Subscriber</w:t>
            </w:r>
            <w:proofErr w:type="spellEnd"/>
            <w:r w:rsidRPr="0043694B">
              <w:rPr>
                <w:rFonts w:ascii="Trebuchet MS" w:hAnsi="Trebuchet MS"/>
                <w:i/>
                <w:iCs/>
                <w:sz w:val="22"/>
                <w:szCs w:val="22"/>
              </w:rPr>
              <w:t xml:space="preserve"> </w:t>
            </w:r>
            <w:proofErr w:type="spellStart"/>
            <w:r w:rsidRPr="0043694B">
              <w:rPr>
                <w:rFonts w:ascii="Trebuchet MS" w:hAnsi="Trebuchet MS"/>
                <w:i/>
                <w:iCs/>
                <w:sz w:val="22"/>
                <w:szCs w:val="22"/>
              </w:rPr>
              <w:t>Number</w:t>
            </w:r>
            <w:proofErr w:type="spellEnd"/>
            <w:r w:rsidRPr="0043694B">
              <w:rPr>
                <w:rFonts w:ascii="Trebuchet MS" w:hAnsi="Trebuchet MS"/>
                <w:sz w:val="22"/>
                <w:szCs w:val="22"/>
              </w:rPr>
              <w:t>) funkcija, leidžianti vienu ryšio kanalu (ISDN, SIP ar kitu protokolu) naudoti kelis telefono numerius. Kiekvienam numeriui galima priskirti specifinius įrenginius. Ši funkcija leidžia naudotojui valdyti ir atskirti skambučius pagal tai, koks įrenginys turi juos priimti.</w:t>
            </w:r>
            <w:r w:rsidR="00AE237B" w:rsidRPr="004C1CA2">
              <w:rPr>
                <w:rFonts w:ascii="Trebuchet MS" w:hAnsi="Trebuchet MS"/>
                <w:sz w:val="22"/>
                <w:szCs w:val="22"/>
              </w:rPr>
              <w:t xml:space="preserve"> </w:t>
            </w:r>
          </w:p>
        </w:tc>
      </w:tr>
      <w:tr w:rsidR="0006346F" w:rsidRPr="00DD52B4" w14:paraId="629D69F9"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6C51C22F" w14:textId="36EF1C94" w:rsidR="0006346F" w:rsidRPr="00DD52B4" w:rsidRDefault="00AE237B" w:rsidP="0006346F">
            <w:pPr>
              <w:jc w:val="right"/>
              <w:rPr>
                <w:rFonts w:ascii="Trebuchet MS" w:eastAsia="Arial" w:hAnsi="Trebuchet MS"/>
                <w:sz w:val="22"/>
                <w:szCs w:val="22"/>
              </w:rPr>
            </w:pPr>
            <w:r>
              <w:rPr>
                <w:rFonts w:ascii="Trebuchet MS" w:eastAsia="Arial" w:hAnsi="Trebuchet MS"/>
                <w:sz w:val="22"/>
                <w:szCs w:val="22"/>
              </w:rPr>
              <w:t>10</w:t>
            </w:r>
            <w:r w:rsidR="0006346F" w:rsidRPr="00DD52B4">
              <w:rPr>
                <w:rFonts w:ascii="Trebuchet MS" w:eastAsia="Arial" w:hAnsi="Trebuchet MS"/>
                <w:sz w:val="22"/>
                <w:szCs w:val="22"/>
              </w:rPr>
              <w:t>.</w:t>
            </w:r>
          </w:p>
        </w:tc>
        <w:tc>
          <w:tcPr>
            <w:tcW w:w="1440" w:type="pct"/>
            <w:shd w:val="clear" w:color="auto" w:fill="auto"/>
          </w:tcPr>
          <w:p w14:paraId="1793661C" w14:textId="77777777" w:rsidR="0006346F" w:rsidRPr="00DD52B4" w:rsidRDefault="0006346F" w:rsidP="001934F9">
            <w:pPr>
              <w:rPr>
                <w:rFonts w:ascii="Trebuchet MS" w:hAnsi="Trebuchet MS"/>
                <w:caps/>
                <w:sz w:val="22"/>
                <w:szCs w:val="22"/>
              </w:rPr>
            </w:pPr>
            <w:r w:rsidRPr="00DD52B4">
              <w:rPr>
                <w:rFonts w:ascii="Trebuchet MS" w:eastAsia="Arial" w:hAnsi="Trebuchet MS"/>
                <w:sz w:val="22"/>
                <w:szCs w:val="22"/>
              </w:rPr>
              <w:t xml:space="preserve">SC </w:t>
            </w:r>
          </w:p>
        </w:tc>
        <w:tc>
          <w:tcPr>
            <w:tcW w:w="3127" w:type="pct"/>
            <w:shd w:val="clear" w:color="auto" w:fill="auto"/>
          </w:tcPr>
          <w:p w14:paraId="0CC0FC58" w14:textId="77777777" w:rsidR="0006346F" w:rsidRPr="00DD52B4" w:rsidRDefault="0006346F" w:rsidP="001934F9">
            <w:pPr>
              <w:rPr>
                <w:rFonts w:ascii="Trebuchet MS" w:hAnsi="Trebuchet MS" w:cs="Arial"/>
                <w:bCs/>
                <w:sz w:val="22"/>
                <w:szCs w:val="22"/>
                <w:shd w:val="clear" w:color="auto" w:fill="FFFFFF"/>
              </w:rPr>
            </w:pPr>
            <w:r w:rsidRPr="00DD52B4">
              <w:rPr>
                <w:rFonts w:ascii="Trebuchet MS" w:eastAsia="Arial" w:hAnsi="Trebuchet MS"/>
                <w:sz w:val="22"/>
                <w:szCs w:val="22"/>
              </w:rPr>
              <w:t>Skambučių centras</w:t>
            </w:r>
          </w:p>
        </w:tc>
      </w:tr>
      <w:tr w:rsidR="0006346F" w:rsidRPr="00DD52B4" w14:paraId="6E15BEE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BF76387" w14:textId="3593070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1</w:t>
            </w:r>
            <w:r w:rsidRPr="00DD52B4">
              <w:rPr>
                <w:rFonts w:ascii="Trebuchet MS" w:eastAsia="Arial" w:hAnsi="Trebuchet MS"/>
                <w:sz w:val="22"/>
                <w:szCs w:val="22"/>
              </w:rPr>
              <w:t>.</w:t>
            </w:r>
          </w:p>
        </w:tc>
        <w:tc>
          <w:tcPr>
            <w:tcW w:w="1440" w:type="pct"/>
            <w:shd w:val="clear" w:color="auto" w:fill="auto"/>
          </w:tcPr>
          <w:p w14:paraId="6CB2055C"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 AGENTAS</w:t>
            </w:r>
          </w:p>
        </w:tc>
        <w:tc>
          <w:tcPr>
            <w:tcW w:w="3127" w:type="pct"/>
            <w:shd w:val="clear" w:color="auto" w:fill="auto"/>
          </w:tcPr>
          <w:p w14:paraId="04849A07"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SCVS naudotojas, kuris turi techninę galimybę priimti ir atlikti skambučius</w:t>
            </w:r>
          </w:p>
        </w:tc>
      </w:tr>
      <w:tr w:rsidR="0006346F" w:rsidRPr="00DD52B4" w14:paraId="46682F0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5349A53E" w14:textId="52D3C633"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2</w:t>
            </w:r>
            <w:r w:rsidRPr="00DD52B4">
              <w:rPr>
                <w:rFonts w:ascii="Trebuchet MS" w:eastAsia="Arial" w:hAnsi="Trebuchet MS"/>
                <w:sz w:val="22"/>
                <w:szCs w:val="22"/>
              </w:rPr>
              <w:t>.</w:t>
            </w:r>
          </w:p>
        </w:tc>
        <w:tc>
          <w:tcPr>
            <w:tcW w:w="1440" w:type="pct"/>
            <w:shd w:val="clear" w:color="auto" w:fill="auto"/>
          </w:tcPr>
          <w:p w14:paraId="4B552925"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SCVS</w:t>
            </w:r>
          </w:p>
        </w:tc>
        <w:tc>
          <w:tcPr>
            <w:tcW w:w="3127" w:type="pct"/>
            <w:shd w:val="clear" w:color="auto" w:fill="auto"/>
          </w:tcPr>
          <w:p w14:paraId="1D184051"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Skambučių centro valdymo sistema, virtualus skambučių centras – tai sistema, leidžianti operatyviai valdyti skambučių srautus, lengvai ir efektyviai vykdyti priimtų bei atliktų skambučių analizę, optimaliai išnaudoti žmogiškuosius resursus, gerinti klientų aptarnavimo kokybę.</w:t>
            </w:r>
          </w:p>
        </w:tc>
      </w:tr>
      <w:tr w:rsidR="0006346F" w:rsidRPr="00DD52B4" w14:paraId="4B34D71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25E103F3" w14:textId="16E90D01"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3</w:t>
            </w:r>
            <w:r w:rsidRPr="00DD52B4">
              <w:rPr>
                <w:rFonts w:ascii="Trebuchet MS" w:eastAsia="Arial" w:hAnsi="Trebuchet MS"/>
                <w:sz w:val="22"/>
                <w:szCs w:val="22"/>
              </w:rPr>
              <w:t>.</w:t>
            </w:r>
          </w:p>
        </w:tc>
        <w:tc>
          <w:tcPr>
            <w:tcW w:w="1440" w:type="pct"/>
            <w:shd w:val="clear" w:color="auto" w:fill="auto"/>
          </w:tcPr>
          <w:p w14:paraId="4461440A"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 xml:space="preserve">SCVS prieigų skaičius </w:t>
            </w:r>
          </w:p>
        </w:tc>
        <w:tc>
          <w:tcPr>
            <w:tcW w:w="3127" w:type="pct"/>
            <w:shd w:val="clear" w:color="auto" w:fill="auto"/>
          </w:tcPr>
          <w:p w14:paraId="627C0767"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 xml:space="preserve">SCVS prisijungusių AGENTŲ skaičius </w:t>
            </w:r>
          </w:p>
        </w:tc>
      </w:tr>
      <w:tr w:rsidR="0006346F" w:rsidRPr="00DD52B4" w14:paraId="1CFC1E9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52CF4BC" w14:textId="192B8B0B"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4</w:t>
            </w:r>
            <w:r w:rsidRPr="00DD52B4">
              <w:rPr>
                <w:rFonts w:ascii="Trebuchet MS" w:eastAsia="Arial" w:hAnsi="Trebuchet MS"/>
                <w:sz w:val="22"/>
                <w:szCs w:val="22"/>
              </w:rPr>
              <w:t>.</w:t>
            </w:r>
          </w:p>
        </w:tc>
        <w:tc>
          <w:tcPr>
            <w:tcW w:w="1440" w:type="pct"/>
            <w:shd w:val="clear" w:color="auto" w:fill="auto"/>
          </w:tcPr>
          <w:p w14:paraId="68B5A68A"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SLA</w:t>
            </w:r>
          </w:p>
        </w:tc>
        <w:tc>
          <w:tcPr>
            <w:tcW w:w="3127" w:type="pct"/>
            <w:shd w:val="clear" w:color="auto" w:fill="auto"/>
          </w:tcPr>
          <w:p w14:paraId="1BC2D899" w14:textId="6679D11F" w:rsidR="0006346F" w:rsidRPr="00DD52B4" w:rsidRDefault="0006346F" w:rsidP="001934F9">
            <w:pPr>
              <w:rPr>
                <w:rFonts w:ascii="Trebuchet MS" w:eastAsia="Calibri" w:hAnsi="Trebuchet MS"/>
                <w:sz w:val="22"/>
                <w:szCs w:val="22"/>
              </w:rPr>
            </w:pPr>
            <w:r w:rsidRPr="00DD52B4">
              <w:rPr>
                <w:rFonts w:ascii="Trebuchet MS" w:hAnsi="Trebuchet MS"/>
                <w:sz w:val="22"/>
                <w:szCs w:val="22"/>
              </w:rPr>
              <w:t>Skambučių skaičiaus %, atsilieptas per x laiką</w:t>
            </w:r>
          </w:p>
        </w:tc>
      </w:tr>
      <w:tr w:rsidR="0006346F" w:rsidRPr="00DD52B4" w14:paraId="34180E4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0F2EDC8E" w14:textId="2F37C1AC"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5</w:t>
            </w:r>
            <w:r w:rsidRPr="00DD52B4">
              <w:rPr>
                <w:rFonts w:ascii="Trebuchet MS" w:eastAsia="Arial" w:hAnsi="Trebuchet MS"/>
                <w:sz w:val="22"/>
                <w:szCs w:val="22"/>
              </w:rPr>
              <w:t>.</w:t>
            </w:r>
          </w:p>
        </w:tc>
        <w:tc>
          <w:tcPr>
            <w:tcW w:w="1440" w:type="pct"/>
            <w:shd w:val="clear" w:color="auto" w:fill="auto"/>
          </w:tcPr>
          <w:p w14:paraId="13CFE890"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SMS</w:t>
            </w:r>
          </w:p>
        </w:tc>
        <w:tc>
          <w:tcPr>
            <w:tcW w:w="3127" w:type="pct"/>
            <w:shd w:val="clear" w:color="auto" w:fill="auto"/>
          </w:tcPr>
          <w:p w14:paraId="2A199FE6" w14:textId="77777777" w:rsidR="0006346F" w:rsidRPr="00DD52B4" w:rsidRDefault="0006346F" w:rsidP="001934F9">
            <w:pPr>
              <w:ind w:left="2"/>
              <w:rPr>
                <w:rFonts w:ascii="Trebuchet MS" w:eastAsia="Calibri" w:hAnsi="Trebuchet MS"/>
                <w:sz w:val="22"/>
                <w:szCs w:val="22"/>
              </w:rPr>
            </w:pPr>
            <w:r w:rsidRPr="00DD52B4">
              <w:rPr>
                <w:rFonts w:ascii="Trebuchet MS" w:hAnsi="Trebuchet MS" w:cs="Arial"/>
                <w:bCs/>
                <w:sz w:val="22"/>
                <w:szCs w:val="22"/>
                <w:shd w:val="clear" w:color="auto" w:fill="FFFFFF"/>
              </w:rPr>
              <w:t>Trumpoji žinutė</w:t>
            </w:r>
            <w:r w:rsidRPr="00DD52B4">
              <w:rPr>
                <w:rFonts w:ascii="Trebuchet MS" w:hAnsi="Trebuchet MS" w:cs="Arial"/>
                <w:sz w:val="22"/>
                <w:szCs w:val="22"/>
                <w:shd w:val="clear" w:color="auto" w:fill="FFFFFF"/>
              </w:rPr>
              <w:t> (trumpinys iš </w:t>
            </w:r>
            <w:hyperlink r:id="rId11" w:tooltip="Anglų kalba" w:history="1">
              <w:r w:rsidRPr="00DD52B4">
                <w:rPr>
                  <w:rStyle w:val="Hipersaitas"/>
                  <w:rFonts w:ascii="Trebuchet MS" w:hAnsi="Trebuchet MS" w:cs="Arial"/>
                  <w:sz w:val="22"/>
                  <w:szCs w:val="22"/>
                  <w:shd w:val="clear" w:color="auto" w:fill="FFFFFF"/>
                </w:rPr>
                <w:t>angl.</w:t>
              </w:r>
            </w:hyperlink>
            <w:r w:rsidRPr="00DD52B4">
              <w:rPr>
                <w:rFonts w:ascii="Trebuchet MS" w:hAnsi="Trebuchet MS" w:cs="Arial"/>
                <w:sz w:val="22"/>
                <w:szCs w:val="22"/>
                <w:shd w:val="clear" w:color="auto" w:fill="FFFFFF"/>
              </w:rPr>
              <w:t> </w:t>
            </w:r>
            <w:proofErr w:type="spellStart"/>
            <w:r w:rsidRPr="00DD52B4">
              <w:rPr>
                <w:rFonts w:ascii="Trebuchet MS" w:hAnsi="Trebuchet MS" w:cs="Arial"/>
                <w:i/>
                <w:iCs/>
                <w:sz w:val="22"/>
                <w:szCs w:val="22"/>
                <w:shd w:val="clear" w:color="auto" w:fill="FFFFFF"/>
              </w:rPr>
              <w:t>Short</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Message</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Service</w:t>
            </w:r>
            <w:proofErr w:type="spellEnd"/>
            <w:r w:rsidRPr="00DD52B4">
              <w:rPr>
                <w:rFonts w:ascii="Trebuchet MS" w:hAnsi="Trebuchet MS" w:cs="Arial"/>
                <w:sz w:val="22"/>
                <w:szCs w:val="22"/>
                <w:shd w:val="clear" w:color="auto" w:fill="FFFFFF"/>
              </w:rPr>
              <w:t> ),  paslauga, skirta trumpųjų žinučių siuntimui tarp mobiliųjų telefonų arba kitų panašių įrenginių.</w:t>
            </w:r>
          </w:p>
        </w:tc>
      </w:tr>
      <w:tr w:rsidR="0006346F" w:rsidRPr="00DD52B4" w14:paraId="6FCC9BE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9E782F8" w14:textId="6D841D93"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6</w:t>
            </w:r>
            <w:r w:rsidRPr="00DD52B4">
              <w:rPr>
                <w:rFonts w:ascii="Trebuchet MS" w:eastAsia="Arial" w:hAnsi="Trebuchet MS"/>
                <w:sz w:val="22"/>
                <w:szCs w:val="22"/>
              </w:rPr>
              <w:t>.</w:t>
            </w:r>
          </w:p>
        </w:tc>
        <w:tc>
          <w:tcPr>
            <w:tcW w:w="1440" w:type="pct"/>
            <w:shd w:val="clear" w:color="auto" w:fill="auto"/>
          </w:tcPr>
          <w:p w14:paraId="6198362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SUTARTIS</w:t>
            </w:r>
          </w:p>
        </w:tc>
        <w:tc>
          <w:tcPr>
            <w:tcW w:w="3127" w:type="pct"/>
            <w:shd w:val="clear" w:color="auto" w:fill="auto"/>
          </w:tcPr>
          <w:p w14:paraId="2761D8F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Viešojo pirkimo paslaugų sutartis</w:t>
            </w:r>
          </w:p>
        </w:tc>
      </w:tr>
      <w:tr w:rsidR="0006346F" w:rsidRPr="00DD52B4" w14:paraId="06C034A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785942F" w14:textId="508A58D2"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7</w:t>
            </w:r>
            <w:r w:rsidRPr="00DD52B4">
              <w:rPr>
                <w:rFonts w:ascii="Trebuchet MS" w:eastAsia="Arial" w:hAnsi="Trebuchet MS"/>
                <w:sz w:val="22"/>
                <w:szCs w:val="22"/>
              </w:rPr>
              <w:t>.</w:t>
            </w:r>
          </w:p>
        </w:tc>
        <w:tc>
          <w:tcPr>
            <w:tcW w:w="1440" w:type="pct"/>
            <w:shd w:val="clear" w:color="auto" w:fill="auto"/>
          </w:tcPr>
          <w:p w14:paraId="7A928971"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TIEKĖJAS</w:t>
            </w:r>
          </w:p>
        </w:tc>
        <w:tc>
          <w:tcPr>
            <w:tcW w:w="3127" w:type="pct"/>
            <w:shd w:val="clear" w:color="auto" w:fill="auto"/>
          </w:tcPr>
          <w:p w14:paraId="62AFA0FF"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Lietuvos ir užsienio valstybių ūkio subjektas, turintis kompetenciją ir pajėgumus, dalyvauti viešojo pirkimo atvirame konkurse</w:t>
            </w:r>
          </w:p>
        </w:tc>
      </w:tr>
      <w:tr w:rsidR="0006346F" w:rsidRPr="00DD52B4" w14:paraId="042D10B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6B182C1" w14:textId="497B7239"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BD61BC">
              <w:rPr>
                <w:rFonts w:ascii="Trebuchet MS" w:eastAsia="Arial" w:hAnsi="Trebuchet MS"/>
                <w:sz w:val="22"/>
                <w:szCs w:val="22"/>
              </w:rPr>
              <w:t>8</w:t>
            </w:r>
            <w:r w:rsidRPr="00DD52B4">
              <w:rPr>
                <w:rFonts w:ascii="Trebuchet MS" w:eastAsia="Arial" w:hAnsi="Trebuchet MS"/>
                <w:sz w:val="22"/>
                <w:szCs w:val="22"/>
              </w:rPr>
              <w:t>.</w:t>
            </w:r>
          </w:p>
          <w:p w14:paraId="32F1D88B" w14:textId="77777777" w:rsidR="0006346F" w:rsidRPr="00DD52B4" w:rsidRDefault="0006346F" w:rsidP="0006346F">
            <w:pPr>
              <w:jc w:val="right"/>
              <w:rPr>
                <w:rFonts w:ascii="Trebuchet MS" w:eastAsia="Arial" w:hAnsi="Trebuchet MS"/>
                <w:sz w:val="22"/>
                <w:szCs w:val="22"/>
              </w:rPr>
            </w:pPr>
          </w:p>
        </w:tc>
        <w:tc>
          <w:tcPr>
            <w:tcW w:w="1440" w:type="pct"/>
            <w:shd w:val="clear" w:color="auto" w:fill="auto"/>
          </w:tcPr>
          <w:p w14:paraId="030D0958" w14:textId="77777777" w:rsidR="0006346F" w:rsidRPr="00DD52B4" w:rsidRDefault="0006346F" w:rsidP="001934F9">
            <w:pPr>
              <w:rPr>
                <w:rFonts w:ascii="Trebuchet MS" w:hAnsi="Trebuchet MS"/>
                <w:caps/>
                <w:sz w:val="22"/>
                <w:szCs w:val="22"/>
              </w:rPr>
            </w:pPr>
            <w:r w:rsidRPr="00DD52B4">
              <w:rPr>
                <w:rFonts w:ascii="Trebuchet MS" w:hAnsi="Trebuchet MS"/>
                <w:sz w:val="22"/>
                <w:szCs w:val="22"/>
              </w:rPr>
              <w:t>UŽSAKOVAS</w:t>
            </w:r>
          </w:p>
        </w:tc>
        <w:tc>
          <w:tcPr>
            <w:tcW w:w="3127" w:type="pct"/>
            <w:shd w:val="clear" w:color="auto" w:fill="auto"/>
          </w:tcPr>
          <w:p w14:paraId="262C14F7" w14:textId="77777777" w:rsidR="0006346F" w:rsidRPr="00DD52B4" w:rsidRDefault="0006346F" w:rsidP="001934F9">
            <w:pPr>
              <w:ind w:left="2"/>
              <w:rPr>
                <w:rFonts w:ascii="Trebuchet MS" w:hAnsi="Trebuchet MS" w:cs="Arial"/>
                <w:bCs/>
                <w:sz w:val="22"/>
                <w:szCs w:val="22"/>
                <w:shd w:val="clear" w:color="auto" w:fill="FFFFFF"/>
              </w:rPr>
            </w:pPr>
            <w:r w:rsidRPr="00DD52B4">
              <w:rPr>
                <w:rFonts w:ascii="Trebuchet MS" w:hAnsi="Trebuchet MS"/>
                <w:sz w:val="22"/>
                <w:szCs w:val="22"/>
              </w:rPr>
              <w:t xml:space="preserve">Perkančioji organizacija - Valstybinė mokesčių inspekcija prie LR finansų ministerijos </w:t>
            </w:r>
          </w:p>
        </w:tc>
      </w:tr>
    </w:tbl>
    <w:p w14:paraId="2D306219" w14:textId="77777777" w:rsidR="002541CC" w:rsidRPr="002541CC" w:rsidRDefault="002541CC" w:rsidP="002541CC">
      <w:pPr>
        <w:jc w:val="both"/>
      </w:pPr>
    </w:p>
    <w:p w14:paraId="3430194C" w14:textId="044419CC" w:rsidR="002541CC" w:rsidRPr="002541CC" w:rsidRDefault="002541CC" w:rsidP="003A36C8">
      <w:pPr>
        <w:pStyle w:val="Sraopastraipa"/>
        <w:numPr>
          <w:ilvl w:val="0"/>
          <w:numId w:val="6"/>
        </w:numPr>
        <w:shd w:val="clear" w:color="auto" w:fill="FFFFFF"/>
        <w:tabs>
          <w:tab w:val="left" w:pos="1134"/>
        </w:tabs>
        <w:autoSpaceDE w:val="0"/>
        <w:autoSpaceDN w:val="0"/>
        <w:adjustRightInd w:val="0"/>
        <w:spacing w:after="120" w:line="240" w:lineRule="auto"/>
        <w:jc w:val="both"/>
        <w:rPr>
          <w:b/>
        </w:rPr>
      </w:pPr>
      <w:r w:rsidRPr="002541CC">
        <w:rPr>
          <w:b/>
        </w:rPr>
        <w:t>SUTARTIES objektas:</w:t>
      </w:r>
    </w:p>
    <w:p w14:paraId="613397A3" w14:textId="2E5C5110" w:rsidR="002541CC" w:rsidRDefault="00393BAA" w:rsidP="0025541E">
      <w:pPr>
        <w:pStyle w:val="Sraopastraipa"/>
        <w:shd w:val="clear" w:color="auto" w:fill="FFFFFF"/>
        <w:tabs>
          <w:tab w:val="left" w:pos="851"/>
        </w:tabs>
        <w:autoSpaceDE w:val="0"/>
        <w:autoSpaceDN w:val="0"/>
        <w:adjustRightInd w:val="0"/>
        <w:spacing w:after="0" w:line="240" w:lineRule="auto"/>
        <w:ind w:left="0" w:firstLine="567"/>
        <w:jc w:val="both"/>
      </w:pPr>
      <w:r w:rsidRPr="00393BAA">
        <w:t xml:space="preserve">Skambučių centro </w:t>
      </w:r>
      <w:r w:rsidRPr="00393BAA">
        <w:rPr>
          <w:bCs/>
        </w:rPr>
        <w:t xml:space="preserve">valdymo sistemos nuoma, jos priežiūros </w:t>
      </w:r>
      <w:r w:rsidRPr="00393BAA">
        <w:t>ir palaikymo paslaugos (su fiksuoto ryšio bei duomenų perdavimo paslaugomis</w:t>
      </w:r>
      <w:r>
        <w:t>).</w:t>
      </w:r>
    </w:p>
    <w:p w14:paraId="20003E65" w14:textId="77777777" w:rsidR="008116EB" w:rsidRPr="008116EB" w:rsidRDefault="008116EB" w:rsidP="00914529">
      <w:pPr>
        <w:shd w:val="clear" w:color="auto" w:fill="FFFFFF"/>
        <w:tabs>
          <w:tab w:val="left" w:pos="851"/>
        </w:tabs>
        <w:autoSpaceDE w:val="0"/>
        <w:autoSpaceDN w:val="0"/>
        <w:adjustRightInd w:val="0"/>
        <w:jc w:val="both"/>
      </w:pPr>
    </w:p>
    <w:p w14:paraId="11E403D2" w14:textId="6818B06E" w:rsidR="002541CC" w:rsidRPr="000C324A" w:rsidRDefault="002541CC" w:rsidP="00914529">
      <w:pPr>
        <w:pStyle w:val="Sraopastraipa"/>
        <w:numPr>
          <w:ilvl w:val="0"/>
          <w:numId w:val="6"/>
        </w:numPr>
        <w:shd w:val="clear" w:color="auto" w:fill="FFFFFF"/>
        <w:tabs>
          <w:tab w:val="left" w:pos="851"/>
        </w:tabs>
        <w:autoSpaceDE w:val="0"/>
        <w:autoSpaceDN w:val="0"/>
        <w:adjustRightInd w:val="0"/>
        <w:spacing w:after="0" w:line="240" w:lineRule="auto"/>
        <w:ind w:left="0" w:firstLine="567"/>
        <w:jc w:val="both"/>
      </w:pPr>
      <w:r w:rsidRPr="000C324A">
        <w:rPr>
          <w:b/>
        </w:rPr>
        <w:t>Technin</w:t>
      </w:r>
      <w:r>
        <w:rPr>
          <w:b/>
        </w:rPr>
        <w:t>iai reikalavimai</w:t>
      </w:r>
    </w:p>
    <w:p w14:paraId="0EC908E6" w14:textId="0E7375D1" w:rsidR="00001986" w:rsidRPr="00393BAA" w:rsidRDefault="00C61563" w:rsidP="003A36C8">
      <w:pPr>
        <w:pStyle w:val="Sraopastraipa"/>
        <w:numPr>
          <w:ilvl w:val="1"/>
          <w:numId w:val="7"/>
        </w:numPr>
        <w:shd w:val="clear" w:color="auto" w:fill="FFFFFF"/>
        <w:tabs>
          <w:tab w:val="left" w:pos="851"/>
          <w:tab w:val="left" w:pos="1134"/>
        </w:tabs>
        <w:autoSpaceDE w:val="0"/>
        <w:autoSpaceDN w:val="0"/>
        <w:adjustRightInd w:val="0"/>
        <w:spacing w:after="0" w:line="240" w:lineRule="auto"/>
        <w:ind w:left="33" w:firstLine="534"/>
        <w:jc w:val="both"/>
      </w:pPr>
      <w:r w:rsidRPr="00DD52B4">
        <w:rPr>
          <w:rFonts w:cstheme="minorHAnsi"/>
        </w:rPr>
        <w:t>TIEKĖJO siūloma programinė įranga turi būti standartinė ir tiražuojama</w:t>
      </w:r>
      <w:r>
        <w:rPr>
          <w:rFonts w:cstheme="minorHAnsi"/>
        </w:rPr>
        <w:t>.</w:t>
      </w:r>
      <w:r w:rsidRPr="00110B4F">
        <w:t xml:space="preserve"> </w:t>
      </w:r>
      <w:r>
        <w:t>Kiti</w:t>
      </w:r>
      <w:r w:rsidR="002541CC" w:rsidRPr="00110B4F">
        <w:t xml:space="preserve"> keliami reikalavimai:</w:t>
      </w:r>
    </w:p>
    <w:p w14:paraId="2B42F662" w14:textId="77777777" w:rsidR="00393BAA" w:rsidRPr="001934F9" w:rsidRDefault="00393BAA" w:rsidP="00F247D6">
      <w:pPr>
        <w:pStyle w:val="Sraopastraipa"/>
        <w:numPr>
          <w:ilvl w:val="2"/>
          <w:numId w:val="17"/>
        </w:numPr>
        <w:shd w:val="clear" w:color="auto" w:fill="FFFFFF"/>
        <w:tabs>
          <w:tab w:val="left" w:pos="1276"/>
        </w:tabs>
        <w:autoSpaceDE w:val="0"/>
        <w:autoSpaceDN w:val="0"/>
        <w:adjustRightInd w:val="0"/>
        <w:spacing w:after="0" w:line="240" w:lineRule="auto"/>
        <w:ind w:left="284" w:firstLine="283"/>
        <w:jc w:val="both"/>
        <w:rPr>
          <w:b/>
        </w:rPr>
      </w:pPr>
      <w:r w:rsidRPr="001934F9">
        <w:rPr>
          <w:b/>
        </w:rPr>
        <w:t>Funkciniai reikalavimai:</w:t>
      </w:r>
    </w:p>
    <w:p w14:paraId="42F2E112" w14:textId="41F27F90" w:rsidR="00393BAA" w:rsidRPr="00914529" w:rsidRDefault="00393BAA" w:rsidP="00F247D6">
      <w:pPr>
        <w:pStyle w:val="Sraopastraipa"/>
        <w:numPr>
          <w:ilvl w:val="3"/>
          <w:numId w:val="17"/>
        </w:numPr>
        <w:shd w:val="clear" w:color="auto" w:fill="FFFFFF"/>
        <w:tabs>
          <w:tab w:val="left" w:pos="993"/>
          <w:tab w:val="left" w:pos="1701"/>
        </w:tabs>
        <w:autoSpaceDE w:val="0"/>
        <w:autoSpaceDN w:val="0"/>
        <w:adjustRightInd w:val="0"/>
        <w:ind w:left="709" w:hanging="142"/>
        <w:rPr>
          <w:b/>
        </w:rPr>
      </w:pPr>
      <w:r w:rsidRPr="00914529">
        <w:rPr>
          <w:b/>
        </w:rPr>
        <w:t>Naudotojų tipai:</w:t>
      </w:r>
    </w:p>
    <w:p w14:paraId="5AEED7C5" w14:textId="77777777" w:rsidR="00914529" w:rsidRPr="00852B62" w:rsidRDefault="00914529" w:rsidP="00A61F6F">
      <w:pPr>
        <w:pStyle w:val="Sraopastraipa"/>
        <w:numPr>
          <w:ilvl w:val="0"/>
          <w:numId w:val="12"/>
        </w:numPr>
        <w:tabs>
          <w:tab w:val="left" w:pos="709"/>
          <w:tab w:val="left" w:pos="851"/>
        </w:tabs>
        <w:spacing w:after="0" w:line="240" w:lineRule="auto"/>
        <w:ind w:left="0" w:firstLine="360"/>
        <w:jc w:val="both"/>
      </w:pPr>
      <w:r w:rsidRPr="00852B62">
        <w:t>Riboto funkcionalumo naudotojai – SC agentai. Riboto funkcionalumo naudotojai turi turėti galimybę:</w:t>
      </w:r>
    </w:p>
    <w:p w14:paraId="17D8892B" w14:textId="77777777" w:rsidR="00914529" w:rsidRPr="00A61590" w:rsidRDefault="00914529" w:rsidP="00A61F6F">
      <w:pPr>
        <w:pStyle w:val="Sraopastraipa"/>
        <w:numPr>
          <w:ilvl w:val="1"/>
          <w:numId w:val="12"/>
        </w:numPr>
        <w:spacing w:after="0" w:line="240" w:lineRule="auto"/>
        <w:ind w:left="1434" w:hanging="357"/>
        <w:jc w:val="both"/>
      </w:pPr>
      <w:r w:rsidRPr="00A61590">
        <w:t>prisijungti/atsijungti prie SCVS;</w:t>
      </w:r>
    </w:p>
    <w:p w14:paraId="6912FFF9"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keisti darbo režimus; </w:t>
      </w:r>
    </w:p>
    <w:p w14:paraId="18F2ECFE"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matyti individualią aptarnautų skambučių statistiką; </w:t>
      </w:r>
    </w:p>
    <w:p w14:paraId="3A7A9794"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stebėti skambučių eiles, bendrą srautų/skambučių statistiką; </w:t>
      </w:r>
    </w:p>
    <w:p w14:paraId="0C15D14D"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 xml:space="preserve"> valdyti skambučius (rankiniu būdu priimti skambutį arba įeinantis skambutis priskiriamas laisvam agentui automatiškai); </w:t>
      </w:r>
    </w:p>
    <w:p w14:paraId="3C0B23DB"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perklausyti pokalbių įrašus neturint galimybės juos atsisiųsti ar išsaugoti.</w:t>
      </w:r>
    </w:p>
    <w:p w14:paraId="126B5AD5" w14:textId="77777777" w:rsidR="00914529" w:rsidRPr="00A61590" w:rsidRDefault="00914529" w:rsidP="002C74A6">
      <w:pPr>
        <w:numPr>
          <w:ilvl w:val="0"/>
          <w:numId w:val="12"/>
        </w:numPr>
        <w:tabs>
          <w:tab w:val="left" w:pos="709"/>
        </w:tabs>
        <w:spacing w:after="160"/>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Neriboto </w:t>
      </w:r>
      <w:r w:rsidRPr="00A61590">
        <w:rPr>
          <w:rFonts w:ascii="Trebuchet MS" w:eastAsia="Calibri" w:hAnsi="Trebuchet MS"/>
          <w:noProof/>
          <w:sz w:val="22"/>
          <w:szCs w:val="22"/>
        </w:rPr>
        <w:t>funkcionalumo naudotojai – SC vadovai</w:t>
      </w:r>
      <w:r w:rsidRPr="00A61590">
        <w:rPr>
          <w:rFonts w:ascii="Trebuchet MS" w:eastAsia="Calibri" w:hAnsi="Trebuchet MS"/>
          <w:sz w:val="22"/>
          <w:szCs w:val="22"/>
        </w:rPr>
        <w:t>. Neriboto funkcionalumo naudotojai turi turėti neribotą prieigą prie visų SCVS funkcijų, įskaitant visas riboto funkcionalumo naudotojų funkcionalumą bei papildomas galimybes:</w:t>
      </w:r>
    </w:p>
    <w:p w14:paraId="3B8861CA"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administruoti IVR, balsinių/garsinių bylų įkėlimą; </w:t>
      </w:r>
    </w:p>
    <w:p w14:paraId="7A1C5600"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valdyti darbo/nedarbo meto skambučių skirstymo logikos nustatymus; </w:t>
      </w:r>
    </w:p>
    <w:p w14:paraId="2C1C331D"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stebėti visų skambučių statistiką realiame laike bei gauti visas istorines ataskaitas; </w:t>
      </w:r>
    </w:p>
    <w:p w14:paraId="50E1B5C7"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stebėti visų SC darbuotojų skambučių veiklos statistiką realiame laike bei gauti visas istorines ataskaitas;</w:t>
      </w:r>
    </w:p>
    <w:p w14:paraId="7E076FC0"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administruoti SCVS naudotojus ir jų prieigos teises;</w:t>
      </w:r>
    </w:p>
    <w:p w14:paraId="7E571E7E"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turėti kitą SCVS nustatymų bei veiklos procesų valdymo funkcionalumą (pagal individualų poreikį).</w:t>
      </w:r>
    </w:p>
    <w:p w14:paraId="6F39D0D1" w14:textId="77777777" w:rsidR="00914529" w:rsidRPr="00A61590" w:rsidRDefault="00914529" w:rsidP="002C74A6">
      <w:pPr>
        <w:pStyle w:val="Sraopastraipa"/>
        <w:numPr>
          <w:ilvl w:val="0"/>
          <w:numId w:val="12"/>
        </w:numPr>
        <w:spacing w:after="0" w:line="240" w:lineRule="auto"/>
        <w:ind w:left="714" w:hanging="288"/>
        <w:jc w:val="both"/>
        <w:rPr>
          <w:lang w:val="en-US"/>
        </w:rPr>
      </w:pPr>
      <w:r w:rsidRPr="00A61590">
        <w:rPr>
          <w:lang w:val="en-US"/>
        </w:rPr>
        <w:t xml:space="preserve">SCVS </w:t>
      </w:r>
      <w:proofErr w:type="spellStart"/>
      <w:r w:rsidRPr="00A61590">
        <w:rPr>
          <w:lang w:val="en-US"/>
        </w:rPr>
        <w:t>administratorius</w:t>
      </w:r>
      <w:proofErr w:type="spellEnd"/>
      <w:r w:rsidRPr="00A61590">
        <w:rPr>
          <w:lang w:val="en-US"/>
        </w:rPr>
        <w:t xml:space="preserve"> </w:t>
      </w:r>
      <w:proofErr w:type="spellStart"/>
      <w:r w:rsidRPr="00A61590">
        <w:rPr>
          <w:lang w:val="en-US"/>
        </w:rPr>
        <w:t>turi</w:t>
      </w:r>
      <w:proofErr w:type="spellEnd"/>
      <w:r w:rsidRPr="00A61590">
        <w:rPr>
          <w:lang w:val="en-US"/>
        </w:rPr>
        <w:t xml:space="preserve"> </w:t>
      </w:r>
      <w:proofErr w:type="spellStart"/>
      <w:r w:rsidRPr="00A61590">
        <w:rPr>
          <w:lang w:val="en-US"/>
        </w:rPr>
        <w:t>turėti</w:t>
      </w:r>
      <w:proofErr w:type="spellEnd"/>
      <w:r w:rsidRPr="00A61590">
        <w:rPr>
          <w:lang w:val="en-US"/>
        </w:rPr>
        <w:t xml:space="preserve"> </w:t>
      </w:r>
      <w:proofErr w:type="spellStart"/>
      <w:r w:rsidRPr="00A61590">
        <w:rPr>
          <w:lang w:val="en-US"/>
        </w:rPr>
        <w:t>galimybę</w:t>
      </w:r>
      <w:proofErr w:type="spellEnd"/>
      <w:r w:rsidRPr="00A61590">
        <w:rPr>
          <w:lang w:val="en-US"/>
        </w:rPr>
        <w:t>:</w:t>
      </w:r>
    </w:p>
    <w:p w14:paraId="180CC44F" w14:textId="77777777" w:rsidR="00914529" w:rsidRPr="00A61590" w:rsidRDefault="00914529" w:rsidP="00A61F6F">
      <w:pPr>
        <w:numPr>
          <w:ilvl w:val="1"/>
          <w:numId w:val="12"/>
        </w:numPr>
        <w:spacing w:after="160" w:line="259" w:lineRule="auto"/>
        <w:contextualSpacing/>
        <w:jc w:val="both"/>
        <w:rPr>
          <w:rFonts w:ascii="Trebuchet MS" w:eastAsia="Calibri" w:hAnsi="Trebuchet MS"/>
          <w:sz w:val="22"/>
          <w:szCs w:val="22"/>
        </w:rPr>
      </w:pPr>
      <w:r w:rsidRPr="00A61590">
        <w:rPr>
          <w:rFonts w:ascii="Trebuchet MS" w:eastAsia="Calibri" w:hAnsi="Trebuchet MS"/>
          <w:sz w:val="22"/>
          <w:szCs w:val="22"/>
        </w:rPr>
        <w:t>administruoti ir stebėti SCVS parametrus;</w:t>
      </w:r>
    </w:p>
    <w:p w14:paraId="250DB52C" w14:textId="5A1BE1C9" w:rsidR="00914529" w:rsidRPr="00914529" w:rsidRDefault="00914529" w:rsidP="00A61F6F">
      <w:pPr>
        <w:numPr>
          <w:ilvl w:val="1"/>
          <w:numId w:val="12"/>
        </w:numPr>
        <w:spacing w:after="160" w:line="259" w:lineRule="auto"/>
        <w:contextualSpacing/>
        <w:jc w:val="both"/>
        <w:rPr>
          <w:rFonts w:ascii="Trebuchet MS" w:eastAsia="Calibri" w:hAnsi="Trebuchet MS"/>
          <w:sz w:val="22"/>
          <w:szCs w:val="22"/>
          <w:lang w:val="en-US"/>
        </w:rPr>
      </w:pPr>
      <w:r w:rsidRPr="00A61590">
        <w:rPr>
          <w:rFonts w:ascii="Trebuchet MS" w:eastAsia="Calibri" w:hAnsi="Trebuchet MS"/>
          <w:sz w:val="22"/>
          <w:szCs w:val="22"/>
        </w:rPr>
        <w:t>administruoti SCVS naudotojus ir jų prieigos teises.</w:t>
      </w:r>
    </w:p>
    <w:p w14:paraId="19EC2770" w14:textId="3D870BAB" w:rsidR="00914529" w:rsidRPr="00A61590" w:rsidRDefault="00914529" w:rsidP="00F247D6">
      <w:pPr>
        <w:pStyle w:val="Sraopastraipa"/>
        <w:numPr>
          <w:ilvl w:val="3"/>
          <w:numId w:val="17"/>
        </w:numPr>
        <w:shd w:val="clear" w:color="auto" w:fill="FFFFFF"/>
        <w:tabs>
          <w:tab w:val="left" w:pos="993"/>
          <w:tab w:val="left" w:pos="1701"/>
        </w:tabs>
        <w:autoSpaceDE w:val="0"/>
        <w:autoSpaceDN w:val="0"/>
        <w:adjustRightInd w:val="0"/>
        <w:spacing w:after="0"/>
        <w:ind w:left="709" w:hanging="142"/>
        <w:rPr>
          <w:b/>
          <w:lang w:val="en-US"/>
        </w:rPr>
      </w:pPr>
      <w:proofErr w:type="spellStart"/>
      <w:r w:rsidRPr="00A61590">
        <w:rPr>
          <w:b/>
          <w:lang w:val="en-US"/>
        </w:rPr>
        <w:t>Skambučių</w:t>
      </w:r>
      <w:proofErr w:type="spellEnd"/>
      <w:r w:rsidRPr="00A61590">
        <w:rPr>
          <w:b/>
          <w:lang w:val="en-US"/>
        </w:rPr>
        <w:t xml:space="preserve"> </w:t>
      </w:r>
      <w:proofErr w:type="spellStart"/>
      <w:r w:rsidRPr="00A61590">
        <w:rPr>
          <w:b/>
          <w:lang w:val="en-US"/>
        </w:rPr>
        <w:t>valdymas</w:t>
      </w:r>
      <w:proofErr w:type="spellEnd"/>
      <w:r w:rsidRPr="00A61590">
        <w:rPr>
          <w:b/>
          <w:lang w:val="en-US"/>
        </w:rPr>
        <w:t xml:space="preserve">: </w:t>
      </w:r>
    </w:p>
    <w:p w14:paraId="13B1ADFC" w14:textId="77777777" w:rsidR="00914529" w:rsidRPr="00A61590" w:rsidRDefault="00914529" w:rsidP="00F247D6">
      <w:pPr>
        <w:numPr>
          <w:ilvl w:val="0"/>
          <w:numId w:val="14"/>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 xml:space="preserve">SCVS turi priimti ir aptarnauti visus skambučius, adresuotus į išorinius SC numerius. </w:t>
      </w:r>
    </w:p>
    <w:p w14:paraId="226C5C2A" w14:textId="77777777" w:rsidR="00914529" w:rsidRPr="00A61590" w:rsidRDefault="00914529" w:rsidP="00F247D6">
      <w:pPr>
        <w:numPr>
          <w:ilvl w:val="0"/>
          <w:numId w:val="14"/>
        </w:numPr>
        <w:tabs>
          <w:tab w:val="left" w:pos="426"/>
          <w:tab w:val="left" w:pos="709"/>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turi priimti ir aptarnauti visus skambučius, adresuotus į vidinius UŽSAKOVO trumpuosius telefonų numerius. Vidinių numerių informacija bus patikslinta po SUTARTIES pasirašymo.</w:t>
      </w:r>
    </w:p>
    <w:p w14:paraId="321872E7" w14:textId="77777777" w:rsidR="00914529" w:rsidRPr="00A61590" w:rsidRDefault="00914529" w:rsidP="00F247D6">
      <w:pPr>
        <w:numPr>
          <w:ilvl w:val="0"/>
          <w:numId w:val="14"/>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Turi būti galimybė priimti ir atlikti skambutį rankiniu būdu.</w:t>
      </w:r>
    </w:p>
    <w:p w14:paraId="6EFCD1DF" w14:textId="0F9959B5" w:rsidR="00914529" w:rsidRPr="00A61590" w:rsidRDefault="00914529" w:rsidP="00F247D6">
      <w:pPr>
        <w:tabs>
          <w:tab w:val="left" w:pos="1276"/>
        </w:tabs>
        <w:spacing w:after="160" w:line="259" w:lineRule="auto"/>
        <w:ind w:firstLine="567"/>
        <w:contextualSpacing/>
        <w:rPr>
          <w:rFonts w:ascii="Trebuchet MS" w:eastAsia="Calibri" w:hAnsi="Trebuchet MS"/>
          <w:sz w:val="22"/>
          <w:szCs w:val="22"/>
        </w:rPr>
      </w:pPr>
      <w:r>
        <w:rPr>
          <w:rFonts w:ascii="Trebuchet MS" w:eastAsia="Calibri" w:hAnsi="Trebuchet MS"/>
          <w:sz w:val="22"/>
          <w:szCs w:val="22"/>
        </w:rPr>
        <w:t>4)</w:t>
      </w:r>
      <w:r w:rsidR="00F247D6">
        <w:rPr>
          <w:rFonts w:ascii="Trebuchet MS" w:eastAsia="Calibri" w:hAnsi="Trebuchet MS"/>
          <w:sz w:val="22"/>
          <w:szCs w:val="22"/>
        </w:rPr>
        <w:t xml:space="preserve">  </w:t>
      </w:r>
      <w:r w:rsidRPr="00A61590">
        <w:rPr>
          <w:rFonts w:ascii="Trebuchet MS" w:eastAsia="Calibri" w:hAnsi="Trebuchet MS"/>
          <w:sz w:val="22"/>
          <w:szCs w:val="22"/>
        </w:rPr>
        <w:t>Turi būti galimybė priimti skambutį automatiškai pagal nustatytą eilės valdymo logiką ir/arba naudotojo pasirinkimu t. y. naudotojui „rankiniu būdu“ gali būti nukreiptas bet kuris eilėje esantis skambutis.</w:t>
      </w:r>
    </w:p>
    <w:p w14:paraId="740C3C90" w14:textId="4111D90D" w:rsidR="00914529" w:rsidRPr="008B505D" w:rsidRDefault="00914529" w:rsidP="00F247D6">
      <w:pPr>
        <w:tabs>
          <w:tab w:val="left" w:pos="993"/>
        </w:tabs>
        <w:spacing w:after="160" w:line="259" w:lineRule="auto"/>
        <w:ind w:firstLine="567"/>
        <w:rPr>
          <w:rFonts w:ascii="Trebuchet MS" w:eastAsia="Calibri" w:hAnsi="Trebuchet MS"/>
          <w:sz w:val="22"/>
          <w:szCs w:val="22"/>
        </w:rPr>
      </w:pPr>
      <w:r>
        <w:rPr>
          <w:rFonts w:ascii="Trebuchet MS" w:eastAsia="Calibri" w:hAnsi="Trebuchet MS"/>
          <w:sz w:val="22"/>
          <w:szCs w:val="22"/>
        </w:rPr>
        <w:t>5)</w:t>
      </w:r>
      <w:r w:rsidR="00F247D6">
        <w:rPr>
          <w:rFonts w:ascii="Trebuchet MS" w:eastAsia="Calibri" w:hAnsi="Trebuchet MS"/>
          <w:sz w:val="22"/>
          <w:szCs w:val="22"/>
        </w:rPr>
        <w:t xml:space="preserve">  </w:t>
      </w:r>
      <w:r w:rsidRPr="008B505D">
        <w:rPr>
          <w:rFonts w:ascii="Trebuchet MS" w:eastAsia="Calibri" w:hAnsi="Trebuchet MS"/>
          <w:sz w:val="22"/>
          <w:szCs w:val="22"/>
        </w:rPr>
        <w:t>Turi būti galimybė atlikti gaunamų skambučių skirstymas pagal įvairius skirstymo algoritmus:</w:t>
      </w:r>
    </w:p>
    <w:p w14:paraId="147C5787" w14:textId="77777777" w:rsidR="00914529" w:rsidRPr="00A61590" w:rsidRDefault="00914529" w:rsidP="00A61F6F">
      <w:pPr>
        <w:pStyle w:val="Sraopastraipa"/>
        <w:numPr>
          <w:ilvl w:val="1"/>
          <w:numId w:val="11"/>
        </w:numPr>
        <w:spacing w:after="0" w:line="240" w:lineRule="auto"/>
        <w:ind w:left="851" w:firstLine="0"/>
        <w:jc w:val="both"/>
      </w:pPr>
      <w:r w:rsidRPr="00A61590">
        <w:t>skamba visų agentų telefonai;</w:t>
      </w:r>
    </w:p>
    <w:p w14:paraId="01368939"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keliauja ratu, telefonų stotelė automatiškai prisimena prie kurio agento sustoja ir sekančiam skambučiai pradeda nuo sustojimo vietos;</w:t>
      </w:r>
    </w:p>
    <w:p w14:paraId="243B0582" w14:textId="77777777" w:rsidR="00914529" w:rsidRPr="00A61590" w:rsidRDefault="00914529" w:rsidP="00A61F6F">
      <w:pPr>
        <w:numPr>
          <w:ilvl w:val="1"/>
          <w:numId w:val="11"/>
        </w:numPr>
        <w:ind w:left="993" w:hanging="142"/>
        <w:contextualSpacing/>
        <w:jc w:val="both"/>
        <w:rPr>
          <w:rFonts w:ascii="Trebuchet MS" w:eastAsia="Calibri" w:hAnsi="Trebuchet MS"/>
          <w:sz w:val="22"/>
          <w:szCs w:val="22"/>
        </w:rPr>
      </w:pPr>
      <w:r w:rsidRPr="00A61590">
        <w:rPr>
          <w:rFonts w:ascii="Trebuchet MS" w:eastAsia="Calibri" w:hAnsi="Trebuchet MS"/>
          <w:sz w:val="22"/>
          <w:szCs w:val="22"/>
        </w:rPr>
        <w:t>skambučiai keliauja agentams, pagal mažiausiai aptarnautų skambučių kiekį;</w:t>
      </w:r>
    </w:p>
    <w:p w14:paraId="074F0FBE" w14:textId="77777777" w:rsidR="00914529" w:rsidRPr="00A61590" w:rsidRDefault="00914529" w:rsidP="00A61F6F">
      <w:pPr>
        <w:pStyle w:val="Sraopastraipa"/>
        <w:numPr>
          <w:ilvl w:val="1"/>
          <w:numId w:val="11"/>
        </w:numPr>
        <w:spacing w:after="0" w:line="240" w:lineRule="auto"/>
        <w:ind w:left="993" w:hanging="142"/>
        <w:jc w:val="both"/>
      </w:pPr>
      <w:r w:rsidRPr="00A61590">
        <w:rPr>
          <w:rFonts w:cs="Arial"/>
        </w:rPr>
        <w:t>skambinama ilgiausiai nekalbėjusiam AGENTUI;</w:t>
      </w:r>
    </w:p>
    <w:p w14:paraId="7F1B9DE2" w14:textId="77777777" w:rsidR="00914529" w:rsidRPr="00A61590" w:rsidRDefault="00914529" w:rsidP="00A61F6F">
      <w:pPr>
        <w:numPr>
          <w:ilvl w:val="1"/>
          <w:numId w:val="11"/>
        </w:numPr>
        <w:spacing w:after="160" w:line="259" w:lineRule="auto"/>
        <w:ind w:left="993" w:hanging="142"/>
        <w:contextualSpacing/>
        <w:jc w:val="both"/>
        <w:rPr>
          <w:rFonts w:ascii="Trebuchet MS" w:eastAsia="Calibri" w:hAnsi="Trebuchet MS"/>
          <w:sz w:val="22"/>
          <w:szCs w:val="22"/>
        </w:rPr>
      </w:pPr>
      <w:r w:rsidRPr="00A61590">
        <w:rPr>
          <w:rFonts w:ascii="Trebuchet MS" w:eastAsia="Calibri" w:hAnsi="Trebuchet MS"/>
          <w:sz w:val="22"/>
          <w:szCs w:val="22"/>
        </w:rPr>
        <w:t>skambučiai paskirstomi visiškai atsitiktiniu būdu;</w:t>
      </w:r>
    </w:p>
    <w:p w14:paraId="6184F5F3"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paskirstomi visiškai atsitiktiniu būdu. Tačiau gali būti atsižvelgiama į papildomus parametrus (pvz.: pauzių ilgį ir kt.);</w:t>
      </w:r>
    </w:p>
    <w:p w14:paraId="44DC63D6"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paskirstomi pagal iš anksto numatytą logiką, t. y. pagal iš anksto numatytą eilės principą.</w:t>
      </w:r>
    </w:p>
    <w:p w14:paraId="55EEEC8C" w14:textId="77777777" w:rsidR="00914529" w:rsidRPr="008B505D" w:rsidRDefault="00914529" w:rsidP="00F247D6">
      <w:pPr>
        <w:pStyle w:val="Sraopastraipa"/>
        <w:numPr>
          <w:ilvl w:val="0"/>
          <w:numId w:val="30"/>
        </w:numPr>
        <w:tabs>
          <w:tab w:val="left" w:pos="1134"/>
        </w:tabs>
        <w:ind w:left="0" w:firstLine="567"/>
        <w:jc w:val="both"/>
      </w:pPr>
      <w:r w:rsidRPr="008B505D">
        <w:lastRenderedPageBreak/>
        <w:t xml:space="preserve">Turi būti palaikomas </w:t>
      </w:r>
      <w:r w:rsidRPr="008B505D">
        <w:rPr>
          <w:bCs/>
          <w:shd w:val="clear" w:color="auto" w:fill="FFFFFF"/>
        </w:rPr>
        <w:t xml:space="preserve">skambučių inicijavimo </w:t>
      </w:r>
      <w:proofErr w:type="spellStart"/>
      <w:r w:rsidRPr="008B505D">
        <w:rPr>
          <w:bCs/>
          <w:shd w:val="clear" w:color="auto" w:fill="FFFFFF"/>
        </w:rPr>
        <w:t>Click</w:t>
      </w:r>
      <w:proofErr w:type="spellEnd"/>
      <w:r w:rsidRPr="008B505D">
        <w:rPr>
          <w:bCs/>
          <w:shd w:val="clear" w:color="auto" w:fill="FFFFFF"/>
        </w:rPr>
        <w:t xml:space="preserve"> to </w:t>
      </w:r>
      <w:proofErr w:type="spellStart"/>
      <w:r w:rsidRPr="008B505D">
        <w:rPr>
          <w:bCs/>
          <w:shd w:val="clear" w:color="auto" w:fill="FFFFFF"/>
        </w:rPr>
        <w:t>Call</w:t>
      </w:r>
      <w:proofErr w:type="spellEnd"/>
      <w:r w:rsidRPr="008B505D">
        <w:rPr>
          <w:bCs/>
          <w:shd w:val="clear" w:color="auto" w:fill="FFFFFF"/>
        </w:rPr>
        <w:t> funkcionalumas.</w:t>
      </w:r>
    </w:p>
    <w:p w14:paraId="49F58E9A" w14:textId="77777777" w:rsidR="00914529" w:rsidRPr="008B505D" w:rsidRDefault="00914529" w:rsidP="00F247D6">
      <w:pPr>
        <w:pStyle w:val="Sraopastraipa"/>
        <w:numPr>
          <w:ilvl w:val="0"/>
          <w:numId w:val="30"/>
        </w:numPr>
        <w:tabs>
          <w:tab w:val="left" w:pos="1134"/>
        </w:tabs>
        <w:ind w:left="0" w:firstLine="567"/>
        <w:jc w:val="both"/>
      </w:pPr>
      <w:r w:rsidRPr="008B505D">
        <w:t xml:space="preserve">Turi būti </w:t>
      </w:r>
      <w:r w:rsidRPr="008B505D">
        <w:rPr>
          <w:bCs/>
          <w:shd w:val="clear" w:color="auto" w:fill="FFFFFF"/>
        </w:rPr>
        <w:t xml:space="preserve">atskambinimų </w:t>
      </w:r>
      <w:proofErr w:type="spellStart"/>
      <w:r w:rsidRPr="008B505D">
        <w:rPr>
          <w:bCs/>
          <w:shd w:val="clear" w:color="auto" w:fill="FFFFFF"/>
        </w:rPr>
        <w:t>Call-Back</w:t>
      </w:r>
      <w:proofErr w:type="spellEnd"/>
      <w:r w:rsidRPr="008B505D">
        <w:rPr>
          <w:bCs/>
          <w:shd w:val="clear" w:color="auto" w:fill="FFFFFF"/>
        </w:rPr>
        <w:t xml:space="preserve"> kūrimo ir valdymo galimybė.</w:t>
      </w:r>
    </w:p>
    <w:p w14:paraId="6C6C7851" w14:textId="77777777" w:rsidR="00914529" w:rsidRPr="00852B62" w:rsidRDefault="00914529" w:rsidP="00F247D6">
      <w:pPr>
        <w:pStyle w:val="Sraopastraipa"/>
        <w:numPr>
          <w:ilvl w:val="0"/>
          <w:numId w:val="30"/>
        </w:numPr>
        <w:tabs>
          <w:tab w:val="left" w:pos="1134"/>
        </w:tabs>
        <w:ind w:left="0" w:firstLine="567"/>
        <w:jc w:val="both"/>
        <w:rPr>
          <w:bCs/>
          <w:shd w:val="clear" w:color="auto" w:fill="FFFFFF"/>
        </w:rPr>
      </w:pPr>
      <w:r w:rsidRPr="00852B62">
        <w:t xml:space="preserve">Turi būti palaikoma </w:t>
      </w:r>
      <w:r w:rsidRPr="00852B62">
        <w:rPr>
          <w:bCs/>
          <w:shd w:val="clear" w:color="auto" w:fill="FFFFFF"/>
        </w:rPr>
        <w:t xml:space="preserve">skambučio užlaikymo </w:t>
      </w:r>
      <w:proofErr w:type="spellStart"/>
      <w:r w:rsidRPr="00852B62">
        <w:rPr>
          <w:bCs/>
          <w:shd w:val="clear" w:color="auto" w:fill="FFFFFF"/>
        </w:rPr>
        <w:t>Hold</w:t>
      </w:r>
      <w:proofErr w:type="spellEnd"/>
      <w:r w:rsidRPr="00852B62">
        <w:rPr>
          <w:bCs/>
          <w:shd w:val="clear" w:color="auto" w:fill="FFFFFF"/>
        </w:rPr>
        <w:t xml:space="preserve">  funkcija.</w:t>
      </w:r>
    </w:p>
    <w:p w14:paraId="1850BB7B" w14:textId="77777777" w:rsidR="00914529" w:rsidRPr="00A61590" w:rsidRDefault="00914529" w:rsidP="00F247D6">
      <w:pPr>
        <w:pStyle w:val="Sraopastraipa"/>
        <w:numPr>
          <w:ilvl w:val="0"/>
          <w:numId w:val="30"/>
        </w:numPr>
        <w:tabs>
          <w:tab w:val="left" w:pos="1134"/>
        </w:tabs>
        <w:ind w:left="0" w:firstLine="567"/>
        <w:jc w:val="both"/>
      </w:pPr>
      <w:r w:rsidRPr="00A61590">
        <w:t>Turi būti galimybė valdyti gaunamų skambučių eiles, keičiant skambučių eiliškumą, prioritetą, pasiskirstymą tarp SCVS AGENTŲ.</w:t>
      </w:r>
    </w:p>
    <w:p w14:paraId="6C35217E" w14:textId="77777777" w:rsidR="00914529" w:rsidRPr="00A61590" w:rsidRDefault="00914529" w:rsidP="00A61F6F">
      <w:pPr>
        <w:numPr>
          <w:ilvl w:val="0"/>
          <w:numId w:val="30"/>
        </w:numPr>
        <w:tabs>
          <w:tab w:val="left" w:pos="851"/>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Turi būti automatinio atsiliepimo balso įrašu galimybė (angl. k. </w:t>
      </w:r>
      <w:proofErr w:type="spellStart"/>
      <w:r w:rsidRPr="00A61590">
        <w:rPr>
          <w:rFonts w:ascii="Trebuchet MS" w:eastAsia="Calibri" w:hAnsi="Trebuchet MS"/>
          <w:sz w:val="22"/>
          <w:szCs w:val="22"/>
        </w:rPr>
        <w:t>Interactive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Voice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Response</w:t>
      </w:r>
      <w:proofErr w:type="spellEnd"/>
      <w:r w:rsidRPr="00A61590">
        <w:rPr>
          <w:rFonts w:ascii="Trebuchet MS" w:eastAsia="Calibri" w:hAnsi="Trebuchet MS"/>
          <w:sz w:val="22"/>
          <w:szCs w:val="22"/>
        </w:rPr>
        <w:t>, IVR) - pasisveikinimas, informavimas (apie aptarnavimo valandas, prognozuojamą laukimo eilę, padėka) ir interaktyvūs savitarnos telefonu scenarijai;</w:t>
      </w:r>
    </w:p>
    <w:p w14:paraId="4D52C75F" w14:textId="77777777" w:rsidR="00914529" w:rsidRPr="003123CB" w:rsidRDefault="00914529" w:rsidP="00A61F6F">
      <w:pPr>
        <w:numPr>
          <w:ilvl w:val="0"/>
          <w:numId w:val="30"/>
        </w:numPr>
        <w:tabs>
          <w:tab w:val="left" w:pos="1026"/>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Automatinio atsiliepimo balso įrašus sukuria TIEKĖJAS pagal UŽSAKOVO nurodytą </w:t>
      </w:r>
      <w:r w:rsidRPr="003123CB">
        <w:rPr>
          <w:rFonts w:ascii="Trebuchet MS" w:eastAsia="Calibri" w:hAnsi="Trebuchet MS"/>
          <w:sz w:val="22"/>
          <w:szCs w:val="22"/>
        </w:rPr>
        <w:t>informaciją po SUTARTIES pasirašymo arba  UŽSAKOVAS pateikia TIEKĖJUI balso įrašo failus.</w:t>
      </w:r>
    </w:p>
    <w:p w14:paraId="7BB7773A" w14:textId="77777777" w:rsidR="00914529" w:rsidRPr="003123CB"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3123CB">
        <w:rPr>
          <w:rFonts w:ascii="Trebuchet MS" w:eastAsia="Arial" w:hAnsi="Trebuchet MS"/>
          <w:sz w:val="22"/>
          <w:szCs w:val="22"/>
        </w:rPr>
        <w:t xml:space="preserve">Turi būti galimybė įrašyti pokalbius ir saugoti visą SUTARTIES galiojimo laikotarpį nuo įrašo sukūrimo datos. Po SUTARTIES  pasibaigimo ar nutraukimo pokalbių įrašų duomenys turi būti perduoti UŽSAKOVUI ir TIEKĖJAS negali pasilikti pokalbių įrašų duomenų kopijos. </w:t>
      </w:r>
    </w:p>
    <w:p w14:paraId="4865E59B"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atlikti pokalbių balso įrašų paiešką pagal įvairius kriterijus (klientų bei SCVS telefono numeriai, skambučio laikas, SCVS AGENTAS ir kt.).</w:t>
      </w:r>
    </w:p>
    <w:p w14:paraId="082636C4"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perklausyti pokalbio balso įrašą.</w:t>
      </w:r>
    </w:p>
    <w:p w14:paraId="3D0FAD4F"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konfigūruoti balso įrašymo scenarijus pagal pasirinkus kriterijus (SCVS naudotojai, klientų bei SCVS telefonų numeriai), pavyzdžiui, įrašyti tik išorinius skambučius į klientų skambučių centrą.</w:t>
      </w:r>
    </w:p>
    <w:p w14:paraId="1D787AB4"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Neriboto funkcionalumo naudotojai turi turėti galimybę parsisiųsti ir išsaugoti balso įrašą tarnybiniame kompiuteryje, kiti naudotojai – tik perklausyti įrašą SCVS priemonėmis.</w:t>
      </w:r>
    </w:p>
    <w:p w14:paraId="32081E6A" w14:textId="413D4ED5"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TIEKĖJAS turi užtikrinti nurodytų UŽSAKOVO telefono numerių perkėlim</w:t>
      </w:r>
      <w:r w:rsidR="00F247D6">
        <w:rPr>
          <w:rFonts w:ascii="Trebuchet MS" w:eastAsia="Arial" w:hAnsi="Trebuchet MS"/>
          <w:sz w:val="22"/>
          <w:szCs w:val="22"/>
        </w:rPr>
        <w:t>ą</w:t>
      </w:r>
      <w:r w:rsidRPr="00A61590">
        <w:rPr>
          <w:rFonts w:ascii="Trebuchet MS" w:eastAsia="Arial" w:hAnsi="Trebuchet MS"/>
          <w:sz w:val="22"/>
          <w:szCs w:val="22"/>
        </w:rPr>
        <w:t xml:space="preserve"> į SCVS.</w:t>
      </w:r>
    </w:p>
    <w:p w14:paraId="7C8385DF" w14:textId="77A1B53C"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 xml:space="preserve">TIEKĖJAS turi užtikrinti UŽSAKOVO esamų įeinančių bei išeinančių skambučių duomenų, ir 2 TB (terabaitų) pokalbio balso įrašų perkėlimą iš tuo metu naudojamos SCVS į pasiūlytą, užtikrinant pokalbių balso įrašų paiešką pagal įvairius kriterijus (klientų bei SCVS telefono numeriai, skambučio laikas, SC AGENTAS ir kt.) </w:t>
      </w:r>
      <w:r w:rsidRPr="00A61590">
        <w:rPr>
          <w:rFonts w:ascii="Trebuchet MS" w:hAnsi="Trebuchet MS"/>
          <w:sz w:val="22"/>
          <w:szCs w:val="22"/>
        </w:rPr>
        <w:t>bei</w:t>
      </w:r>
      <w:r w:rsidRPr="00A61590">
        <w:rPr>
          <w:rFonts w:ascii="Trebuchet MS" w:hAnsi="Trebuchet MS" w:cstheme="minorHAnsi"/>
          <w:sz w:val="22"/>
          <w:szCs w:val="22"/>
        </w:rPr>
        <w:t xml:space="preserve"> saugojimą </w:t>
      </w:r>
      <w:r w:rsidRPr="00A61590">
        <w:rPr>
          <w:rFonts w:ascii="Trebuchet MS" w:eastAsia="Calibri" w:hAnsi="Trebuchet MS" w:cstheme="minorHAnsi"/>
          <w:sz w:val="22"/>
          <w:szCs w:val="22"/>
        </w:rPr>
        <w:t>ne trumpiau nei 1 mėnuo po SUTARTIES galiojimo laikotarpio pabaigos.</w:t>
      </w:r>
    </w:p>
    <w:p w14:paraId="5CB3B325" w14:textId="11B2B4AA" w:rsidR="00914529" w:rsidRPr="00A61590" w:rsidRDefault="00914529" w:rsidP="00A61F6F">
      <w:pPr>
        <w:pStyle w:val="Sraopastraipa"/>
        <w:numPr>
          <w:ilvl w:val="0"/>
          <w:numId w:val="30"/>
        </w:numPr>
        <w:tabs>
          <w:tab w:val="left" w:pos="1026"/>
        </w:tabs>
        <w:spacing w:line="254" w:lineRule="auto"/>
        <w:ind w:left="0" w:right="10" w:firstLine="426"/>
        <w:jc w:val="both"/>
        <w:rPr>
          <w:rFonts w:eastAsia="Arial"/>
        </w:rPr>
      </w:pPr>
      <w:r w:rsidRPr="00A61590">
        <w:t>TIEKĖJAS turės perkelti į savo SCVS pokalbių įrašus iš dabartinio TIEKĖJO SCVS (</w:t>
      </w:r>
      <w:proofErr w:type="spellStart"/>
      <w:r w:rsidRPr="00A61590">
        <w:t>audio</w:t>
      </w:r>
      <w:proofErr w:type="spellEnd"/>
      <w:r w:rsidRPr="00A61590">
        <w:t xml:space="preserve"> įrašai saugojami mp3 formatu). Kartu su </w:t>
      </w:r>
      <w:proofErr w:type="spellStart"/>
      <w:r w:rsidRPr="00A61590">
        <w:t>audio</w:t>
      </w:r>
      <w:proofErr w:type="spellEnd"/>
      <w:r w:rsidRPr="00A61590">
        <w:t xml:space="preserve"> įrašais turi būti perkelti ir įrašų metaduomenys kuriuos sudaro: skambučio kryptis (įeinantys arba išeinantys skambučiai);  skambučio data;  skambučio laikas; skambučio trukmė(s); abonento numeris;  aptarnavęs agentas; eilės pavadinimas; nuoroda į </w:t>
      </w:r>
      <w:proofErr w:type="spellStart"/>
      <w:r w:rsidRPr="00A61590">
        <w:t>audio</w:t>
      </w:r>
      <w:proofErr w:type="spellEnd"/>
      <w:r w:rsidRPr="00A61590">
        <w:t xml:space="preserve"> failo parsisiuntimą. Dabartinio tiekėjo skambučių centro sistemoje </w:t>
      </w:r>
      <w:proofErr w:type="spellStart"/>
      <w:r w:rsidRPr="00A61590">
        <w:t>audio</w:t>
      </w:r>
      <w:proofErr w:type="spellEnd"/>
      <w:r w:rsidRPr="00A61590">
        <w:t xml:space="preserve"> failo pavadinimą sudaro skambučio data ir sisteminis failo ID (identifikatorius). Skambučio įrašo paieška turi  veikti pagal aukščiau nurodytus metaduomenis.</w:t>
      </w:r>
    </w:p>
    <w:p w14:paraId="74EC8B73" w14:textId="0CA54A20" w:rsidR="00914529" w:rsidRDefault="00914529" w:rsidP="00A61F6F">
      <w:pPr>
        <w:pStyle w:val="Sraopastraipa"/>
        <w:numPr>
          <w:ilvl w:val="0"/>
          <w:numId w:val="30"/>
        </w:numPr>
        <w:tabs>
          <w:tab w:val="left" w:pos="1026"/>
        </w:tabs>
        <w:spacing w:line="254" w:lineRule="auto"/>
        <w:ind w:left="0" w:right="10" w:firstLine="426"/>
        <w:jc w:val="both"/>
        <w:rPr>
          <w:rFonts w:eastAsia="Arial"/>
        </w:rPr>
      </w:pPr>
      <w:r w:rsidRPr="00A61590">
        <w:rPr>
          <w:rFonts w:eastAsia="Arial"/>
        </w:rPr>
        <w:t>TIEKĖJAS</w:t>
      </w:r>
      <w:r w:rsidR="00C55636">
        <w:rPr>
          <w:rFonts w:eastAsia="Arial"/>
        </w:rPr>
        <w:t>,</w:t>
      </w:r>
      <w:r w:rsidRPr="00A61590">
        <w:rPr>
          <w:rFonts w:eastAsia="Arial"/>
        </w:rPr>
        <w:t xml:space="preserve"> </w:t>
      </w:r>
      <w:r w:rsidR="00C55636" w:rsidRPr="00C55636">
        <w:rPr>
          <w:rFonts w:eastAsia="Arial"/>
        </w:rPr>
        <w:t>SUTARČIAI įsigaliojus, turi užtikrinti Duomenų saugykloje 300 GB talpą naujai kaupiamų pokalbių įrašų saugojimui. Pokalbių įrašų duomenų apimčiai pasiekus 80 procentų dedikuotos duomenų saugyklos talpos, TIEKĖJAS turi apie tai informuoti UŽSAKOVĄ ir suderinti su juo dėl papildomos reikalingos duomenų saugyklos talpos skyrimo</w:t>
      </w:r>
      <w:r>
        <w:rPr>
          <w:rFonts w:eastAsia="Arial"/>
        </w:rPr>
        <w:t>.</w:t>
      </w:r>
    </w:p>
    <w:p w14:paraId="3C196E37" w14:textId="5A1FD0D5" w:rsidR="00C55636" w:rsidRDefault="00C55636" w:rsidP="00A61F6F">
      <w:pPr>
        <w:pStyle w:val="Sraopastraipa"/>
        <w:numPr>
          <w:ilvl w:val="0"/>
          <w:numId w:val="30"/>
        </w:numPr>
        <w:tabs>
          <w:tab w:val="left" w:pos="1026"/>
        </w:tabs>
        <w:spacing w:line="254" w:lineRule="auto"/>
        <w:ind w:left="0" w:right="10" w:firstLine="426"/>
        <w:jc w:val="both"/>
        <w:rPr>
          <w:rFonts w:eastAsia="Arial"/>
        </w:rPr>
      </w:pPr>
      <w:r w:rsidRPr="00C55636">
        <w:rPr>
          <w:rFonts w:eastAsia="Arial"/>
        </w:rPr>
        <w:t>TIEKĖJAS kiekvieną mėnesį iki 5 (penktos) dienos  turi pateikti UŽSAKOVUI elektroniniu paštu informaciją apie išnaudotą ir laisvą UŽSAKOVUI dedikuotos Duomenų saugyklos talpą (GB).</w:t>
      </w:r>
    </w:p>
    <w:p w14:paraId="05C4C882" w14:textId="77777777" w:rsidR="000A58BA" w:rsidRPr="00A61590" w:rsidRDefault="000A58BA" w:rsidP="000A58BA">
      <w:pPr>
        <w:pStyle w:val="Sraopastraipa"/>
        <w:tabs>
          <w:tab w:val="left" w:pos="1026"/>
        </w:tabs>
        <w:spacing w:line="254" w:lineRule="auto"/>
        <w:ind w:left="426" w:right="10"/>
        <w:jc w:val="both"/>
        <w:rPr>
          <w:rFonts w:eastAsia="Arial"/>
        </w:rPr>
      </w:pPr>
    </w:p>
    <w:p w14:paraId="31AEA208" w14:textId="5CD20812" w:rsidR="00914529"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ind w:left="709" w:firstLine="0"/>
        <w:rPr>
          <w:b/>
          <w:lang w:val="en-US"/>
        </w:rPr>
      </w:pPr>
      <w:bookmarkStart w:id="3" w:name="_Toc492468401"/>
      <w:r w:rsidRPr="00A61590">
        <w:rPr>
          <w:b/>
          <w:lang w:val="en-US"/>
        </w:rPr>
        <w:t>Kreipinių informacijos valdymas:</w:t>
      </w:r>
    </w:p>
    <w:p w14:paraId="138ACC13" w14:textId="77777777" w:rsidR="00914529" w:rsidRPr="00A61590" w:rsidRDefault="00914529" w:rsidP="00914529">
      <w:pPr>
        <w:keepNext/>
        <w:keepLines/>
        <w:numPr>
          <w:ilvl w:val="1"/>
          <w:numId w:val="0"/>
        </w:numPr>
        <w:spacing w:before="40"/>
        <w:ind w:firstLine="851"/>
        <w:outlineLvl w:val="1"/>
        <w:rPr>
          <w:rFonts w:ascii="Trebuchet MS" w:eastAsia="Arial" w:hAnsi="Trebuchet MS"/>
          <w:b/>
          <w:bCs/>
          <w:i/>
          <w:iCs/>
          <w:sz w:val="22"/>
          <w:szCs w:val="22"/>
        </w:rPr>
      </w:pPr>
    </w:p>
    <w:bookmarkEnd w:id="3"/>
    <w:p w14:paraId="4EC3AD19"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 xml:space="preserve">Priimti skambučiai turi būti registruojami SCVS, kaip atitinkamo tipo kreipinys (angl. k. </w:t>
      </w:r>
      <w:proofErr w:type="spellStart"/>
      <w:r w:rsidRPr="00A61590">
        <w:rPr>
          <w:rFonts w:ascii="Trebuchet MS" w:eastAsia="Calibri" w:hAnsi="Trebuchet MS"/>
          <w:sz w:val="22"/>
          <w:szCs w:val="22"/>
        </w:rPr>
        <w:t>Ticket</w:t>
      </w:r>
      <w:proofErr w:type="spellEnd"/>
      <w:r w:rsidRPr="00A61590">
        <w:rPr>
          <w:rFonts w:ascii="Trebuchet MS" w:eastAsia="Calibri" w:hAnsi="Trebuchet MS"/>
          <w:sz w:val="22"/>
          <w:szCs w:val="22"/>
        </w:rPr>
        <w:t>) ir priskiriami prie priėmusio SC AGENTO.</w:t>
      </w:r>
    </w:p>
    <w:p w14:paraId="43D47AC3"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priskirti kreipinį kitam SC AGENTUI tolesniam aptarnavimui.</w:t>
      </w:r>
    </w:p>
    <w:p w14:paraId="49766D25"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prioritetą.</w:t>
      </w:r>
    </w:p>
    <w:p w14:paraId="5F460A44"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temą iš SCVS apibrėžto sąrašo pagal temų sąrašą, UŽSAKOVO pateiktą po SUTARTIES pasirašymo (pvz.: deklaravimas, verslo liudijimų registravimas/ išregistravimas, ar kt.).</w:t>
      </w:r>
    </w:p>
    <w:p w14:paraId="1D04CD23"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kategoriją iš SCVS apibrėžto sąrašo ir papildyti sąrašą temomis pagal Užsakovo poreikį.</w:t>
      </w:r>
    </w:p>
    <w:p w14:paraId="5C3E89E9"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prie kreipinio įrašyti papildomą informaciją:</w:t>
      </w:r>
    </w:p>
    <w:p w14:paraId="663D9372" w14:textId="77777777" w:rsidR="00914529" w:rsidRPr="00A61590" w:rsidRDefault="00914529" w:rsidP="00A61F6F">
      <w:pPr>
        <w:pStyle w:val="Sraopastraipa"/>
        <w:numPr>
          <w:ilvl w:val="1"/>
          <w:numId w:val="13"/>
        </w:numPr>
        <w:spacing w:after="20"/>
        <w:ind w:left="567" w:firstLine="360"/>
        <w:jc w:val="both"/>
      </w:pPr>
      <w:r w:rsidRPr="00A61590">
        <w:t>kliento kontaktinė informacija;</w:t>
      </w:r>
    </w:p>
    <w:p w14:paraId="634E7A84" w14:textId="77777777" w:rsidR="00914529" w:rsidRPr="00A61590" w:rsidRDefault="00914529" w:rsidP="00A61F6F">
      <w:pPr>
        <w:numPr>
          <w:ilvl w:val="1"/>
          <w:numId w:val="13"/>
        </w:numPr>
        <w:spacing w:after="20" w:line="259" w:lineRule="auto"/>
        <w:ind w:left="567" w:firstLine="360"/>
        <w:contextualSpacing/>
        <w:jc w:val="both"/>
        <w:rPr>
          <w:rFonts w:ascii="Trebuchet MS" w:eastAsia="Calibri" w:hAnsi="Trebuchet MS"/>
          <w:sz w:val="22"/>
          <w:szCs w:val="22"/>
        </w:rPr>
      </w:pPr>
      <w:r w:rsidRPr="00A61590">
        <w:rPr>
          <w:rFonts w:ascii="Trebuchet MS" w:eastAsia="Calibri" w:hAnsi="Trebuchet MS"/>
          <w:sz w:val="22"/>
          <w:szCs w:val="22"/>
        </w:rPr>
        <w:lastRenderedPageBreak/>
        <w:t>pastabos.</w:t>
      </w:r>
    </w:p>
    <w:p w14:paraId="54BF0EB1" w14:textId="77777777" w:rsidR="00914529" w:rsidRPr="006906CB" w:rsidRDefault="00914529" w:rsidP="00A61F6F">
      <w:pPr>
        <w:pStyle w:val="Sraopastraipa"/>
        <w:numPr>
          <w:ilvl w:val="0"/>
          <w:numId w:val="21"/>
        </w:numPr>
        <w:tabs>
          <w:tab w:val="left" w:pos="567"/>
        </w:tabs>
        <w:spacing w:after="20"/>
        <w:ind w:left="0" w:firstLine="360"/>
        <w:jc w:val="both"/>
      </w:pPr>
      <w:r w:rsidRPr="006906CB">
        <w:t xml:space="preserve">Turi būti galimybė prie kreipinio matyti visą kliento bendravimo istoriją viename lange, apimant visus kreipinių tipus bei visą papildomai įvestą informaciją. </w:t>
      </w:r>
    </w:p>
    <w:p w14:paraId="40A375FD" w14:textId="77777777" w:rsidR="00914529" w:rsidRPr="00852B62" w:rsidRDefault="00914529" w:rsidP="00A61F6F">
      <w:pPr>
        <w:pStyle w:val="Sraopastraipa"/>
        <w:numPr>
          <w:ilvl w:val="0"/>
          <w:numId w:val="21"/>
        </w:numPr>
        <w:tabs>
          <w:tab w:val="left" w:pos="567"/>
        </w:tabs>
        <w:ind w:left="0" w:firstLine="360"/>
        <w:jc w:val="both"/>
      </w:pPr>
      <w:r w:rsidRPr="00852B62">
        <w:rPr>
          <w:rFonts w:eastAsia="Arial"/>
        </w:rPr>
        <w:t>Turi būti galimybė užregistruoti vidines užduotis ir priskirti sau ar kitiems SCVS naudotojams, nurodant užduoties aprašymą bei atlikimo terminą.</w:t>
      </w:r>
    </w:p>
    <w:p w14:paraId="59F25502" w14:textId="77777777" w:rsidR="00914529" w:rsidRPr="00A61590" w:rsidRDefault="00914529" w:rsidP="00A61F6F">
      <w:pPr>
        <w:numPr>
          <w:ilvl w:val="0"/>
          <w:numId w:val="21"/>
        </w:numPr>
        <w:tabs>
          <w:tab w:val="left" w:pos="709"/>
        </w:tabs>
        <w:spacing w:after="160" w:line="259" w:lineRule="auto"/>
        <w:ind w:left="0" w:firstLine="360"/>
        <w:contextualSpacing/>
        <w:jc w:val="both"/>
        <w:rPr>
          <w:rFonts w:ascii="Trebuchet MS" w:eastAsia="Calibri" w:hAnsi="Trebuchet MS"/>
          <w:sz w:val="22"/>
          <w:szCs w:val="22"/>
        </w:rPr>
      </w:pPr>
      <w:r w:rsidRPr="00A61590">
        <w:rPr>
          <w:rFonts w:ascii="Trebuchet MS" w:eastAsia="Arial" w:hAnsi="Trebuchet MS"/>
          <w:sz w:val="22"/>
          <w:szCs w:val="22"/>
        </w:rPr>
        <w:t>SCVS naudotojas turi būti informuojamas apie jam priskirtas užduotis bei su jomis susijusius kreipinius ir gauti priminimus apie jų atlikimo terminus.</w:t>
      </w:r>
    </w:p>
    <w:p w14:paraId="40B40F5C" w14:textId="77777777" w:rsidR="00914529" w:rsidRPr="00A61590" w:rsidRDefault="00914529" w:rsidP="00A61F6F">
      <w:pPr>
        <w:numPr>
          <w:ilvl w:val="0"/>
          <w:numId w:val="21"/>
        </w:numPr>
        <w:tabs>
          <w:tab w:val="left" w:pos="709"/>
        </w:tabs>
        <w:spacing w:after="160" w:line="259" w:lineRule="auto"/>
        <w:ind w:left="0" w:firstLine="360"/>
        <w:contextualSpacing/>
        <w:jc w:val="both"/>
        <w:rPr>
          <w:rFonts w:ascii="Trebuchet MS" w:eastAsia="Calibri" w:hAnsi="Trebuchet MS"/>
          <w:sz w:val="22"/>
          <w:szCs w:val="22"/>
        </w:rPr>
      </w:pPr>
      <w:r w:rsidRPr="00A61590">
        <w:rPr>
          <w:rFonts w:ascii="Trebuchet MS" w:eastAsia="Arial" w:hAnsi="Trebuchet MS"/>
          <w:sz w:val="22"/>
          <w:szCs w:val="22"/>
        </w:rPr>
        <w:t>Turi būti numatyta plėtros galimybė perduoti kreipinio informaciją kitoms VMI  informacinėms sistemoms bei gauti kreipinio apdorojimo kitose informacinėse sistemomis būseną.</w:t>
      </w:r>
    </w:p>
    <w:p w14:paraId="56BE09E6" w14:textId="77777777" w:rsidR="00914529" w:rsidRPr="00A61590" w:rsidRDefault="00914529" w:rsidP="00914529">
      <w:pPr>
        <w:tabs>
          <w:tab w:val="left" w:pos="709"/>
        </w:tabs>
        <w:spacing w:after="160" w:line="259" w:lineRule="auto"/>
        <w:ind w:left="360"/>
        <w:contextualSpacing/>
        <w:rPr>
          <w:rFonts w:ascii="Trebuchet MS" w:eastAsia="Calibri" w:hAnsi="Trebuchet MS"/>
          <w:sz w:val="22"/>
          <w:szCs w:val="22"/>
        </w:rPr>
      </w:pPr>
      <w:r w:rsidRPr="00A61590">
        <w:rPr>
          <w:rFonts w:ascii="Trebuchet MS" w:eastAsia="Arial" w:hAnsi="Trebuchet MS"/>
          <w:sz w:val="22"/>
          <w:szCs w:val="22"/>
        </w:rPr>
        <w:t xml:space="preserve"> </w:t>
      </w:r>
    </w:p>
    <w:p w14:paraId="538E8F59" w14:textId="37ED351B" w:rsidR="00914529"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rFonts w:eastAsia="Arial"/>
          <w:b/>
        </w:rPr>
      </w:pPr>
      <w:r w:rsidRPr="00A61590">
        <w:rPr>
          <w:rFonts w:eastAsia="Arial"/>
          <w:b/>
        </w:rPr>
        <w:t>Darbuotojų veiklos valdymas:</w:t>
      </w:r>
    </w:p>
    <w:p w14:paraId="1F1E3E86" w14:textId="77777777" w:rsidR="00914529" w:rsidRPr="00A61590" w:rsidRDefault="00914529" w:rsidP="00914529">
      <w:pPr>
        <w:tabs>
          <w:tab w:val="left" w:pos="709"/>
        </w:tabs>
        <w:spacing w:after="160" w:line="259" w:lineRule="auto"/>
        <w:contextualSpacing/>
        <w:rPr>
          <w:rFonts w:ascii="Trebuchet MS" w:eastAsia="Calibri" w:hAnsi="Trebuchet MS"/>
          <w:b/>
          <w:sz w:val="22"/>
          <w:szCs w:val="22"/>
        </w:rPr>
      </w:pPr>
    </w:p>
    <w:p w14:paraId="66515173"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Turi būti galimybė apibrėžti SC AGENTŲ būsenas ir keisti einamąją AGENTO  būseną (Pertraukėlė, Pietūs, Mokymai ir pan.).</w:t>
      </w:r>
    </w:p>
    <w:p w14:paraId="58AEA083"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 xml:space="preserve"> Turi būti galimybė SCVS administratoriui išjungti SCVS naudotojus pasibaigus darbo laikui. </w:t>
      </w:r>
    </w:p>
    <w:p w14:paraId="3E50A578"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hAnsi="Trebuchet MS" w:cs="Calibri"/>
          <w:i/>
          <w:iCs/>
          <w:sz w:val="22"/>
          <w:szCs w:val="22"/>
          <w:lang w:eastAsia="lt-LT"/>
        </w:rPr>
        <w:t xml:space="preserve"> </w:t>
      </w:r>
      <w:r w:rsidRPr="000A58BA">
        <w:rPr>
          <w:rFonts w:ascii="Trebuchet MS" w:hAnsi="Trebuchet MS" w:cs="Calibri"/>
          <w:iCs/>
          <w:sz w:val="22"/>
          <w:szCs w:val="22"/>
          <w:lang w:eastAsia="lt-LT"/>
        </w:rPr>
        <w:t>Turi veikti</w:t>
      </w:r>
      <w:r w:rsidRPr="000A58BA">
        <w:rPr>
          <w:rFonts w:ascii="Trebuchet MS" w:hAnsi="Trebuchet MS" w:cs="Calibri"/>
          <w:i/>
          <w:iCs/>
          <w:sz w:val="22"/>
          <w:szCs w:val="22"/>
          <w:lang w:eastAsia="lt-LT"/>
        </w:rPr>
        <w:t xml:space="preserve">  </w:t>
      </w:r>
      <w:r w:rsidRPr="000A58BA">
        <w:rPr>
          <w:rFonts w:ascii="Trebuchet MS" w:hAnsi="Trebuchet MS" w:cs="Calibri"/>
          <w:sz w:val="22"/>
          <w:szCs w:val="22"/>
          <w:lang w:eastAsia="lt-LT"/>
        </w:rPr>
        <w:t>automatinis AGENTO išjungimas, jei AGENTAS  nesinaudoja SISTEMA daugiau nei 15 minučių po arbo dienos pabaigos.</w:t>
      </w:r>
    </w:p>
    <w:p w14:paraId="36E8CB4E"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 xml:space="preserve"> SCVS turi automatiškai kaupti SC AGENTŲ darbo apskaitos duomenis, keitimo istoriją, individualios veiklos istoriją, apimant visas kontaktų valdymo veiklas. Turi būti fiksuojami SCVS naudotojų atliekami veiksmai – detaliau veiksmų fiksavimas aprašytas skyriuje „Duomenų saugos ir informacijos konfidencialumo reikalavimai“.</w:t>
      </w:r>
    </w:p>
    <w:p w14:paraId="1BCC3998" w14:textId="36BE9924"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4" w:name="_Toc48037891"/>
      <w:r w:rsidRPr="00A24FFC">
        <w:rPr>
          <w:b/>
        </w:rPr>
        <w:t>Perskambinimai</w:t>
      </w:r>
      <w:bookmarkEnd w:id="4"/>
      <w:r w:rsidRPr="00A24FFC">
        <w:rPr>
          <w:b/>
        </w:rPr>
        <w:t>:</w:t>
      </w:r>
    </w:p>
    <w:p w14:paraId="04CA2FEC" w14:textId="77777777" w:rsidR="00914529" w:rsidRPr="006906CB" w:rsidRDefault="00914529" w:rsidP="00914529"/>
    <w:p w14:paraId="5B9D30F2" w14:textId="5954345E" w:rsidR="00914529" w:rsidRPr="006906CB" w:rsidRDefault="00914529" w:rsidP="00A61F6F">
      <w:pPr>
        <w:pStyle w:val="Sraopastraipa"/>
        <w:numPr>
          <w:ilvl w:val="2"/>
          <w:numId w:val="13"/>
        </w:numPr>
        <w:ind w:left="0" w:firstLine="426"/>
        <w:jc w:val="both"/>
      </w:pPr>
      <w:r w:rsidRPr="006906CB">
        <w:rPr>
          <w:rFonts w:cs="Arial"/>
          <w:bCs/>
          <w:shd w:val="clear" w:color="auto" w:fill="FFFFFF"/>
        </w:rPr>
        <w:t>Turi būti įgyvendintas patogus Perskambinimų (</w:t>
      </w:r>
      <w:proofErr w:type="spellStart"/>
      <w:r w:rsidRPr="006906CB">
        <w:rPr>
          <w:rFonts w:cs="Arial"/>
          <w:bCs/>
          <w:shd w:val="clear" w:color="auto" w:fill="FFFFFF"/>
        </w:rPr>
        <w:t>Call-Back</w:t>
      </w:r>
      <w:proofErr w:type="spellEnd"/>
      <w:r w:rsidRPr="006906CB">
        <w:rPr>
          <w:rFonts w:cs="Arial"/>
          <w:bCs/>
          <w:shd w:val="clear" w:color="auto" w:fill="FFFFFF"/>
        </w:rPr>
        <w:t>) kūrimas ir valdymas:</w:t>
      </w:r>
    </w:p>
    <w:p w14:paraId="386BA74E" w14:textId="77777777" w:rsidR="00914529" w:rsidRPr="00A61590" w:rsidRDefault="00914529" w:rsidP="00A61F6F">
      <w:pPr>
        <w:pStyle w:val="Sraopastraipa"/>
        <w:numPr>
          <w:ilvl w:val="0"/>
          <w:numId w:val="18"/>
        </w:numPr>
        <w:spacing w:after="0" w:line="240" w:lineRule="auto"/>
        <w:ind w:left="0" w:firstLine="709"/>
        <w:jc w:val="both"/>
        <w:rPr>
          <w:rFonts w:cs="Arial"/>
          <w:bCs/>
          <w:shd w:val="clear" w:color="auto" w:fill="FFFFFF"/>
        </w:rPr>
      </w:pPr>
      <w:r w:rsidRPr="00A61590">
        <w:rPr>
          <w:rFonts w:cs="Arial"/>
          <w:bCs/>
          <w:shd w:val="clear" w:color="auto" w:fill="FFFFFF"/>
        </w:rPr>
        <w:t>kiekvienas neatsakytas skambutis automatiškai fiksuojamas naujų perskambinimų stebėjimo lange;</w:t>
      </w:r>
    </w:p>
    <w:p w14:paraId="14FE2AB0" w14:textId="77777777" w:rsidR="00914529" w:rsidRPr="00A61590" w:rsidRDefault="00914529" w:rsidP="00A61F6F">
      <w:pPr>
        <w:pStyle w:val="Sraopastraipa"/>
        <w:numPr>
          <w:ilvl w:val="0"/>
          <w:numId w:val="18"/>
        </w:numPr>
        <w:spacing w:after="0" w:line="240" w:lineRule="auto"/>
        <w:ind w:left="0" w:firstLine="720"/>
        <w:jc w:val="both"/>
        <w:rPr>
          <w:rFonts w:cs="Arial"/>
          <w:bCs/>
          <w:shd w:val="clear" w:color="auto" w:fill="FFFFFF"/>
        </w:rPr>
      </w:pPr>
      <w:r w:rsidRPr="00A61590">
        <w:rPr>
          <w:rFonts w:cs="Arial"/>
          <w:bCs/>
          <w:shd w:val="clear" w:color="auto" w:fill="FFFFFF"/>
        </w:rPr>
        <w:t>įrašas iš perskambinimų sąrašo pašalinamas automatiškai po įvykusio sėkmingo skambučio su klientu (tiek įeinančio, tiek išeinančio);</w:t>
      </w:r>
    </w:p>
    <w:p w14:paraId="75B8631F" w14:textId="77777777" w:rsidR="00914529" w:rsidRPr="006906CB" w:rsidRDefault="00914529" w:rsidP="00A61F6F">
      <w:pPr>
        <w:pStyle w:val="Sraopastraipa"/>
        <w:numPr>
          <w:ilvl w:val="0"/>
          <w:numId w:val="18"/>
        </w:numPr>
        <w:spacing w:after="0" w:line="240" w:lineRule="auto"/>
        <w:ind w:left="0" w:firstLine="720"/>
        <w:jc w:val="both"/>
        <w:rPr>
          <w:rFonts w:cs="Arial"/>
          <w:bCs/>
          <w:shd w:val="clear" w:color="auto" w:fill="FFFFFF"/>
        </w:rPr>
      </w:pPr>
      <w:r w:rsidRPr="006906CB">
        <w:rPr>
          <w:rFonts w:cs="Arial"/>
          <w:bCs/>
          <w:shd w:val="clear" w:color="auto" w:fill="FFFFFF"/>
        </w:rPr>
        <w:t xml:space="preserve">apie naujai suformuotus laukiančių perskambinimų atvejus agentas gali būti informuojamas net aktyviai nestebėdamas Skambučių centro sistemos langų; </w:t>
      </w:r>
    </w:p>
    <w:p w14:paraId="3DBF9D83" w14:textId="77777777" w:rsidR="00914529" w:rsidRPr="00A61590" w:rsidRDefault="00914529" w:rsidP="00A61F6F">
      <w:pPr>
        <w:pStyle w:val="Sraopastraipa"/>
        <w:numPr>
          <w:ilvl w:val="0"/>
          <w:numId w:val="18"/>
        </w:numPr>
        <w:spacing w:after="0" w:line="240" w:lineRule="auto"/>
        <w:ind w:left="0" w:firstLine="720"/>
        <w:jc w:val="both"/>
        <w:rPr>
          <w:rFonts w:cs="Arial"/>
          <w:bCs/>
          <w:shd w:val="clear" w:color="auto" w:fill="FFFFFF"/>
        </w:rPr>
      </w:pPr>
      <w:r w:rsidRPr="00A61590">
        <w:rPr>
          <w:rFonts w:cs="Arial"/>
          <w:bCs/>
          <w:shd w:val="clear" w:color="auto" w:fill="FFFFFF"/>
        </w:rPr>
        <w:t>galimybė pažymėti tam tikroms eilėms priskirti didesnį perskambinimo prioritetą lyginant su kitomis. Tokiu atveju, po nustatyto laiko, pasirinktų eilių skambučiai būtų pažymimi kita spalva bendrame sąraše;</w:t>
      </w:r>
    </w:p>
    <w:p w14:paraId="7B0A912A" w14:textId="77777777" w:rsidR="00914529" w:rsidRPr="00A61590" w:rsidRDefault="00914529" w:rsidP="00A61F6F">
      <w:pPr>
        <w:pStyle w:val="Sraopastraipa"/>
        <w:numPr>
          <w:ilvl w:val="0"/>
          <w:numId w:val="18"/>
        </w:numPr>
        <w:spacing w:after="0" w:line="240" w:lineRule="auto"/>
        <w:jc w:val="both"/>
        <w:rPr>
          <w:rFonts w:cs="Arial"/>
          <w:bCs/>
          <w:shd w:val="clear" w:color="auto" w:fill="FFFFFF"/>
        </w:rPr>
      </w:pPr>
      <w:r w:rsidRPr="00A61590">
        <w:rPr>
          <w:rFonts w:cs="Arial"/>
          <w:bCs/>
          <w:shd w:val="clear" w:color="auto" w:fill="FFFFFF"/>
        </w:rPr>
        <w:t>perskambinimų langas automatiškai atnaujinamas realiu laiku.</w:t>
      </w:r>
    </w:p>
    <w:p w14:paraId="5F6FEBA5" w14:textId="77777777" w:rsidR="00914529" w:rsidRPr="00A61590" w:rsidRDefault="00914529" w:rsidP="00914529">
      <w:pPr>
        <w:pStyle w:val="Sraopastraipa"/>
        <w:ind w:left="1080"/>
        <w:rPr>
          <w:rFonts w:cs="Arial"/>
          <w:bCs/>
          <w:shd w:val="clear" w:color="auto" w:fill="FFFFFF"/>
        </w:rPr>
      </w:pPr>
    </w:p>
    <w:p w14:paraId="63B00EA7" w14:textId="434725A1"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5" w:name="_Toc48037893"/>
      <w:r w:rsidRPr="00A24FFC">
        <w:rPr>
          <w:b/>
        </w:rPr>
        <w:t>Agento darbalaukis</w:t>
      </w:r>
      <w:bookmarkEnd w:id="5"/>
      <w:r w:rsidRPr="00A24FFC">
        <w:rPr>
          <w:b/>
        </w:rPr>
        <w:t>:</w:t>
      </w:r>
    </w:p>
    <w:p w14:paraId="742F0437" w14:textId="77777777" w:rsidR="00914529" w:rsidRPr="000A58BA" w:rsidRDefault="00914529" w:rsidP="000A58BA">
      <w:pPr>
        <w:ind w:hanging="2094"/>
      </w:pPr>
    </w:p>
    <w:p w14:paraId="4AC1B33B" w14:textId="77777777" w:rsidR="00914529" w:rsidRPr="00852B62" w:rsidRDefault="00914529" w:rsidP="00A61F6F">
      <w:pPr>
        <w:pStyle w:val="Sraopastraipa"/>
        <w:numPr>
          <w:ilvl w:val="0"/>
          <w:numId w:val="22"/>
        </w:numPr>
        <w:ind w:left="0" w:firstLine="360"/>
        <w:jc w:val="both"/>
      </w:pPr>
      <w:r w:rsidRPr="00852B62">
        <w:t xml:space="preserve">Agento darbalaukis turi veikti WEB pagrindu. </w:t>
      </w:r>
    </w:p>
    <w:p w14:paraId="0405C504" w14:textId="77777777" w:rsidR="00914529" w:rsidRPr="00A61590" w:rsidRDefault="00914529" w:rsidP="00A61F6F">
      <w:pPr>
        <w:pStyle w:val="Sraopastraipa"/>
        <w:numPr>
          <w:ilvl w:val="0"/>
          <w:numId w:val="22"/>
        </w:numPr>
        <w:ind w:left="0" w:firstLine="360"/>
        <w:jc w:val="both"/>
      </w:pPr>
      <w:r w:rsidRPr="00A61590">
        <w:t>Skambučio metu Agento darbalaukyje turi būti automatiškai užkraunami sistemoje aprašytų kontaktų duomenys. Kontaktų duomenis galima pildyti skambučio metu arba po jo. Taip pat, turi būti galimybė Kontaktų sąrašo importui bei MS Excel formato palaikymas.</w:t>
      </w:r>
    </w:p>
    <w:p w14:paraId="6C63D11D" w14:textId="77777777" w:rsidR="00914529" w:rsidRPr="00A61590" w:rsidRDefault="00914529" w:rsidP="00A61F6F">
      <w:pPr>
        <w:pStyle w:val="Sraopastraipa"/>
        <w:numPr>
          <w:ilvl w:val="0"/>
          <w:numId w:val="22"/>
        </w:numPr>
        <w:ind w:left="0" w:firstLine="360"/>
        <w:jc w:val="both"/>
      </w:pPr>
      <w:r w:rsidRPr="00A61590">
        <w:t>Skambučio metu Agento darbalaukyje turi būti matoma visa įeinančio numerio skambučių istorija.</w:t>
      </w:r>
    </w:p>
    <w:p w14:paraId="4C5A3B3F" w14:textId="77777777" w:rsidR="00914529" w:rsidRPr="00A61590" w:rsidRDefault="00914529" w:rsidP="00A61F6F">
      <w:pPr>
        <w:pStyle w:val="Sraopastraipa"/>
        <w:numPr>
          <w:ilvl w:val="0"/>
          <w:numId w:val="22"/>
        </w:numPr>
        <w:ind w:left="0" w:firstLine="360"/>
        <w:jc w:val="both"/>
      </w:pPr>
      <w:r w:rsidRPr="00A61590">
        <w:t>Skambučio metu Agento darbalaukyje turi būti galimybė skambučio komentavimui, perskambinimo suplanavimui, SMS siuntimui, kontaktinės informacijos redagavimui.</w:t>
      </w:r>
    </w:p>
    <w:p w14:paraId="3C9FC783" w14:textId="1A359660" w:rsidR="00914529" w:rsidRDefault="00914529" w:rsidP="00A61F6F">
      <w:pPr>
        <w:pStyle w:val="Sraopastraipa"/>
        <w:numPr>
          <w:ilvl w:val="0"/>
          <w:numId w:val="22"/>
        </w:numPr>
        <w:ind w:left="0" w:firstLine="360"/>
        <w:jc w:val="both"/>
      </w:pPr>
      <w:r w:rsidRPr="00A61590">
        <w:t>Agento darbalaukyje turi būti pateikiami Agento asmeniniai kokybės rodikliai (gautų/atsakytų skambučių kiekiai, SLA ir kt.) bei jam priskirtų eilių SLA pasiekimo vykdymo rezultatai.</w:t>
      </w:r>
    </w:p>
    <w:p w14:paraId="14D6B2C6" w14:textId="77777777" w:rsidR="00A24FFC" w:rsidRPr="00A61590" w:rsidRDefault="00A24FFC" w:rsidP="00A24FFC">
      <w:pPr>
        <w:pStyle w:val="Sraopastraipa"/>
        <w:ind w:left="360"/>
        <w:jc w:val="both"/>
      </w:pPr>
    </w:p>
    <w:p w14:paraId="58B5CE72" w14:textId="77777777"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6" w:name="_Toc48037895"/>
      <w:r w:rsidRPr="00A24FFC">
        <w:rPr>
          <w:b/>
        </w:rPr>
        <w:t>Automatinis skambinimas</w:t>
      </w:r>
      <w:bookmarkEnd w:id="6"/>
      <w:r w:rsidRPr="00A24FFC">
        <w:rPr>
          <w:b/>
        </w:rPr>
        <w:t>:</w:t>
      </w:r>
    </w:p>
    <w:p w14:paraId="51BDCDCB" w14:textId="77777777" w:rsidR="00914529" w:rsidRPr="006906CB" w:rsidRDefault="00914529" w:rsidP="00914529"/>
    <w:p w14:paraId="798CD18A" w14:textId="77777777" w:rsidR="00914529" w:rsidRPr="00A61590" w:rsidRDefault="00914529" w:rsidP="00A61F6F">
      <w:pPr>
        <w:pStyle w:val="Sraopastraipa"/>
        <w:numPr>
          <w:ilvl w:val="0"/>
          <w:numId w:val="23"/>
        </w:numPr>
        <w:jc w:val="both"/>
      </w:pPr>
      <w:r w:rsidRPr="00A61590">
        <w:t>Turi būti garsinio pranešimo transliavimo pasirinktiems klientams galimybė;</w:t>
      </w:r>
    </w:p>
    <w:p w14:paraId="2A4F9172" w14:textId="3E554015" w:rsidR="00914529" w:rsidRDefault="00914529" w:rsidP="00A61F6F">
      <w:pPr>
        <w:pStyle w:val="Sraopastraipa"/>
        <w:numPr>
          <w:ilvl w:val="0"/>
          <w:numId w:val="23"/>
        </w:numPr>
        <w:jc w:val="both"/>
      </w:pPr>
      <w:r w:rsidRPr="00A61590">
        <w:t>Turi būti galimybė atlikti automatinę klientų apklausą, surenkant atgalinio ryšio rezultatą.</w:t>
      </w:r>
    </w:p>
    <w:p w14:paraId="67883786" w14:textId="77777777" w:rsidR="00A24FFC" w:rsidRPr="00A61590" w:rsidRDefault="00A24FFC" w:rsidP="00A24FFC">
      <w:pPr>
        <w:pStyle w:val="Sraopastraipa"/>
        <w:jc w:val="both"/>
      </w:pPr>
    </w:p>
    <w:p w14:paraId="498B950F" w14:textId="77777777"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r w:rsidRPr="00A24FFC">
        <w:rPr>
          <w:b/>
        </w:rPr>
        <w:lastRenderedPageBreak/>
        <w:t>Ataskaitos:</w:t>
      </w:r>
    </w:p>
    <w:p w14:paraId="0AE247B4" w14:textId="77777777" w:rsidR="00914529" w:rsidRPr="006906CB" w:rsidRDefault="00914529" w:rsidP="00914529">
      <w:pPr>
        <w:rPr>
          <w:rFonts w:eastAsia="Calibri"/>
        </w:rPr>
      </w:pPr>
    </w:p>
    <w:p w14:paraId="25E58368" w14:textId="77777777" w:rsidR="00914529" w:rsidRPr="00852B62" w:rsidRDefault="00914529" w:rsidP="00A61F6F">
      <w:pPr>
        <w:pStyle w:val="Sraopastraipa"/>
        <w:numPr>
          <w:ilvl w:val="0"/>
          <w:numId w:val="24"/>
        </w:numPr>
        <w:tabs>
          <w:tab w:val="left" w:pos="567"/>
        </w:tabs>
        <w:ind w:hanging="786"/>
        <w:jc w:val="both"/>
      </w:pPr>
      <w:r w:rsidRPr="00852B62">
        <w:t xml:space="preserve">SVCS turi teikti realaus laiko bei istorines agreguotas </w:t>
      </w:r>
      <w:r w:rsidRPr="00852B62">
        <w:rPr>
          <w:b/>
        </w:rPr>
        <w:t>skambučių ataskaitas</w:t>
      </w:r>
      <w:r w:rsidRPr="00852B62">
        <w:t>, apimant šią informaciją</w:t>
      </w:r>
      <w:r w:rsidRPr="00852B62">
        <w:rPr>
          <w:b/>
        </w:rPr>
        <w:t>:</w:t>
      </w:r>
    </w:p>
    <w:p w14:paraId="70EEFD67" w14:textId="77777777" w:rsidR="00914529" w:rsidRPr="00A61590" w:rsidRDefault="00914529" w:rsidP="00A24FFC">
      <w:pPr>
        <w:tabs>
          <w:tab w:val="left" w:pos="993"/>
        </w:tabs>
        <w:ind w:left="142" w:firstLine="425"/>
        <w:contextualSpacing/>
        <w:rPr>
          <w:rFonts w:ascii="Trebuchet MS" w:eastAsia="Calibri" w:hAnsi="Trebuchet MS"/>
          <w:sz w:val="22"/>
          <w:szCs w:val="22"/>
        </w:rPr>
      </w:pPr>
      <w:bookmarkStart w:id="7" w:name="_Hlk180045645"/>
      <w:r w:rsidRPr="00A61590">
        <w:rPr>
          <w:rFonts w:ascii="Trebuchet MS" w:eastAsia="Calibri" w:hAnsi="Trebuchet MS"/>
          <w:sz w:val="22"/>
          <w:szCs w:val="22"/>
        </w:rPr>
        <w:t>a)</w:t>
      </w:r>
      <w:r w:rsidRPr="00A61590">
        <w:rPr>
          <w:rFonts w:ascii="Trebuchet MS" w:eastAsia="Calibri" w:hAnsi="Trebuchet MS"/>
          <w:sz w:val="22"/>
          <w:szCs w:val="22"/>
        </w:rPr>
        <w:tab/>
        <w:t>skambinančiojo numerio atvaizdavimas;</w:t>
      </w:r>
    </w:p>
    <w:p w14:paraId="1B7C4358" w14:textId="77777777" w:rsidR="00914529" w:rsidRPr="00A61590" w:rsidRDefault="00914529" w:rsidP="00A24FFC">
      <w:pPr>
        <w:tabs>
          <w:tab w:val="left" w:pos="993"/>
        </w:tabs>
        <w:ind w:firstLine="567"/>
        <w:contextualSpacing/>
        <w:rPr>
          <w:rFonts w:ascii="Trebuchet MS" w:eastAsia="Calibri" w:hAnsi="Trebuchet MS"/>
          <w:sz w:val="22"/>
          <w:szCs w:val="22"/>
        </w:rPr>
      </w:pPr>
      <w:r w:rsidRPr="00A61590">
        <w:rPr>
          <w:rFonts w:ascii="Trebuchet MS" w:eastAsia="Calibri" w:hAnsi="Trebuchet MS"/>
          <w:sz w:val="22"/>
          <w:szCs w:val="22"/>
        </w:rPr>
        <w:t>b)</w:t>
      </w:r>
      <w:r w:rsidRPr="00A61590">
        <w:rPr>
          <w:rFonts w:ascii="Trebuchet MS" w:eastAsia="Calibri" w:hAnsi="Trebuchet MS"/>
          <w:sz w:val="22"/>
          <w:szCs w:val="22"/>
        </w:rPr>
        <w:tab/>
        <w:t>numeris, į kurį skambino, atvaizdavimas;</w:t>
      </w:r>
    </w:p>
    <w:p w14:paraId="0930423E" w14:textId="77777777" w:rsidR="00914529" w:rsidRPr="00A61590" w:rsidRDefault="00914529" w:rsidP="00A61F6F">
      <w:pPr>
        <w:pStyle w:val="Sraopastraipa"/>
        <w:numPr>
          <w:ilvl w:val="1"/>
          <w:numId w:val="11"/>
        </w:numPr>
        <w:tabs>
          <w:tab w:val="left" w:pos="993"/>
        </w:tabs>
        <w:spacing w:after="0" w:line="240" w:lineRule="auto"/>
        <w:ind w:left="0" w:firstLine="567"/>
        <w:jc w:val="both"/>
      </w:pPr>
      <w:r w:rsidRPr="00A61590">
        <w:t>skambučio data ir laikas;</w:t>
      </w:r>
    </w:p>
    <w:p w14:paraId="1B69EBA3"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IVR šakos pasirinkimas;</w:t>
      </w:r>
    </w:p>
    <w:p w14:paraId="49819F03"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skambučio statusas (atsakytas/neatsakytas skambutis);</w:t>
      </w:r>
    </w:p>
    <w:p w14:paraId="0CBE04EB"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laukimo laikas iki atsakant darbuotojui;</w:t>
      </w:r>
    </w:p>
    <w:p w14:paraId="70CF6224"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trukmė, jei skambutis buvo atsakytas;</w:t>
      </w:r>
    </w:p>
    <w:p w14:paraId="5EF4F6D0"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skambutį aptarnavęs darbuotojas;</w:t>
      </w:r>
    </w:p>
    <w:p w14:paraId="76AD6D97"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gautų skambučių kiekis;</w:t>
      </w:r>
    </w:p>
    <w:p w14:paraId="76522680"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atsilieptų/praleistų skambučių kiekis;</w:t>
      </w:r>
    </w:p>
    <w:p w14:paraId="489BE506"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vidutinė klientų laukimo trukmė iki aptarnavimo;</w:t>
      </w:r>
    </w:p>
    <w:p w14:paraId="1FAE0002"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hAnsi="Trebuchet MS"/>
          <w:sz w:val="22"/>
          <w:szCs w:val="22"/>
        </w:rPr>
        <w:t>skambučių skaičiaus % atsilieptas per x laiką (SLA</w:t>
      </w:r>
      <w:r w:rsidRPr="00A61590">
        <w:rPr>
          <w:rFonts w:ascii="Trebuchet MS" w:eastAsia="Calibri" w:hAnsi="Trebuchet MS"/>
          <w:sz w:val="22"/>
          <w:szCs w:val="22"/>
        </w:rPr>
        <w:t xml:space="preserve"> )</w:t>
      </w:r>
    </w:p>
    <w:p w14:paraId="7143049F"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vidutinė pokalbių trukmė;</w:t>
      </w:r>
    </w:p>
    <w:p w14:paraId="331534EF"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 xml:space="preserve">bendra pokalbių trukmė; </w:t>
      </w:r>
    </w:p>
    <w:p w14:paraId="421A3873" w14:textId="47427366" w:rsidR="00914529" w:rsidRPr="00A24FFC" w:rsidRDefault="00914529" w:rsidP="00A61F6F">
      <w:pPr>
        <w:pStyle w:val="Sraopastraipa"/>
        <w:numPr>
          <w:ilvl w:val="1"/>
          <w:numId w:val="11"/>
        </w:numPr>
        <w:tabs>
          <w:tab w:val="left" w:pos="993"/>
        </w:tabs>
        <w:spacing w:after="0" w:line="240" w:lineRule="auto"/>
        <w:ind w:left="993" w:hanging="426"/>
        <w:jc w:val="both"/>
      </w:pPr>
      <w:r w:rsidRPr="00A61590">
        <w:t>klientų išjungtų skambučių, kurie buvo nepasirinkę jokios IVR temos, kiekis  pagal laikotarpius.</w:t>
      </w:r>
      <w:bookmarkEnd w:id="7"/>
    </w:p>
    <w:p w14:paraId="02F471D1" w14:textId="77777777" w:rsidR="00914529" w:rsidRPr="00852B62" w:rsidRDefault="00914529" w:rsidP="00A61F6F">
      <w:pPr>
        <w:pStyle w:val="Sraopastraipa"/>
        <w:numPr>
          <w:ilvl w:val="0"/>
          <w:numId w:val="24"/>
        </w:numPr>
        <w:tabs>
          <w:tab w:val="left" w:pos="284"/>
        </w:tabs>
        <w:spacing w:after="0" w:line="240" w:lineRule="auto"/>
        <w:ind w:left="0" w:firstLine="284"/>
        <w:jc w:val="both"/>
      </w:pPr>
      <w:r w:rsidRPr="00852B62">
        <w:t xml:space="preserve">SVCS turi teikti realaus laiko bei istorines agreguotas </w:t>
      </w:r>
      <w:r w:rsidRPr="00852B62">
        <w:rPr>
          <w:b/>
        </w:rPr>
        <w:t xml:space="preserve">visų kontaktų tipų ataskaitas </w:t>
      </w:r>
      <w:r w:rsidRPr="00852B62">
        <w:t>lygiavertes aukščiau išvardintoms skambučių ataskaitoms.</w:t>
      </w:r>
    </w:p>
    <w:p w14:paraId="76BF10D3" w14:textId="77777777" w:rsidR="00914529" w:rsidRPr="00A61590" w:rsidRDefault="00914529" w:rsidP="00A61F6F">
      <w:pPr>
        <w:numPr>
          <w:ilvl w:val="0"/>
          <w:numId w:val="24"/>
        </w:numPr>
        <w:tabs>
          <w:tab w:val="left" w:pos="284"/>
          <w:tab w:val="left" w:pos="600"/>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t>Praleistų skambučių žurnalas ir priminimas perskambinti laisvam AGENTUI;</w:t>
      </w:r>
    </w:p>
    <w:p w14:paraId="1AF56DD0" w14:textId="77777777" w:rsidR="00914529" w:rsidRPr="00A61590" w:rsidRDefault="00914529" w:rsidP="00A61F6F">
      <w:pPr>
        <w:numPr>
          <w:ilvl w:val="0"/>
          <w:numId w:val="24"/>
        </w:numPr>
        <w:tabs>
          <w:tab w:val="left" w:pos="284"/>
          <w:tab w:val="left" w:pos="600"/>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t xml:space="preserve">SVCS turi teikti realaus laiko bei istorines agreguotas </w:t>
      </w:r>
      <w:r w:rsidRPr="00A61590">
        <w:rPr>
          <w:rFonts w:ascii="Trebuchet MS" w:eastAsia="Calibri" w:hAnsi="Trebuchet MS"/>
          <w:b/>
          <w:sz w:val="22"/>
          <w:szCs w:val="22"/>
        </w:rPr>
        <w:t>AGENTŲ veiklos</w:t>
      </w:r>
      <w:r w:rsidRPr="00A61590">
        <w:rPr>
          <w:rFonts w:ascii="Trebuchet MS" w:eastAsia="Calibri" w:hAnsi="Trebuchet MS"/>
          <w:sz w:val="22"/>
          <w:szCs w:val="22"/>
        </w:rPr>
        <w:t xml:space="preserve"> </w:t>
      </w:r>
      <w:r w:rsidRPr="00A61590">
        <w:rPr>
          <w:rFonts w:ascii="Trebuchet MS" w:eastAsia="Calibri" w:hAnsi="Trebuchet MS"/>
          <w:b/>
          <w:sz w:val="22"/>
          <w:szCs w:val="22"/>
        </w:rPr>
        <w:t>ataskaitas</w:t>
      </w:r>
      <w:r w:rsidRPr="00A61590">
        <w:rPr>
          <w:rFonts w:ascii="Trebuchet MS" w:eastAsia="Calibri" w:hAnsi="Trebuchet MS"/>
          <w:sz w:val="22"/>
          <w:szCs w:val="22"/>
        </w:rPr>
        <w:t>, apimant šią informaciją</w:t>
      </w:r>
      <w:r w:rsidRPr="00A61590">
        <w:rPr>
          <w:rFonts w:ascii="Trebuchet MS" w:eastAsia="Calibri" w:hAnsi="Trebuchet MS"/>
          <w:b/>
          <w:sz w:val="22"/>
          <w:szCs w:val="22"/>
        </w:rPr>
        <w:t>:</w:t>
      </w:r>
    </w:p>
    <w:p w14:paraId="5482720B"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AGENTŲ būsenų stebėjimas esamajame laike (prisijungęs/atsijungęs, pertraukoje, aptarnauja skambutį), AGENTŲ darbo ataskaitų formavimas:</w:t>
      </w:r>
    </w:p>
    <w:p w14:paraId="2B5DF3A7"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AGENTO prisijungimo prie sistemos (skambučių aptarnavimo) bendra trukmė;</w:t>
      </w:r>
    </w:p>
    <w:p w14:paraId="4E591779"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pertraukų trukmė;</w:t>
      </w:r>
    </w:p>
    <w:p w14:paraId="4AE65393"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darbo po skambučio trukmė;</w:t>
      </w:r>
    </w:p>
    <w:p w14:paraId="01210759"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skambučių laukimo trukmė;</w:t>
      </w:r>
    </w:p>
    <w:p w14:paraId="6B2385BF"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atsilieptų skambučių kiekis;</w:t>
      </w:r>
    </w:p>
    <w:p w14:paraId="4CCED4DE"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išeinančių skambučių kiekis;</w:t>
      </w:r>
    </w:p>
    <w:p w14:paraId="35C91DFE"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vidutinė ir bendra trukmės;</w:t>
      </w:r>
    </w:p>
    <w:p w14:paraId="7F906ED7"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ir prisijungimo prie sistemos trukmės santykis %;</w:t>
      </w:r>
    </w:p>
    <w:p w14:paraId="62F91894"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vidutinis AGENTŲ praleistas laikas  pauzėse pagal AGENTŲ grupes;</w:t>
      </w:r>
    </w:p>
    <w:p w14:paraId="0930C3F4"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vidutinis AGENTŲ praleistas laikas  skambučiuose pagal AGENTŲ grupes;</w:t>
      </w:r>
    </w:p>
    <w:p w14:paraId="2EDA277B"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peradresuotų skambučių kiekis kitam AGENTUI/ kitai eilei pagal AGENTUS ir pagal AGENTŲ grupes;</w:t>
      </w:r>
    </w:p>
    <w:p w14:paraId="02296A3C"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atsiliepimo statistika pagal AGENTUS/ AGENTŲ grupes į peradresuotus skambučius iš kito AGENTO/ kitos grupės.</w:t>
      </w:r>
    </w:p>
    <w:p w14:paraId="09DD3D64" w14:textId="77777777" w:rsidR="00914529" w:rsidRPr="00A61590" w:rsidRDefault="00914529" w:rsidP="00A61F6F">
      <w:pPr>
        <w:numPr>
          <w:ilvl w:val="0"/>
          <w:numId w:val="24"/>
        </w:numPr>
        <w:tabs>
          <w:tab w:val="left" w:pos="284"/>
        </w:tabs>
        <w:ind w:left="0" w:firstLine="284"/>
        <w:contextualSpacing/>
        <w:jc w:val="both"/>
        <w:rPr>
          <w:rFonts w:ascii="Trebuchet MS" w:eastAsia="Calibri" w:hAnsi="Trebuchet MS"/>
          <w:sz w:val="22"/>
          <w:szCs w:val="22"/>
        </w:rPr>
      </w:pPr>
      <w:r w:rsidRPr="00A61590">
        <w:rPr>
          <w:rFonts w:ascii="Trebuchet MS" w:hAnsi="Trebuchet MS"/>
          <w:sz w:val="22"/>
          <w:szCs w:val="22"/>
        </w:rPr>
        <w:t xml:space="preserve">SCVS stebėsena bei istorinių ataskaitų funkcionalumas turi būti prieinamas interneto naršyklės pagalba. </w:t>
      </w:r>
    </w:p>
    <w:p w14:paraId="0788E4A6" w14:textId="77777777" w:rsidR="00914529" w:rsidRPr="00A61590" w:rsidRDefault="00914529" w:rsidP="00A61F6F">
      <w:pPr>
        <w:pStyle w:val="Sraopastraipa"/>
        <w:numPr>
          <w:ilvl w:val="0"/>
          <w:numId w:val="24"/>
        </w:numPr>
        <w:tabs>
          <w:tab w:val="left" w:pos="284"/>
        </w:tabs>
        <w:ind w:left="0" w:firstLine="284"/>
        <w:jc w:val="both"/>
      </w:pPr>
      <w:r w:rsidRPr="00A61590">
        <w:t>Turi būti galimybė iš anksto nustatyti SLA (Skambučių skaičiaus %,  atsilieptas per x laiką) skaičiavimo formulę kiekvienai eilei atskirai.</w:t>
      </w:r>
    </w:p>
    <w:p w14:paraId="29B86B12" w14:textId="77777777" w:rsidR="00914529" w:rsidRPr="00A61590" w:rsidRDefault="00914529" w:rsidP="00914529">
      <w:pPr>
        <w:pStyle w:val="Sraopastraipa"/>
      </w:pPr>
    </w:p>
    <w:p w14:paraId="22F053A8" w14:textId="77777777" w:rsidR="00914529" w:rsidRPr="00B02312"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rPr>
      </w:pPr>
      <w:r w:rsidRPr="00B02312">
        <w:rPr>
          <w:b/>
        </w:rPr>
        <w:t>Nefunkciniai reikalavimai</w:t>
      </w:r>
    </w:p>
    <w:p w14:paraId="78C616DD" w14:textId="77777777" w:rsidR="00914529" w:rsidRPr="00A61590" w:rsidRDefault="00914529" w:rsidP="00914529">
      <w:pPr>
        <w:pStyle w:val="Sraopastraipa"/>
        <w:ind w:left="1176"/>
        <w:rPr>
          <w:b/>
          <w:lang w:val="en-US"/>
        </w:rPr>
      </w:pPr>
    </w:p>
    <w:p w14:paraId="62681D63" w14:textId="77777777" w:rsidR="00914529" w:rsidRPr="006D6051"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r w:rsidRPr="006D6051">
        <w:rPr>
          <w:b/>
        </w:rPr>
        <w:t>Techniniai reikalavimai:</w:t>
      </w:r>
    </w:p>
    <w:p w14:paraId="4F3C379B" w14:textId="77777777" w:rsidR="00914529" w:rsidRPr="00A61590" w:rsidRDefault="00914529" w:rsidP="00A61F6F">
      <w:pPr>
        <w:pStyle w:val="Sraopastraipa"/>
        <w:numPr>
          <w:ilvl w:val="0"/>
          <w:numId w:val="26"/>
        </w:numPr>
        <w:ind w:left="0" w:firstLine="426"/>
        <w:jc w:val="both"/>
      </w:pPr>
      <w:r w:rsidRPr="00A61590">
        <w:t>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w:t>
      </w:r>
      <w:bookmarkStart w:id="8" w:name="_GoBack"/>
      <w:bookmarkEnd w:id="8"/>
      <w:r w:rsidRPr="00A61590">
        <w:t xml:space="preserve">tu ūkio subjektu, kuris turi aukščiau įvardintas programinės įrangos gamintojo arba gamintojo platintojo arba gamintojo platintojo įgalioto atstovo suteiktas teises. Kartu su pasiūlymu pateikiamos dokumentų ir sertifikatų kopijos, </w:t>
      </w:r>
      <w:r w:rsidRPr="00A61590">
        <w:lastRenderedPageBreak/>
        <w:t xml:space="preserve">įrodančios, kad TIEKĖJAS yra oficialus siūlomos įrangos gamintojo atstovas įgaliotas parduoti, įdiegti, atlikti techninį aptarnavimą ir garantinę priežiūrą siūlomai įrangai. </w:t>
      </w:r>
    </w:p>
    <w:p w14:paraId="542E0A93" w14:textId="77777777" w:rsidR="00914529" w:rsidRPr="00A61590" w:rsidRDefault="00914529" w:rsidP="00A61F6F">
      <w:pPr>
        <w:pStyle w:val="Sraopastraipa"/>
        <w:numPr>
          <w:ilvl w:val="0"/>
          <w:numId w:val="26"/>
        </w:numPr>
        <w:tabs>
          <w:tab w:val="left" w:pos="709"/>
        </w:tabs>
        <w:ind w:left="0" w:firstLine="426"/>
        <w:jc w:val="both"/>
        <w:rPr>
          <w:b/>
        </w:rPr>
      </w:pPr>
      <w:r w:rsidRPr="00A61590">
        <w:t>TIEKĖJAS turi turėti pagalbos tarnybos sistemą, atitinkančią paslaugų valdymo metodologiją ITIL arba lygiavertę. 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05589E5F" w14:textId="56FEA726" w:rsidR="00914529" w:rsidRPr="00A61590" w:rsidRDefault="00914529" w:rsidP="00A61F6F">
      <w:pPr>
        <w:pStyle w:val="Sraopastraipa"/>
        <w:numPr>
          <w:ilvl w:val="0"/>
          <w:numId w:val="26"/>
        </w:numPr>
        <w:tabs>
          <w:tab w:val="left" w:pos="709"/>
        </w:tabs>
        <w:spacing w:after="0" w:line="240" w:lineRule="auto"/>
        <w:ind w:left="0" w:right="-14" w:firstLine="426"/>
        <w:jc w:val="both"/>
      </w:pPr>
      <w:r w:rsidRPr="00A61590">
        <w:t xml:space="preserve">SCVS turi būti įdiegta ir eksploatuojama TIEKĖJO infrastruktūros aplinkoje arba debesijos platformoje nutolusiai, kurios visą PASLAUGOS teikimo laikotarpį bei ne trumpiau nei iki </w:t>
      </w:r>
      <w:r w:rsidRPr="001B2A3D">
        <w:t>202</w:t>
      </w:r>
      <w:r w:rsidR="001B2A3D" w:rsidRPr="001B2A3D">
        <w:t>6</w:t>
      </w:r>
      <w:r w:rsidRPr="001B2A3D">
        <w:t>-01-01</w:t>
      </w:r>
      <w:r w:rsidRPr="00A61590">
        <w:t xml:space="preserve"> turi būti ES ekonominės erdvės ribose.</w:t>
      </w:r>
    </w:p>
    <w:p w14:paraId="33C04461" w14:textId="77777777" w:rsidR="00914529" w:rsidRPr="00A61590" w:rsidRDefault="00914529" w:rsidP="00A61F6F">
      <w:pPr>
        <w:numPr>
          <w:ilvl w:val="0"/>
          <w:numId w:val="26"/>
        </w:numPr>
        <w:tabs>
          <w:tab w:val="left" w:pos="709"/>
        </w:tabs>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SCVS naudotojai darbui su sistema naudos standartines kompiuterizuotas darbo vietas, įdiegtas vidiniame UŽSAKOVO kompiuteriniame tinkle su prieiga prie globalaus interneto tinklo, darbo vietose įdiegta Microsoft Windows 8 arba naujesne operacine sistema.</w:t>
      </w:r>
    </w:p>
    <w:p w14:paraId="720C1AF9" w14:textId="77777777" w:rsidR="00914529" w:rsidRPr="00A61590" w:rsidRDefault="00914529" w:rsidP="00A61F6F">
      <w:pPr>
        <w:pStyle w:val="Sraopastraipa"/>
        <w:numPr>
          <w:ilvl w:val="0"/>
          <w:numId w:val="26"/>
        </w:numPr>
        <w:spacing w:after="0" w:line="240" w:lineRule="auto"/>
        <w:ind w:left="0" w:firstLine="426"/>
        <w:jc w:val="both"/>
      </w:pPr>
      <w:r w:rsidRPr="00A61590">
        <w:t xml:space="preserve">SCVS naudotojų  programinė įranga turi veikti WEB naršyklės pagrindu. SCVS turi dirbti su Microsoft </w:t>
      </w:r>
      <w:proofErr w:type="spellStart"/>
      <w:r w:rsidRPr="00A61590">
        <w:t>Edge</w:t>
      </w:r>
      <w:proofErr w:type="spellEnd"/>
      <w:r w:rsidRPr="00A61590">
        <w:rPr>
          <w:lang w:val="en-US"/>
        </w:rPr>
        <w:t xml:space="preserve">, Mozilla Firefox, Google Chrome, Safari </w:t>
      </w:r>
      <w:r w:rsidRPr="001B2A3D">
        <w:t>naršyklių naujausiomis versijomis</w:t>
      </w:r>
      <w:r w:rsidRPr="00A61590">
        <w:rPr>
          <w:lang w:val="en-US"/>
        </w:rPr>
        <w:t>.</w:t>
      </w:r>
    </w:p>
    <w:p w14:paraId="5573A536" w14:textId="77777777" w:rsidR="00914529" w:rsidRPr="00A61590" w:rsidRDefault="00914529" w:rsidP="00A61F6F">
      <w:pPr>
        <w:numPr>
          <w:ilvl w:val="0"/>
          <w:numId w:val="26"/>
        </w:numPr>
        <w:tabs>
          <w:tab w:val="left" w:pos="709"/>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SCVS naudotojai skambučių apdorojimui turi naudoti turimą UŽSAKOVO techninę IP telefonijos įrangą </w:t>
      </w:r>
      <w:proofErr w:type="spellStart"/>
      <w:r w:rsidRPr="00A61590">
        <w:rPr>
          <w:rFonts w:ascii="Trebuchet MS" w:eastAsia="Calibri" w:hAnsi="Trebuchet MS"/>
          <w:sz w:val="22"/>
          <w:szCs w:val="22"/>
        </w:rPr>
        <w:t>Cisco</w:t>
      </w:r>
      <w:proofErr w:type="spellEnd"/>
      <w:r w:rsidRPr="00A61590">
        <w:rPr>
          <w:rFonts w:ascii="Trebuchet MS" w:eastAsia="Calibri" w:hAnsi="Trebuchet MS"/>
          <w:sz w:val="22"/>
          <w:szCs w:val="22"/>
        </w:rPr>
        <w:t xml:space="preserve"> IP telefonų aparatus, arba TIEKĖJO pateiktas programines IP telefonijos priemones (angl. k. </w:t>
      </w:r>
      <w:proofErr w:type="spellStart"/>
      <w:r w:rsidRPr="00A61590">
        <w:rPr>
          <w:rFonts w:ascii="Trebuchet MS" w:eastAsia="Calibri" w:hAnsi="Trebuchet MS"/>
          <w:sz w:val="22"/>
          <w:szCs w:val="22"/>
        </w:rPr>
        <w:t>soft</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phone</w:t>
      </w:r>
      <w:proofErr w:type="spellEnd"/>
      <w:r w:rsidRPr="00A61590">
        <w:rPr>
          <w:rFonts w:ascii="Trebuchet MS" w:eastAsia="Calibri" w:hAnsi="Trebuchet MS"/>
          <w:sz w:val="22"/>
          <w:szCs w:val="22"/>
        </w:rPr>
        <w:t>), pilnai suderinamas su SCVS. Techninė skambučių apdorojimo įranga neįeina į šio pirkimo objektą.</w:t>
      </w:r>
    </w:p>
    <w:p w14:paraId="5095F20A" w14:textId="77777777" w:rsidR="00914529" w:rsidRPr="00A61590" w:rsidRDefault="00914529" w:rsidP="00A61F6F">
      <w:pPr>
        <w:numPr>
          <w:ilvl w:val="0"/>
          <w:numId w:val="26"/>
        </w:numPr>
        <w:tabs>
          <w:tab w:val="left" w:pos="567"/>
        </w:tabs>
        <w:spacing w:after="160" w:line="259" w:lineRule="auto"/>
        <w:ind w:left="0" w:right="-1" w:firstLine="426"/>
        <w:contextualSpacing/>
        <w:jc w:val="both"/>
        <w:rPr>
          <w:rFonts w:ascii="Trebuchet MS" w:eastAsia="Calibri" w:hAnsi="Trebuchet MS"/>
          <w:sz w:val="22"/>
          <w:szCs w:val="22"/>
        </w:rPr>
      </w:pPr>
      <w:r w:rsidRPr="00A61590">
        <w:rPr>
          <w:rFonts w:ascii="Trebuchet MS" w:hAnsi="Trebuchet MS"/>
          <w:color w:val="000000"/>
          <w:sz w:val="22"/>
          <w:szCs w:val="22"/>
        </w:rPr>
        <w:t xml:space="preserve">Turi būti galimybė naudotis sistema standartinėmis telefono priemonėmis arba turi būti galimybė įdiegti </w:t>
      </w:r>
      <w:proofErr w:type="spellStart"/>
      <w:r w:rsidRPr="00A61590">
        <w:rPr>
          <w:rFonts w:ascii="Trebuchet MS" w:hAnsi="Trebuchet MS"/>
          <w:i/>
          <w:color w:val="000000"/>
          <w:sz w:val="22"/>
          <w:szCs w:val="22"/>
        </w:rPr>
        <w:t>Softphone</w:t>
      </w:r>
      <w:proofErr w:type="spellEnd"/>
      <w:r w:rsidRPr="00A61590">
        <w:rPr>
          <w:rFonts w:ascii="Trebuchet MS" w:hAnsi="Trebuchet MS"/>
          <w:i/>
          <w:color w:val="000000"/>
          <w:sz w:val="22"/>
          <w:szCs w:val="22"/>
        </w:rPr>
        <w:t xml:space="preserve"> </w:t>
      </w:r>
      <w:r w:rsidRPr="00A61590">
        <w:rPr>
          <w:rFonts w:ascii="Trebuchet MS" w:hAnsi="Trebuchet MS"/>
          <w:color w:val="000000"/>
          <w:sz w:val="22"/>
          <w:szCs w:val="22"/>
        </w:rPr>
        <w:t>aplikaciją išmaniajame telefone ir naudotis SCVS funkcionalumu</w:t>
      </w:r>
      <w:r w:rsidRPr="00A61590">
        <w:rPr>
          <w:rFonts w:ascii="Trebuchet MS" w:eastAsia="Calibri" w:hAnsi="Trebuchet MS"/>
          <w:sz w:val="22"/>
          <w:szCs w:val="22"/>
        </w:rPr>
        <w:t xml:space="preserve"> . </w:t>
      </w:r>
    </w:p>
    <w:p w14:paraId="23735947" w14:textId="77777777" w:rsidR="00914529" w:rsidRPr="00A61590" w:rsidRDefault="00914529" w:rsidP="00A61F6F">
      <w:pPr>
        <w:numPr>
          <w:ilvl w:val="0"/>
          <w:numId w:val="26"/>
        </w:numPr>
        <w:tabs>
          <w:tab w:val="left" w:pos="567"/>
        </w:tabs>
        <w:spacing w:after="160" w:line="259" w:lineRule="auto"/>
        <w:ind w:left="0" w:right="-1" w:firstLine="426"/>
        <w:contextualSpacing/>
        <w:jc w:val="both"/>
        <w:rPr>
          <w:rFonts w:ascii="Trebuchet MS" w:eastAsia="Calibri" w:hAnsi="Trebuchet MS"/>
          <w:sz w:val="22"/>
          <w:szCs w:val="22"/>
        </w:rPr>
      </w:pPr>
      <w:r w:rsidRPr="00A61590">
        <w:rPr>
          <w:rFonts w:ascii="Trebuchet MS" w:eastAsia="Calibri" w:hAnsi="Trebuchet MS"/>
          <w:sz w:val="22"/>
          <w:szCs w:val="22"/>
        </w:rPr>
        <w:t>SCVS turi tenkinti 99,8% prieinamumo lygio reikalavimus, t. y. leistinos techninės prastovos iki 30 min. per mėnesį.</w:t>
      </w:r>
    </w:p>
    <w:p w14:paraId="1B34C4FF" w14:textId="77777777" w:rsidR="00914529" w:rsidRPr="00A61590" w:rsidRDefault="00914529" w:rsidP="00A61F6F">
      <w:pPr>
        <w:numPr>
          <w:ilvl w:val="0"/>
          <w:numId w:val="26"/>
        </w:numPr>
        <w:tabs>
          <w:tab w:val="left" w:pos="709"/>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SCVS greitaveikos reikalavimai, vienu metu aptarnaujant telefonu ne mažiau, kaip 150 SCVS naudotojų:</w:t>
      </w:r>
    </w:p>
    <w:p w14:paraId="52763A0F" w14:textId="77777777" w:rsidR="00914529" w:rsidRPr="003123CB" w:rsidRDefault="00914529" w:rsidP="00A61F6F">
      <w:pPr>
        <w:pStyle w:val="Sraopastraipa"/>
        <w:numPr>
          <w:ilvl w:val="0"/>
          <w:numId w:val="19"/>
        </w:numPr>
        <w:tabs>
          <w:tab w:val="left" w:pos="993"/>
        </w:tabs>
        <w:ind w:left="0" w:firstLine="426"/>
        <w:jc w:val="both"/>
      </w:pPr>
      <w:r w:rsidRPr="003123CB">
        <w:t>naudotojų operacijų, išskyrus istorinių duomenų ataskaitų generavimą, reakcijos laikas turi būti ne ilgesnis nei 2 sekundės;</w:t>
      </w:r>
    </w:p>
    <w:p w14:paraId="1C9E3FF9" w14:textId="77777777" w:rsidR="00914529" w:rsidRPr="00A61590" w:rsidRDefault="00914529" w:rsidP="00A61F6F">
      <w:pPr>
        <w:pStyle w:val="Sraopastraipa"/>
        <w:numPr>
          <w:ilvl w:val="0"/>
          <w:numId w:val="19"/>
        </w:numPr>
        <w:tabs>
          <w:tab w:val="left" w:pos="284"/>
          <w:tab w:val="left" w:pos="993"/>
        </w:tabs>
        <w:ind w:left="0" w:firstLine="426"/>
        <w:jc w:val="both"/>
      </w:pPr>
      <w:r w:rsidRPr="00A61590">
        <w:t>pokalbio telefonu metu garso vėlavimas turi būti ne ilgesnis nei 0,2 sekundės;</w:t>
      </w:r>
    </w:p>
    <w:p w14:paraId="7E08E3DB" w14:textId="77777777" w:rsidR="00914529" w:rsidRPr="00A61590" w:rsidRDefault="00914529" w:rsidP="00A61F6F">
      <w:pPr>
        <w:pStyle w:val="Sraopastraipa"/>
        <w:numPr>
          <w:ilvl w:val="0"/>
          <w:numId w:val="19"/>
        </w:numPr>
        <w:tabs>
          <w:tab w:val="left" w:pos="993"/>
        </w:tabs>
        <w:spacing w:after="0" w:line="240" w:lineRule="auto"/>
        <w:ind w:left="0" w:firstLine="426"/>
        <w:jc w:val="both"/>
      </w:pPr>
      <w:r w:rsidRPr="00A61590">
        <w:t>operatyvinės stebėsenos duomenų atsinaujinimas ne ilgesnis nei 1 sekundė;</w:t>
      </w:r>
    </w:p>
    <w:p w14:paraId="361A55CD" w14:textId="12C5DBD7" w:rsidR="00914529" w:rsidRPr="003123CB" w:rsidRDefault="00914529" w:rsidP="00096E46">
      <w:pPr>
        <w:pStyle w:val="Sraopastraipa"/>
        <w:numPr>
          <w:ilvl w:val="0"/>
          <w:numId w:val="26"/>
        </w:numPr>
        <w:tabs>
          <w:tab w:val="left" w:pos="709"/>
          <w:tab w:val="left" w:pos="993"/>
        </w:tabs>
        <w:ind w:left="0" w:firstLine="426"/>
        <w:jc w:val="both"/>
      </w:pPr>
      <w:r w:rsidRPr="003123CB">
        <w:t>SCVS greitaveikos reikalavimai, vienu metu aptarnaujant telefonu ne mažiau, kaip 1150 SCVS naudotojų:</w:t>
      </w:r>
    </w:p>
    <w:p w14:paraId="2B5A5C16" w14:textId="77777777" w:rsidR="00914529" w:rsidRPr="00A61590" w:rsidRDefault="00914529" w:rsidP="00A61F6F">
      <w:pPr>
        <w:pStyle w:val="Sraopastraipa"/>
        <w:numPr>
          <w:ilvl w:val="1"/>
          <w:numId w:val="26"/>
        </w:numPr>
        <w:tabs>
          <w:tab w:val="left" w:pos="993"/>
        </w:tabs>
        <w:ind w:left="0" w:firstLine="426"/>
        <w:jc w:val="both"/>
      </w:pPr>
      <w:r w:rsidRPr="00A61590">
        <w:t>naudotojų operacijų, išskyrus istorinių duomenų ataskaitų generavimą, reakcijos laikas turi būti ne ilgesnis nei 3 sekundės;</w:t>
      </w:r>
    </w:p>
    <w:p w14:paraId="448B7DD3" w14:textId="77777777" w:rsidR="00914529" w:rsidRPr="00A61590" w:rsidRDefault="00914529" w:rsidP="00A61F6F">
      <w:pPr>
        <w:pStyle w:val="Sraopastraipa"/>
        <w:numPr>
          <w:ilvl w:val="0"/>
          <w:numId w:val="19"/>
        </w:numPr>
        <w:tabs>
          <w:tab w:val="left" w:pos="0"/>
          <w:tab w:val="left" w:pos="993"/>
        </w:tabs>
        <w:ind w:left="0" w:firstLine="426"/>
        <w:jc w:val="both"/>
      </w:pPr>
      <w:r w:rsidRPr="00A61590">
        <w:t>pokalbio telefonu metu garso vėlavimas turi būti ne ilgesnis nei 0,3 sekundės;</w:t>
      </w:r>
    </w:p>
    <w:p w14:paraId="3666EC95" w14:textId="6F930FCF" w:rsidR="00914529" w:rsidRPr="00A61590" w:rsidRDefault="00914529" w:rsidP="00A61F6F">
      <w:pPr>
        <w:pStyle w:val="Sraopastraipa"/>
        <w:numPr>
          <w:ilvl w:val="0"/>
          <w:numId w:val="19"/>
        </w:numPr>
        <w:tabs>
          <w:tab w:val="left" w:pos="993"/>
        </w:tabs>
        <w:spacing w:after="0" w:line="240" w:lineRule="auto"/>
        <w:ind w:left="0" w:firstLine="426"/>
        <w:jc w:val="both"/>
      </w:pPr>
      <w:r w:rsidRPr="00A61590">
        <w:t>operatyvinės stebėsenos duomenų atsinaujinimas ne ilgesnis nei 3 sekundės</w:t>
      </w:r>
      <w:r w:rsidR="00704CD0">
        <w:t>.</w:t>
      </w:r>
    </w:p>
    <w:p w14:paraId="258EDD4F" w14:textId="34D64701" w:rsidR="00914529" w:rsidRPr="00A61590" w:rsidRDefault="00914529" w:rsidP="00096E46">
      <w:pPr>
        <w:tabs>
          <w:tab w:val="left" w:pos="1134"/>
        </w:tabs>
        <w:spacing w:after="160" w:line="259" w:lineRule="auto"/>
        <w:ind w:firstLine="426"/>
        <w:contextualSpacing/>
        <w:jc w:val="both"/>
        <w:rPr>
          <w:rFonts w:ascii="Trebuchet MS" w:eastAsia="Calibri" w:hAnsi="Trebuchet MS"/>
          <w:sz w:val="22"/>
          <w:szCs w:val="22"/>
        </w:rPr>
      </w:pPr>
      <w:r>
        <w:rPr>
          <w:rFonts w:ascii="Trebuchet MS" w:eastAsia="Calibri" w:hAnsi="Trebuchet MS"/>
          <w:sz w:val="22"/>
          <w:szCs w:val="22"/>
        </w:rPr>
        <w:t xml:space="preserve">11) </w:t>
      </w:r>
      <w:r w:rsidR="00096E46">
        <w:rPr>
          <w:rFonts w:ascii="Trebuchet MS" w:eastAsia="Calibri" w:hAnsi="Trebuchet MS"/>
          <w:sz w:val="22"/>
          <w:szCs w:val="22"/>
        </w:rPr>
        <w:t xml:space="preserve"> </w:t>
      </w:r>
      <w:r w:rsidRPr="00A61590">
        <w:rPr>
          <w:rFonts w:ascii="Trebuchet MS" w:eastAsia="Calibri" w:hAnsi="Trebuchet MS"/>
          <w:sz w:val="22"/>
          <w:szCs w:val="22"/>
        </w:rPr>
        <w:t xml:space="preserve">įeinančių ir išeinančių skambučių duomenys bei pokalbių balsiniai įrašai turi būti saugoma SCVS operatyvinėje duomenų bazėje ne trumpiau nei 1 mėnuo po sutarties galiojimo laikotarpio pabaigos. </w:t>
      </w:r>
    </w:p>
    <w:p w14:paraId="74CCD69E" w14:textId="77777777" w:rsidR="00914529" w:rsidRPr="00A61590" w:rsidRDefault="00914529" w:rsidP="00096E46">
      <w:pPr>
        <w:tabs>
          <w:tab w:val="left" w:pos="709"/>
          <w:tab w:val="left" w:pos="993"/>
        </w:tabs>
        <w:spacing w:after="160" w:line="259" w:lineRule="auto"/>
        <w:ind w:firstLine="426"/>
        <w:contextualSpacing/>
        <w:jc w:val="both"/>
        <w:rPr>
          <w:rFonts w:ascii="Trebuchet MS" w:eastAsia="Calibri" w:hAnsi="Trebuchet MS"/>
          <w:sz w:val="22"/>
          <w:szCs w:val="22"/>
        </w:rPr>
      </w:pPr>
      <w:r>
        <w:rPr>
          <w:rFonts w:ascii="Trebuchet MS" w:eastAsia="Calibri" w:hAnsi="Trebuchet MS"/>
          <w:sz w:val="22"/>
          <w:szCs w:val="22"/>
        </w:rPr>
        <w:t xml:space="preserve">12) </w:t>
      </w:r>
      <w:r w:rsidRPr="00A61590">
        <w:rPr>
          <w:rFonts w:ascii="Trebuchet MS" w:eastAsia="Calibri" w:hAnsi="Trebuchet MS"/>
          <w:sz w:val="22"/>
          <w:szCs w:val="22"/>
        </w:rPr>
        <w:t xml:space="preserve"> TIEKĖJAS turi užtikrinti įeinančių ir išeinančių skambučių duomenų bei pokalbių balsinių įrašų eksporto galimybę sutarties galiojimo metu ir 1 mėnesį po sutarties galiojimo laikotarpio pabaigos.  </w:t>
      </w:r>
    </w:p>
    <w:p w14:paraId="71527111" w14:textId="77777777" w:rsidR="00914529" w:rsidRPr="00A61590" w:rsidRDefault="00914529" w:rsidP="00096E46">
      <w:pPr>
        <w:tabs>
          <w:tab w:val="left" w:pos="993"/>
        </w:tabs>
        <w:spacing w:after="160" w:line="259" w:lineRule="auto"/>
        <w:ind w:firstLine="426"/>
        <w:contextualSpacing/>
        <w:jc w:val="both"/>
        <w:rPr>
          <w:rFonts w:ascii="Trebuchet MS" w:eastAsia="Calibri" w:hAnsi="Trebuchet MS"/>
          <w:sz w:val="22"/>
          <w:szCs w:val="22"/>
        </w:rPr>
      </w:pPr>
      <w:r>
        <w:rPr>
          <w:rFonts w:ascii="Trebuchet MS" w:eastAsia="Calibri" w:hAnsi="Trebuchet MS"/>
          <w:sz w:val="22"/>
          <w:szCs w:val="22"/>
        </w:rPr>
        <w:t xml:space="preserve">13) </w:t>
      </w:r>
      <w:r w:rsidRPr="00A61590">
        <w:rPr>
          <w:rFonts w:ascii="Trebuchet MS" w:eastAsia="Calibri" w:hAnsi="Trebuchet MS"/>
          <w:sz w:val="22"/>
          <w:szCs w:val="22"/>
        </w:rPr>
        <w:t xml:space="preserve"> Maksimalus leistinas duomenų praradimas incidento atveju – iki 1 valandos nuo incidento fiksavimo laiko.</w:t>
      </w:r>
    </w:p>
    <w:p w14:paraId="02C89B2E" w14:textId="77777777" w:rsidR="00914529" w:rsidRPr="00B97372"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bCs/>
          <w:kern w:val="32"/>
        </w:rPr>
      </w:pPr>
      <w:r w:rsidRPr="00A61590">
        <w:rPr>
          <w:b/>
        </w:rPr>
        <w:t>Reikalavimai SCVS nuomai, jos priežiūrai ir palaikymo paslaugoms:</w:t>
      </w:r>
    </w:p>
    <w:p w14:paraId="64F5ECE1" w14:textId="77777777" w:rsidR="00914529" w:rsidRPr="00A61590" w:rsidRDefault="00914529" w:rsidP="00914529">
      <w:pPr>
        <w:pStyle w:val="Sraopastraipa"/>
        <w:shd w:val="clear" w:color="auto" w:fill="FFFFFF"/>
        <w:tabs>
          <w:tab w:val="left" w:pos="1134"/>
        </w:tabs>
        <w:autoSpaceDE w:val="0"/>
        <w:autoSpaceDN w:val="0"/>
        <w:adjustRightInd w:val="0"/>
        <w:ind w:left="426"/>
        <w:rPr>
          <w:b/>
          <w:bCs/>
          <w:kern w:val="32"/>
        </w:rPr>
      </w:pPr>
    </w:p>
    <w:p w14:paraId="498D6448" w14:textId="77777777" w:rsidR="00914529" w:rsidRPr="003123CB" w:rsidRDefault="00914529" w:rsidP="00A61F6F">
      <w:pPr>
        <w:pStyle w:val="Sraopastraipa"/>
        <w:numPr>
          <w:ilvl w:val="0"/>
          <w:numId w:val="15"/>
        </w:numPr>
        <w:spacing w:after="0" w:line="240" w:lineRule="auto"/>
        <w:jc w:val="both"/>
      </w:pPr>
      <w:r w:rsidRPr="003123CB">
        <w:t>Mėnesinis palaikymas turi apimti šias paslaugas:</w:t>
      </w:r>
    </w:p>
    <w:p w14:paraId="504D0841" w14:textId="77777777" w:rsidR="00914529" w:rsidRPr="00A61590" w:rsidRDefault="00914529" w:rsidP="00A61F6F">
      <w:pPr>
        <w:pStyle w:val="Sraopastraipa"/>
        <w:numPr>
          <w:ilvl w:val="1"/>
          <w:numId w:val="15"/>
        </w:numPr>
        <w:tabs>
          <w:tab w:val="left" w:pos="993"/>
        </w:tabs>
        <w:spacing w:after="0" w:line="240" w:lineRule="auto"/>
        <w:ind w:left="0" w:firstLine="567"/>
        <w:jc w:val="both"/>
      </w:pPr>
      <w:r w:rsidRPr="00A61590">
        <w:t>Registruotų SCVS incidentų sprendimą, sutrikimų, problemų pašalinimą žemiau nustatytomis sąlygomis;</w:t>
      </w:r>
    </w:p>
    <w:p w14:paraId="3642873F" w14:textId="77777777" w:rsidR="00914529" w:rsidRPr="00A61590" w:rsidRDefault="00914529" w:rsidP="00A61F6F">
      <w:pPr>
        <w:pStyle w:val="Sraopastraipa"/>
        <w:numPr>
          <w:ilvl w:val="1"/>
          <w:numId w:val="15"/>
        </w:numPr>
        <w:tabs>
          <w:tab w:val="left" w:pos="993"/>
        </w:tabs>
        <w:ind w:left="1310" w:hanging="743"/>
        <w:jc w:val="both"/>
      </w:pPr>
      <w:r w:rsidRPr="00A61590">
        <w:t>SCVS diegimo aplinkos administravimą, aptarnavimą;</w:t>
      </w:r>
    </w:p>
    <w:p w14:paraId="314B495D" w14:textId="77777777" w:rsidR="00914529" w:rsidRPr="00A61590" w:rsidRDefault="00914529" w:rsidP="00A61F6F">
      <w:pPr>
        <w:pStyle w:val="Sraopastraipa"/>
        <w:numPr>
          <w:ilvl w:val="1"/>
          <w:numId w:val="15"/>
        </w:numPr>
        <w:tabs>
          <w:tab w:val="left" w:pos="993"/>
        </w:tabs>
        <w:ind w:left="1310" w:hanging="743"/>
        <w:jc w:val="both"/>
      </w:pPr>
      <w:r w:rsidRPr="00A61590">
        <w:t>SCVS atstatymas incidento atveju;</w:t>
      </w:r>
    </w:p>
    <w:p w14:paraId="304A4795" w14:textId="77777777" w:rsidR="00914529" w:rsidRDefault="00914529" w:rsidP="00A61F6F">
      <w:pPr>
        <w:pStyle w:val="Sraopastraipa"/>
        <w:numPr>
          <w:ilvl w:val="1"/>
          <w:numId w:val="15"/>
        </w:numPr>
        <w:tabs>
          <w:tab w:val="left" w:pos="993"/>
        </w:tabs>
        <w:ind w:left="1310" w:hanging="743"/>
        <w:jc w:val="both"/>
      </w:pPr>
      <w:r w:rsidRPr="00A61590">
        <w:t>SCVS paslaugos lygio (greitaveikos, stabilumo, prieinamumo) užtikrinimas</w:t>
      </w:r>
      <w:r>
        <w:t>.</w:t>
      </w:r>
    </w:p>
    <w:p w14:paraId="2CA8EDF4" w14:textId="77777777" w:rsidR="00914529" w:rsidRPr="00A61590" w:rsidRDefault="00914529" w:rsidP="00914529">
      <w:pPr>
        <w:pStyle w:val="Sraopastraipa"/>
        <w:tabs>
          <w:tab w:val="left" w:pos="993"/>
        </w:tabs>
        <w:ind w:left="1310"/>
      </w:pPr>
    </w:p>
    <w:p w14:paraId="67BD86C6" w14:textId="77777777" w:rsidR="00914529" w:rsidRPr="00A61590" w:rsidRDefault="00914529" w:rsidP="00A61F6F">
      <w:pPr>
        <w:pStyle w:val="Sraopastraipa"/>
        <w:numPr>
          <w:ilvl w:val="0"/>
          <w:numId w:val="15"/>
        </w:numPr>
        <w:jc w:val="both"/>
      </w:pPr>
      <w:r w:rsidRPr="00A61590">
        <w:t>SCVS incidentų ir kitų palaikymo kreipinių klasifikacija turi atitikti tokius reikalavimus:</w:t>
      </w:r>
    </w:p>
    <w:p w14:paraId="6CE851AA" w14:textId="77777777" w:rsidR="00914529" w:rsidRPr="00A61590" w:rsidRDefault="00914529" w:rsidP="00A61F6F">
      <w:pPr>
        <w:pStyle w:val="Sraopastraipa"/>
        <w:numPr>
          <w:ilvl w:val="1"/>
          <w:numId w:val="15"/>
        </w:numPr>
        <w:spacing w:after="0" w:line="240" w:lineRule="auto"/>
        <w:ind w:left="0" w:firstLine="567"/>
        <w:jc w:val="both"/>
      </w:pPr>
      <w:r w:rsidRPr="00A61590">
        <w:lastRenderedPageBreak/>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p>
    <w:p w14:paraId="2791CAA4"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Registruotų SCVS incidentų sprendimą, sutrikimų, problemų pašalinimą žemiau nustatytomis sąlygomis;</w:t>
      </w:r>
    </w:p>
    <w:p w14:paraId="1F17AE00" w14:textId="77777777" w:rsidR="00914529" w:rsidRPr="00A61590" w:rsidRDefault="00914529" w:rsidP="00A61F6F">
      <w:pPr>
        <w:numPr>
          <w:ilvl w:val="1"/>
          <w:numId w:val="15"/>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diegimo aplinkos administravimą, aptarnavimą, parametrų optimizavimą;</w:t>
      </w:r>
    </w:p>
    <w:p w14:paraId="6A7B0738"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atstatymas avarijos atveju;</w:t>
      </w:r>
    </w:p>
    <w:p w14:paraId="0CD0EBA7"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paslaugos lygio (greitaveikos, stabilumo, prieinamumo) užtikrinimas;</w:t>
      </w:r>
    </w:p>
    <w:p w14:paraId="45ED2642"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 xml:space="preserve">Konsultacijos dėl eksploatacijos, taip pat VMI darbuotojų konsultacijos dėl funkcionalumo naudojimo telefonu, elektroniniu paštu, ir kitais šalių sutartais komunikavimo būdais - iki 16 (šešiolikos) val. per mėn.; </w:t>
      </w:r>
    </w:p>
    <w:p w14:paraId="35E17B7B" w14:textId="5F4C6F43" w:rsidR="00914529" w:rsidRPr="00A61590" w:rsidRDefault="00914529" w:rsidP="00096E46">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adaptavimas, plėtra, integravimas su kitomis informacinėmis sistemomis pagal suderintus UŽSAKOVO poreikius - iki 16 (šešiolikos) val. per mėn.;</w:t>
      </w:r>
    </w:p>
    <w:p w14:paraId="264AFECB" w14:textId="77777777" w:rsidR="00914529" w:rsidRDefault="00914529" w:rsidP="00096E46">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Sutartų mėnesinio palaikymo veiklų ir SCVS paslaugos lygio ataskaitų teikimas.</w:t>
      </w:r>
    </w:p>
    <w:p w14:paraId="261D74CF" w14:textId="77777777" w:rsidR="00914529" w:rsidRPr="00A61590" w:rsidRDefault="00914529" w:rsidP="00A24FFC">
      <w:pPr>
        <w:spacing w:after="160" w:line="259" w:lineRule="auto"/>
        <w:ind w:firstLine="567"/>
        <w:contextualSpacing/>
        <w:rPr>
          <w:rFonts w:ascii="Trebuchet MS" w:eastAsia="Calibri" w:hAnsi="Trebuchet MS"/>
          <w:sz w:val="22"/>
          <w:szCs w:val="22"/>
        </w:rPr>
      </w:pPr>
    </w:p>
    <w:p w14:paraId="5316F27A" w14:textId="77777777" w:rsidR="00914529" w:rsidRPr="00A61590" w:rsidRDefault="00914529" w:rsidP="00096E46">
      <w:pPr>
        <w:numPr>
          <w:ilvl w:val="0"/>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914529" w:rsidRPr="00A61590" w14:paraId="105CDDFD" w14:textId="77777777" w:rsidTr="00514A6C">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326124E3"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53D0E7E3"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Aprašymas</w:t>
            </w:r>
          </w:p>
        </w:tc>
      </w:tr>
      <w:tr w:rsidR="00914529" w:rsidRPr="00A61590" w14:paraId="46D29216"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55BCE35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4A695AF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914529" w:rsidRPr="00A61590" w14:paraId="18573B7F"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173B3B3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565BBC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914529" w:rsidRPr="00A61590" w14:paraId="6AC562F9"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592319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3484EEA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3172DB86" w14:textId="77777777" w:rsidR="00914529" w:rsidRPr="00A61590" w:rsidRDefault="00914529" w:rsidP="00914529">
      <w:pPr>
        <w:spacing w:before="120"/>
        <w:ind w:left="357"/>
        <w:contextualSpacing/>
        <w:rPr>
          <w:rFonts w:ascii="Trebuchet MS" w:eastAsia="Calibri" w:hAnsi="Trebuchet MS"/>
          <w:sz w:val="22"/>
          <w:szCs w:val="22"/>
        </w:rPr>
      </w:pPr>
    </w:p>
    <w:p w14:paraId="1E5C8144" w14:textId="77777777" w:rsidR="00914529" w:rsidRPr="00A61590" w:rsidRDefault="00914529" w:rsidP="00A61F6F">
      <w:pPr>
        <w:numPr>
          <w:ilvl w:val="0"/>
          <w:numId w:val="15"/>
        </w:numPr>
        <w:spacing w:before="120"/>
        <w:ind w:left="0" w:firstLine="357"/>
        <w:contextualSpacing/>
        <w:rPr>
          <w:rFonts w:ascii="Trebuchet MS" w:eastAsia="Calibri" w:hAnsi="Trebuchet MS"/>
          <w:sz w:val="22"/>
          <w:szCs w:val="22"/>
        </w:rPr>
      </w:pPr>
      <w:r w:rsidRPr="00A61590">
        <w:rPr>
          <w:rFonts w:ascii="Trebuchet MS" w:eastAsia="Calibri" w:hAnsi="Trebuchet MS"/>
          <w:sz w:val="22"/>
          <w:szCs w:val="22"/>
        </w:rPr>
        <w:t>Pasirinkus atitinkamą IT incidento įtakos lygį, IT incidento prioritetas bus automatiškai paskaičiuotas, naudojantis žemiau pateikta matrica:</w:t>
      </w:r>
    </w:p>
    <w:tbl>
      <w:tblPr>
        <w:tblW w:w="9346" w:type="dxa"/>
        <w:jc w:val="center"/>
        <w:tblCellMar>
          <w:left w:w="0" w:type="dxa"/>
          <w:right w:w="0" w:type="dxa"/>
        </w:tblCellMar>
        <w:tblLook w:val="04A0" w:firstRow="1" w:lastRow="0" w:firstColumn="1" w:lastColumn="0" w:noHBand="0" w:noVBand="1"/>
      </w:tblPr>
      <w:tblGrid>
        <w:gridCol w:w="3392"/>
        <w:gridCol w:w="2127"/>
        <w:gridCol w:w="1897"/>
        <w:gridCol w:w="1930"/>
      </w:tblGrid>
      <w:tr w:rsidR="00914529" w:rsidRPr="00A61590" w14:paraId="1E88E675" w14:textId="77777777" w:rsidTr="00096E46">
        <w:trPr>
          <w:cantSplit/>
          <w:tblHeader/>
          <w:jc w:val="center"/>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5DD7E285"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Skubumas / Poveikis</w:t>
            </w:r>
          </w:p>
        </w:tc>
        <w:tc>
          <w:tcPr>
            <w:tcW w:w="2127"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3E19F9D5"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1 – Aukštas poveikis</w:t>
            </w:r>
          </w:p>
        </w:tc>
        <w:tc>
          <w:tcPr>
            <w:tcW w:w="1897"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05924157"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2 – Vidutinis poveikis</w:t>
            </w:r>
          </w:p>
        </w:tc>
        <w:tc>
          <w:tcPr>
            <w:tcW w:w="193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6E15BBB"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3 – Žemas poveikis</w:t>
            </w:r>
          </w:p>
        </w:tc>
      </w:tr>
      <w:tr w:rsidR="00914529" w:rsidRPr="00A61590" w14:paraId="5DB767B1" w14:textId="77777777" w:rsidTr="00096E46">
        <w:trPr>
          <w:cantSplit/>
          <w:jc w:val="center"/>
        </w:trPr>
        <w:tc>
          <w:tcPr>
            <w:tcW w:w="3392"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4FDE1F6"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Skubiai</w:t>
            </w:r>
          </w:p>
        </w:tc>
        <w:tc>
          <w:tcPr>
            <w:tcW w:w="2127" w:type="dxa"/>
            <w:tcBorders>
              <w:top w:val="nil"/>
              <w:left w:val="nil"/>
              <w:bottom w:val="single" w:sz="8" w:space="0" w:color="auto"/>
              <w:right w:val="single" w:sz="8" w:space="0" w:color="auto"/>
            </w:tcBorders>
            <w:tcMar>
              <w:top w:w="0" w:type="dxa"/>
              <w:left w:w="108" w:type="dxa"/>
              <w:bottom w:w="113" w:type="dxa"/>
              <w:right w:w="108" w:type="dxa"/>
            </w:tcMar>
            <w:hideMark/>
          </w:tcPr>
          <w:p w14:paraId="1AD24A7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 Kritinis</w:t>
            </w:r>
          </w:p>
        </w:tc>
        <w:tc>
          <w:tcPr>
            <w:tcW w:w="1897" w:type="dxa"/>
            <w:tcBorders>
              <w:top w:val="nil"/>
              <w:left w:val="nil"/>
              <w:bottom w:val="single" w:sz="8" w:space="0" w:color="auto"/>
              <w:right w:val="single" w:sz="8" w:space="0" w:color="auto"/>
            </w:tcBorders>
            <w:tcMar>
              <w:top w:w="0" w:type="dxa"/>
              <w:left w:w="108" w:type="dxa"/>
              <w:bottom w:w="113" w:type="dxa"/>
              <w:right w:w="108" w:type="dxa"/>
            </w:tcMar>
            <w:hideMark/>
          </w:tcPr>
          <w:p w14:paraId="107FCEF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Aukštas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123386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r>
      <w:tr w:rsidR="00914529" w:rsidRPr="00A61590" w14:paraId="2DBF945E" w14:textId="77777777" w:rsidTr="00096E46">
        <w:trPr>
          <w:cantSplit/>
          <w:jc w:val="center"/>
        </w:trPr>
        <w:tc>
          <w:tcPr>
            <w:tcW w:w="3392"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011E86F"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Vidutiniškai skubiai</w:t>
            </w:r>
          </w:p>
        </w:tc>
        <w:tc>
          <w:tcPr>
            <w:tcW w:w="2127" w:type="dxa"/>
            <w:tcBorders>
              <w:top w:val="nil"/>
              <w:left w:val="nil"/>
              <w:bottom w:val="single" w:sz="8" w:space="0" w:color="auto"/>
              <w:right w:val="single" w:sz="8" w:space="0" w:color="auto"/>
            </w:tcBorders>
            <w:tcMar>
              <w:top w:w="0" w:type="dxa"/>
              <w:left w:w="108" w:type="dxa"/>
              <w:bottom w:w="113" w:type="dxa"/>
              <w:right w:w="108" w:type="dxa"/>
            </w:tcMar>
            <w:hideMark/>
          </w:tcPr>
          <w:p w14:paraId="2A0EE32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Aukštas</w:t>
            </w:r>
          </w:p>
        </w:tc>
        <w:tc>
          <w:tcPr>
            <w:tcW w:w="1897" w:type="dxa"/>
            <w:tcBorders>
              <w:top w:val="nil"/>
              <w:left w:val="nil"/>
              <w:bottom w:val="single" w:sz="8" w:space="0" w:color="auto"/>
              <w:right w:val="single" w:sz="8" w:space="0" w:color="auto"/>
            </w:tcBorders>
            <w:tcMar>
              <w:top w:w="0" w:type="dxa"/>
              <w:left w:w="108" w:type="dxa"/>
              <w:bottom w:w="113" w:type="dxa"/>
              <w:right w:w="108" w:type="dxa"/>
            </w:tcMar>
            <w:hideMark/>
          </w:tcPr>
          <w:p w14:paraId="182E5B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4574D29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 Žemas</w:t>
            </w:r>
          </w:p>
        </w:tc>
      </w:tr>
      <w:tr w:rsidR="00914529" w:rsidRPr="00A61590" w14:paraId="05AD3325" w14:textId="77777777" w:rsidTr="00096E46">
        <w:trPr>
          <w:cantSplit/>
          <w:jc w:val="center"/>
        </w:trPr>
        <w:tc>
          <w:tcPr>
            <w:tcW w:w="3392"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29ABA5C1"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Nėra skubu</w:t>
            </w:r>
          </w:p>
        </w:tc>
        <w:tc>
          <w:tcPr>
            <w:tcW w:w="2127" w:type="dxa"/>
            <w:tcBorders>
              <w:top w:val="nil"/>
              <w:left w:val="nil"/>
              <w:bottom w:val="single" w:sz="8" w:space="0" w:color="auto"/>
              <w:right w:val="single" w:sz="8" w:space="0" w:color="auto"/>
            </w:tcBorders>
            <w:tcMar>
              <w:top w:w="0" w:type="dxa"/>
              <w:left w:w="108" w:type="dxa"/>
              <w:bottom w:w="113" w:type="dxa"/>
              <w:right w:w="108" w:type="dxa"/>
            </w:tcMar>
            <w:hideMark/>
          </w:tcPr>
          <w:p w14:paraId="39029B2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c>
          <w:tcPr>
            <w:tcW w:w="1897" w:type="dxa"/>
            <w:tcBorders>
              <w:top w:val="nil"/>
              <w:left w:val="nil"/>
              <w:bottom w:val="single" w:sz="8" w:space="0" w:color="auto"/>
              <w:right w:val="single" w:sz="8" w:space="0" w:color="auto"/>
            </w:tcBorders>
            <w:tcMar>
              <w:top w:w="0" w:type="dxa"/>
              <w:left w:w="108" w:type="dxa"/>
              <w:bottom w:w="113" w:type="dxa"/>
              <w:right w:w="108" w:type="dxa"/>
            </w:tcMar>
            <w:hideMark/>
          </w:tcPr>
          <w:p w14:paraId="3407104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 Žemas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0E08E10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5 - Labai žemas</w:t>
            </w:r>
          </w:p>
        </w:tc>
      </w:tr>
    </w:tbl>
    <w:p w14:paraId="608FBA00" w14:textId="77777777" w:rsidR="00914529" w:rsidRPr="00A61590" w:rsidRDefault="00914529" w:rsidP="00914529">
      <w:pPr>
        <w:spacing w:after="160" w:line="259" w:lineRule="auto"/>
        <w:ind w:left="720"/>
        <w:contextualSpacing/>
        <w:rPr>
          <w:rFonts w:ascii="Trebuchet MS" w:eastAsia="Calibri" w:hAnsi="Trebuchet MS"/>
          <w:sz w:val="22"/>
          <w:szCs w:val="22"/>
        </w:rPr>
      </w:pPr>
    </w:p>
    <w:p w14:paraId="04DF8E9C" w14:textId="77777777" w:rsidR="00914529" w:rsidRPr="00A61590" w:rsidRDefault="00914529" w:rsidP="00A61F6F">
      <w:pPr>
        <w:numPr>
          <w:ilvl w:val="0"/>
          <w:numId w:val="15"/>
        </w:numPr>
        <w:spacing w:after="160" w:line="259" w:lineRule="auto"/>
        <w:contextualSpacing/>
        <w:rPr>
          <w:rFonts w:ascii="Trebuchet MS" w:eastAsia="Calibri" w:hAnsi="Trebuchet MS"/>
          <w:sz w:val="22"/>
          <w:szCs w:val="22"/>
        </w:rPr>
      </w:pPr>
      <w:r w:rsidRPr="00A61590">
        <w:rPr>
          <w:rFonts w:ascii="Trebuchet MS" w:eastAsia="Calibri" w:hAnsi="Trebuchet MS"/>
          <w:sz w:val="22"/>
          <w:szCs w:val="22"/>
        </w:rPr>
        <w:t>Palaikymo paslaugos turi teikiamos darbo dienomis šiais laikais:</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417"/>
        <w:gridCol w:w="1375"/>
        <w:gridCol w:w="1417"/>
        <w:gridCol w:w="1701"/>
        <w:gridCol w:w="1538"/>
      </w:tblGrid>
      <w:tr w:rsidR="00914529" w:rsidRPr="00A61590" w14:paraId="07BB3542" w14:textId="77777777" w:rsidTr="00514A6C">
        <w:trPr>
          <w:jc w:val="center"/>
        </w:trPr>
        <w:tc>
          <w:tcPr>
            <w:tcW w:w="1849" w:type="dxa"/>
            <w:shd w:val="clear" w:color="auto" w:fill="auto"/>
            <w:vAlign w:val="center"/>
          </w:tcPr>
          <w:p w14:paraId="0F6EACC6" w14:textId="77777777" w:rsidR="00914529" w:rsidRPr="00A61590" w:rsidRDefault="00914529" w:rsidP="00514A6C">
            <w:pPr>
              <w:rPr>
                <w:rFonts w:ascii="Trebuchet MS" w:hAnsi="Trebuchet MS"/>
                <w:sz w:val="22"/>
                <w:szCs w:val="22"/>
              </w:rPr>
            </w:pPr>
          </w:p>
        </w:tc>
        <w:tc>
          <w:tcPr>
            <w:tcW w:w="1417" w:type="dxa"/>
            <w:shd w:val="clear" w:color="auto" w:fill="auto"/>
            <w:vAlign w:val="center"/>
          </w:tcPr>
          <w:p w14:paraId="23E6E0F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Pirmadienis</w:t>
            </w:r>
          </w:p>
        </w:tc>
        <w:tc>
          <w:tcPr>
            <w:tcW w:w="1375" w:type="dxa"/>
            <w:shd w:val="clear" w:color="auto" w:fill="auto"/>
            <w:vAlign w:val="center"/>
          </w:tcPr>
          <w:p w14:paraId="6B50ACE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Antradienis</w:t>
            </w:r>
          </w:p>
        </w:tc>
        <w:tc>
          <w:tcPr>
            <w:tcW w:w="1417" w:type="dxa"/>
            <w:shd w:val="clear" w:color="auto" w:fill="auto"/>
            <w:vAlign w:val="center"/>
          </w:tcPr>
          <w:p w14:paraId="1105357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Trečiadienis</w:t>
            </w:r>
          </w:p>
        </w:tc>
        <w:tc>
          <w:tcPr>
            <w:tcW w:w="1701" w:type="dxa"/>
            <w:shd w:val="clear" w:color="auto" w:fill="auto"/>
            <w:vAlign w:val="center"/>
          </w:tcPr>
          <w:p w14:paraId="0FDFF3B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Ketvirtadienis</w:t>
            </w:r>
          </w:p>
        </w:tc>
        <w:tc>
          <w:tcPr>
            <w:tcW w:w="1538" w:type="dxa"/>
            <w:shd w:val="clear" w:color="auto" w:fill="auto"/>
            <w:vAlign w:val="center"/>
          </w:tcPr>
          <w:p w14:paraId="1D9567C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Penktadienis</w:t>
            </w:r>
          </w:p>
        </w:tc>
      </w:tr>
      <w:tr w:rsidR="00914529" w:rsidRPr="00A61590" w14:paraId="0850862D" w14:textId="77777777" w:rsidTr="00514A6C">
        <w:trPr>
          <w:jc w:val="center"/>
        </w:trPr>
        <w:tc>
          <w:tcPr>
            <w:tcW w:w="1849" w:type="dxa"/>
            <w:shd w:val="clear" w:color="auto" w:fill="auto"/>
            <w:vAlign w:val="center"/>
          </w:tcPr>
          <w:p w14:paraId="33F6D10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nuo</w:t>
            </w:r>
          </w:p>
        </w:tc>
        <w:tc>
          <w:tcPr>
            <w:tcW w:w="1417" w:type="dxa"/>
            <w:shd w:val="clear" w:color="auto" w:fill="auto"/>
            <w:vAlign w:val="center"/>
          </w:tcPr>
          <w:p w14:paraId="1EBE189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375" w:type="dxa"/>
            <w:shd w:val="clear" w:color="auto" w:fill="auto"/>
            <w:vAlign w:val="center"/>
          </w:tcPr>
          <w:p w14:paraId="7DC330C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417" w:type="dxa"/>
            <w:shd w:val="clear" w:color="auto" w:fill="auto"/>
            <w:vAlign w:val="center"/>
          </w:tcPr>
          <w:p w14:paraId="443311C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763E67F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538" w:type="dxa"/>
            <w:shd w:val="clear" w:color="auto" w:fill="auto"/>
            <w:vAlign w:val="center"/>
          </w:tcPr>
          <w:p w14:paraId="5326888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r>
      <w:tr w:rsidR="00914529" w:rsidRPr="00A61590" w14:paraId="5F63B89F" w14:textId="77777777" w:rsidTr="00514A6C">
        <w:trPr>
          <w:jc w:val="center"/>
        </w:trPr>
        <w:tc>
          <w:tcPr>
            <w:tcW w:w="1849" w:type="dxa"/>
            <w:shd w:val="clear" w:color="auto" w:fill="auto"/>
            <w:vAlign w:val="center"/>
          </w:tcPr>
          <w:p w14:paraId="14382BB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iki</w:t>
            </w:r>
          </w:p>
        </w:tc>
        <w:tc>
          <w:tcPr>
            <w:tcW w:w="1417" w:type="dxa"/>
            <w:shd w:val="clear" w:color="auto" w:fill="auto"/>
            <w:vAlign w:val="center"/>
          </w:tcPr>
          <w:p w14:paraId="49F2BEC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375" w:type="dxa"/>
            <w:shd w:val="clear" w:color="auto" w:fill="auto"/>
            <w:vAlign w:val="center"/>
          </w:tcPr>
          <w:p w14:paraId="008D152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417" w:type="dxa"/>
            <w:shd w:val="clear" w:color="auto" w:fill="auto"/>
            <w:vAlign w:val="center"/>
          </w:tcPr>
          <w:p w14:paraId="3F7182F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00B9F2A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538" w:type="dxa"/>
            <w:shd w:val="clear" w:color="auto" w:fill="auto"/>
            <w:vAlign w:val="center"/>
          </w:tcPr>
          <w:p w14:paraId="789DF8E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r>
    </w:tbl>
    <w:p w14:paraId="0FAEA260" w14:textId="77777777" w:rsidR="00914529" w:rsidRPr="00A61590" w:rsidRDefault="00914529" w:rsidP="00914529">
      <w:pPr>
        <w:spacing w:after="160" w:line="259" w:lineRule="auto"/>
        <w:ind w:left="720"/>
        <w:contextualSpacing/>
        <w:rPr>
          <w:rFonts w:ascii="Trebuchet MS" w:eastAsia="Calibri" w:hAnsi="Trebuchet MS"/>
          <w:sz w:val="22"/>
          <w:szCs w:val="22"/>
        </w:rPr>
      </w:pPr>
    </w:p>
    <w:p w14:paraId="399804F5" w14:textId="77777777" w:rsidR="00914529" w:rsidRPr="00A61590" w:rsidRDefault="00914529" w:rsidP="00A61F6F">
      <w:pPr>
        <w:numPr>
          <w:ilvl w:val="0"/>
          <w:numId w:val="15"/>
        </w:numPr>
        <w:spacing w:after="160" w:line="259" w:lineRule="auto"/>
        <w:contextualSpacing/>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72"/>
        <w:gridCol w:w="3020"/>
        <w:gridCol w:w="3397"/>
      </w:tblGrid>
      <w:tr w:rsidR="00914529" w:rsidRPr="00A61590" w14:paraId="408D6F99" w14:textId="77777777" w:rsidTr="00514A6C">
        <w:trPr>
          <w:jc w:val="center"/>
        </w:trPr>
        <w:tc>
          <w:tcPr>
            <w:tcW w:w="562" w:type="dxa"/>
            <w:shd w:val="clear" w:color="auto" w:fill="auto"/>
            <w:vAlign w:val="center"/>
          </w:tcPr>
          <w:p w14:paraId="1802FACE" w14:textId="77777777" w:rsidR="00914529" w:rsidRPr="00A61590" w:rsidRDefault="00914529" w:rsidP="00514A6C">
            <w:pPr>
              <w:rPr>
                <w:rFonts w:ascii="Trebuchet MS" w:hAnsi="Trebuchet MS"/>
                <w:sz w:val="22"/>
                <w:szCs w:val="22"/>
              </w:rPr>
            </w:pPr>
          </w:p>
        </w:tc>
        <w:tc>
          <w:tcPr>
            <w:tcW w:w="2372" w:type="dxa"/>
            <w:shd w:val="clear" w:color="auto" w:fill="auto"/>
            <w:vAlign w:val="center"/>
          </w:tcPr>
          <w:p w14:paraId="455C757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0713651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0E1B18A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 xml:space="preserve">Sprendimo laikas* </w:t>
            </w:r>
          </w:p>
        </w:tc>
      </w:tr>
      <w:tr w:rsidR="00914529" w:rsidRPr="00A61590" w14:paraId="5CB2EA83" w14:textId="77777777" w:rsidTr="00514A6C">
        <w:trPr>
          <w:jc w:val="center"/>
        </w:trPr>
        <w:tc>
          <w:tcPr>
            <w:tcW w:w="562" w:type="dxa"/>
            <w:shd w:val="clear" w:color="auto" w:fill="auto"/>
            <w:vAlign w:val="center"/>
          </w:tcPr>
          <w:p w14:paraId="0CFF0B8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2F696CA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7A79B76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2A7EC75C"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3 valandų</w:t>
            </w:r>
          </w:p>
        </w:tc>
      </w:tr>
      <w:tr w:rsidR="00914529" w:rsidRPr="00A61590" w14:paraId="668CABB5" w14:textId="77777777" w:rsidTr="00514A6C">
        <w:trPr>
          <w:jc w:val="center"/>
        </w:trPr>
        <w:tc>
          <w:tcPr>
            <w:tcW w:w="562" w:type="dxa"/>
            <w:shd w:val="clear" w:color="auto" w:fill="auto"/>
            <w:vAlign w:val="center"/>
          </w:tcPr>
          <w:p w14:paraId="56DB987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lastRenderedPageBreak/>
              <w:t>2</w:t>
            </w:r>
          </w:p>
        </w:tc>
        <w:tc>
          <w:tcPr>
            <w:tcW w:w="2372" w:type="dxa"/>
            <w:shd w:val="clear" w:color="auto" w:fill="auto"/>
            <w:vAlign w:val="center"/>
          </w:tcPr>
          <w:p w14:paraId="417567F2"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502190C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32BBB7F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6 darbo valandų</w:t>
            </w:r>
          </w:p>
        </w:tc>
      </w:tr>
      <w:tr w:rsidR="00914529" w:rsidRPr="00A61590" w14:paraId="6EF13B02" w14:textId="77777777" w:rsidTr="00514A6C">
        <w:trPr>
          <w:jc w:val="center"/>
        </w:trPr>
        <w:tc>
          <w:tcPr>
            <w:tcW w:w="562" w:type="dxa"/>
            <w:shd w:val="clear" w:color="auto" w:fill="auto"/>
            <w:vAlign w:val="center"/>
          </w:tcPr>
          <w:p w14:paraId="3DA4351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5F949FB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63C142A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082783A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12 darbo valandų</w:t>
            </w:r>
          </w:p>
        </w:tc>
      </w:tr>
      <w:tr w:rsidR="00914529" w:rsidRPr="00A61590" w14:paraId="4F3CBBF5" w14:textId="77777777" w:rsidTr="00514A6C">
        <w:trPr>
          <w:jc w:val="center"/>
        </w:trPr>
        <w:tc>
          <w:tcPr>
            <w:tcW w:w="562" w:type="dxa"/>
            <w:shd w:val="clear" w:color="auto" w:fill="auto"/>
            <w:vAlign w:val="center"/>
          </w:tcPr>
          <w:p w14:paraId="3771AA2C"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1E9A29E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1B47886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22486AF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18 darbo valandų</w:t>
            </w:r>
          </w:p>
        </w:tc>
      </w:tr>
      <w:tr w:rsidR="00914529" w:rsidRPr="00A61590" w14:paraId="4A33E6CF" w14:textId="77777777" w:rsidTr="00514A6C">
        <w:trPr>
          <w:jc w:val="center"/>
        </w:trPr>
        <w:tc>
          <w:tcPr>
            <w:tcW w:w="562" w:type="dxa"/>
            <w:shd w:val="clear" w:color="auto" w:fill="auto"/>
            <w:vAlign w:val="center"/>
          </w:tcPr>
          <w:p w14:paraId="6803764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67DC63B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0CE9737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72FF60D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24 darbo valandų</w:t>
            </w:r>
          </w:p>
        </w:tc>
      </w:tr>
    </w:tbl>
    <w:p w14:paraId="442A7C06" w14:textId="77777777" w:rsidR="00914529" w:rsidRPr="00A61590" w:rsidRDefault="00914529" w:rsidP="00914529">
      <w:pPr>
        <w:spacing w:after="160" w:line="259" w:lineRule="auto"/>
        <w:ind w:left="360"/>
        <w:contextualSpacing/>
        <w:rPr>
          <w:rFonts w:ascii="Trebuchet MS" w:eastAsia="Calibri" w:hAnsi="Trebuchet MS"/>
          <w:sz w:val="22"/>
          <w:szCs w:val="22"/>
        </w:rPr>
      </w:pPr>
    </w:p>
    <w:p w14:paraId="2CE4D071" w14:textId="77777777" w:rsidR="00914529" w:rsidRPr="00A61590" w:rsidRDefault="00914529" w:rsidP="00914529">
      <w:pPr>
        <w:spacing w:after="160" w:line="259" w:lineRule="auto"/>
        <w:ind w:left="360"/>
        <w:contextualSpacing/>
        <w:rPr>
          <w:rFonts w:ascii="Trebuchet MS" w:eastAsia="Calibri" w:hAnsi="Trebuchet MS"/>
          <w:sz w:val="22"/>
          <w:szCs w:val="22"/>
        </w:rPr>
      </w:pPr>
    </w:p>
    <w:p w14:paraId="611D45DB" w14:textId="77777777" w:rsidR="00914529" w:rsidRPr="00A61590" w:rsidRDefault="00914529" w:rsidP="00A61F6F">
      <w:pPr>
        <w:numPr>
          <w:ilvl w:val="0"/>
          <w:numId w:val="15"/>
        </w:numPr>
        <w:spacing w:after="16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Kreipiniai dėl SCVS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291"/>
        <w:gridCol w:w="2132"/>
        <w:gridCol w:w="2482"/>
        <w:gridCol w:w="1257"/>
        <w:gridCol w:w="1346"/>
      </w:tblGrid>
      <w:tr w:rsidR="00914529" w:rsidRPr="00A61590" w14:paraId="3FC74F48" w14:textId="77777777" w:rsidTr="00514A6C">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3B0DD559"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1CBE9BAA"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5766848D"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12F7ED1E"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4C504DD9"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UŽSAKOVAS (VMI)</w:t>
            </w:r>
          </w:p>
        </w:tc>
      </w:tr>
      <w:tr w:rsidR="00914529" w:rsidRPr="00A61590" w14:paraId="20CE46E5"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C3941A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B980B2B" w14:textId="77D271F4"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w:t>
            </w:r>
            <w:r w:rsidR="00704CD0">
              <w:rPr>
                <w:rFonts w:ascii="Trebuchet MS" w:hAnsi="Trebuchet MS"/>
                <w:sz w:val="22"/>
                <w:szCs w:val="22"/>
              </w:rPr>
              <w:t xml:space="preserve"> </w:t>
            </w:r>
            <w:r w:rsidRPr="00A61590">
              <w:rPr>
                <w:rFonts w:ascii="Trebuchet MS" w:hAnsi="Trebuchet MS"/>
                <w:sz w:val="22"/>
                <w:szCs w:val="22"/>
              </w:rPr>
              <w:t>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32F13B4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Skambučių centro valdymo sistemos naudotojas pateikia užklausą, perduodamas kuo išsamesnę informaciją, t. y. klaidos pranešimas, kokia Skambučių centro 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6B7ADCCA"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637529B7"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5BC09CE8"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4828AD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F16520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56556ED2"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689426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AC6757C"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2A961C18"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00B264CF"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0750687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2C4848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381E27EF"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77EEC85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1E880374" w14:textId="77777777" w:rsidR="00914529" w:rsidRPr="00A61590" w:rsidRDefault="00914529" w:rsidP="00514A6C">
            <w:pPr>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62F930CF"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CD273D5"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425A06AC"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6D2160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4A46A5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4290F981"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EC0988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4DA8B55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pagalbos linija bendradarbiauja 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5C41577E"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51C65FE7" w14:textId="77777777" w:rsidR="00914529" w:rsidRPr="00A61590" w:rsidRDefault="00914529" w:rsidP="00514A6C">
            <w:pPr>
              <w:jc w:val="center"/>
              <w:rPr>
                <w:rFonts w:ascii="Trebuchet MS" w:hAnsi="Trebuchet MS"/>
                <w:sz w:val="22"/>
                <w:szCs w:val="22"/>
              </w:rPr>
            </w:pPr>
          </w:p>
        </w:tc>
      </w:tr>
      <w:tr w:rsidR="00914529" w:rsidRPr="00A61590" w14:paraId="13077DC1"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2BEC19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B156DC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02281A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06D3D8C1"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82F20BC"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bl>
    <w:p w14:paraId="21700418" w14:textId="77777777" w:rsidR="00914529" w:rsidRPr="00A61590" w:rsidRDefault="00914529" w:rsidP="00A61F6F">
      <w:pPr>
        <w:numPr>
          <w:ilvl w:val="0"/>
          <w:numId w:val="15"/>
        </w:numPr>
        <w:tabs>
          <w:tab w:val="left" w:pos="426"/>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lastRenderedPageBreak/>
        <w:t>Išskirtiniais atvejais, jei per nurodytą laiką neįmanoma ištaisyti klaidos ar pašalinti sutrikimo, TIEKĖJAS privalo su UŽSAKOVU suderinti problemos pašalinimo terminus.</w:t>
      </w:r>
    </w:p>
    <w:p w14:paraId="5EA69F99" w14:textId="40C16D7F" w:rsidR="005E67CD" w:rsidRPr="00096E46" w:rsidRDefault="00914529" w:rsidP="00096E46">
      <w:pPr>
        <w:numPr>
          <w:ilvl w:val="0"/>
          <w:numId w:val="15"/>
        </w:numPr>
        <w:tabs>
          <w:tab w:val="left" w:pos="426"/>
        </w:tabs>
        <w:spacing w:after="160" w:line="259" w:lineRule="auto"/>
        <w:ind w:left="0" w:firstLine="284"/>
        <w:contextualSpacing/>
        <w:jc w:val="both"/>
        <w:rPr>
          <w:rFonts w:ascii="Trebuchet MS" w:hAnsi="Trebuchet MS"/>
          <w:b/>
          <w:sz w:val="22"/>
          <w:szCs w:val="22"/>
          <w:u w:val="single"/>
        </w:rPr>
      </w:pPr>
      <w:r w:rsidRPr="00A61590">
        <w:rPr>
          <w:rFonts w:ascii="Trebuchet MS" w:eastAsia="Calibri" w:hAnsi="Trebuchet MS"/>
          <w:sz w:val="22"/>
          <w:szCs w:val="22"/>
        </w:rPr>
        <w:t xml:space="preserve">Esant UŽSAKOVO poreikiui, atsižvelgiant į klaidos sudėtingumą, palaikymo paslaugos gali būti suteikiamos tiek nuotoliniu būdu, tiek UŽSAKOVO patalpose (angl. k. </w:t>
      </w:r>
      <w:proofErr w:type="spellStart"/>
      <w:r w:rsidRPr="00A61590">
        <w:rPr>
          <w:rFonts w:ascii="Trebuchet MS" w:eastAsia="Calibri" w:hAnsi="Trebuchet MS"/>
          <w:i/>
          <w:sz w:val="22"/>
          <w:szCs w:val="22"/>
        </w:rPr>
        <w:t>on</w:t>
      </w:r>
      <w:proofErr w:type="spellEnd"/>
      <w:r w:rsidRPr="00A61590">
        <w:rPr>
          <w:rFonts w:ascii="Trebuchet MS" w:eastAsia="Calibri" w:hAnsi="Trebuchet MS"/>
          <w:i/>
          <w:sz w:val="22"/>
          <w:szCs w:val="22"/>
        </w:rPr>
        <w:t xml:space="preserve"> </w:t>
      </w:r>
      <w:proofErr w:type="spellStart"/>
      <w:r w:rsidRPr="00A61590">
        <w:rPr>
          <w:rFonts w:ascii="Trebuchet MS" w:eastAsia="Calibri" w:hAnsi="Trebuchet MS"/>
          <w:i/>
          <w:sz w:val="22"/>
          <w:szCs w:val="22"/>
        </w:rPr>
        <w:t>site</w:t>
      </w:r>
      <w:proofErr w:type="spellEnd"/>
      <w:r w:rsidRPr="00A61590">
        <w:rPr>
          <w:rFonts w:ascii="Trebuchet MS" w:eastAsia="Calibri" w:hAnsi="Trebuchet MS"/>
          <w:sz w:val="22"/>
          <w:szCs w:val="22"/>
        </w:rPr>
        <w:t>).</w:t>
      </w:r>
    </w:p>
    <w:p w14:paraId="455F6018" w14:textId="7931C670" w:rsidR="001655C3" w:rsidRPr="00096E46" w:rsidRDefault="005E67CD" w:rsidP="00096E46">
      <w:pPr>
        <w:pStyle w:val="Sraopastraipa"/>
        <w:numPr>
          <w:ilvl w:val="2"/>
          <w:numId w:val="17"/>
        </w:numPr>
        <w:shd w:val="clear" w:color="auto" w:fill="FFFFFF"/>
        <w:tabs>
          <w:tab w:val="left" w:pos="1134"/>
        </w:tabs>
        <w:autoSpaceDE w:val="0"/>
        <w:autoSpaceDN w:val="0"/>
        <w:adjustRightInd w:val="0"/>
        <w:spacing w:after="0" w:line="240" w:lineRule="auto"/>
        <w:ind w:left="0" w:firstLine="284"/>
        <w:jc w:val="both"/>
        <w:rPr>
          <w:b/>
        </w:rPr>
      </w:pPr>
      <w:r w:rsidRPr="001655C3">
        <w:rPr>
          <w:b/>
        </w:rPr>
        <w:t>Duomenų saugos ir informacijos konfidencialumo reikalavimai:</w:t>
      </w:r>
    </w:p>
    <w:p w14:paraId="02504CD6" w14:textId="77777777" w:rsidR="005E67CD" w:rsidRPr="005E67CD" w:rsidRDefault="005E67CD" w:rsidP="005E67CD">
      <w:pPr>
        <w:numPr>
          <w:ilvl w:val="3"/>
          <w:numId w:val="33"/>
        </w:numPr>
        <w:shd w:val="clear" w:color="auto" w:fill="FFFFFF"/>
        <w:tabs>
          <w:tab w:val="left" w:pos="1134"/>
          <w:tab w:val="left" w:pos="1276"/>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5DA06A35"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6E17637F"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TEIKĖJUI</w:t>
      </w:r>
      <w:r w:rsidRPr="005E67CD">
        <w:rPr>
          <w:rFonts w:ascii="Trebuchet MS" w:hAnsi="Trebuchet MS"/>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1250F3BA"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TIEKĖJO</w:t>
      </w:r>
      <w:r w:rsidRPr="005E67CD">
        <w:rPr>
          <w:rFonts w:ascii="Trebuchet MS" w:hAnsi="Trebuchet MS"/>
          <w:sz w:val="22"/>
          <w:szCs w:val="22"/>
        </w:rPr>
        <w:t xml:space="preserve"> darbuotojams draudžiama savavališkai atlikti diegimus bei kitokius konfigūravimo darbus.</w:t>
      </w:r>
    </w:p>
    <w:p w14:paraId="46A2F253"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TIEKĖJUI ir jo darbuotojams gali būti taikoma Lietuvos Respublikos baudžiamajame kodekse, Lietuvos Respublikos administracinių nusižengimų kodekse ir kituose Lietuvos Respublikos teisės aktuose numatyta atsakomybė, jeigu TIEKĖJAS ir/ar jo darbuotojai p</w:t>
      </w:r>
      <w:r w:rsidRPr="005E67CD">
        <w:rPr>
          <w:rFonts w:ascii="Trebuchet MS" w:hAnsi="Trebuchet MS"/>
          <w:b/>
          <w:color w:val="000000"/>
          <w:sz w:val="22"/>
          <w:szCs w:val="22"/>
        </w:rPr>
        <w:t>ažeis informacijos saugumo (konfidencialumo, vientisumo ir prieinamumo) reikalavimus.</w:t>
      </w:r>
    </w:p>
    <w:p w14:paraId="74372620"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02BEA0E0" w14:textId="77777777" w:rsidR="005E67CD" w:rsidRPr="005E67CD" w:rsidRDefault="005E67CD" w:rsidP="000328CC">
      <w:pPr>
        <w:numPr>
          <w:ilvl w:val="4"/>
          <w:numId w:val="27"/>
        </w:numPr>
        <w:shd w:val="clear" w:color="auto" w:fill="FFFFFF"/>
        <w:tabs>
          <w:tab w:val="left" w:pos="851"/>
          <w:tab w:val="left" w:pos="1418"/>
        </w:tabs>
        <w:autoSpaceDE w:val="0"/>
        <w:autoSpaceDN w:val="0"/>
        <w:adjustRightInd w:val="0"/>
        <w:ind w:left="0" w:firstLine="851"/>
        <w:contextualSpacing/>
        <w:jc w:val="both"/>
        <w:rPr>
          <w:rFonts w:ascii="Trebuchet MS" w:hAnsi="Trebuchet MS"/>
          <w:color w:val="000000"/>
          <w:sz w:val="22"/>
          <w:szCs w:val="22"/>
        </w:rPr>
      </w:pPr>
      <w:r w:rsidRPr="005E67CD">
        <w:rPr>
          <w:rFonts w:ascii="Trebuchet MS" w:hAnsi="Trebuchet MS"/>
          <w:color w:val="000000"/>
          <w:sz w:val="22"/>
          <w:szCs w:val="22"/>
        </w:rPr>
        <w:t>neskleisti ir neperduoti kitiems fiziniams ar juridiniams asmenims iš UŽSAKOVO gautos informacijos, užtikrinti tinkamą jos saugą, laikyti ją paslaptyje net pasibaigus sutarties galiojimui;</w:t>
      </w:r>
    </w:p>
    <w:p w14:paraId="662E5F9B" w14:textId="77777777" w:rsidR="005E67CD" w:rsidRPr="005E67CD" w:rsidRDefault="005E67CD" w:rsidP="000328CC">
      <w:pPr>
        <w:numPr>
          <w:ilvl w:val="4"/>
          <w:numId w:val="27"/>
        </w:numPr>
        <w:shd w:val="clear" w:color="auto" w:fill="FFFFFF"/>
        <w:tabs>
          <w:tab w:val="left" w:pos="851"/>
          <w:tab w:val="left" w:pos="1418"/>
        </w:tabs>
        <w:autoSpaceDE w:val="0"/>
        <w:autoSpaceDN w:val="0"/>
        <w:adjustRightInd w:val="0"/>
        <w:ind w:left="0" w:firstLine="851"/>
        <w:contextualSpacing/>
        <w:jc w:val="both"/>
        <w:rPr>
          <w:rFonts w:ascii="Trebuchet MS" w:hAnsi="Trebuchet MS"/>
          <w:color w:val="000000"/>
          <w:sz w:val="22"/>
          <w:szCs w:val="22"/>
        </w:rPr>
      </w:pPr>
      <w:r w:rsidRPr="005E67CD">
        <w:rPr>
          <w:rFonts w:ascii="Trebuchet MS" w:hAnsi="Trebuchet MS"/>
          <w:color w:val="000000"/>
          <w:sz w:val="22"/>
          <w:szCs w:val="22"/>
        </w:rPr>
        <w:t xml:space="preserve">nedelsiant, ir jei įmanoma, praėjus ne mažiau kaip 24 valandoms nuo galimo duomenų saugumo incidento nustatymo, apie įvykusį ar galimai įvykusį duomenų saugos incidentą informuoti UŽSAKOVĄ el. paštu </w:t>
      </w:r>
      <w:hyperlink r:id="rId12" w:history="1">
        <w:r w:rsidRPr="005E67CD">
          <w:rPr>
            <w:rFonts w:ascii="Trebuchet MS" w:hAnsi="Trebuchet MS"/>
            <w:color w:val="0000FF"/>
            <w:sz w:val="22"/>
            <w:szCs w:val="22"/>
            <w:u w:val="single"/>
          </w:rPr>
          <w:t>duomenu_sauga@vmi.lt</w:t>
        </w:r>
      </w:hyperlink>
      <w:r w:rsidRPr="005E67CD">
        <w:rPr>
          <w:rFonts w:ascii="Trebuchet MS" w:hAnsi="Trebuchet MS"/>
          <w:color w:val="000000"/>
          <w:sz w:val="22"/>
          <w:szCs w:val="22"/>
        </w:rPr>
        <w:t>;</w:t>
      </w:r>
    </w:p>
    <w:p w14:paraId="1C1699ED" w14:textId="77777777" w:rsidR="005E67CD" w:rsidRPr="005E67CD" w:rsidRDefault="005E67CD" w:rsidP="000B5065">
      <w:pPr>
        <w:numPr>
          <w:ilvl w:val="4"/>
          <w:numId w:val="27"/>
        </w:numPr>
        <w:shd w:val="clear" w:color="auto" w:fill="FFFFFF"/>
        <w:tabs>
          <w:tab w:val="left" w:pos="1418"/>
          <w:tab w:val="left" w:pos="1560"/>
        </w:tabs>
        <w:autoSpaceDE w:val="0"/>
        <w:autoSpaceDN w:val="0"/>
        <w:adjustRightInd w:val="0"/>
        <w:contextualSpacing/>
        <w:jc w:val="both"/>
        <w:rPr>
          <w:rFonts w:ascii="Trebuchet MS" w:hAnsi="Trebuchet MS"/>
          <w:color w:val="000000"/>
          <w:sz w:val="22"/>
          <w:szCs w:val="22"/>
        </w:rPr>
      </w:pPr>
      <w:r w:rsidRPr="005E67CD">
        <w:rPr>
          <w:rFonts w:ascii="Trebuchet MS" w:hAnsi="Trebuchet MS"/>
          <w:color w:val="000000"/>
          <w:sz w:val="22"/>
          <w:szCs w:val="22"/>
        </w:rPr>
        <w:t>atlyginti informacijos neteisėto tvarkymo nuostolius.</w:t>
      </w:r>
    </w:p>
    <w:p w14:paraId="2A1BD0B2"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saugų duomenų tvarkymą.</w:t>
      </w:r>
    </w:p>
    <w:p w14:paraId="08220DF7"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TIEKĖJAS ir UŽSAKOVAS turės pasirašyti UŽSAKOVO Duomenų tvarkymo sutartį. TIEKĖJUI  bus sudarytos sąlygos susipažinti su Duomenų tvarkymo sutarties tekstu ir teikti pasiūlymus dėl šios sutarties sąlygų.</w:t>
      </w:r>
    </w:p>
    <w:p w14:paraId="1D7E7348"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w:t>
      </w:r>
    </w:p>
    <w:p w14:paraId="17194DA0" w14:textId="77777777" w:rsidR="005E67CD" w:rsidRPr="005E67CD" w:rsidRDefault="005E67CD" w:rsidP="005E67CD">
      <w:pPr>
        <w:numPr>
          <w:ilvl w:val="3"/>
          <w:numId w:val="33"/>
        </w:numPr>
        <w:shd w:val="clear" w:color="auto" w:fill="FFFFFF"/>
        <w:tabs>
          <w:tab w:val="left" w:pos="709"/>
          <w:tab w:val="left" w:pos="1134"/>
          <w:tab w:val="left" w:pos="1276"/>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Visi informacijos saugumo reikalavimai, taikomi TIEKĖJUI, yra taikomi ir jo subrangovams.</w:t>
      </w:r>
    </w:p>
    <w:p w14:paraId="40C3BD01"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lastRenderedPageBreak/>
        <w:t>TIEKĖJAS privalo turėti informacijos saugos specialistą (-</w:t>
      </w:r>
      <w:proofErr w:type="spellStart"/>
      <w:r w:rsidRPr="005E67CD">
        <w:rPr>
          <w:rFonts w:ascii="Trebuchet MS" w:hAnsi="Trebuchet MS"/>
          <w:color w:val="000000"/>
          <w:sz w:val="22"/>
          <w:szCs w:val="22"/>
        </w:rPr>
        <w:t>us</w:t>
      </w:r>
      <w:proofErr w:type="spellEnd"/>
      <w:r w:rsidRPr="005E67CD">
        <w:rPr>
          <w:rFonts w:ascii="Trebuchet MS" w:hAnsi="Trebuchet MS"/>
          <w:color w:val="000000"/>
          <w:sz w:val="22"/>
          <w:szCs w:val="22"/>
        </w:rPr>
        <w:t>), kuris (-</w:t>
      </w:r>
      <w:proofErr w:type="spellStart"/>
      <w:r w:rsidRPr="005E67CD">
        <w:rPr>
          <w:rFonts w:ascii="Trebuchet MS" w:hAnsi="Trebuchet MS"/>
          <w:color w:val="000000"/>
          <w:sz w:val="22"/>
          <w:szCs w:val="22"/>
        </w:rPr>
        <w:t>ie</w:t>
      </w:r>
      <w:proofErr w:type="spellEnd"/>
      <w:r w:rsidRPr="005E67CD">
        <w:rPr>
          <w:rFonts w:ascii="Trebuchet MS" w:hAnsi="Trebuchet MS"/>
          <w:color w:val="000000"/>
          <w:sz w:val="22"/>
          <w:szCs w:val="22"/>
        </w:rPr>
        <w:t>) privalo vertinti atitinkamus projekto metu TIEKĖJO priimamus sprendimus dėl informacijos saugos užtikrinimo</w:t>
      </w:r>
    </w:p>
    <w:p w14:paraId="3036ACF3"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Testavimas negali būti vykdomas su realiais duomenimis, išskyrus būtinus atvejus, suderintus su UŽSAKOVU, kurių metu naudojamos organizacinės ir techninės  duomenų saugumo priemonės, užtikrinančios realių duomenų saugumą.</w:t>
      </w:r>
    </w:p>
    <w:p w14:paraId="3C95BB19"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TIEKĖJAS turi užtikrinti SCVS, joje tvarkomų ir saugomų, bei jos atsarginėse kopijose saugomų duomenų saugą.</w:t>
      </w:r>
    </w:p>
    <w:p w14:paraId="5737793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SCVS turi būti apsaugota nuo pagrindinių per tinklą vykdomų atakų: SQL </w:t>
      </w:r>
      <w:proofErr w:type="spellStart"/>
      <w:r w:rsidRPr="005E67CD">
        <w:rPr>
          <w:rFonts w:ascii="Trebuchet MS" w:hAnsi="Trebuchet MS"/>
          <w:color w:val="000000"/>
          <w:sz w:val="22"/>
          <w:szCs w:val="22"/>
        </w:rPr>
        <w:t>įskverbties</w:t>
      </w:r>
      <w:proofErr w:type="spellEnd"/>
      <w:r w:rsidRPr="005E67CD">
        <w:rPr>
          <w:rFonts w:ascii="Trebuchet MS" w:hAnsi="Trebuchet MS"/>
          <w:color w:val="000000"/>
          <w:sz w:val="22"/>
          <w:szCs w:val="22"/>
        </w:rPr>
        <w:t xml:space="preserve"> (angl. SQL </w:t>
      </w:r>
      <w:proofErr w:type="spellStart"/>
      <w:r w:rsidRPr="005E67CD">
        <w:rPr>
          <w:rFonts w:ascii="Trebuchet MS" w:hAnsi="Trebuchet MS"/>
          <w:color w:val="000000"/>
          <w:sz w:val="22"/>
          <w:szCs w:val="22"/>
        </w:rPr>
        <w:t>injection</w:t>
      </w:r>
      <w:proofErr w:type="spellEnd"/>
      <w:r w:rsidRPr="005E67CD">
        <w:rPr>
          <w:rFonts w:ascii="Trebuchet MS" w:hAnsi="Trebuchet MS"/>
          <w:color w:val="000000"/>
          <w:sz w:val="22"/>
          <w:szCs w:val="22"/>
        </w:rPr>
        <w:t xml:space="preserve">), įterptinių instrukcijų atakų (angl. </w:t>
      </w:r>
      <w:proofErr w:type="spellStart"/>
      <w:r w:rsidRPr="005E67CD">
        <w:rPr>
          <w:rFonts w:ascii="Trebuchet MS" w:hAnsi="Trebuchet MS"/>
          <w:color w:val="000000"/>
          <w:sz w:val="22"/>
          <w:szCs w:val="22"/>
        </w:rPr>
        <w:t>Cross-site</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scripting</w:t>
      </w:r>
      <w:proofErr w:type="spellEnd"/>
      <w:r w:rsidRPr="005E67CD">
        <w:rPr>
          <w:rFonts w:ascii="Trebuchet MS" w:hAnsi="Trebuchet MS"/>
          <w:color w:val="000000"/>
          <w:sz w:val="22"/>
          <w:szCs w:val="22"/>
        </w:rPr>
        <w:t xml:space="preserve">), atkirtimo nuo PASLAUGOS (angl. DOS), paskirstyto atsisakymo aptarnauti (angl. DDOS). Pagrindinių per tinklą vykdomų atakų sąrašas skelbiamas Atviro tinklo programų saugumo projekto (angl. </w:t>
      </w:r>
      <w:proofErr w:type="spellStart"/>
      <w:r w:rsidRPr="005E67CD">
        <w:rPr>
          <w:rFonts w:ascii="Trebuchet MS" w:hAnsi="Trebuchet MS"/>
          <w:color w:val="000000"/>
          <w:sz w:val="22"/>
          <w:szCs w:val="22"/>
        </w:rPr>
        <w:t>The</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Open</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Web</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Application</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Security</w:t>
      </w:r>
      <w:proofErr w:type="spellEnd"/>
      <w:r w:rsidRPr="005E67CD">
        <w:rPr>
          <w:rFonts w:ascii="Trebuchet MS" w:hAnsi="Trebuchet MS"/>
          <w:color w:val="000000"/>
          <w:sz w:val="22"/>
          <w:szCs w:val="22"/>
        </w:rPr>
        <w:t xml:space="preserve"> Project (OWASP)) interneto svetainėje </w:t>
      </w:r>
      <w:hyperlink r:id="rId13" w:history="1">
        <w:r w:rsidRPr="005E67CD">
          <w:rPr>
            <w:rFonts w:ascii="Trebuchet MS" w:hAnsi="Trebuchet MS"/>
            <w:color w:val="0000FF"/>
            <w:sz w:val="22"/>
            <w:szCs w:val="22"/>
            <w:u w:val="single"/>
          </w:rPr>
          <w:t>www.owasp.org</w:t>
        </w:r>
      </w:hyperlink>
      <w:r w:rsidRPr="005E67CD">
        <w:rPr>
          <w:rFonts w:ascii="Trebuchet MS" w:hAnsi="Trebuchet MS"/>
          <w:color w:val="000000"/>
          <w:sz w:val="22"/>
          <w:szCs w:val="22"/>
        </w:rPr>
        <w:t>.</w:t>
      </w:r>
    </w:p>
    <w:p w14:paraId="0632D3C2"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TIEKĖJAS turi parengti, išbandyti ir UŽSAKOVUI pateikti SCVS veiklos atkūrimo planą.</w:t>
      </w:r>
    </w:p>
    <w:p w14:paraId="66F26E99"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Turi būti fiksuojami ir saugomi vienerius metus ir du mėnesius (viso 14 mėnesių) šie elektroninės informacijos saugai svarbūs įvykiai:</w:t>
      </w:r>
    </w:p>
    <w:p w14:paraId="7D89DB77" w14:textId="77777777" w:rsidR="005E67CD" w:rsidRPr="005E67CD" w:rsidRDefault="005E67CD" w:rsidP="001655C3">
      <w:pPr>
        <w:numPr>
          <w:ilvl w:val="4"/>
          <w:numId w:val="28"/>
        </w:numPr>
        <w:shd w:val="clear" w:color="auto" w:fill="FFFFFF"/>
        <w:tabs>
          <w:tab w:val="left" w:pos="1134"/>
        </w:tabs>
        <w:autoSpaceDE w:val="0"/>
        <w:autoSpaceDN w:val="0"/>
        <w:adjustRightInd w:val="0"/>
        <w:ind w:left="0" w:firstLine="851"/>
        <w:contextualSpacing/>
        <w:jc w:val="both"/>
        <w:rPr>
          <w:rFonts w:ascii="Trebuchet MS" w:hAnsi="Trebuchet MS"/>
          <w:color w:val="000000"/>
          <w:sz w:val="22"/>
          <w:szCs w:val="22"/>
        </w:rPr>
      </w:pPr>
      <w:r w:rsidRPr="005E67CD">
        <w:rPr>
          <w:rFonts w:ascii="Trebuchet MS" w:hAnsi="Trebuchet MS"/>
          <w:color w:val="000000"/>
          <w:sz w:val="22"/>
          <w:szCs w:val="22"/>
        </w:rPr>
        <w:t>SCVS posistemio ir / ar jo elementų, įskaitant audito funkciją, įjungimas ir išjungimas ar perkrovimas;</w:t>
      </w:r>
    </w:p>
    <w:p w14:paraId="2CB5560C" w14:textId="77777777" w:rsidR="005E67CD" w:rsidRPr="005E67CD" w:rsidRDefault="005E67CD" w:rsidP="005E67CD">
      <w:pPr>
        <w:numPr>
          <w:ilvl w:val="4"/>
          <w:numId w:val="28"/>
        </w:numPr>
        <w:shd w:val="clear" w:color="auto" w:fill="FFFFFF"/>
        <w:tabs>
          <w:tab w:val="left" w:pos="1134"/>
        </w:tabs>
        <w:autoSpaceDE w:val="0"/>
        <w:autoSpaceDN w:val="0"/>
        <w:adjustRightInd w:val="0"/>
        <w:contextualSpacing/>
        <w:jc w:val="both"/>
        <w:rPr>
          <w:rFonts w:ascii="Trebuchet MS" w:hAnsi="Trebuchet MS"/>
          <w:color w:val="000000"/>
          <w:sz w:val="22"/>
          <w:szCs w:val="22"/>
        </w:rPr>
      </w:pPr>
      <w:r w:rsidRPr="005E67CD">
        <w:rPr>
          <w:rFonts w:ascii="Trebuchet MS" w:hAnsi="Trebuchet MS"/>
          <w:color w:val="000000"/>
          <w:sz w:val="22"/>
          <w:szCs w:val="22"/>
        </w:rPr>
        <w:t>sėkmingi ir nesėkmingi bandymai prisijungti ir atsijungti prie SCVS;</w:t>
      </w:r>
    </w:p>
    <w:p w14:paraId="43B2E0E7" w14:textId="77777777" w:rsidR="005E67CD" w:rsidRPr="005E67CD" w:rsidRDefault="005E67CD" w:rsidP="000328CC">
      <w:pPr>
        <w:numPr>
          <w:ilvl w:val="4"/>
          <w:numId w:val="28"/>
        </w:numPr>
        <w:shd w:val="clear" w:color="auto" w:fill="FFFFFF"/>
        <w:tabs>
          <w:tab w:val="left" w:pos="1134"/>
        </w:tabs>
        <w:autoSpaceDE w:val="0"/>
        <w:autoSpaceDN w:val="0"/>
        <w:adjustRightInd w:val="0"/>
        <w:ind w:left="0" w:firstLine="851"/>
        <w:contextualSpacing/>
        <w:jc w:val="both"/>
        <w:rPr>
          <w:rFonts w:ascii="Trebuchet MS" w:hAnsi="Trebuchet MS"/>
          <w:color w:val="000000"/>
          <w:sz w:val="22"/>
          <w:szCs w:val="22"/>
        </w:rPr>
      </w:pPr>
      <w:r w:rsidRPr="005E67CD">
        <w:rPr>
          <w:rFonts w:ascii="Trebuchet MS" w:hAnsi="Trebuchet MS"/>
          <w:color w:val="000000"/>
          <w:sz w:val="22"/>
          <w:szCs w:val="22"/>
        </w:rPr>
        <w:t>visi SCVS naudotojų vykdomi veiksmai, apimant veiksmus su duomenimis, naudotojų ar jų grupių bei administratorių teisių naudotis posistemio ištekliais pakeitimus, posistemio parametrų, laiko ir / ar datos pakeitimus ir kitus veiksmus;</w:t>
      </w:r>
    </w:p>
    <w:p w14:paraId="406ACFE4" w14:textId="77777777" w:rsidR="005E67CD" w:rsidRPr="005E67CD" w:rsidRDefault="005E67CD" w:rsidP="005E67CD">
      <w:pPr>
        <w:numPr>
          <w:ilvl w:val="4"/>
          <w:numId w:val="28"/>
        </w:numPr>
        <w:shd w:val="clear" w:color="auto" w:fill="FFFFFF"/>
        <w:tabs>
          <w:tab w:val="left" w:pos="1134"/>
        </w:tabs>
        <w:autoSpaceDE w:val="0"/>
        <w:autoSpaceDN w:val="0"/>
        <w:adjustRightInd w:val="0"/>
        <w:contextualSpacing/>
        <w:jc w:val="both"/>
        <w:rPr>
          <w:rFonts w:ascii="Trebuchet MS" w:hAnsi="Trebuchet MS"/>
          <w:color w:val="000000"/>
          <w:sz w:val="22"/>
          <w:szCs w:val="22"/>
        </w:rPr>
      </w:pPr>
      <w:r w:rsidRPr="005E67CD">
        <w:rPr>
          <w:rFonts w:ascii="Trebuchet MS" w:hAnsi="Trebuchet MS"/>
          <w:color w:val="000000"/>
          <w:sz w:val="22"/>
          <w:szCs w:val="22"/>
        </w:rPr>
        <w:t>kiti UŽSAKOVO nurodyti įrašai apie elektroninės informacijos saugai svarbius įvykius.</w:t>
      </w:r>
    </w:p>
    <w:p w14:paraId="5CB62CBA"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Audituojamų įrašų laiko žymos turi būti sinchronizuotos ne mažiau kaip vienos sekundės tikslumu ir turi būti naudojami mažiausiai 2 laiko sinchronizavimo šaltiniai.</w:t>
      </w:r>
    </w:p>
    <w:p w14:paraId="53DEBFA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236C1D1A"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Naudotojų veiksmai turi būti fiksuojami naudotojo sąsajoje konkretų atliktą veiksmą atspindinčiais pavadinimais. Be to turi būti pateikiamas detalus fiksuojamų veiksmų žinynas.</w:t>
      </w:r>
    </w:p>
    <w:p w14:paraId="05A52C57"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UŽSAKOVAS turi turėti prieigos teises prie SCVS žurnalinių įrašų.</w:t>
      </w:r>
    </w:p>
    <w:p w14:paraId="2CA2BA6E"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Prieigos teisės prie SCVS turi būti suteikiamos tik tiems PASLAUGOS TIEKĖJO darbuotojams, kuriems šios prieigos teisės būtinos jų funkcijoms vykdyti.</w:t>
      </w:r>
    </w:p>
    <w:p w14:paraId="79D6E9F8"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Kiekvienas SCVS naudotojas privalo būti unikaliai identifikuojamas ir autentifikuojamas. Naudotojų autentifikavimas ir identifikavimas turi būti realizuotas vaidmenų pagrindu.</w:t>
      </w:r>
    </w:p>
    <w:p w14:paraId="44DAD165"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Turi būti užtikrinti naudotojų slaptažodžių saugumo reikalavimai.</w:t>
      </w:r>
    </w:p>
    <w:p w14:paraId="199FE4BD"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TIEKĖJAS turi atlikti PASLAUGAI teikti naudojamų operacinių sistemų ir programinės įrangos priežiūrą bei diegti atnaujinimus. Atnaujinimų diegimo procedūra turi būti suderinta su UŽSAKOVU.</w:t>
      </w:r>
    </w:p>
    <w:p w14:paraId="2616E05B"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Turi būti naudojama tik legali programinė įranga.</w:t>
      </w:r>
    </w:p>
    <w:p w14:paraId="56A9D7A7"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Turi būti užtikrintas patalpų, kuriose bus saugoma UŽSAKOVO informacija, bei naudojamos įrangos saugumas.</w:t>
      </w:r>
    </w:p>
    <w:p w14:paraId="4CC2FE47"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Patalpose, kuriose bus saugoma UŽSAKOVO informacija, turi būti oro kondicionavimo ir drėgmės kontrolės įranga, įrengti gaisro ir įsilaužimo davikliai ir kt.</w:t>
      </w:r>
    </w:p>
    <w:p w14:paraId="6FA1D71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Duomenų centro įranga turi įtampos filtrą ir atsarginį maitinimo šaltinį.</w:t>
      </w:r>
    </w:p>
    <w:p w14:paraId="2EC64DE6"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TIEKĖJAS privalo užtikrinti, kad PASLAUGAI teikti naudojamame duomenų centre esantys UŽSAKOVO duomenys ir jų kopijos būtų neprieinamos tretiesiems asmenims.</w:t>
      </w:r>
    </w:p>
    <w:p w14:paraId="08A74CC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Visos duomenų laikmenos, kuriose saugoma UŽSAKOVO informacija, turi būti apskaitomos, kontroliuojamos ir fiziškai apsaugotos. TIEKĖJAS turi turėti laikmenų administravimo procedūras.</w:t>
      </w:r>
    </w:p>
    <w:p w14:paraId="1539D23A"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lastRenderedPageBreak/>
        <w:t>PASLAUGOS teikimo metu TIEKĖJAS privalo užtikrinti apsaugą nuo įsilaužimų, duomenų vagysčių ir kibernetinių atakų. TIEKĖJAS privalo ne rečiau kaip vieną kartą per metus atlikti SCVS atsparumo įsilaužimui testavimą ir šio testavimo rezultatus pateikti UŽSAKOVUI.</w:t>
      </w:r>
    </w:p>
    <w:p w14:paraId="6642C3A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TIEKĖJAS privalo užtikrinti apsaugą nuo kenksmingos programinės įrangos.</w:t>
      </w:r>
    </w:p>
    <w:p w14:paraId="2A599E10"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 xml:space="preserve"> TIEKĖJAS privalo užtikrinti, kad UŽSAKOVUI skirti resursai būtų atskirti nuo kitiems klientams skirtų resursų.</w:t>
      </w:r>
    </w:p>
    <w:p w14:paraId="4B1199F6"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Elektroninė informacija atsarginėse kopijose turi būti užšifruota arba turi būti imtasi kitų priemonių, užtikrinančių atsarginėse kopijose esančios informacijos saugumą.</w:t>
      </w:r>
    </w:p>
    <w:p w14:paraId="7D4C5D83"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olor w:val="000000"/>
          <w:sz w:val="22"/>
          <w:szCs w:val="22"/>
        </w:rPr>
        <w:t>Kartą per vienerius metus TIEKĖJAS privalo pateikti informacijos saugos valdymo pagal ISO/IES 27001, informacijos saugos ir kibernetinio saugumo priemonių pagal ISO/IEC 27008 ir ISO/IEC 27017 standartų reikalavimus vertinimo paslaugų rezultatus UŽSAKOVUI, kad UŽSAKOVAS galėtų įsitikinti, jog  TIEKĖJAS užtikrina tinkamas organizacines ir technines duomenų saugumo priemones, naudojamas duomenų centre.</w:t>
      </w:r>
    </w:p>
    <w:p w14:paraId="75AC610C" w14:textId="77777777" w:rsidR="005E67CD" w:rsidRPr="005E67CD" w:rsidRDefault="005E67CD" w:rsidP="005E67CD">
      <w:pPr>
        <w:numPr>
          <w:ilvl w:val="3"/>
          <w:numId w:val="33"/>
        </w:numPr>
        <w:shd w:val="clear" w:color="auto" w:fill="FFFFFF"/>
        <w:tabs>
          <w:tab w:val="left" w:pos="1134"/>
          <w:tab w:val="left" w:pos="1276"/>
          <w:tab w:val="left" w:pos="1701"/>
        </w:tabs>
        <w:autoSpaceDE w:val="0"/>
        <w:autoSpaceDN w:val="0"/>
        <w:adjustRightInd w:val="0"/>
        <w:spacing w:after="160" w:line="259" w:lineRule="auto"/>
        <w:ind w:left="0" w:firstLine="709"/>
        <w:contextualSpacing/>
        <w:jc w:val="both"/>
        <w:rPr>
          <w:rFonts w:ascii="Trebuchet MS" w:hAnsi="Trebuchet MS"/>
          <w:color w:val="000000"/>
          <w:sz w:val="22"/>
          <w:szCs w:val="22"/>
        </w:rPr>
      </w:pPr>
      <w:r w:rsidRPr="005E67CD">
        <w:rPr>
          <w:rFonts w:ascii="Trebuchet MS" w:hAnsi="Trebuchet MS" w:cs="Calibri"/>
          <w:sz w:val="22"/>
          <w:szCs w:val="22"/>
          <w:lang w:eastAsia="lt-LT"/>
        </w:rPr>
        <w:t>Prisijungti prie SCVS turi būti galima tik iš UŽSAKOVO vidinio kompiuterių tinklo. SCVS turi būti nepasiekiama iš interneto.</w:t>
      </w:r>
    </w:p>
    <w:p w14:paraId="7114104D" w14:textId="77777777" w:rsidR="005E67CD" w:rsidRPr="005E67CD" w:rsidRDefault="005E67CD" w:rsidP="005E67CD">
      <w:pPr>
        <w:shd w:val="clear" w:color="auto" w:fill="FFFFFF"/>
        <w:tabs>
          <w:tab w:val="left" w:pos="1134"/>
        </w:tabs>
        <w:autoSpaceDE w:val="0"/>
        <w:autoSpaceDN w:val="0"/>
        <w:adjustRightInd w:val="0"/>
        <w:ind w:left="426" w:firstLine="567"/>
        <w:contextualSpacing/>
        <w:jc w:val="both"/>
        <w:rPr>
          <w:rFonts w:ascii="Trebuchet MS" w:hAnsi="Trebuchet MS"/>
          <w:b/>
          <w:sz w:val="22"/>
          <w:szCs w:val="22"/>
          <w:u w:val="single"/>
        </w:rPr>
      </w:pPr>
    </w:p>
    <w:p w14:paraId="20D3790B" w14:textId="0D3F21B1" w:rsidR="005E67CD" w:rsidRDefault="005E67CD" w:rsidP="0059651D">
      <w:pPr>
        <w:pStyle w:val="Sraopastraipa"/>
        <w:numPr>
          <w:ilvl w:val="2"/>
          <w:numId w:val="17"/>
        </w:numPr>
        <w:shd w:val="clear" w:color="auto" w:fill="FFFFFF"/>
        <w:tabs>
          <w:tab w:val="left" w:pos="1134"/>
        </w:tabs>
        <w:autoSpaceDE w:val="0"/>
        <w:autoSpaceDN w:val="0"/>
        <w:adjustRightInd w:val="0"/>
        <w:spacing w:after="0" w:line="240" w:lineRule="auto"/>
        <w:ind w:left="0" w:firstLine="284"/>
        <w:jc w:val="both"/>
        <w:rPr>
          <w:b/>
        </w:rPr>
      </w:pPr>
      <w:r w:rsidRPr="005E67CD">
        <w:rPr>
          <w:b/>
        </w:rPr>
        <w:t>Reikalavimai fiksuoto ryšio paslaugoms</w:t>
      </w:r>
    </w:p>
    <w:p w14:paraId="49FC2E89" w14:textId="77777777" w:rsidR="0059651D" w:rsidRPr="0059651D" w:rsidRDefault="0059651D" w:rsidP="0059651D">
      <w:pPr>
        <w:pStyle w:val="Sraopastraipa"/>
        <w:shd w:val="clear" w:color="auto" w:fill="FFFFFF"/>
        <w:tabs>
          <w:tab w:val="left" w:pos="1134"/>
        </w:tabs>
        <w:autoSpaceDE w:val="0"/>
        <w:autoSpaceDN w:val="0"/>
        <w:adjustRightInd w:val="0"/>
        <w:spacing w:after="0" w:line="240" w:lineRule="auto"/>
        <w:ind w:left="284"/>
        <w:jc w:val="both"/>
        <w:rPr>
          <w:b/>
        </w:rPr>
      </w:pPr>
    </w:p>
    <w:p w14:paraId="6BD7676C" w14:textId="24DE047D" w:rsidR="005E67CD" w:rsidRPr="001655C3" w:rsidRDefault="005E67CD" w:rsidP="001655C3">
      <w:pPr>
        <w:pStyle w:val="Sraopastraipa"/>
        <w:numPr>
          <w:ilvl w:val="3"/>
          <w:numId w:val="34"/>
        </w:numPr>
        <w:spacing w:after="0"/>
        <w:ind w:left="1276" w:hanging="992"/>
        <w:jc w:val="both"/>
        <w:rPr>
          <w:b/>
        </w:rPr>
      </w:pPr>
      <w:r w:rsidRPr="001655C3">
        <w:t>Paslaugų TIEKĖJAS privalo:</w:t>
      </w:r>
    </w:p>
    <w:p w14:paraId="41A77E90" w14:textId="77777777" w:rsidR="005E67CD" w:rsidRPr="005E67CD" w:rsidRDefault="005E67CD" w:rsidP="005E67CD">
      <w:pPr>
        <w:numPr>
          <w:ilvl w:val="4"/>
          <w:numId w:val="34"/>
        </w:numPr>
        <w:shd w:val="clear" w:color="auto" w:fill="FFFFFF"/>
        <w:tabs>
          <w:tab w:val="left" w:pos="1134"/>
        </w:tabs>
        <w:autoSpaceDE w:val="0"/>
        <w:autoSpaceDN w:val="0"/>
        <w:adjustRightInd w:val="0"/>
        <w:ind w:left="1276" w:hanging="283"/>
        <w:contextualSpacing/>
        <w:jc w:val="both"/>
        <w:rPr>
          <w:rFonts w:ascii="Trebuchet MS" w:hAnsi="Trebuchet MS"/>
          <w:color w:val="000000"/>
          <w:sz w:val="22"/>
          <w:szCs w:val="22"/>
        </w:rPr>
      </w:pPr>
      <w:r w:rsidRPr="005E67CD">
        <w:rPr>
          <w:rFonts w:ascii="Trebuchet MS" w:hAnsi="Trebuchet MS"/>
          <w:sz w:val="22"/>
          <w:szCs w:val="22"/>
          <w:lang w:eastAsia="lt-LT"/>
        </w:rPr>
        <w:t>teikti vietinio ryšio paslaugas;</w:t>
      </w:r>
    </w:p>
    <w:p w14:paraId="51AF3C8B" w14:textId="77777777" w:rsidR="005E67CD" w:rsidRPr="005E67CD" w:rsidRDefault="005E67CD" w:rsidP="005E67CD">
      <w:pPr>
        <w:numPr>
          <w:ilvl w:val="4"/>
          <w:numId w:val="34"/>
        </w:numPr>
        <w:shd w:val="clear" w:color="auto" w:fill="FFFFFF"/>
        <w:tabs>
          <w:tab w:val="left" w:pos="1134"/>
        </w:tabs>
        <w:autoSpaceDE w:val="0"/>
        <w:autoSpaceDN w:val="0"/>
        <w:adjustRightInd w:val="0"/>
        <w:ind w:left="1276" w:hanging="283"/>
        <w:contextualSpacing/>
        <w:jc w:val="both"/>
        <w:rPr>
          <w:rFonts w:ascii="Trebuchet MS" w:hAnsi="Trebuchet MS"/>
          <w:color w:val="000000"/>
          <w:sz w:val="22"/>
          <w:szCs w:val="22"/>
        </w:rPr>
      </w:pPr>
      <w:r w:rsidRPr="005E67CD">
        <w:rPr>
          <w:rFonts w:ascii="Trebuchet MS" w:hAnsi="Trebuchet MS"/>
          <w:sz w:val="22"/>
          <w:szCs w:val="22"/>
          <w:lang w:eastAsia="lt-LT"/>
        </w:rPr>
        <w:t>teikti tarpmiestinio ryšio paslaugas;</w:t>
      </w:r>
    </w:p>
    <w:p w14:paraId="4AB27F5B" w14:textId="77777777" w:rsidR="005E67CD" w:rsidRPr="005E67CD" w:rsidRDefault="005E67CD" w:rsidP="005E67CD">
      <w:pPr>
        <w:numPr>
          <w:ilvl w:val="4"/>
          <w:numId w:val="34"/>
        </w:numPr>
        <w:shd w:val="clear" w:color="auto" w:fill="FFFFFF"/>
        <w:tabs>
          <w:tab w:val="left" w:pos="1134"/>
        </w:tabs>
        <w:autoSpaceDE w:val="0"/>
        <w:autoSpaceDN w:val="0"/>
        <w:adjustRightInd w:val="0"/>
        <w:ind w:left="1276" w:hanging="283"/>
        <w:contextualSpacing/>
        <w:jc w:val="both"/>
        <w:rPr>
          <w:rFonts w:ascii="Trebuchet MS" w:hAnsi="Trebuchet MS"/>
          <w:color w:val="000000"/>
          <w:sz w:val="22"/>
          <w:szCs w:val="22"/>
        </w:rPr>
      </w:pPr>
      <w:r w:rsidRPr="005E67CD">
        <w:rPr>
          <w:rFonts w:ascii="Trebuchet MS" w:hAnsi="Trebuchet MS"/>
          <w:sz w:val="22"/>
          <w:szCs w:val="22"/>
          <w:lang w:eastAsia="lt-LT"/>
        </w:rPr>
        <w:t>teikti tarptautinio ryšio paslaugas;</w:t>
      </w:r>
    </w:p>
    <w:p w14:paraId="3CCC9E40" w14:textId="77777777" w:rsidR="005E67CD" w:rsidRPr="005E67CD" w:rsidRDefault="005E67CD" w:rsidP="005E67CD">
      <w:pPr>
        <w:numPr>
          <w:ilvl w:val="4"/>
          <w:numId w:val="34"/>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sz w:val="22"/>
          <w:szCs w:val="22"/>
          <w:lang w:eastAsia="lt-LT"/>
        </w:rPr>
        <w:t>užtikrinti ryšio paslaugas su visais Lietuvoje paslaugas teikiančiais fiksuoto telefono ryšio operatoriais;</w:t>
      </w:r>
    </w:p>
    <w:p w14:paraId="10DFCF13" w14:textId="77777777" w:rsidR="005E67CD" w:rsidRPr="005E67CD" w:rsidRDefault="005E67CD" w:rsidP="005E67CD">
      <w:pPr>
        <w:numPr>
          <w:ilvl w:val="4"/>
          <w:numId w:val="34"/>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sz w:val="22"/>
          <w:szCs w:val="22"/>
          <w:lang w:eastAsia="lt-LT"/>
        </w:rPr>
        <w:t>užtikrinti ryšio paslaugas su visais Lietuvoje judriojo telefono ryšio operatoriais;</w:t>
      </w:r>
    </w:p>
    <w:p w14:paraId="7517CCDD" w14:textId="77777777" w:rsidR="005E67CD" w:rsidRPr="005E67CD" w:rsidRDefault="005E67CD" w:rsidP="001655C3">
      <w:pPr>
        <w:pStyle w:val="Sraopastraipa"/>
        <w:numPr>
          <w:ilvl w:val="3"/>
          <w:numId w:val="34"/>
        </w:numPr>
        <w:spacing w:after="0"/>
        <w:ind w:left="0" w:firstLine="284"/>
        <w:jc w:val="both"/>
      </w:pPr>
      <w:r w:rsidRPr="005E67CD">
        <w:t xml:space="preserve">UŽSAKOVAS turi pateikti ryšį iki savo duomenų centre SC platformos sujungimui IP protokolu (angl. SIP </w:t>
      </w:r>
      <w:proofErr w:type="spellStart"/>
      <w:r w:rsidRPr="005E67CD">
        <w:t>Trunk</w:t>
      </w:r>
      <w:proofErr w:type="spellEnd"/>
      <w:r w:rsidRPr="005E67CD">
        <w:t>) su paslaugų TIEKĖJO IP telefonijos platforma. Turi būti naudojami šie protokolai ir standartai:</w:t>
      </w:r>
    </w:p>
    <w:p w14:paraId="2D1B26A2" w14:textId="77777777" w:rsidR="005E67CD" w:rsidRPr="005E67CD" w:rsidRDefault="005E67CD" w:rsidP="005E67CD">
      <w:pPr>
        <w:numPr>
          <w:ilvl w:val="4"/>
          <w:numId w:val="35"/>
        </w:numPr>
        <w:shd w:val="clear" w:color="auto" w:fill="FFFFFF"/>
        <w:tabs>
          <w:tab w:val="left" w:pos="1134"/>
        </w:tabs>
        <w:autoSpaceDE w:val="0"/>
        <w:autoSpaceDN w:val="0"/>
        <w:adjustRightInd w:val="0"/>
        <w:ind w:left="1560" w:hanging="567"/>
        <w:contextualSpacing/>
        <w:jc w:val="both"/>
        <w:rPr>
          <w:rFonts w:ascii="Trebuchet MS" w:hAnsi="Trebuchet MS"/>
          <w:color w:val="000000"/>
          <w:sz w:val="22"/>
          <w:szCs w:val="22"/>
        </w:rPr>
      </w:pPr>
      <w:r w:rsidRPr="005E67CD">
        <w:rPr>
          <w:rFonts w:ascii="Trebuchet MS" w:hAnsi="Trebuchet MS"/>
          <w:sz w:val="22"/>
          <w:szCs w:val="22"/>
          <w:lang w:eastAsia="lt-LT"/>
        </w:rPr>
        <w:t>SIP</w:t>
      </w:r>
      <w:r w:rsidRPr="005E67CD">
        <w:rPr>
          <w:rFonts w:ascii="Trebuchet MS" w:hAnsi="Trebuchet MS"/>
          <w:color w:val="000000"/>
          <w:sz w:val="22"/>
          <w:szCs w:val="22"/>
        </w:rPr>
        <w:t xml:space="preserve"> protokolas (atitinkantis RFC 3261);</w:t>
      </w:r>
    </w:p>
    <w:p w14:paraId="05A5E182" w14:textId="77777777" w:rsidR="005E67CD" w:rsidRPr="005E67CD" w:rsidRDefault="005E67CD" w:rsidP="005E67CD">
      <w:pPr>
        <w:numPr>
          <w:ilvl w:val="4"/>
          <w:numId w:val="35"/>
        </w:numPr>
        <w:shd w:val="clear" w:color="auto" w:fill="FFFFFF"/>
        <w:tabs>
          <w:tab w:val="left" w:pos="1134"/>
        </w:tabs>
        <w:autoSpaceDE w:val="0"/>
        <w:autoSpaceDN w:val="0"/>
        <w:adjustRightInd w:val="0"/>
        <w:ind w:left="1560" w:hanging="567"/>
        <w:contextualSpacing/>
        <w:jc w:val="both"/>
        <w:rPr>
          <w:rFonts w:ascii="Trebuchet MS" w:hAnsi="Trebuchet MS"/>
          <w:color w:val="000000"/>
          <w:sz w:val="22"/>
          <w:szCs w:val="22"/>
        </w:rPr>
      </w:pPr>
      <w:r w:rsidRPr="005E67CD">
        <w:rPr>
          <w:rFonts w:ascii="Trebuchet MS" w:hAnsi="Trebuchet MS"/>
          <w:color w:val="000000"/>
          <w:sz w:val="22"/>
          <w:szCs w:val="22"/>
        </w:rPr>
        <w:t>SIP transporto protokolo tipas (TCP arba UDP). Rekomenduojamas TCP tipas;</w:t>
      </w:r>
    </w:p>
    <w:p w14:paraId="47C8E4BC"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color w:val="000000"/>
          <w:sz w:val="22"/>
          <w:szCs w:val="22"/>
        </w:rPr>
        <w:t xml:space="preserve">fakso perdavimui turi būti naudojamas skaidrus G711a-law kodavimo algoritmas su 20 </w:t>
      </w:r>
      <w:proofErr w:type="spellStart"/>
      <w:r w:rsidRPr="005E67CD">
        <w:rPr>
          <w:rFonts w:ascii="Trebuchet MS" w:hAnsi="Trebuchet MS"/>
          <w:color w:val="000000"/>
          <w:sz w:val="22"/>
          <w:szCs w:val="22"/>
        </w:rPr>
        <w:t>ms</w:t>
      </w:r>
      <w:proofErr w:type="spellEnd"/>
      <w:r w:rsidRPr="005E67CD">
        <w:rPr>
          <w:rFonts w:ascii="Trebuchet MS" w:hAnsi="Trebuchet MS"/>
          <w:color w:val="000000"/>
          <w:sz w:val="22"/>
          <w:szCs w:val="22"/>
        </w:rPr>
        <w:t xml:space="preserve"> paketo ilgiu. Galinėje įrangoje turi būti sukonfigūruotas „</w:t>
      </w:r>
      <w:proofErr w:type="spellStart"/>
      <w:r w:rsidRPr="005E67CD">
        <w:rPr>
          <w:rFonts w:ascii="Trebuchet MS" w:hAnsi="Trebuchet MS"/>
          <w:color w:val="000000"/>
          <w:sz w:val="22"/>
          <w:szCs w:val="22"/>
        </w:rPr>
        <w:t>Fall</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back</w:t>
      </w:r>
      <w:proofErr w:type="spellEnd"/>
      <w:r w:rsidRPr="005E67CD">
        <w:rPr>
          <w:rFonts w:ascii="Trebuchet MS" w:hAnsi="Trebuchet MS"/>
          <w:color w:val="000000"/>
          <w:sz w:val="22"/>
          <w:szCs w:val="22"/>
        </w:rPr>
        <w:t>“ į G711;</w:t>
      </w:r>
    </w:p>
    <w:p w14:paraId="00FBD618"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color w:val="000000"/>
          <w:sz w:val="22"/>
          <w:szCs w:val="22"/>
        </w:rPr>
        <w:t>DTMF tonų siuntimas turi būti „</w:t>
      </w:r>
      <w:proofErr w:type="spellStart"/>
      <w:r w:rsidRPr="005E67CD">
        <w:rPr>
          <w:rFonts w:ascii="Trebuchet MS" w:hAnsi="Trebuchet MS"/>
          <w:color w:val="000000"/>
          <w:sz w:val="22"/>
          <w:szCs w:val="22"/>
        </w:rPr>
        <w:t>in-band</w:t>
      </w:r>
      <w:proofErr w:type="spellEnd"/>
      <w:r w:rsidRPr="005E67CD">
        <w:rPr>
          <w:rFonts w:ascii="Trebuchet MS" w:hAnsi="Trebuchet MS"/>
          <w:color w:val="000000"/>
          <w:sz w:val="22"/>
          <w:szCs w:val="22"/>
        </w:rPr>
        <w:t>“;</w:t>
      </w:r>
    </w:p>
    <w:p w14:paraId="5851095E"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color w:val="000000"/>
          <w:sz w:val="22"/>
          <w:szCs w:val="22"/>
        </w:rPr>
        <w:t>nenaudojami „</w:t>
      </w:r>
      <w:proofErr w:type="spellStart"/>
      <w:r w:rsidRPr="005E67CD">
        <w:rPr>
          <w:rFonts w:ascii="Trebuchet MS" w:hAnsi="Trebuchet MS"/>
          <w:color w:val="000000"/>
          <w:sz w:val="22"/>
          <w:szCs w:val="22"/>
        </w:rPr>
        <w:t>Voice</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activity</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detection</w:t>
      </w:r>
      <w:proofErr w:type="spellEnd"/>
      <w:r w:rsidRPr="005E67CD">
        <w:rPr>
          <w:rFonts w:ascii="Trebuchet MS" w:hAnsi="Trebuchet MS"/>
          <w:color w:val="000000"/>
          <w:sz w:val="22"/>
          <w:szCs w:val="22"/>
        </w:rPr>
        <w:t>“ (VAD), „</w:t>
      </w:r>
      <w:proofErr w:type="spellStart"/>
      <w:r w:rsidRPr="005E67CD">
        <w:rPr>
          <w:rFonts w:ascii="Trebuchet MS" w:hAnsi="Trebuchet MS"/>
          <w:color w:val="000000"/>
          <w:sz w:val="22"/>
          <w:szCs w:val="22"/>
        </w:rPr>
        <w:t>Silence</w:t>
      </w:r>
      <w:proofErr w:type="spellEnd"/>
      <w:r w:rsidRPr="005E67CD">
        <w:rPr>
          <w:rFonts w:ascii="Trebuchet MS" w:hAnsi="Trebuchet MS"/>
          <w:color w:val="000000"/>
          <w:sz w:val="22"/>
          <w:szCs w:val="22"/>
        </w:rPr>
        <w:t xml:space="preserve"> </w:t>
      </w:r>
      <w:proofErr w:type="spellStart"/>
      <w:r w:rsidRPr="005E67CD">
        <w:rPr>
          <w:rFonts w:ascii="Trebuchet MS" w:hAnsi="Trebuchet MS"/>
          <w:color w:val="000000"/>
          <w:sz w:val="22"/>
          <w:szCs w:val="22"/>
        </w:rPr>
        <w:t>suppression</w:t>
      </w:r>
      <w:proofErr w:type="spellEnd"/>
      <w:r w:rsidRPr="005E67CD">
        <w:rPr>
          <w:rFonts w:ascii="Trebuchet MS" w:hAnsi="Trebuchet MS"/>
          <w:color w:val="000000"/>
          <w:sz w:val="22"/>
          <w:szCs w:val="22"/>
        </w:rPr>
        <w:t>/</w:t>
      </w:r>
      <w:proofErr w:type="spellStart"/>
      <w:r w:rsidRPr="005E67CD">
        <w:rPr>
          <w:rFonts w:ascii="Trebuchet MS" w:hAnsi="Trebuchet MS"/>
          <w:color w:val="000000"/>
          <w:sz w:val="22"/>
          <w:szCs w:val="22"/>
        </w:rPr>
        <w:t>compression</w:t>
      </w:r>
      <w:proofErr w:type="spellEnd"/>
      <w:r w:rsidRPr="005E67CD">
        <w:rPr>
          <w:rFonts w:ascii="Trebuchet MS" w:hAnsi="Trebuchet MS"/>
          <w:color w:val="000000"/>
          <w:sz w:val="22"/>
          <w:szCs w:val="22"/>
        </w:rPr>
        <w:t>“ ar kitokie pralaidos taupymo mechanizmai, jei jie nėra būtini;</w:t>
      </w:r>
    </w:p>
    <w:p w14:paraId="37E15343"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color w:val="000000"/>
          <w:sz w:val="22"/>
          <w:szCs w:val="22"/>
        </w:rPr>
        <w:t xml:space="preserve">leidžiamas vienalaikių balso kanalų kiekis – </w:t>
      </w:r>
      <w:r w:rsidRPr="005E67CD">
        <w:rPr>
          <w:rFonts w:ascii="Trebuchet MS" w:hAnsi="Trebuchet MS"/>
          <w:color w:val="000000"/>
          <w:sz w:val="22"/>
          <w:szCs w:val="22"/>
          <w:lang w:val="en-US"/>
        </w:rPr>
        <w:t>500</w:t>
      </w:r>
      <w:r w:rsidRPr="005E67CD">
        <w:rPr>
          <w:rFonts w:ascii="Trebuchet MS" w:hAnsi="Trebuchet MS"/>
          <w:color w:val="000000"/>
          <w:sz w:val="22"/>
          <w:szCs w:val="22"/>
        </w:rPr>
        <w:t>;</w:t>
      </w:r>
    </w:p>
    <w:p w14:paraId="5A43F6CC"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sz w:val="22"/>
          <w:szCs w:val="22"/>
        </w:rPr>
        <w:t xml:space="preserve">maksimalus vėlinimas nuo TIEKĖJO balso telefonijos IP platformos iki UŽSAKOVO galinio įrenginio  LAN 200 baitų dydžio IP paketams (naudojant G.711) turi būti ne mažesnis nei 25 </w:t>
      </w:r>
      <w:proofErr w:type="spellStart"/>
      <w:r w:rsidRPr="005E67CD">
        <w:rPr>
          <w:rFonts w:ascii="Trebuchet MS" w:hAnsi="Trebuchet MS"/>
          <w:sz w:val="22"/>
          <w:szCs w:val="22"/>
        </w:rPr>
        <w:t>ms</w:t>
      </w:r>
      <w:proofErr w:type="spellEnd"/>
      <w:r w:rsidRPr="005E67CD">
        <w:rPr>
          <w:rFonts w:ascii="Trebuchet MS" w:hAnsi="Trebuchet MS"/>
          <w:sz w:val="22"/>
          <w:szCs w:val="22"/>
        </w:rPr>
        <w:t xml:space="preserve"> (50 </w:t>
      </w:r>
      <w:proofErr w:type="spellStart"/>
      <w:r w:rsidRPr="005E67CD">
        <w:rPr>
          <w:rFonts w:ascii="Trebuchet MS" w:hAnsi="Trebuchet MS"/>
          <w:sz w:val="22"/>
          <w:szCs w:val="22"/>
        </w:rPr>
        <w:t>ms</w:t>
      </w:r>
      <w:proofErr w:type="spellEnd"/>
      <w:r w:rsidRPr="005E67CD">
        <w:rPr>
          <w:rFonts w:ascii="Trebuchet MS" w:hAnsi="Trebuchet MS"/>
          <w:sz w:val="22"/>
          <w:szCs w:val="22"/>
        </w:rPr>
        <w:t xml:space="preserve"> </w:t>
      </w:r>
      <w:proofErr w:type="spellStart"/>
      <w:r w:rsidRPr="005E67CD">
        <w:rPr>
          <w:rFonts w:ascii="Trebuchet MS" w:hAnsi="Trebuchet MS"/>
          <w:i/>
          <w:sz w:val="22"/>
          <w:szCs w:val="22"/>
        </w:rPr>
        <w:t>round</w:t>
      </w:r>
      <w:proofErr w:type="spellEnd"/>
      <w:r w:rsidRPr="005E67CD">
        <w:rPr>
          <w:rFonts w:ascii="Trebuchet MS" w:hAnsi="Trebuchet MS"/>
          <w:i/>
          <w:sz w:val="22"/>
          <w:szCs w:val="22"/>
        </w:rPr>
        <w:t xml:space="preserve"> </w:t>
      </w:r>
      <w:proofErr w:type="spellStart"/>
      <w:r w:rsidRPr="005E67CD">
        <w:rPr>
          <w:rFonts w:ascii="Trebuchet MS" w:hAnsi="Trebuchet MS"/>
          <w:i/>
          <w:sz w:val="22"/>
          <w:szCs w:val="22"/>
        </w:rPr>
        <w:t>trip</w:t>
      </w:r>
      <w:proofErr w:type="spellEnd"/>
      <w:r w:rsidRPr="005E67CD">
        <w:rPr>
          <w:rFonts w:ascii="Trebuchet MS" w:hAnsi="Trebuchet MS"/>
          <w:i/>
          <w:sz w:val="22"/>
          <w:szCs w:val="22"/>
        </w:rPr>
        <w:t xml:space="preserve"> </w:t>
      </w:r>
      <w:proofErr w:type="spellStart"/>
      <w:r w:rsidRPr="005E67CD">
        <w:rPr>
          <w:rFonts w:ascii="Trebuchet MS" w:hAnsi="Trebuchet MS"/>
          <w:i/>
          <w:sz w:val="22"/>
          <w:szCs w:val="22"/>
        </w:rPr>
        <w:t>delay</w:t>
      </w:r>
      <w:proofErr w:type="spellEnd"/>
      <w:r w:rsidRPr="005E67CD">
        <w:rPr>
          <w:rFonts w:ascii="Trebuchet MS" w:hAnsi="Trebuchet MS"/>
          <w:sz w:val="22"/>
          <w:szCs w:val="22"/>
        </w:rPr>
        <w:t>). Vėlinimo svyravimas (</w:t>
      </w:r>
      <w:proofErr w:type="spellStart"/>
      <w:r w:rsidRPr="005E67CD">
        <w:rPr>
          <w:rFonts w:ascii="Trebuchet MS" w:hAnsi="Trebuchet MS"/>
          <w:i/>
          <w:sz w:val="22"/>
          <w:szCs w:val="22"/>
        </w:rPr>
        <w:t>Jitter</w:t>
      </w:r>
      <w:proofErr w:type="spellEnd"/>
      <w:r w:rsidRPr="005E67CD">
        <w:rPr>
          <w:rFonts w:ascii="Trebuchet MS" w:hAnsi="Trebuchet MS"/>
          <w:sz w:val="22"/>
          <w:szCs w:val="22"/>
        </w:rPr>
        <w:t xml:space="preserve">) turi būti ne mažesnės, nei 5 </w:t>
      </w:r>
      <w:proofErr w:type="spellStart"/>
      <w:r w:rsidRPr="005E67CD">
        <w:rPr>
          <w:rFonts w:ascii="Trebuchet MS" w:hAnsi="Trebuchet MS"/>
          <w:sz w:val="22"/>
          <w:szCs w:val="22"/>
        </w:rPr>
        <w:t>ms</w:t>
      </w:r>
      <w:proofErr w:type="spellEnd"/>
      <w:r w:rsidRPr="005E67CD">
        <w:rPr>
          <w:rFonts w:ascii="Trebuchet MS" w:hAnsi="Trebuchet MS"/>
          <w:sz w:val="22"/>
          <w:szCs w:val="22"/>
        </w:rPr>
        <w:t>. Paketų praradimai turi būti ne didesni nei 0.001%;5</w:t>
      </w:r>
    </w:p>
    <w:p w14:paraId="7C5FD88E"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color w:val="000000"/>
          <w:sz w:val="22"/>
          <w:szCs w:val="22"/>
        </w:rPr>
        <w:t>su</w:t>
      </w:r>
      <w:r w:rsidRPr="005E67CD">
        <w:rPr>
          <w:rFonts w:ascii="Trebuchet MS" w:hAnsi="Trebuchet MS"/>
          <w:sz w:val="22"/>
          <w:szCs w:val="22"/>
        </w:rPr>
        <w:t xml:space="preserve"> G711A (</w:t>
      </w:r>
      <w:proofErr w:type="spellStart"/>
      <w:r w:rsidRPr="005E67CD">
        <w:rPr>
          <w:rFonts w:ascii="Trebuchet MS" w:hAnsi="Trebuchet MS"/>
          <w:i/>
          <w:sz w:val="22"/>
          <w:szCs w:val="22"/>
        </w:rPr>
        <w:t>default</w:t>
      </w:r>
      <w:proofErr w:type="spellEnd"/>
      <w:r w:rsidRPr="005E67CD">
        <w:rPr>
          <w:rFonts w:ascii="Trebuchet MS" w:hAnsi="Trebuchet MS"/>
          <w:sz w:val="22"/>
          <w:szCs w:val="22"/>
        </w:rPr>
        <w:t xml:space="preserve"> </w:t>
      </w:r>
      <w:proofErr w:type="spellStart"/>
      <w:r w:rsidRPr="005E67CD">
        <w:rPr>
          <w:rFonts w:ascii="Trebuchet MS" w:hAnsi="Trebuchet MS"/>
          <w:i/>
          <w:sz w:val="22"/>
          <w:szCs w:val="22"/>
        </w:rPr>
        <w:t>law</w:t>
      </w:r>
      <w:proofErr w:type="spellEnd"/>
      <w:r w:rsidRPr="005E67CD">
        <w:rPr>
          <w:rFonts w:ascii="Trebuchet MS" w:hAnsi="Trebuchet MS"/>
          <w:i/>
          <w:sz w:val="22"/>
          <w:szCs w:val="22"/>
        </w:rPr>
        <w:t>)</w:t>
      </w:r>
      <w:r w:rsidRPr="005E67CD">
        <w:rPr>
          <w:rFonts w:ascii="Trebuchet MS" w:hAnsi="Trebuchet MS"/>
          <w:sz w:val="22"/>
          <w:szCs w:val="22"/>
        </w:rPr>
        <w:t xml:space="preserve"> su 20 </w:t>
      </w:r>
      <w:proofErr w:type="spellStart"/>
      <w:r w:rsidRPr="005E67CD">
        <w:rPr>
          <w:rFonts w:ascii="Trebuchet MS" w:hAnsi="Trebuchet MS"/>
          <w:sz w:val="22"/>
          <w:szCs w:val="22"/>
        </w:rPr>
        <w:t>ms</w:t>
      </w:r>
      <w:proofErr w:type="spellEnd"/>
      <w:r w:rsidRPr="005E67CD">
        <w:rPr>
          <w:rFonts w:ascii="Trebuchet MS" w:hAnsi="Trebuchet MS"/>
          <w:sz w:val="22"/>
          <w:szCs w:val="22"/>
        </w:rPr>
        <w:t xml:space="preserve"> trukmės paketais </w:t>
      </w:r>
      <w:proofErr w:type="spellStart"/>
      <w:r w:rsidRPr="005E67CD">
        <w:rPr>
          <w:rFonts w:ascii="Trebuchet MS" w:hAnsi="Trebuchet MS"/>
          <w:i/>
          <w:sz w:val="22"/>
          <w:szCs w:val="22"/>
        </w:rPr>
        <w:t>Ethernet</w:t>
      </w:r>
      <w:proofErr w:type="spellEnd"/>
      <w:r w:rsidRPr="005E67CD">
        <w:rPr>
          <w:rFonts w:ascii="Trebuchet MS" w:hAnsi="Trebuchet MS"/>
          <w:sz w:val="22"/>
          <w:szCs w:val="22"/>
        </w:rPr>
        <w:t xml:space="preserve"> lygmenyje. IP protokolas turi būti laikomas pagrindiniu </w:t>
      </w:r>
      <w:proofErr w:type="spellStart"/>
      <w:r w:rsidRPr="005E67CD">
        <w:rPr>
          <w:rFonts w:ascii="Trebuchet MS" w:hAnsi="Trebuchet MS"/>
          <w:sz w:val="22"/>
          <w:szCs w:val="22"/>
        </w:rPr>
        <w:t>maršrutizavimo</w:t>
      </w:r>
      <w:proofErr w:type="spellEnd"/>
      <w:r w:rsidRPr="005E67CD">
        <w:rPr>
          <w:rFonts w:ascii="Trebuchet MS" w:hAnsi="Trebuchet MS"/>
          <w:sz w:val="22"/>
          <w:szCs w:val="22"/>
        </w:rPr>
        <w:t xml:space="preserve"> protokolu. Minimali ryšio linijos kanalo pralaida turi būti ne mažiau kaip 60 Mbps </w:t>
      </w:r>
      <w:proofErr w:type="spellStart"/>
      <w:r w:rsidRPr="005E67CD">
        <w:rPr>
          <w:rFonts w:ascii="Trebuchet MS" w:hAnsi="Trebuchet MS"/>
          <w:sz w:val="22"/>
          <w:szCs w:val="22"/>
        </w:rPr>
        <w:t>t.y</w:t>
      </w:r>
      <w:proofErr w:type="spellEnd"/>
      <w:r w:rsidRPr="005E67CD">
        <w:rPr>
          <w:rFonts w:ascii="Trebuchet MS" w:hAnsi="Trebuchet MS"/>
          <w:sz w:val="22"/>
          <w:szCs w:val="22"/>
        </w:rPr>
        <w:t>. turi būti 50% didesnė nei planuojamas maksimalus panaudojamiems pokalbiams per IP;</w:t>
      </w:r>
    </w:p>
    <w:p w14:paraId="0403C7BC" w14:textId="77777777" w:rsidR="005E67CD" w:rsidRPr="005E67CD" w:rsidRDefault="005E67CD" w:rsidP="005E67CD">
      <w:pPr>
        <w:numPr>
          <w:ilvl w:val="4"/>
          <w:numId w:val="35"/>
        </w:numPr>
        <w:shd w:val="clear" w:color="auto" w:fill="FFFFFF"/>
        <w:tabs>
          <w:tab w:val="left" w:pos="1134"/>
        </w:tabs>
        <w:autoSpaceDE w:val="0"/>
        <w:autoSpaceDN w:val="0"/>
        <w:adjustRightInd w:val="0"/>
        <w:ind w:left="0" w:firstLine="993"/>
        <w:contextualSpacing/>
        <w:jc w:val="both"/>
        <w:rPr>
          <w:rFonts w:ascii="Trebuchet MS" w:hAnsi="Trebuchet MS"/>
          <w:color w:val="000000"/>
          <w:sz w:val="22"/>
          <w:szCs w:val="22"/>
        </w:rPr>
      </w:pPr>
      <w:r w:rsidRPr="005E67CD">
        <w:rPr>
          <w:rFonts w:ascii="Trebuchet MS" w:hAnsi="Trebuchet MS"/>
          <w:sz w:val="22"/>
          <w:szCs w:val="22"/>
        </w:rPr>
        <w:t>ryšio prieiga turi užtikrinti simetrinę duomenų perdavimo greitaveiką.</w:t>
      </w:r>
    </w:p>
    <w:p w14:paraId="20122C6C" w14:textId="77777777" w:rsidR="005E67CD" w:rsidRPr="005E67CD" w:rsidRDefault="005E67CD" w:rsidP="005E67CD">
      <w:pPr>
        <w:shd w:val="clear" w:color="auto" w:fill="FFFFFF"/>
        <w:tabs>
          <w:tab w:val="left" w:pos="1134"/>
        </w:tabs>
        <w:autoSpaceDE w:val="0"/>
        <w:autoSpaceDN w:val="0"/>
        <w:adjustRightInd w:val="0"/>
        <w:ind w:left="993"/>
        <w:contextualSpacing/>
        <w:jc w:val="both"/>
        <w:rPr>
          <w:rFonts w:ascii="Trebuchet MS" w:hAnsi="Trebuchet MS"/>
          <w:color w:val="000000"/>
          <w:sz w:val="22"/>
          <w:szCs w:val="22"/>
        </w:rPr>
      </w:pPr>
    </w:p>
    <w:p w14:paraId="743EFCC1" w14:textId="77777777" w:rsidR="005E67CD" w:rsidRPr="001655C3" w:rsidRDefault="005E67CD" w:rsidP="001655C3">
      <w:pPr>
        <w:pStyle w:val="Sraopastraipa"/>
        <w:numPr>
          <w:ilvl w:val="2"/>
          <w:numId w:val="17"/>
        </w:numPr>
        <w:shd w:val="clear" w:color="auto" w:fill="FFFFFF"/>
        <w:tabs>
          <w:tab w:val="left" w:pos="1134"/>
        </w:tabs>
        <w:autoSpaceDE w:val="0"/>
        <w:autoSpaceDN w:val="0"/>
        <w:adjustRightInd w:val="0"/>
        <w:spacing w:after="0" w:line="240" w:lineRule="auto"/>
        <w:ind w:left="0" w:firstLine="284"/>
        <w:jc w:val="both"/>
        <w:rPr>
          <w:b/>
        </w:rPr>
      </w:pPr>
      <w:r w:rsidRPr="001655C3">
        <w:rPr>
          <w:b/>
        </w:rPr>
        <w:t>Reikalavimai duomenų perdavimo ryšio paslaugoms:</w:t>
      </w:r>
    </w:p>
    <w:p w14:paraId="2F7369EE" w14:textId="77777777" w:rsidR="005E67CD" w:rsidRPr="001655C3" w:rsidRDefault="005E67CD" w:rsidP="005E67CD">
      <w:pPr>
        <w:spacing w:after="160" w:line="259" w:lineRule="auto"/>
        <w:ind w:left="2564"/>
        <w:contextualSpacing/>
        <w:rPr>
          <w:rFonts w:ascii="Trebuchet MS" w:hAnsi="Trebuchet MS"/>
          <w:b/>
          <w:color w:val="000000"/>
          <w:sz w:val="22"/>
          <w:szCs w:val="22"/>
        </w:rPr>
      </w:pPr>
    </w:p>
    <w:p w14:paraId="79B3A600" w14:textId="77777777" w:rsidR="005E67CD" w:rsidRPr="005E67CD" w:rsidRDefault="005E67CD" w:rsidP="001655C3">
      <w:pPr>
        <w:numPr>
          <w:ilvl w:val="3"/>
          <w:numId w:val="29"/>
        </w:numPr>
        <w:shd w:val="clear" w:color="auto" w:fill="FFFFFF"/>
        <w:tabs>
          <w:tab w:val="left" w:pos="1134"/>
        </w:tabs>
        <w:autoSpaceDE w:val="0"/>
        <w:autoSpaceDN w:val="0"/>
        <w:adjustRightInd w:val="0"/>
        <w:ind w:left="0" w:firstLine="709"/>
        <w:contextualSpacing/>
        <w:jc w:val="both"/>
        <w:rPr>
          <w:rFonts w:ascii="Trebuchet MS" w:hAnsi="Trebuchet MS"/>
          <w:color w:val="000000"/>
          <w:sz w:val="22"/>
          <w:szCs w:val="22"/>
        </w:rPr>
      </w:pPr>
      <w:r w:rsidRPr="005E67CD">
        <w:rPr>
          <w:rFonts w:ascii="Trebuchet MS" w:hAnsi="Trebuchet MS"/>
          <w:sz w:val="22"/>
          <w:szCs w:val="22"/>
        </w:rPr>
        <w:t>Balso duomenų perdavimui, visą sutarties galiojimo laikotarpį TIEKĖJAS turi teikti duomenų perdavimo paslaugą tarp UŽSAKOVO ir TIEKĖJO tinklo;</w:t>
      </w:r>
    </w:p>
    <w:p w14:paraId="7BF44655" w14:textId="1BBA7D3B" w:rsidR="005E67CD" w:rsidRPr="005E67CD" w:rsidRDefault="005E67CD" w:rsidP="005E67CD">
      <w:pPr>
        <w:numPr>
          <w:ilvl w:val="3"/>
          <w:numId w:val="29"/>
        </w:numPr>
        <w:shd w:val="clear" w:color="auto" w:fill="FFFFFF"/>
        <w:tabs>
          <w:tab w:val="left" w:pos="1134"/>
        </w:tabs>
        <w:autoSpaceDE w:val="0"/>
        <w:autoSpaceDN w:val="0"/>
        <w:adjustRightInd w:val="0"/>
        <w:contextualSpacing/>
        <w:jc w:val="both"/>
        <w:rPr>
          <w:rFonts w:ascii="Trebuchet MS" w:hAnsi="Trebuchet MS"/>
          <w:color w:val="000000"/>
          <w:sz w:val="22"/>
          <w:szCs w:val="22"/>
        </w:rPr>
      </w:pPr>
      <w:r w:rsidRPr="005E67CD">
        <w:rPr>
          <w:rFonts w:ascii="Trebuchet MS" w:hAnsi="Trebuchet MS"/>
          <w:sz w:val="22"/>
          <w:szCs w:val="22"/>
        </w:rPr>
        <w:t>sujungimo</w:t>
      </w:r>
      <w:r w:rsidRPr="005E67CD">
        <w:rPr>
          <w:rFonts w:ascii="Trebuchet MS" w:hAnsi="Trebuchet MS"/>
          <w:bCs/>
          <w:sz w:val="22"/>
          <w:szCs w:val="22"/>
        </w:rPr>
        <w:t xml:space="preserve"> greitaveika ne mažiau, nei 100 Mbps;</w:t>
      </w:r>
    </w:p>
    <w:p w14:paraId="653B204A" w14:textId="77777777" w:rsidR="005E67CD" w:rsidRPr="005E67CD" w:rsidRDefault="005E67CD" w:rsidP="001655C3">
      <w:pPr>
        <w:numPr>
          <w:ilvl w:val="3"/>
          <w:numId w:val="29"/>
        </w:numPr>
        <w:shd w:val="clear" w:color="auto" w:fill="FFFFFF"/>
        <w:tabs>
          <w:tab w:val="left" w:pos="1134"/>
        </w:tabs>
        <w:autoSpaceDE w:val="0"/>
        <w:autoSpaceDN w:val="0"/>
        <w:adjustRightInd w:val="0"/>
        <w:ind w:left="0" w:firstLine="710"/>
        <w:contextualSpacing/>
        <w:jc w:val="both"/>
        <w:rPr>
          <w:rFonts w:ascii="Trebuchet MS" w:hAnsi="Trebuchet MS"/>
          <w:color w:val="000000"/>
          <w:sz w:val="22"/>
          <w:szCs w:val="22"/>
        </w:rPr>
      </w:pPr>
      <w:r w:rsidRPr="005E67CD">
        <w:rPr>
          <w:rFonts w:ascii="Trebuchet MS" w:hAnsi="Trebuchet MS"/>
          <w:sz w:val="22"/>
          <w:szCs w:val="22"/>
        </w:rPr>
        <w:t>Ryšio</w:t>
      </w:r>
      <w:r w:rsidRPr="005E67CD">
        <w:rPr>
          <w:rFonts w:ascii="Trebuchet MS" w:hAnsi="Trebuchet MS"/>
          <w:sz w:val="22"/>
          <w:szCs w:val="22"/>
          <w:lang w:eastAsia="lt-LT"/>
        </w:rPr>
        <w:t xml:space="preserve"> taškai turi būti sujungti į bendrą tinklą IP protokolu. Tinklo saugumo reikalavimams užtikrinti, UŽSAKOVUI nepriimtini sprendimai viešaisiais interneto duomenų perdavimo tinklais;</w:t>
      </w:r>
    </w:p>
    <w:p w14:paraId="2852A900" w14:textId="77777777" w:rsidR="005E67CD" w:rsidRPr="005E67CD" w:rsidRDefault="005E67CD" w:rsidP="005E67CD">
      <w:pPr>
        <w:numPr>
          <w:ilvl w:val="3"/>
          <w:numId w:val="29"/>
        </w:numPr>
        <w:shd w:val="clear" w:color="auto" w:fill="FFFFFF"/>
        <w:tabs>
          <w:tab w:val="left" w:pos="1134"/>
        </w:tabs>
        <w:autoSpaceDE w:val="0"/>
        <w:autoSpaceDN w:val="0"/>
        <w:adjustRightInd w:val="0"/>
        <w:contextualSpacing/>
        <w:jc w:val="both"/>
        <w:rPr>
          <w:rFonts w:ascii="Trebuchet MS" w:hAnsi="Trebuchet MS"/>
          <w:color w:val="000000"/>
          <w:sz w:val="22"/>
          <w:szCs w:val="22"/>
        </w:rPr>
      </w:pPr>
      <w:r w:rsidRPr="005E67CD">
        <w:rPr>
          <w:rFonts w:ascii="Trebuchet MS" w:hAnsi="Trebuchet MS"/>
          <w:sz w:val="22"/>
          <w:szCs w:val="22"/>
        </w:rPr>
        <w:t>ryšio prieiga turi užtikrinti simetrinę duomenų perdavimo greitaveiką.</w:t>
      </w:r>
    </w:p>
    <w:p w14:paraId="1BA5C7B5" w14:textId="2FFB16FE" w:rsidR="005E67CD" w:rsidRPr="001655C3" w:rsidRDefault="005E67CD" w:rsidP="001655C3">
      <w:pPr>
        <w:pStyle w:val="Sraopastraipa"/>
        <w:numPr>
          <w:ilvl w:val="2"/>
          <w:numId w:val="17"/>
        </w:numPr>
        <w:shd w:val="clear" w:color="auto" w:fill="FFFFFF"/>
        <w:tabs>
          <w:tab w:val="left" w:pos="1134"/>
        </w:tabs>
        <w:autoSpaceDE w:val="0"/>
        <w:autoSpaceDN w:val="0"/>
        <w:adjustRightInd w:val="0"/>
        <w:spacing w:after="0" w:line="240" w:lineRule="auto"/>
        <w:ind w:left="0" w:firstLine="426"/>
        <w:jc w:val="both"/>
      </w:pPr>
      <w:r w:rsidRPr="005E67CD">
        <w:t>Informacija apie pirkimo objektui galimai reikalingus duomenis ir sąryšius su kitomis UŽSAKOVO paslaugomis ar informacinėmis sistemomis (toliau — IS), būtinus integracijai vertinti:</w:t>
      </w:r>
    </w:p>
    <w:p w14:paraId="41EB18E9" w14:textId="77777777" w:rsidR="005E67CD" w:rsidRPr="005E67CD" w:rsidRDefault="005E67CD" w:rsidP="001655C3">
      <w:pPr>
        <w:numPr>
          <w:ilvl w:val="0"/>
          <w:numId w:val="20"/>
        </w:numPr>
        <w:shd w:val="clear" w:color="auto" w:fill="FFFFFF"/>
        <w:tabs>
          <w:tab w:val="left" w:pos="1134"/>
        </w:tabs>
        <w:autoSpaceDE w:val="0"/>
        <w:autoSpaceDN w:val="0"/>
        <w:adjustRightInd w:val="0"/>
        <w:ind w:left="0" w:firstLine="426"/>
        <w:contextualSpacing/>
        <w:jc w:val="both"/>
        <w:rPr>
          <w:rFonts w:ascii="Trebuchet MS" w:hAnsi="Trebuchet MS"/>
          <w:color w:val="000000"/>
          <w:sz w:val="22"/>
          <w:szCs w:val="22"/>
        </w:rPr>
      </w:pPr>
      <w:r w:rsidRPr="005E67CD">
        <w:rPr>
          <w:rFonts w:ascii="Trebuchet MS" w:hAnsi="Trebuchet MS"/>
          <w:color w:val="000000"/>
          <w:sz w:val="22"/>
          <w:szCs w:val="22"/>
        </w:rPr>
        <w:lastRenderedPageBreak/>
        <w:t xml:space="preserve">Prie skambučių srautų, ir kitų sistemoje saugojamų duomenų, atnaujinamų realiu laiku, turi būti suteikta prieiga UŽSAKOVO sistemoms, jei kiltų poreikis SUTARTIES galiojimo laikotarpiu. </w:t>
      </w:r>
      <w:r w:rsidRPr="005E67CD">
        <w:rPr>
          <w:rFonts w:ascii="Trebuchet MS" w:hAnsi="Trebuchet MS"/>
          <w:sz w:val="22"/>
          <w:szCs w:val="22"/>
        </w:rPr>
        <w:t>Suderinus su UŽSAKOVU, turi būti numatytas informacijos padėjimas tam tikroje vietoje, prie kurios UŽSAKOVO sistemos pagal poreikį galės prieiti ir pasiimti duomenis.</w:t>
      </w:r>
    </w:p>
    <w:p w14:paraId="73277849" w14:textId="77777777" w:rsidR="005E67CD" w:rsidRPr="005E67CD" w:rsidRDefault="005E67CD" w:rsidP="001655C3">
      <w:pPr>
        <w:numPr>
          <w:ilvl w:val="0"/>
          <w:numId w:val="20"/>
        </w:numPr>
        <w:shd w:val="clear" w:color="auto" w:fill="FFFFFF"/>
        <w:tabs>
          <w:tab w:val="left" w:pos="851"/>
        </w:tabs>
        <w:autoSpaceDE w:val="0"/>
        <w:autoSpaceDN w:val="0"/>
        <w:adjustRightInd w:val="0"/>
        <w:ind w:left="0" w:firstLine="426"/>
        <w:contextualSpacing/>
        <w:jc w:val="both"/>
        <w:rPr>
          <w:rFonts w:ascii="Trebuchet MS" w:hAnsi="Trebuchet MS"/>
          <w:color w:val="000000"/>
          <w:sz w:val="22"/>
          <w:szCs w:val="22"/>
        </w:rPr>
      </w:pPr>
      <w:r w:rsidRPr="005E67CD">
        <w:rPr>
          <w:rFonts w:ascii="Trebuchet MS" w:hAnsi="Trebuchet MS"/>
          <w:sz w:val="22"/>
          <w:szCs w:val="22"/>
        </w:rPr>
        <w:t>SCVS turi būti numatyta galimybė teikti atviras programinės sąsajas galimai klientų bei kreipinių duomenų mainų integracijai su UŽSAKOVO informacinėmis sistemomis, jei UŽSAKOVUI kiltų toks poreikis SUTARTIES galiojimo laikotarpiu.</w:t>
      </w:r>
    </w:p>
    <w:p w14:paraId="4C3E79F6" w14:textId="34FD3327" w:rsidR="005E67CD" w:rsidRPr="005E67CD" w:rsidRDefault="005E67CD" w:rsidP="001655C3">
      <w:pPr>
        <w:numPr>
          <w:ilvl w:val="0"/>
          <w:numId w:val="20"/>
        </w:numPr>
        <w:shd w:val="clear" w:color="auto" w:fill="FFFFFF"/>
        <w:tabs>
          <w:tab w:val="left" w:pos="851"/>
        </w:tabs>
        <w:autoSpaceDE w:val="0"/>
        <w:autoSpaceDN w:val="0"/>
        <w:adjustRightInd w:val="0"/>
        <w:ind w:left="0" w:firstLine="426"/>
        <w:contextualSpacing/>
        <w:jc w:val="both"/>
        <w:rPr>
          <w:rFonts w:ascii="Trebuchet MS" w:hAnsi="Trebuchet MS"/>
          <w:color w:val="000000"/>
          <w:sz w:val="22"/>
          <w:szCs w:val="22"/>
        </w:rPr>
      </w:pPr>
      <w:r w:rsidRPr="005E67CD">
        <w:rPr>
          <w:rFonts w:ascii="Trebuchet MS" w:hAnsi="Trebuchet MS"/>
          <w:color w:val="000000"/>
          <w:sz w:val="22"/>
          <w:szCs w:val="22"/>
        </w:rPr>
        <w:t xml:space="preserve">TIEKĖJAS turi užtikrinti galimybę suintegruoti savo SCVS per </w:t>
      </w:r>
      <w:r w:rsidRPr="005E67CD">
        <w:rPr>
          <w:rFonts w:ascii="Trebuchet MS" w:hAnsi="Trebuchet MS"/>
          <w:i/>
          <w:color w:val="000000"/>
          <w:sz w:val="22"/>
          <w:szCs w:val="22"/>
        </w:rPr>
        <w:t xml:space="preserve">SIP </w:t>
      </w:r>
      <w:proofErr w:type="spellStart"/>
      <w:r w:rsidRPr="005E67CD">
        <w:rPr>
          <w:rFonts w:ascii="Trebuchet MS" w:hAnsi="Trebuchet MS"/>
          <w:i/>
          <w:color w:val="000000"/>
          <w:sz w:val="22"/>
          <w:szCs w:val="22"/>
        </w:rPr>
        <w:t>Trunk</w:t>
      </w:r>
      <w:proofErr w:type="spellEnd"/>
      <w:r w:rsidRPr="005E67CD">
        <w:rPr>
          <w:rFonts w:ascii="Trebuchet MS" w:hAnsi="Trebuchet MS"/>
          <w:color w:val="000000"/>
          <w:sz w:val="22"/>
          <w:szCs w:val="22"/>
        </w:rPr>
        <w:t xml:space="preserve"> ryšio kanalą su kita VMI turima skambučių centro valdymo sistema. </w:t>
      </w:r>
    </w:p>
    <w:p w14:paraId="13D9AC82" w14:textId="16B2FFA3" w:rsidR="005E67CD" w:rsidRPr="005E67CD" w:rsidRDefault="005E67CD" w:rsidP="00DF5EBD">
      <w:pPr>
        <w:numPr>
          <w:ilvl w:val="0"/>
          <w:numId w:val="20"/>
        </w:numPr>
        <w:shd w:val="clear" w:color="auto" w:fill="FFFFFF"/>
        <w:tabs>
          <w:tab w:val="left" w:pos="993"/>
        </w:tabs>
        <w:autoSpaceDE w:val="0"/>
        <w:autoSpaceDN w:val="0"/>
        <w:ind w:left="851" w:hanging="425"/>
        <w:contextualSpacing/>
        <w:jc w:val="both"/>
        <w:rPr>
          <w:rFonts w:ascii="Trebuchet MS" w:hAnsi="Trebuchet MS"/>
          <w:sz w:val="22"/>
          <w:szCs w:val="22"/>
        </w:rPr>
      </w:pPr>
      <w:r w:rsidRPr="005E67CD">
        <w:rPr>
          <w:rFonts w:ascii="Trebuchet MS" w:hAnsi="Trebuchet MS"/>
          <w:sz w:val="22"/>
          <w:szCs w:val="22"/>
        </w:rPr>
        <w:t>Sistemai diegime skiriama UŽSAKOVO techninė įranga:</w:t>
      </w:r>
    </w:p>
    <w:p w14:paraId="0C35CD4E" w14:textId="62C5538A" w:rsidR="005E67CD" w:rsidRPr="001655C3" w:rsidRDefault="005E67CD" w:rsidP="001655C3">
      <w:pPr>
        <w:numPr>
          <w:ilvl w:val="0"/>
          <w:numId w:val="20"/>
        </w:numPr>
        <w:shd w:val="clear" w:color="auto" w:fill="FFFFFF"/>
        <w:tabs>
          <w:tab w:val="left" w:pos="851"/>
        </w:tabs>
        <w:autoSpaceDE w:val="0"/>
        <w:autoSpaceDN w:val="0"/>
        <w:ind w:left="0" w:firstLine="426"/>
        <w:contextualSpacing/>
        <w:jc w:val="both"/>
        <w:rPr>
          <w:rFonts w:ascii="Trebuchet MS" w:eastAsia="Calibri" w:hAnsi="Trebuchet MS"/>
          <w:color w:val="000000"/>
          <w:sz w:val="22"/>
          <w:szCs w:val="22"/>
          <w:lang w:eastAsia="lt-LT"/>
        </w:rPr>
      </w:pPr>
      <w:r w:rsidRPr="005E67CD">
        <w:rPr>
          <w:rFonts w:ascii="Trebuchet MS" w:eastAsia="Calibri" w:hAnsi="Trebuchet MS"/>
          <w:sz w:val="22"/>
          <w:szCs w:val="22"/>
        </w:rPr>
        <w:t>Duomenų perdavimui tarp centrinės duomenų bazės ir  padalinių naudojamas UŽSAKOVO vidinis kompiuterinis tinklas arba Internet ryšys</w:t>
      </w:r>
      <w:r w:rsidRPr="005E67CD">
        <w:rPr>
          <w:rFonts w:ascii="Trebuchet MS" w:eastAsia="Calibri" w:hAnsi="Trebuchet MS"/>
          <w:color w:val="000000"/>
          <w:sz w:val="22"/>
          <w:szCs w:val="22"/>
        </w:rPr>
        <w:t>.</w:t>
      </w:r>
    </w:p>
    <w:p w14:paraId="5356A8FA" w14:textId="77777777" w:rsidR="005E67CD" w:rsidRPr="00DD52B4" w:rsidRDefault="005E67CD" w:rsidP="00A61F6F">
      <w:pPr>
        <w:pBdr>
          <w:bottom w:val="single" w:sz="4" w:space="1" w:color="auto"/>
        </w:pBdr>
        <w:shd w:val="clear" w:color="auto" w:fill="FFFFFF"/>
        <w:tabs>
          <w:tab w:val="left" w:pos="851"/>
        </w:tabs>
        <w:autoSpaceDE w:val="0"/>
        <w:autoSpaceDN w:val="0"/>
        <w:ind w:left="3402" w:right="2267" w:hanging="1134"/>
        <w:contextualSpacing/>
        <w:rPr>
          <w:rFonts w:ascii="Trebuchet MS" w:eastAsia="Calibri" w:hAnsi="Trebuchet MS" w:cstheme="minorBidi"/>
          <w:color w:val="000000"/>
          <w:sz w:val="22"/>
          <w:szCs w:val="22"/>
          <w:lang w:eastAsia="lt-LT"/>
        </w:rPr>
      </w:pPr>
    </w:p>
    <w:sectPr w:rsidR="005E67CD" w:rsidRPr="00DD52B4" w:rsidSect="00E25821">
      <w:headerReference w:type="default" r:id="rId14"/>
      <w:footerReference w:type="even" r:id="rId15"/>
      <w:headerReference w:type="first" r:id="rId16"/>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D503DF" w16cex:dateUtc="2024-07-18T06:47:00Z"/>
  <w16cex:commentExtensible w16cex:durableId="249D1B40" w16cex:dateUtc="2024-07-18T06:33:00Z"/>
  <w16cex:commentExtensible w16cex:durableId="0F4AEAC4" w16cex:dateUtc="2024-07-18T06:39:00Z"/>
  <w16cex:commentExtensible w16cex:durableId="293027F9" w16cex:dateUtc="2024-07-18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8FDB" w14:textId="77777777" w:rsidR="002C74A6" w:rsidRDefault="002C74A6">
      <w:r>
        <w:separator/>
      </w:r>
    </w:p>
  </w:endnote>
  <w:endnote w:type="continuationSeparator" w:id="0">
    <w:p w14:paraId="34A9796E" w14:textId="77777777" w:rsidR="002C74A6" w:rsidRDefault="002C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2C74A6" w:rsidRDefault="002C74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2C74A6" w:rsidRDefault="002C74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16B5" w14:textId="77777777" w:rsidR="002C74A6" w:rsidRDefault="002C74A6">
      <w:r>
        <w:separator/>
      </w:r>
    </w:p>
  </w:footnote>
  <w:footnote w:type="continuationSeparator" w:id="0">
    <w:p w14:paraId="3FE0E802" w14:textId="77777777" w:rsidR="002C74A6" w:rsidRDefault="002C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2C74A6" w:rsidRPr="00D16089" w:rsidRDefault="002C74A6">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207DF1">
      <w:rPr>
        <w:rFonts w:ascii="Trebuchet MS" w:hAnsi="Trebuchet MS"/>
        <w:noProof/>
        <w:sz w:val="22"/>
        <w:szCs w:val="22"/>
        <w:lang w:val="lt-LT"/>
      </w:rPr>
      <w:t>18</w:t>
    </w:r>
    <w:r w:rsidRPr="00D16089">
      <w:rPr>
        <w:rFonts w:ascii="Trebuchet MS" w:hAnsi="Trebuchet MS"/>
        <w:sz w:val="22"/>
        <w:szCs w:val="22"/>
      </w:rPr>
      <w:fldChar w:fldCharType="end"/>
    </w:r>
  </w:p>
  <w:p w14:paraId="47B6C89D" w14:textId="77777777" w:rsidR="002C74A6" w:rsidRDefault="002C74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2C74A6" w:rsidRDefault="002C74A6"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2C74A6" w:rsidRDefault="002C74A6">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2C74A6" w:rsidRDefault="002C74A6">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212562"/>
    <w:multiLevelType w:val="hybridMultilevel"/>
    <w:tmpl w:val="3294A8FA"/>
    <w:lvl w:ilvl="0" w:tplc="29A861BC">
      <w:start w:val="1"/>
      <w:numFmt w:val="decimal"/>
      <w:lvlText w:val="%1."/>
      <w:lvlJc w:val="left"/>
      <w:pPr>
        <w:ind w:left="2008" w:hanging="360"/>
      </w:pPr>
      <w:rPr>
        <w:rFonts w:hint="default"/>
      </w:rPr>
    </w:lvl>
    <w:lvl w:ilvl="1" w:tplc="13AC1F3E">
      <w:start w:val="15"/>
      <w:numFmt w:val="decimal"/>
      <w:lvlText w:val="%2)"/>
      <w:lvlJc w:val="left"/>
      <w:pPr>
        <w:ind w:left="2487" w:hanging="360"/>
      </w:pPr>
      <w:rPr>
        <w:rFonts w:hint="default"/>
      </w:rPr>
    </w:lvl>
    <w:lvl w:ilvl="2" w:tplc="0427001B">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9">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267719"/>
    <w:multiLevelType w:val="hybridMultilevel"/>
    <w:tmpl w:val="24BEE1B0"/>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515BF7"/>
    <w:multiLevelType w:val="hybridMultilevel"/>
    <w:tmpl w:val="A0D6D4AC"/>
    <w:lvl w:ilvl="0" w:tplc="4D88D324">
      <w:start w:val="1"/>
      <w:numFmt w:val="decimal"/>
      <w:lvlText w:val="%1)"/>
      <w:lvlJc w:val="left"/>
      <w:pPr>
        <w:ind w:left="1070" w:hanging="360"/>
      </w:pPr>
      <w:rPr>
        <w:rFonts w:hint="default"/>
      </w:rPr>
    </w:lvl>
    <w:lvl w:ilvl="1" w:tplc="04270017">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076D1993"/>
    <w:multiLevelType w:val="hybridMultilevel"/>
    <w:tmpl w:val="B5B0CD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A800AAC"/>
    <w:multiLevelType w:val="multilevel"/>
    <w:tmpl w:val="0B507FE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B18428C"/>
    <w:multiLevelType w:val="multilevel"/>
    <w:tmpl w:val="D36EC394"/>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11" w15:restartNumberingAfterBreak="0">
    <w:nsid w:val="0B1F56B2"/>
    <w:multiLevelType w:val="multilevel"/>
    <w:tmpl w:val="F0348DBC"/>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A4B6A68"/>
    <w:multiLevelType w:val="multilevel"/>
    <w:tmpl w:val="C738349C"/>
    <w:lvl w:ilvl="0">
      <w:start w:val="1"/>
      <w:numFmt w:val="decimal"/>
      <w:lvlText w:val="%1)"/>
      <w:lvlJc w:val="left"/>
      <w:pPr>
        <w:ind w:left="720" w:hanging="360"/>
      </w:pPr>
    </w:lvl>
    <w:lvl w:ilvl="1">
      <w:start w:val="1"/>
      <w:numFmt w:val="decimal"/>
      <w:isLgl/>
      <w:lvlText w:val="%1.%2."/>
      <w:lvlJc w:val="left"/>
      <w:pPr>
        <w:ind w:left="1594" w:hanging="900"/>
      </w:pPr>
      <w:rPr>
        <w:rFonts w:hint="default"/>
      </w:rPr>
    </w:lvl>
    <w:lvl w:ilvl="2">
      <w:start w:val="1"/>
      <w:numFmt w:val="decimal"/>
      <w:isLgl/>
      <w:lvlText w:val="%1.%2.%3."/>
      <w:lvlJc w:val="left"/>
      <w:pPr>
        <w:ind w:left="1928" w:hanging="900"/>
      </w:pPr>
      <w:rPr>
        <w:rFonts w:hint="default"/>
      </w:rPr>
    </w:lvl>
    <w:lvl w:ilvl="3">
      <w:start w:val="6"/>
      <w:numFmt w:val="decimal"/>
      <w:isLgl/>
      <w:lvlText w:val="%1.%2.%3.%4."/>
      <w:lvlJc w:val="left"/>
      <w:pPr>
        <w:ind w:left="2442" w:hanging="1080"/>
      </w:pPr>
      <w:rPr>
        <w:rFonts w:hint="default"/>
        <w:b/>
        <w:i w:val="0"/>
      </w:rPr>
    </w:lvl>
    <w:lvl w:ilvl="4">
      <w:start w:val="1"/>
      <w:numFmt w:val="decimal"/>
      <w:isLgl/>
      <w:lvlText w:val="%1.%2.%3.%4.%5."/>
      <w:lvlJc w:val="left"/>
      <w:pPr>
        <w:ind w:left="2776" w:hanging="1080"/>
      </w:pPr>
      <w:rPr>
        <w:rFonts w:hint="default"/>
      </w:rPr>
    </w:lvl>
    <w:lvl w:ilvl="5">
      <w:start w:val="1"/>
      <w:numFmt w:val="decimal"/>
      <w:isLgl/>
      <w:lvlText w:val="%1.%2.%3.%4.%5.%6."/>
      <w:lvlJc w:val="left"/>
      <w:pPr>
        <w:ind w:left="3470" w:hanging="1440"/>
      </w:pPr>
      <w:rPr>
        <w:rFonts w:hint="default"/>
      </w:rPr>
    </w:lvl>
    <w:lvl w:ilvl="6">
      <w:start w:val="1"/>
      <w:numFmt w:val="decimal"/>
      <w:isLgl/>
      <w:lvlText w:val="%1.%2.%3.%4.%5.%6.%7."/>
      <w:lvlJc w:val="left"/>
      <w:pPr>
        <w:ind w:left="4164" w:hanging="1800"/>
      </w:pPr>
      <w:rPr>
        <w:rFonts w:hint="default"/>
      </w:rPr>
    </w:lvl>
    <w:lvl w:ilvl="7">
      <w:start w:val="1"/>
      <w:numFmt w:val="decimal"/>
      <w:isLgl/>
      <w:lvlText w:val="%1.%2.%3.%4.%5.%6.%7.%8."/>
      <w:lvlJc w:val="left"/>
      <w:pPr>
        <w:ind w:left="4498" w:hanging="1800"/>
      </w:pPr>
      <w:rPr>
        <w:rFonts w:hint="default"/>
      </w:rPr>
    </w:lvl>
    <w:lvl w:ilvl="8">
      <w:start w:val="1"/>
      <w:numFmt w:val="decimal"/>
      <w:isLgl/>
      <w:lvlText w:val="%1.%2.%3.%4.%5.%6.%7.%8.%9."/>
      <w:lvlJc w:val="left"/>
      <w:pPr>
        <w:ind w:left="5192" w:hanging="2160"/>
      </w:pPr>
      <w:rPr>
        <w:rFonts w:hint="default"/>
      </w:rPr>
    </w:lvl>
  </w:abstractNum>
  <w:abstractNum w:abstractNumId="14" w15:restartNumberingAfterBreak="0">
    <w:nsid w:val="209A5DDA"/>
    <w:multiLevelType w:val="multilevel"/>
    <w:tmpl w:val="60D66414"/>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4)"/>
      <w:lvlJc w:val="left"/>
      <w:pPr>
        <w:ind w:left="1790"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5" w15:restartNumberingAfterBreak="0">
    <w:nsid w:val="22902A97"/>
    <w:multiLevelType w:val="hybridMultilevel"/>
    <w:tmpl w:val="1CD21EE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2BF47486">
      <w:start w:val="1"/>
      <w:numFmt w:val="decimal"/>
      <w:lvlText w:val="%3)"/>
      <w:lvlJc w:val="left"/>
      <w:pPr>
        <w:ind w:left="2340" w:hanging="360"/>
      </w:pPr>
      <w:rPr>
        <w:rFonts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6D2A25"/>
    <w:multiLevelType w:val="hybridMultilevel"/>
    <w:tmpl w:val="419EDC86"/>
    <w:lvl w:ilvl="0" w:tplc="9A3EA2B0">
      <w:start w:val="1"/>
      <w:numFmt w:val="decimal"/>
      <w:lvlText w:val="%1)"/>
      <w:lvlJc w:val="left"/>
      <w:pPr>
        <w:ind w:left="1069" w:hanging="360"/>
      </w:pPr>
      <w:rPr>
        <w:rFonts w:hint="default"/>
        <w:b w:val="0"/>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B86039"/>
    <w:multiLevelType w:val="hybridMultilevel"/>
    <w:tmpl w:val="8314FF38"/>
    <w:lvl w:ilvl="0" w:tplc="04270011">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795FCC"/>
    <w:multiLevelType w:val="hybridMultilevel"/>
    <w:tmpl w:val="C85CF0CE"/>
    <w:lvl w:ilvl="0" w:tplc="4D88D324">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31426E42"/>
    <w:multiLevelType w:val="hybridMultilevel"/>
    <w:tmpl w:val="9B42C0F0"/>
    <w:lvl w:ilvl="0" w:tplc="04270011">
      <w:start w:val="1"/>
      <w:numFmt w:val="decimal"/>
      <w:lvlText w:val="%1)"/>
      <w:lvlJc w:val="left"/>
      <w:pPr>
        <w:ind w:left="720" w:hanging="360"/>
      </w:pPr>
    </w:lvl>
    <w:lvl w:ilvl="1" w:tplc="2E747B2C">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524C6"/>
    <w:multiLevelType w:val="hybridMultilevel"/>
    <w:tmpl w:val="EEF853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90602D"/>
    <w:multiLevelType w:val="hybridMultilevel"/>
    <w:tmpl w:val="8FCCF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EB74B7"/>
    <w:multiLevelType w:val="multilevel"/>
    <w:tmpl w:val="A3522AD2"/>
    <w:lvl w:ilvl="0">
      <w:start w:val="3"/>
      <w:numFmt w:val="decimal"/>
      <w:lvlText w:val="%1."/>
      <w:lvlJc w:val="left"/>
      <w:pPr>
        <w:ind w:left="1050" w:hanging="1050"/>
      </w:pPr>
      <w:rPr>
        <w:rFonts w:hint="default"/>
        <w:color w:val="000000"/>
      </w:rPr>
    </w:lvl>
    <w:lvl w:ilvl="1">
      <w:start w:val="1"/>
      <w:numFmt w:val="decimal"/>
      <w:lvlText w:val="%1.%2."/>
      <w:lvlJc w:val="left"/>
      <w:pPr>
        <w:ind w:left="1692" w:hanging="1050"/>
      </w:pPr>
      <w:rPr>
        <w:rFonts w:hint="default"/>
        <w:color w:val="000000"/>
      </w:rPr>
    </w:lvl>
    <w:lvl w:ilvl="2">
      <w:start w:val="5"/>
      <w:numFmt w:val="decimal"/>
      <w:lvlText w:val="%1.%2.%3."/>
      <w:lvlJc w:val="left"/>
      <w:pPr>
        <w:ind w:left="2334" w:hanging="1050"/>
      </w:pPr>
      <w:rPr>
        <w:rFonts w:hint="default"/>
        <w:color w:val="000000"/>
      </w:rPr>
    </w:lvl>
    <w:lvl w:ilvl="3">
      <w:start w:val="1"/>
      <w:numFmt w:val="decimal"/>
      <w:lvlText w:val="%1.%2.%3.%4."/>
      <w:lvlJc w:val="left"/>
      <w:pPr>
        <w:ind w:left="3006" w:hanging="1080"/>
      </w:pPr>
      <w:rPr>
        <w:rFonts w:hint="default"/>
        <w:color w:val="000000"/>
      </w:rPr>
    </w:lvl>
    <w:lvl w:ilvl="4">
      <w:start w:val="1"/>
      <w:numFmt w:val="decimal"/>
      <w:lvlText w:val="%5)"/>
      <w:lvlJc w:val="left"/>
      <w:pPr>
        <w:ind w:left="3648" w:hanging="1080"/>
      </w:pPr>
      <w:rPr>
        <w:rFonts w:hint="default"/>
        <w:color w:val="000000"/>
      </w:rPr>
    </w:lvl>
    <w:lvl w:ilvl="5">
      <w:start w:val="1"/>
      <w:numFmt w:val="decimal"/>
      <w:lvlText w:val="%1.%2.%3.%4.%5.%6."/>
      <w:lvlJc w:val="left"/>
      <w:pPr>
        <w:ind w:left="4650" w:hanging="144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6294" w:hanging="1800"/>
      </w:pPr>
      <w:rPr>
        <w:rFonts w:hint="default"/>
        <w:color w:val="000000"/>
      </w:rPr>
    </w:lvl>
    <w:lvl w:ilvl="8">
      <w:start w:val="1"/>
      <w:numFmt w:val="decimal"/>
      <w:lvlText w:val="%1.%2.%3.%4.%5.%6.%7.%8.%9."/>
      <w:lvlJc w:val="left"/>
      <w:pPr>
        <w:ind w:left="6936" w:hanging="1800"/>
      </w:pPr>
      <w:rPr>
        <w:rFonts w:hint="default"/>
        <w:color w:val="000000"/>
      </w:rPr>
    </w:lvl>
  </w:abstractNum>
  <w:abstractNum w:abstractNumId="25"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6" w15:restartNumberingAfterBreak="0">
    <w:nsid w:val="53535853"/>
    <w:multiLevelType w:val="hybridMultilevel"/>
    <w:tmpl w:val="2816354C"/>
    <w:lvl w:ilvl="0" w:tplc="229053C6">
      <w:start w:val="1"/>
      <w:numFmt w:val="decimal"/>
      <w:lvlText w:val="%1."/>
      <w:lvlJc w:val="left"/>
      <w:pPr>
        <w:ind w:left="928" w:hanging="360"/>
      </w:pPr>
      <w:rPr>
        <w:rFonts w:hint="default"/>
        <w:b/>
      </w:rPr>
    </w:lvl>
    <w:lvl w:ilvl="1" w:tplc="51ACCEAE">
      <w:start w:val="1"/>
      <w:numFmt w:val="decimal"/>
      <w:lvlText w:val="%2."/>
      <w:lvlJc w:val="left"/>
      <w:pPr>
        <w:ind w:left="1647" w:hanging="360"/>
      </w:pPr>
      <w:rPr>
        <w:rFonts w:ascii="Trebuchet MS" w:eastAsia="Times New Roman" w:hAnsi="Trebuchet MS" w:cs="Times New Roman"/>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65A76D7"/>
    <w:multiLevelType w:val="multilevel"/>
    <w:tmpl w:val="C5CCCBB4"/>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28" w15:restartNumberingAfterBreak="0">
    <w:nsid w:val="57A23040"/>
    <w:multiLevelType w:val="hybridMultilevel"/>
    <w:tmpl w:val="C2524B30"/>
    <w:lvl w:ilvl="0" w:tplc="04270011">
      <w:start w:val="1"/>
      <w:numFmt w:val="decimal"/>
      <w:lvlText w:val="%1)"/>
      <w:lvlJc w:val="left"/>
      <w:pPr>
        <w:ind w:left="720" w:hanging="360"/>
      </w:pPr>
      <w:rPr>
        <w:b w:val="0"/>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B137A1"/>
    <w:multiLevelType w:val="hybridMultilevel"/>
    <w:tmpl w:val="2E82B1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7C5091FC">
      <w:start w:val="1"/>
      <w:numFmt w:val="decimal"/>
      <w:lvlText w:val="%4)"/>
      <w:lvlJc w:val="left"/>
      <w:pPr>
        <w:ind w:left="2880" w:hanging="360"/>
      </w:pPr>
      <w:rPr>
        <w:rFonts w:ascii="Trebuchet MS" w:eastAsia="Calibri" w:hAnsi="Trebuchet MS" w:cs="Times New Roman"/>
      </w:r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454281"/>
    <w:multiLevelType w:val="multilevel"/>
    <w:tmpl w:val="0338D6BC"/>
    <w:lvl w:ilvl="0">
      <w:start w:val="1"/>
      <w:numFmt w:val="decimal"/>
      <w:lvlText w:val="%1."/>
      <w:lvlJc w:val="left"/>
      <w:pPr>
        <w:ind w:left="576" w:hanging="576"/>
      </w:pPr>
      <w:rPr>
        <w:rFonts w:hint="default"/>
      </w:rPr>
    </w:lvl>
    <w:lvl w:ilvl="1">
      <w:start w:val="1"/>
      <w:numFmt w:val="decimal"/>
      <w:lvlText w:val="%1.%2."/>
      <w:lvlJc w:val="left"/>
      <w:pPr>
        <w:ind w:left="861" w:hanging="72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31" w15:restartNumberingAfterBreak="0">
    <w:nsid w:val="64AC54D6"/>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654B3C"/>
    <w:multiLevelType w:val="multilevel"/>
    <w:tmpl w:val="5FC69384"/>
    <w:lvl w:ilvl="0">
      <w:start w:val="3"/>
      <w:numFmt w:val="decimal"/>
      <w:lvlText w:val="%1"/>
      <w:lvlJc w:val="left"/>
      <w:pPr>
        <w:ind w:left="564" w:hanging="564"/>
      </w:pPr>
      <w:rPr>
        <w:rFonts w:hint="default"/>
      </w:rPr>
    </w:lvl>
    <w:lvl w:ilvl="1">
      <w:start w:val="1"/>
      <w:numFmt w:val="decimal"/>
      <w:lvlText w:val="%1.%2"/>
      <w:lvlJc w:val="left"/>
      <w:pPr>
        <w:ind w:left="1060" w:hanging="564"/>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1931" w:hanging="108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3"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4" w15:restartNumberingAfterBreak="0">
    <w:nsid w:val="754947B6"/>
    <w:multiLevelType w:val="hybridMultilevel"/>
    <w:tmpl w:val="F3189E44"/>
    <w:lvl w:ilvl="0" w:tplc="04270017">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6"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AF55C68"/>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2564"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num w:numId="1">
    <w:abstractNumId w:val="5"/>
  </w:num>
  <w:num w:numId="2">
    <w:abstractNumId w:val="23"/>
  </w:num>
  <w:num w:numId="3">
    <w:abstractNumId w:val="4"/>
  </w:num>
  <w:num w:numId="4">
    <w:abstractNumId w:val="0"/>
  </w:num>
  <w:num w:numId="5">
    <w:abstractNumId w:val="17"/>
  </w:num>
  <w:num w:numId="6">
    <w:abstractNumId w:val="26"/>
  </w:num>
  <w:num w:numId="7">
    <w:abstractNumId w:val="9"/>
  </w:num>
  <w:num w:numId="8">
    <w:abstractNumId w:val="8"/>
  </w:num>
  <w:num w:numId="9">
    <w:abstractNumId w:val="2"/>
  </w:num>
  <w:num w:numId="10">
    <w:abstractNumId w:val="12"/>
  </w:num>
  <w:num w:numId="11">
    <w:abstractNumId w:val="3"/>
  </w:num>
  <w:num w:numId="12">
    <w:abstractNumId w:val="20"/>
  </w:num>
  <w:num w:numId="13">
    <w:abstractNumId w:val="15"/>
  </w:num>
  <w:num w:numId="14">
    <w:abstractNumId w:val="11"/>
  </w:num>
  <w:num w:numId="15">
    <w:abstractNumId w:val="28"/>
  </w:num>
  <w:num w:numId="16">
    <w:abstractNumId w:val="13"/>
  </w:num>
  <w:num w:numId="17">
    <w:abstractNumId w:val="32"/>
  </w:num>
  <w:num w:numId="18">
    <w:abstractNumId w:val="36"/>
  </w:num>
  <w:num w:numId="19">
    <w:abstractNumId w:val="34"/>
  </w:num>
  <w:num w:numId="20">
    <w:abstractNumId w:val="21"/>
  </w:num>
  <w:num w:numId="21">
    <w:abstractNumId w:val="18"/>
  </w:num>
  <w:num w:numId="22">
    <w:abstractNumId w:val="22"/>
  </w:num>
  <w:num w:numId="23">
    <w:abstractNumId w:val="7"/>
  </w:num>
  <w:num w:numId="24">
    <w:abstractNumId w:val="19"/>
  </w:num>
  <w:num w:numId="25">
    <w:abstractNumId w:val="6"/>
  </w:num>
  <w:num w:numId="26">
    <w:abstractNumId w:val="16"/>
  </w:num>
  <w:num w:numId="27">
    <w:abstractNumId w:val="25"/>
  </w:num>
  <w:num w:numId="28">
    <w:abstractNumId w:val="33"/>
  </w:num>
  <w:num w:numId="29">
    <w:abstractNumId w:val="14"/>
  </w:num>
  <w:num w:numId="30">
    <w:abstractNumId w:val="31"/>
  </w:num>
  <w:num w:numId="31">
    <w:abstractNumId w:val="29"/>
  </w:num>
  <w:num w:numId="32">
    <w:abstractNumId w:val="27"/>
  </w:num>
  <w:num w:numId="33">
    <w:abstractNumId w:val="1"/>
  </w:num>
  <w:num w:numId="34">
    <w:abstractNumId w:val="24"/>
  </w:num>
  <w:num w:numId="35">
    <w:abstractNumId w:val="10"/>
  </w:num>
  <w:num w:numId="36">
    <w:abstractNumId w:val="37"/>
  </w:num>
  <w:num w:numId="37">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449"/>
    <w:rsid w:val="00006835"/>
    <w:rsid w:val="00007CDA"/>
    <w:rsid w:val="00012537"/>
    <w:rsid w:val="000138DC"/>
    <w:rsid w:val="00015A5F"/>
    <w:rsid w:val="00017B91"/>
    <w:rsid w:val="0002121D"/>
    <w:rsid w:val="00021CEA"/>
    <w:rsid w:val="0002204C"/>
    <w:rsid w:val="00023079"/>
    <w:rsid w:val="000233FE"/>
    <w:rsid w:val="00025A88"/>
    <w:rsid w:val="0002665D"/>
    <w:rsid w:val="00027F6B"/>
    <w:rsid w:val="00032160"/>
    <w:rsid w:val="000328CC"/>
    <w:rsid w:val="00032BDB"/>
    <w:rsid w:val="00033AC6"/>
    <w:rsid w:val="00036EAE"/>
    <w:rsid w:val="0004097E"/>
    <w:rsid w:val="000452F0"/>
    <w:rsid w:val="00045867"/>
    <w:rsid w:val="00047504"/>
    <w:rsid w:val="00050416"/>
    <w:rsid w:val="00052C97"/>
    <w:rsid w:val="000547D9"/>
    <w:rsid w:val="00055D36"/>
    <w:rsid w:val="00057A9B"/>
    <w:rsid w:val="00061036"/>
    <w:rsid w:val="0006346F"/>
    <w:rsid w:val="00063813"/>
    <w:rsid w:val="00063C1D"/>
    <w:rsid w:val="00073516"/>
    <w:rsid w:val="00073A90"/>
    <w:rsid w:val="000804B1"/>
    <w:rsid w:val="00080682"/>
    <w:rsid w:val="000812C9"/>
    <w:rsid w:val="00082022"/>
    <w:rsid w:val="0008717D"/>
    <w:rsid w:val="0009024F"/>
    <w:rsid w:val="00090545"/>
    <w:rsid w:val="00090F06"/>
    <w:rsid w:val="00093715"/>
    <w:rsid w:val="00094D96"/>
    <w:rsid w:val="00094DDC"/>
    <w:rsid w:val="00096871"/>
    <w:rsid w:val="00096E46"/>
    <w:rsid w:val="00096E83"/>
    <w:rsid w:val="00097123"/>
    <w:rsid w:val="00097D1C"/>
    <w:rsid w:val="000A1CD2"/>
    <w:rsid w:val="000A36CE"/>
    <w:rsid w:val="000A46DC"/>
    <w:rsid w:val="000A58BA"/>
    <w:rsid w:val="000A6080"/>
    <w:rsid w:val="000A7502"/>
    <w:rsid w:val="000B12B9"/>
    <w:rsid w:val="000B2D2B"/>
    <w:rsid w:val="000B4396"/>
    <w:rsid w:val="000B5065"/>
    <w:rsid w:val="000B56FB"/>
    <w:rsid w:val="000B6A99"/>
    <w:rsid w:val="000B7211"/>
    <w:rsid w:val="000C1B7B"/>
    <w:rsid w:val="000C29FA"/>
    <w:rsid w:val="000C2A6C"/>
    <w:rsid w:val="000C2E99"/>
    <w:rsid w:val="000C32D2"/>
    <w:rsid w:val="000C48BE"/>
    <w:rsid w:val="000C76FE"/>
    <w:rsid w:val="000D0CAB"/>
    <w:rsid w:val="000D0D0A"/>
    <w:rsid w:val="000D2E68"/>
    <w:rsid w:val="000D458A"/>
    <w:rsid w:val="000D6E12"/>
    <w:rsid w:val="000D7346"/>
    <w:rsid w:val="000E1027"/>
    <w:rsid w:val="000E3008"/>
    <w:rsid w:val="000E5C6D"/>
    <w:rsid w:val="000E76B5"/>
    <w:rsid w:val="000F086B"/>
    <w:rsid w:val="000F3871"/>
    <w:rsid w:val="000F475B"/>
    <w:rsid w:val="000F515A"/>
    <w:rsid w:val="000F771D"/>
    <w:rsid w:val="000F78AB"/>
    <w:rsid w:val="00102923"/>
    <w:rsid w:val="00103FEA"/>
    <w:rsid w:val="00105B05"/>
    <w:rsid w:val="001100FC"/>
    <w:rsid w:val="00112E01"/>
    <w:rsid w:val="00114F43"/>
    <w:rsid w:val="00115651"/>
    <w:rsid w:val="00115FE8"/>
    <w:rsid w:val="00116C8B"/>
    <w:rsid w:val="00117B0A"/>
    <w:rsid w:val="00117FEB"/>
    <w:rsid w:val="00125847"/>
    <w:rsid w:val="001259A6"/>
    <w:rsid w:val="00132B3D"/>
    <w:rsid w:val="001334CC"/>
    <w:rsid w:val="00133C4F"/>
    <w:rsid w:val="00134303"/>
    <w:rsid w:val="001357DF"/>
    <w:rsid w:val="001363FE"/>
    <w:rsid w:val="001365A5"/>
    <w:rsid w:val="00141AD5"/>
    <w:rsid w:val="00141F11"/>
    <w:rsid w:val="001423DD"/>
    <w:rsid w:val="00143CFE"/>
    <w:rsid w:val="00143F64"/>
    <w:rsid w:val="00145C73"/>
    <w:rsid w:val="00146AA4"/>
    <w:rsid w:val="001472F8"/>
    <w:rsid w:val="001504F3"/>
    <w:rsid w:val="00151DCD"/>
    <w:rsid w:val="00156395"/>
    <w:rsid w:val="001563FB"/>
    <w:rsid w:val="00156FA0"/>
    <w:rsid w:val="00161775"/>
    <w:rsid w:val="00161B93"/>
    <w:rsid w:val="00164CA9"/>
    <w:rsid w:val="001653A3"/>
    <w:rsid w:val="001655C3"/>
    <w:rsid w:val="0016601C"/>
    <w:rsid w:val="00167867"/>
    <w:rsid w:val="00167915"/>
    <w:rsid w:val="00167AB8"/>
    <w:rsid w:val="00173DD6"/>
    <w:rsid w:val="001769E9"/>
    <w:rsid w:val="00176B6A"/>
    <w:rsid w:val="001813DC"/>
    <w:rsid w:val="00184D79"/>
    <w:rsid w:val="00185539"/>
    <w:rsid w:val="00187373"/>
    <w:rsid w:val="00187588"/>
    <w:rsid w:val="001902C1"/>
    <w:rsid w:val="00190950"/>
    <w:rsid w:val="00190A12"/>
    <w:rsid w:val="0019338B"/>
    <w:rsid w:val="001933C0"/>
    <w:rsid w:val="001934F9"/>
    <w:rsid w:val="00194AD9"/>
    <w:rsid w:val="001950A5"/>
    <w:rsid w:val="001A039A"/>
    <w:rsid w:val="001A39A1"/>
    <w:rsid w:val="001A3B9F"/>
    <w:rsid w:val="001A4D67"/>
    <w:rsid w:val="001A70F8"/>
    <w:rsid w:val="001B1EDF"/>
    <w:rsid w:val="001B2398"/>
    <w:rsid w:val="001B2A3D"/>
    <w:rsid w:val="001B7F16"/>
    <w:rsid w:val="001C40A0"/>
    <w:rsid w:val="001D156D"/>
    <w:rsid w:val="001D2ED4"/>
    <w:rsid w:val="001D349E"/>
    <w:rsid w:val="001D6346"/>
    <w:rsid w:val="001D7313"/>
    <w:rsid w:val="001E2128"/>
    <w:rsid w:val="001E2CF0"/>
    <w:rsid w:val="001E599C"/>
    <w:rsid w:val="001E5E6E"/>
    <w:rsid w:val="001E65A5"/>
    <w:rsid w:val="001F1240"/>
    <w:rsid w:val="001F2810"/>
    <w:rsid w:val="001F3A21"/>
    <w:rsid w:val="001F4E81"/>
    <w:rsid w:val="001F567F"/>
    <w:rsid w:val="001F6666"/>
    <w:rsid w:val="001F79E2"/>
    <w:rsid w:val="00201D24"/>
    <w:rsid w:val="00202A16"/>
    <w:rsid w:val="0020663A"/>
    <w:rsid w:val="00206F72"/>
    <w:rsid w:val="00207298"/>
    <w:rsid w:val="002076CB"/>
    <w:rsid w:val="00207DF1"/>
    <w:rsid w:val="00217051"/>
    <w:rsid w:val="00220E73"/>
    <w:rsid w:val="002214F5"/>
    <w:rsid w:val="002226C2"/>
    <w:rsid w:val="00222B12"/>
    <w:rsid w:val="00224D3F"/>
    <w:rsid w:val="00231000"/>
    <w:rsid w:val="00231EAD"/>
    <w:rsid w:val="00231F6F"/>
    <w:rsid w:val="00240352"/>
    <w:rsid w:val="00241EC4"/>
    <w:rsid w:val="00244574"/>
    <w:rsid w:val="002529CB"/>
    <w:rsid w:val="002536BB"/>
    <w:rsid w:val="002541CC"/>
    <w:rsid w:val="00255091"/>
    <w:rsid w:val="0025541E"/>
    <w:rsid w:val="00255499"/>
    <w:rsid w:val="00256409"/>
    <w:rsid w:val="00257251"/>
    <w:rsid w:val="00262C81"/>
    <w:rsid w:val="00270A49"/>
    <w:rsid w:val="00270E69"/>
    <w:rsid w:val="00274771"/>
    <w:rsid w:val="00275DC8"/>
    <w:rsid w:val="002771F8"/>
    <w:rsid w:val="0028070E"/>
    <w:rsid w:val="00281709"/>
    <w:rsid w:val="002834E2"/>
    <w:rsid w:val="00283BFD"/>
    <w:rsid w:val="00290943"/>
    <w:rsid w:val="0029113F"/>
    <w:rsid w:val="00291486"/>
    <w:rsid w:val="00292664"/>
    <w:rsid w:val="00293265"/>
    <w:rsid w:val="0029333F"/>
    <w:rsid w:val="00293E23"/>
    <w:rsid w:val="00294FD5"/>
    <w:rsid w:val="0029563A"/>
    <w:rsid w:val="00295EC2"/>
    <w:rsid w:val="002A09AF"/>
    <w:rsid w:val="002A1E02"/>
    <w:rsid w:val="002A2587"/>
    <w:rsid w:val="002A35E6"/>
    <w:rsid w:val="002A5B26"/>
    <w:rsid w:val="002B26DD"/>
    <w:rsid w:val="002B39D9"/>
    <w:rsid w:val="002B4693"/>
    <w:rsid w:val="002B499C"/>
    <w:rsid w:val="002B7D43"/>
    <w:rsid w:val="002C3E66"/>
    <w:rsid w:val="002C4DAC"/>
    <w:rsid w:val="002C4FA7"/>
    <w:rsid w:val="002C5937"/>
    <w:rsid w:val="002C6208"/>
    <w:rsid w:val="002C68F3"/>
    <w:rsid w:val="002C74A6"/>
    <w:rsid w:val="002C7A8D"/>
    <w:rsid w:val="002D4387"/>
    <w:rsid w:val="002D500E"/>
    <w:rsid w:val="002D5126"/>
    <w:rsid w:val="002E1BC6"/>
    <w:rsid w:val="002E473E"/>
    <w:rsid w:val="002E519F"/>
    <w:rsid w:val="002E6D39"/>
    <w:rsid w:val="002F00E9"/>
    <w:rsid w:val="002F06B1"/>
    <w:rsid w:val="002F0CA4"/>
    <w:rsid w:val="002F1081"/>
    <w:rsid w:val="002F2026"/>
    <w:rsid w:val="002F4904"/>
    <w:rsid w:val="002F4A0F"/>
    <w:rsid w:val="002F5BFB"/>
    <w:rsid w:val="002F64C1"/>
    <w:rsid w:val="00307A9D"/>
    <w:rsid w:val="00312426"/>
    <w:rsid w:val="00313F7B"/>
    <w:rsid w:val="00315326"/>
    <w:rsid w:val="00315A4A"/>
    <w:rsid w:val="0032583F"/>
    <w:rsid w:val="003268FC"/>
    <w:rsid w:val="00330086"/>
    <w:rsid w:val="00330667"/>
    <w:rsid w:val="0033082A"/>
    <w:rsid w:val="00331024"/>
    <w:rsid w:val="00331850"/>
    <w:rsid w:val="00331BAC"/>
    <w:rsid w:val="00340D43"/>
    <w:rsid w:val="003425E6"/>
    <w:rsid w:val="00342636"/>
    <w:rsid w:val="00342EA6"/>
    <w:rsid w:val="00343158"/>
    <w:rsid w:val="00344B29"/>
    <w:rsid w:val="003504A2"/>
    <w:rsid w:val="00351A31"/>
    <w:rsid w:val="00351F31"/>
    <w:rsid w:val="00352662"/>
    <w:rsid w:val="00355C34"/>
    <w:rsid w:val="00361351"/>
    <w:rsid w:val="00361CD4"/>
    <w:rsid w:val="00362BFF"/>
    <w:rsid w:val="003634AC"/>
    <w:rsid w:val="00363700"/>
    <w:rsid w:val="003640B8"/>
    <w:rsid w:val="00366D25"/>
    <w:rsid w:val="00367765"/>
    <w:rsid w:val="00370830"/>
    <w:rsid w:val="0037301E"/>
    <w:rsid w:val="003739BF"/>
    <w:rsid w:val="00374EA1"/>
    <w:rsid w:val="00375376"/>
    <w:rsid w:val="003762AA"/>
    <w:rsid w:val="003772A4"/>
    <w:rsid w:val="00382701"/>
    <w:rsid w:val="003835FB"/>
    <w:rsid w:val="00383A3D"/>
    <w:rsid w:val="00385382"/>
    <w:rsid w:val="00387464"/>
    <w:rsid w:val="00393BAA"/>
    <w:rsid w:val="00394BB5"/>
    <w:rsid w:val="00395BF5"/>
    <w:rsid w:val="00395FA8"/>
    <w:rsid w:val="00396982"/>
    <w:rsid w:val="003A0EEC"/>
    <w:rsid w:val="003A10A1"/>
    <w:rsid w:val="003A36C8"/>
    <w:rsid w:val="003A39D0"/>
    <w:rsid w:val="003A5549"/>
    <w:rsid w:val="003A68EE"/>
    <w:rsid w:val="003A6DBF"/>
    <w:rsid w:val="003A780C"/>
    <w:rsid w:val="003A7A06"/>
    <w:rsid w:val="003B07BB"/>
    <w:rsid w:val="003B12DF"/>
    <w:rsid w:val="003B2EA4"/>
    <w:rsid w:val="003B5F44"/>
    <w:rsid w:val="003C0F1A"/>
    <w:rsid w:val="003C176E"/>
    <w:rsid w:val="003D1373"/>
    <w:rsid w:val="003D25A0"/>
    <w:rsid w:val="003D2C69"/>
    <w:rsid w:val="003D4553"/>
    <w:rsid w:val="003D659A"/>
    <w:rsid w:val="003D734A"/>
    <w:rsid w:val="003D7F5F"/>
    <w:rsid w:val="003E04BD"/>
    <w:rsid w:val="003E0F89"/>
    <w:rsid w:val="003E2485"/>
    <w:rsid w:val="003E698F"/>
    <w:rsid w:val="003F53DE"/>
    <w:rsid w:val="003F73DA"/>
    <w:rsid w:val="003F7F89"/>
    <w:rsid w:val="00402C58"/>
    <w:rsid w:val="0040411C"/>
    <w:rsid w:val="004054C1"/>
    <w:rsid w:val="004054C3"/>
    <w:rsid w:val="00405587"/>
    <w:rsid w:val="00405F3C"/>
    <w:rsid w:val="00405FC6"/>
    <w:rsid w:val="00406952"/>
    <w:rsid w:val="00407EDE"/>
    <w:rsid w:val="0041225D"/>
    <w:rsid w:val="0041277B"/>
    <w:rsid w:val="0041507F"/>
    <w:rsid w:val="004154CD"/>
    <w:rsid w:val="004165F5"/>
    <w:rsid w:val="004208F4"/>
    <w:rsid w:val="00420C33"/>
    <w:rsid w:val="00420FFE"/>
    <w:rsid w:val="0042226B"/>
    <w:rsid w:val="004241A3"/>
    <w:rsid w:val="00426188"/>
    <w:rsid w:val="00426370"/>
    <w:rsid w:val="00426EB8"/>
    <w:rsid w:val="004271AC"/>
    <w:rsid w:val="00433068"/>
    <w:rsid w:val="00436404"/>
    <w:rsid w:val="0043694B"/>
    <w:rsid w:val="00442CEE"/>
    <w:rsid w:val="00444E00"/>
    <w:rsid w:val="00451686"/>
    <w:rsid w:val="00452638"/>
    <w:rsid w:val="004527D0"/>
    <w:rsid w:val="00452D91"/>
    <w:rsid w:val="00456701"/>
    <w:rsid w:val="0045686A"/>
    <w:rsid w:val="00457F3E"/>
    <w:rsid w:val="00466800"/>
    <w:rsid w:val="0047017C"/>
    <w:rsid w:val="004724C4"/>
    <w:rsid w:val="0047423D"/>
    <w:rsid w:val="0047491F"/>
    <w:rsid w:val="00477443"/>
    <w:rsid w:val="0048582B"/>
    <w:rsid w:val="004861F1"/>
    <w:rsid w:val="0048754D"/>
    <w:rsid w:val="00490B7B"/>
    <w:rsid w:val="00495848"/>
    <w:rsid w:val="004A113F"/>
    <w:rsid w:val="004A3FBE"/>
    <w:rsid w:val="004A4BE4"/>
    <w:rsid w:val="004A5E2E"/>
    <w:rsid w:val="004A6AD1"/>
    <w:rsid w:val="004B194D"/>
    <w:rsid w:val="004B1D3E"/>
    <w:rsid w:val="004B25D8"/>
    <w:rsid w:val="004B33DB"/>
    <w:rsid w:val="004B54AB"/>
    <w:rsid w:val="004C1CA2"/>
    <w:rsid w:val="004C20FD"/>
    <w:rsid w:val="004C3375"/>
    <w:rsid w:val="004C4F7A"/>
    <w:rsid w:val="004C7CC3"/>
    <w:rsid w:val="004D0FD1"/>
    <w:rsid w:val="004D1955"/>
    <w:rsid w:val="004D2479"/>
    <w:rsid w:val="004D7027"/>
    <w:rsid w:val="004E1B1B"/>
    <w:rsid w:val="004E29D7"/>
    <w:rsid w:val="004E2A09"/>
    <w:rsid w:val="004E2F8A"/>
    <w:rsid w:val="004E3537"/>
    <w:rsid w:val="004E4170"/>
    <w:rsid w:val="004E4EE3"/>
    <w:rsid w:val="004E5A5A"/>
    <w:rsid w:val="004E7EC9"/>
    <w:rsid w:val="004F0036"/>
    <w:rsid w:val="004F0AFC"/>
    <w:rsid w:val="004F1993"/>
    <w:rsid w:val="004F21A9"/>
    <w:rsid w:val="004F3B41"/>
    <w:rsid w:val="004F3C74"/>
    <w:rsid w:val="004F7D86"/>
    <w:rsid w:val="005002AD"/>
    <w:rsid w:val="005026BB"/>
    <w:rsid w:val="00503811"/>
    <w:rsid w:val="00504D33"/>
    <w:rsid w:val="00507694"/>
    <w:rsid w:val="00507930"/>
    <w:rsid w:val="00507BC6"/>
    <w:rsid w:val="005113C0"/>
    <w:rsid w:val="0051266F"/>
    <w:rsid w:val="00514043"/>
    <w:rsid w:val="005140DD"/>
    <w:rsid w:val="0051432F"/>
    <w:rsid w:val="0051451C"/>
    <w:rsid w:val="00514A6C"/>
    <w:rsid w:val="00514E1B"/>
    <w:rsid w:val="00515F2A"/>
    <w:rsid w:val="00517F0B"/>
    <w:rsid w:val="00521C54"/>
    <w:rsid w:val="0052255E"/>
    <w:rsid w:val="00522F8D"/>
    <w:rsid w:val="00524612"/>
    <w:rsid w:val="00525657"/>
    <w:rsid w:val="00527A2C"/>
    <w:rsid w:val="00533AB8"/>
    <w:rsid w:val="0053571E"/>
    <w:rsid w:val="005375B5"/>
    <w:rsid w:val="00544717"/>
    <w:rsid w:val="00547E32"/>
    <w:rsid w:val="00552DA2"/>
    <w:rsid w:val="00554594"/>
    <w:rsid w:val="005571DB"/>
    <w:rsid w:val="00561871"/>
    <w:rsid w:val="00562C08"/>
    <w:rsid w:val="00563AFE"/>
    <w:rsid w:val="0056439F"/>
    <w:rsid w:val="0056639F"/>
    <w:rsid w:val="005708C4"/>
    <w:rsid w:val="00574F8B"/>
    <w:rsid w:val="00577CEA"/>
    <w:rsid w:val="00580266"/>
    <w:rsid w:val="005903FE"/>
    <w:rsid w:val="0059194D"/>
    <w:rsid w:val="00592E27"/>
    <w:rsid w:val="0059651D"/>
    <w:rsid w:val="00596D4D"/>
    <w:rsid w:val="00597C21"/>
    <w:rsid w:val="005A19A0"/>
    <w:rsid w:val="005A241C"/>
    <w:rsid w:val="005A51F2"/>
    <w:rsid w:val="005A6D42"/>
    <w:rsid w:val="005A6F5B"/>
    <w:rsid w:val="005A78C8"/>
    <w:rsid w:val="005A7E51"/>
    <w:rsid w:val="005B5D28"/>
    <w:rsid w:val="005B6004"/>
    <w:rsid w:val="005B7F02"/>
    <w:rsid w:val="005C0E8E"/>
    <w:rsid w:val="005C1344"/>
    <w:rsid w:val="005C23C8"/>
    <w:rsid w:val="005C2E76"/>
    <w:rsid w:val="005C3008"/>
    <w:rsid w:val="005C3CCE"/>
    <w:rsid w:val="005C43F6"/>
    <w:rsid w:val="005C460D"/>
    <w:rsid w:val="005C638C"/>
    <w:rsid w:val="005C66FD"/>
    <w:rsid w:val="005C6B35"/>
    <w:rsid w:val="005C6B81"/>
    <w:rsid w:val="005D1264"/>
    <w:rsid w:val="005D28E8"/>
    <w:rsid w:val="005D3C24"/>
    <w:rsid w:val="005D472D"/>
    <w:rsid w:val="005D7153"/>
    <w:rsid w:val="005E6791"/>
    <w:rsid w:val="005E67CD"/>
    <w:rsid w:val="005E7337"/>
    <w:rsid w:val="005E76BA"/>
    <w:rsid w:val="005F0978"/>
    <w:rsid w:val="005F0EB8"/>
    <w:rsid w:val="005F2D0D"/>
    <w:rsid w:val="005F4248"/>
    <w:rsid w:val="005F4599"/>
    <w:rsid w:val="005F4AA2"/>
    <w:rsid w:val="005F4F99"/>
    <w:rsid w:val="005F6270"/>
    <w:rsid w:val="005F6B12"/>
    <w:rsid w:val="00602805"/>
    <w:rsid w:val="00605336"/>
    <w:rsid w:val="00606EF9"/>
    <w:rsid w:val="006070C4"/>
    <w:rsid w:val="00613782"/>
    <w:rsid w:val="006178D6"/>
    <w:rsid w:val="006200A4"/>
    <w:rsid w:val="006200F1"/>
    <w:rsid w:val="006220DA"/>
    <w:rsid w:val="006238C2"/>
    <w:rsid w:val="0062400E"/>
    <w:rsid w:val="006301E2"/>
    <w:rsid w:val="006342E2"/>
    <w:rsid w:val="00634832"/>
    <w:rsid w:val="00635B03"/>
    <w:rsid w:val="00635D96"/>
    <w:rsid w:val="00635E56"/>
    <w:rsid w:val="0063625C"/>
    <w:rsid w:val="00636375"/>
    <w:rsid w:val="00640A67"/>
    <w:rsid w:val="00640EFB"/>
    <w:rsid w:val="006417D9"/>
    <w:rsid w:val="00641B5A"/>
    <w:rsid w:val="00643987"/>
    <w:rsid w:val="00644CA3"/>
    <w:rsid w:val="00645107"/>
    <w:rsid w:val="00651CD1"/>
    <w:rsid w:val="00652835"/>
    <w:rsid w:val="00653F7F"/>
    <w:rsid w:val="00654698"/>
    <w:rsid w:val="006557DB"/>
    <w:rsid w:val="00655A32"/>
    <w:rsid w:val="00657B3D"/>
    <w:rsid w:val="00661D7E"/>
    <w:rsid w:val="00663063"/>
    <w:rsid w:val="00665D7E"/>
    <w:rsid w:val="00665F16"/>
    <w:rsid w:val="0066676A"/>
    <w:rsid w:val="00667077"/>
    <w:rsid w:val="006673C5"/>
    <w:rsid w:val="00670E75"/>
    <w:rsid w:val="006716D4"/>
    <w:rsid w:val="00673413"/>
    <w:rsid w:val="0067382D"/>
    <w:rsid w:val="006738B7"/>
    <w:rsid w:val="006815BC"/>
    <w:rsid w:val="00682293"/>
    <w:rsid w:val="006834BA"/>
    <w:rsid w:val="00683ED1"/>
    <w:rsid w:val="006846A3"/>
    <w:rsid w:val="00684CE9"/>
    <w:rsid w:val="00686D44"/>
    <w:rsid w:val="00687B60"/>
    <w:rsid w:val="00692C72"/>
    <w:rsid w:val="00693DCE"/>
    <w:rsid w:val="006956D0"/>
    <w:rsid w:val="006956E1"/>
    <w:rsid w:val="00697AE5"/>
    <w:rsid w:val="00697C0E"/>
    <w:rsid w:val="00697FF1"/>
    <w:rsid w:val="006A231F"/>
    <w:rsid w:val="006A5095"/>
    <w:rsid w:val="006A5416"/>
    <w:rsid w:val="006A57AB"/>
    <w:rsid w:val="006A6CD4"/>
    <w:rsid w:val="006A70AB"/>
    <w:rsid w:val="006A7B1C"/>
    <w:rsid w:val="006B0D49"/>
    <w:rsid w:val="006B19C9"/>
    <w:rsid w:val="006B1E4A"/>
    <w:rsid w:val="006B25CA"/>
    <w:rsid w:val="006B26B9"/>
    <w:rsid w:val="006B2810"/>
    <w:rsid w:val="006B4CD4"/>
    <w:rsid w:val="006B6AC0"/>
    <w:rsid w:val="006B7838"/>
    <w:rsid w:val="006C44E3"/>
    <w:rsid w:val="006C497D"/>
    <w:rsid w:val="006C729C"/>
    <w:rsid w:val="006D21C1"/>
    <w:rsid w:val="006D2FE5"/>
    <w:rsid w:val="006D319D"/>
    <w:rsid w:val="006D3250"/>
    <w:rsid w:val="006D33AC"/>
    <w:rsid w:val="006D591D"/>
    <w:rsid w:val="006D596F"/>
    <w:rsid w:val="006D6B94"/>
    <w:rsid w:val="006E23EC"/>
    <w:rsid w:val="006E2B1E"/>
    <w:rsid w:val="006E418C"/>
    <w:rsid w:val="006E4818"/>
    <w:rsid w:val="006F0418"/>
    <w:rsid w:val="006F27C5"/>
    <w:rsid w:val="006F3E32"/>
    <w:rsid w:val="006F6DFC"/>
    <w:rsid w:val="007003D6"/>
    <w:rsid w:val="007016CC"/>
    <w:rsid w:val="00704CD0"/>
    <w:rsid w:val="00704D3C"/>
    <w:rsid w:val="00704F59"/>
    <w:rsid w:val="0070720E"/>
    <w:rsid w:val="00710153"/>
    <w:rsid w:val="007103D1"/>
    <w:rsid w:val="007106BC"/>
    <w:rsid w:val="00711852"/>
    <w:rsid w:val="007144ED"/>
    <w:rsid w:val="00715A72"/>
    <w:rsid w:val="00717674"/>
    <w:rsid w:val="00717F33"/>
    <w:rsid w:val="007200B3"/>
    <w:rsid w:val="007205F7"/>
    <w:rsid w:val="00722C9D"/>
    <w:rsid w:val="007238E0"/>
    <w:rsid w:val="0073393B"/>
    <w:rsid w:val="0073408D"/>
    <w:rsid w:val="00741B92"/>
    <w:rsid w:val="007457B4"/>
    <w:rsid w:val="0074625D"/>
    <w:rsid w:val="00747E42"/>
    <w:rsid w:val="00750C3E"/>
    <w:rsid w:val="00751A37"/>
    <w:rsid w:val="00752B8A"/>
    <w:rsid w:val="00753E64"/>
    <w:rsid w:val="007542F9"/>
    <w:rsid w:val="00754925"/>
    <w:rsid w:val="00756DEC"/>
    <w:rsid w:val="0075730B"/>
    <w:rsid w:val="00757FB2"/>
    <w:rsid w:val="0076178F"/>
    <w:rsid w:val="00765998"/>
    <w:rsid w:val="00766270"/>
    <w:rsid w:val="00767D9C"/>
    <w:rsid w:val="007740D0"/>
    <w:rsid w:val="00774379"/>
    <w:rsid w:val="00774FC0"/>
    <w:rsid w:val="00775192"/>
    <w:rsid w:val="00777DF4"/>
    <w:rsid w:val="00780816"/>
    <w:rsid w:val="00781D36"/>
    <w:rsid w:val="007825D4"/>
    <w:rsid w:val="00783286"/>
    <w:rsid w:val="007836FB"/>
    <w:rsid w:val="00784225"/>
    <w:rsid w:val="00784E66"/>
    <w:rsid w:val="00784FA6"/>
    <w:rsid w:val="00785994"/>
    <w:rsid w:val="00792E5A"/>
    <w:rsid w:val="0079383C"/>
    <w:rsid w:val="007953E1"/>
    <w:rsid w:val="00795B2F"/>
    <w:rsid w:val="00797E46"/>
    <w:rsid w:val="007A0104"/>
    <w:rsid w:val="007A0B94"/>
    <w:rsid w:val="007A3161"/>
    <w:rsid w:val="007A3CBE"/>
    <w:rsid w:val="007A40A7"/>
    <w:rsid w:val="007A48C1"/>
    <w:rsid w:val="007A5959"/>
    <w:rsid w:val="007A5EF3"/>
    <w:rsid w:val="007A6DA3"/>
    <w:rsid w:val="007A7895"/>
    <w:rsid w:val="007A7FD8"/>
    <w:rsid w:val="007B199C"/>
    <w:rsid w:val="007B2252"/>
    <w:rsid w:val="007C00E5"/>
    <w:rsid w:val="007C0A2B"/>
    <w:rsid w:val="007C0B20"/>
    <w:rsid w:val="007C1610"/>
    <w:rsid w:val="007C1B0B"/>
    <w:rsid w:val="007C36E4"/>
    <w:rsid w:val="007C57C7"/>
    <w:rsid w:val="007C6B95"/>
    <w:rsid w:val="007D185C"/>
    <w:rsid w:val="007D1B35"/>
    <w:rsid w:val="007D4AFC"/>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6E25"/>
    <w:rsid w:val="00807248"/>
    <w:rsid w:val="008116EB"/>
    <w:rsid w:val="00813736"/>
    <w:rsid w:val="00817053"/>
    <w:rsid w:val="008174F5"/>
    <w:rsid w:val="0082031E"/>
    <w:rsid w:val="0082270F"/>
    <w:rsid w:val="00822790"/>
    <w:rsid w:val="00827BBD"/>
    <w:rsid w:val="008307B9"/>
    <w:rsid w:val="00832CD4"/>
    <w:rsid w:val="008335C7"/>
    <w:rsid w:val="00833B73"/>
    <w:rsid w:val="00833BFA"/>
    <w:rsid w:val="00835605"/>
    <w:rsid w:val="0083617D"/>
    <w:rsid w:val="00840EF3"/>
    <w:rsid w:val="00844034"/>
    <w:rsid w:val="008468FB"/>
    <w:rsid w:val="008505B6"/>
    <w:rsid w:val="00851D79"/>
    <w:rsid w:val="00853DDE"/>
    <w:rsid w:val="0085583B"/>
    <w:rsid w:val="0085644A"/>
    <w:rsid w:val="008565F3"/>
    <w:rsid w:val="00860DCD"/>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8681E"/>
    <w:rsid w:val="00891B0F"/>
    <w:rsid w:val="00893895"/>
    <w:rsid w:val="0089418F"/>
    <w:rsid w:val="008948BD"/>
    <w:rsid w:val="008949B4"/>
    <w:rsid w:val="0089521C"/>
    <w:rsid w:val="0089572E"/>
    <w:rsid w:val="008A1DF7"/>
    <w:rsid w:val="008A524B"/>
    <w:rsid w:val="008B063B"/>
    <w:rsid w:val="008B3A79"/>
    <w:rsid w:val="008B52F8"/>
    <w:rsid w:val="008B79EF"/>
    <w:rsid w:val="008C0995"/>
    <w:rsid w:val="008C11DE"/>
    <w:rsid w:val="008C1611"/>
    <w:rsid w:val="008C622B"/>
    <w:rsid w:val="008D2A80"/>
    <w:rsid w:val="008D6DFE"/>
    <w:rsid w:val="008E08D5"/>
    <w:rsid w:val="008E1837"/>
    <w:rsid w:val="008E2C42"/>
    <w:rsid w:val="008E53CC"/>
    <w:rsid w:val="008E606F"/>
    <w:rsid w:val="008E7898"/>
    <w:rsid w:val="008F0041"/>
    <w:rsid w:val="008F2A66"/>
    <w:rsid w:val="008F461B"/>
    <w:rsid w:val="008F4DD3"/>
    <w:rsid w:val="008F6017"/>
    <w:rsid w:val="008F698F"/>
    <w:rsid w:val="008F6EBD"/>
    <w:rsid w:val="00900A46"/>
    <w:rsid w:val="009023F8"/>
    <w:rsid w:val="00905B1A"/>
    <w:rsid w:val="00906AD0"/>
    <w:rsid w:val="0091195C"/>
    <w:rsid w:val="00911AEC"/>
    <w:rsid w:val="00914529"/>
    <w:rsid w:val="00915322"/>
    <w:rsid w:val="009176FF"/>
    <w:rsid w:val="0092041C"/>
    <w:rsid w:val="00921DF0"/>
    <w:rsid w:val="0092279C"/>
    <w:rsid w:val="00923DAA"/>
    <w:rsid w:val="00924539"/>
    <w:rsid w:val="00926998"/>
    <w:rsid w:val="0092736E"/>
    <w:rsid w:val="009353FF"/>
    <w:rsid w:val="00935F7D"/>
    <w:rsid w:val="00945C8A"/>
    <w:rsid w:val="009501E1"/>
    <w:rsid w:val="009512E5"/>
    <w:rsid w:val="00951661"/>
    <w:rsid w:val="0095203D"/>
    <w:rsid w:val="00952B06"/>
    <w:rsid w:val="00953EDA"/>
    <w:rsid w:val="00954F97"/>
    <w:rsid w:val="009656DF"/>
    <w:rsid w:val="0096599D"/>
    <w:rsid w:val="00970BDD"/>
    <w:rsid w:val="00974DB0"/>
    <w:rsid w:val="009766AF"/>
    <w:rsid w:val="00983361"/>
    <w:rsid w:val="009835D0"/>
    <w:rsid w:val="009836AD"/>
    <w:rsid w:val="00984F4E"/>
    <w:rsid w:val="00985EF8"/>
    <w:rsid w:val="00987482"/>
    <w:rsid w:val="00995A6F"/>
    <w:rsid w:val="00996006"/>
    <w:rsid w:val="009B0878"/>
    <w:rsid w:val="009B2837"/>
    <w:rsid w:val="009B4B3D"/>
    <w:rsid w:val="009B5800"/>
    <w:rsid w:val="009B5D8E"/>
    <w:rsid w:val="009B644C"/>
    <w:rsid w:val="009B6AF0"/>
    <w:rsid w:val="009B6B90"/>
    <w:rsid w:val="009B7835"/>
    <w:rsid w:val="009C16C1"/>
    <w:rsid w:val="009C16E3"/>
    <w:rsid w:val="009C1B78"/>
    <w:rsid w:val="009C1FD0"/>
    <w:rsid w:val="009C2C19"/>
    <w:rsid w:val="009C53BB"/>
    <w:rsid w:val="009C5AB0"/>
    <w:rsid w:val="009D0333"/>
    <w:rsid w:val="009D1F8A"/>
    <w:rsid w:val="009D2E5E"/>
    <w:rsid w:val="009D327D"/>
    <w:rsid w:val="009D5C6D"/>
    <w:rsid w:val="009D5DEC"/>
    <w:rsid w:val="009D7241"/>
    <w:rsid w:val="009D7416"/>
    <w:rsid w:val="009E1BD6"/>
    <w:rsid w:val="009E221C"/>
    <w:rsid w:val="009E4F9C"/>
    <w:rsid w:val="009E61C4"/>
    <w:rsid w:val="009E7DB5"/>
    <w:rsid w:val="009F1CBA"/>
    <w:rsid w:val="009F526F"/>
    <w:rsid w:val="009F5EF2"/>
    <w:rsid w:val="009F5F6E"/>
    <w:rsid w:val="009F6528"/>
    <w:rsid w:val="009F79A0"/>
    <w:rsid w:val="00A02425"/>
    <w:rsid w:val="00A03F3D"/>
    <w:rsid w:val="00A05F9F"/>
    <w:rsid w:val="00A064D3"/>
    <w:rsid w:val="00A0694F"/>
    <w:rsid w:val="00A06E8F"/>
    <w:rsid w:val="00A07070"/>
    <w:rsid w:val="00A1135B"/>
    <w:rsid w:val="00A11598"/>
    <w:rsid w:val="00A155AF"/>
    <w:rsid w:val="00A15AE5"/>
    <w:rsid w:val="00A17E56"/>
    <w:rsid w:val="00A20D01"/>
    <w:rsid w:val="00A24FFC"/>
    <w:rsid w:val="00A27DD6"/>
    <w:rsid w:val="00A30D0B"/>
    <w:rsid w:val="00A31244"/>
    <w:rsid w:val="00A41379"/>
    <w:rsid w:val="00A4211E"/>
    <w:rsid w:val="00A43410"/>
    <w:rsid w:val="00A43911"/>
    <w:rsid w:val="00A44B31"/>
    <w:rsid w:val="00A46AC0"/>
    <w:rsid w:val="00A5161E"/>
    <w:rsid w:val="00A53921"/>
    <w:rsid w:val="00A618CD"/>
    <w:rsid w:val="00A61F6F"/>
    <w:rsid w:val="00A62C50"/>
    <w:rsid w:val="00A656EB"/>
    <w:rsid w:val="00A66803"/>
    <w:rsid w:val="00A66D36"/>
    <w:rsid w:val="00A67E38"/>
    <w:rsid w:val="00A73AE6"/>
    <w:rsid w:val="00A74F5A"/>
    <w:rsid w:val="00A75FA0"/>
    <w:rsid w:val="00A76754"/>
    <w:rsid w:val="00A77264"/>
    <w:rsid w:val="00A806AF"/>
    <w:rsid w:val="00A825EF"/>
    <w:rsid w:val="00A83DD3"/>
    <w:rsid w:val="00A9172D"/>
    <w:rsid w:val="00A954DB"/>
    <w:rsid w:val="00AA19D8"/>
    <w:rsid w:val="00AA1C0A"/>
    <w:rsid w:val="00AA57CB"/>
    <w:rsid w:val="00AA59BB"/>
    <w:rsid w:val="00AA6603"/>
    <w:rsid w:val="00AB1238"/>
    <w:rsid w:val="00AB33EF"/>
    <w:rsid w:val="00AB38BA"/>
    <w:rsid w:val="00AB3D61"/>
    <w:rsid w:val="00AB67A8"/>
    <w:rsid w:val="00AB7AC9"/>
    <w:rsid w:val="00AC1245"/>
    <w:rsid w:val="00AC17A9"/>
    <w:rsid w:val="00AC2995"/>
    <w:rsid w:val="00AC3476"/>
    <w:rsid w:val="00AC3D71"/>
    <w:rsid w:val="00AC4314"/>
    <w:rsid w:val="00AC5E90"/>
    <w:rsid w:val="00AC6653"/>
    <w:rsid w:val="00AC66E4"/>
    <w:rsid w:val="00AC71CE"/>
    <w:rsid w:val="00AC7B1E"/>
    <w:rsid w:val="00AD0005"/>
    <w:rsid w:val="00AD097D"/>
    <w:rsid w:val="00AD283A"/>
    <w:rsid w:val="00AD75C1"/>
    <w:rsid w:val="00AE237B"/>
    <w:rsid w:val="00AE7C5A"/>
    <w:rsid w:val="00AF0F36"/>
    <w:rsid w:val="00AF204E"/>
    <w:rsid w:val="00AF3836"/>
    <w:rsid w:val="00AF442B"/>
    <w:rsid w:val="00AF4F94"/>
    <w:rsid w:val="00AF6AA1"/>
    <w:rsid w:val="00AF7A8D"/>
    <w:rsid w:val="00AF7CE9"/>
    <w:rsid w:val="00AF7E7B"/>
    <w:rsid w:val="00B00535"/>
    <w:rsid w:val="00B00E3F"/>
    <w:rsid w:val="00B01635"/>
    <w:rsid w:val="00B01764"/>
    <w:rsid w:val="00B02312"/>
    <w:rsid w:val="00B030CB"/>
    <w:rsid w:val="00B057C9"/>
    <w:rsid w:val="00B06318"/>
    <w:rsid w:val="00B069CA"/>
    <w:rsid w:val="00B072C8"/>
    <w:rsid w:val="00B0757A"/>
    <w:rsid w:val="00B112C1"/>
    <w:rsid w:val="00B11322"/>
    <w:rsid w:val="00B121EE"/>
    <w:rsid w:val="00B12358"/>
    <w:rsid w:val="00B13086"/>
    <w:rsid w:val="00B13994"/>
    <w:rsid w:val="00B15D6A"/>
    <w:rsid w:val="00B2402C"/>
    <w:rsid w:val="00B25657"/>
    <w:rsid w:val="00B270D8"/>
    <w:rsid w:val="00B27B22"/>
    <w:rsid w:val="00B34610"/>
    <w:rsid w:val="00B35136"/>
    <w:rsid w:val="00B35607"/>
    <w:rsid w:val="00B37B93"/>
    <w:rsid w:val="00B4018F"/>
    <w:rsid w:val="00B44C5A"/>
    <w:rsid w:val="00B5654B"/>
    <w:rsid w:val="00B57E5C"/>
    <w:rsid w:val="00B60474"/>
    <w:rsid w:val="00B644FE"/>
    <w:rsid w:val="00B64E66"/>
    <w:rsid w:val="00B70C5F"/>
    <w:rsid w:val="00B71222"/>
    <w:rsid w:val="00B722FD"/>
    <w:rsid w:val="00B72CE0"/>
    <w:rsid w:val="00B7336A"/>
    <w:rsid w:val="00B74619"/>
    <w:rsid w:val="00B81D42"/>
    <w:rsid w:val="00B83182"/>
    <w:rsid w:val="00B83351"/>
    <w:rsid w:val="00B83D78"/>
    <w:rsid w:val="00B840A9"/>
    <w:rsid w:val="00B84536"/>
    <w:rsid w:val="00B85378"/>
    <w:rsid w:val="00B91746"/>
    <w:rsid w:val="00B91885"/>
    <w:rsid w:val="00B9403D"/>
    <w:rsid w:val="00B95F00"/>
    <w:rsid w:val="00B962F0"/>
    <w:rsid w:val="00B96AF7"/>
    <w:rsid w:val="00BA060C"/>
    <w:rsid w:val="00BA107B"/>
    <w:rsid w:val="00BA147A"/>
    <w:rsid w:val="00BA23E6"/>
    <w:rsid w:val="00BA2E86"/>
    <w:rsid w:val="00BA2F6B"/>
    <w:rsid w:val="00BA3F21"/>
    <w:rsid w:val="00BA4CBF"/>
    <w:rsid w:val="00BA552D"/>
    <w:rsid w:val="00BB0808"/>
    <w:rsid w:val="00BB0A22"/>
    <w:rsid w:val="00BB3FFA"/>
    <w:rsid w:val="00BB521C"/>
    <w:rsid w:val="00BB6435"/>
    <w:rsid w:val="00BB66DC"/>
    <w:rsid w:val="00BB6B50"/>
    <w:rsid w:val="00BC3CCD"/>
    <w:rsid w:val="00BC41BD"/>
    <w:rsid w:val="00BC4951"/>
    <w:rsid w:val="00BC4FE3"/>
    <w:rsid w:val="00BC6B02"/>
    <w:rsid w:val="00BD59DD"/>
    <w:rsid w:val="00BD6047"/>
    <w:rsid w:val="00BD61BC"/>
    <w:rsid w:val="00BD64C2"/>
    <w:rsid w:val="00BD78EF"/>
    <w:rsid w:val="00BE2ACC"/>
    <w:rsid w:val="00BE6D04"/>
    <w:rsid w:val="00BF0E00"/>
    <w:rsid w:val="00BF0FE2"/>
    <w:rsid w:val="00BF64E3"/>
    <w:rsid w:val="00BF7045"/>
    <w:rsid w:val="00BF79BD"/>
    <w:rsid w:val="00C01639"/>
    <w:rsid w:val="00C07161"/>
    <w:rsid w:val="00C07EF7"/>
    <w:rsid w:val="00C129CE"/>
    <w:rsid w:val="00C14161"/>
    <w:rsid w:val="00C16476"/>
    <w:rsid w:val="00C164E5"/>
    <w:rsid w:val="00C2200E"/>
    <w:rsid w:val="00C25D0D"/>
    <w:rsid w:val="00C26211"/>
    <w:rsid w:val="00C26B93"/>
    <w:rsid w:val="00C3097D"/>
    <w:rsid w:val="00C314C9"/>
    <w:rsid w:val="00C325D3"/>
    <w:rsid w:val="00C330ED"/>
    <w:rsid w:val="00C34E09"/>
    <w:rsid w:val="00C3574D"/>
    <w:rsid w:val="00C36205"/>
    <w:rsid w:val="00C4008D"/>
    <w:rsid w:val="00C400E9"/>
    <w:rsid w:val="00C40E79"/>
    <w:rsid w:val="00C40ED9"/>
    <w:rsid w:val="00C41C3A"/>
    <w:rsid w:val="00C4221F"/>
    <w:rsid w:val="00C4411E"/>
    <w:rsid w:val="00C45C9F"/>
    <w:rsid w:val="00C4611F"/>
    <w:rsid w:val="00C46F75"/>
    <w:rsid w:val="00C47A6A"/>
    <w:rsid w:val="00C50C70"/>
    <w:rsid w:val="00C50F93"/>
    <w:rsid w:val="00C511A7"/>
    <w:rsid w:val="00C52871"/>
    <w:rsid w:val="00C55636"/>
    <w:rsid w:val="00C61563"/>
    <w:rsid w:val="00C619CE"/>
    <w:rsid w:val="00C65334"/>
    <w:rsid w:val="00C67942"/>
    <w:rsid w:val="00C71DB4"/>
    <w:rsid w:val="00C725A2"/>
    <w:rsid w:val="00C727B6"/>
    <w:rsid w:val="00C72805"/>
    <w:rsid w:val="00C739A2"/>
    <w:rsid w:val="00C76AB9"/>
    <w:rsid w:val="00C77A5C"/>
    <w:rsid w:val="00C77F49"/>
    <w:rsid w:val="00C85A8D"/>
    <w:rsid w:val="00C85B1C"/>
    <w:rsid w:val="00C87FA7"/>
    <w:rsid w:val="00C9663D"/>
    <w:rsid w:val="00C96DED"/>
    <w:rsid w:val="00C9711B"/>
    <w:rsid w:val="00CA0569"/>
    <w:rsid w:val="00CA3C0A"/>
    <w:rsid w:val="00CA474A"/>
    <w:rsid w:val="00CA47AC"/>
    <w:rsid w:val="00CA4BE6"/>
    <w:rsid w:val="00CA5798"/>
    <w:rsid w:val="00CA5E36"/>
    <w:rsid w:val="00CB25C7"/>
    <w:rsid w:val="00CB27C0"/>
    <w:rsid w:val="00CB3198"/>
    <w:rsid w:val="00CB47E4"/>
    <w:rsid w:val="00CB7B2E"/>
    <w:rsid w:val="00CC1650"/>
    <w:rsid w:val="00CC197C"/>
    <w:rsid w:val="00CC1C37"/>
    <w:rsid w:val="00CC1F77"/>
    <w:rsid w:val="00CC33D4"/>
    <w:rsid w:val="00CC3E03"/>
    <w:rsid w:val="00CC44B3"/>
    <w:rsid w:val="00CC49FA"/>
    <w:rsid w:val="00CC56AA"/>
    <w:rsid w:val="00CC66AF"/>
    <w:rsid w:val="00CC78FB"/>
    <w:rsid w:val="00CC7B2D"/>
    <w:rsid w:val="00CD00E7"/>
    <w:rsid w:val="00CD056B"/>
    <w:rsid w:val="00CD0907"/>
    <w:rsid w:val="00CD36F6"/>
    <w:rsid w:val="00CD45CF"/>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460E"/>
    <w:rsid w:val="00CF51D6"/>
    <w:rsid w:val="00CF5982"/>
    <w:rsid w:val="00CF684B"/>
    <w:rsid w:val="00CF69BC"/>
    <w:rsid w:val="00CF74F2"/>
    <w:rsid w:val="00D00F12"/>
    <w:rsid w:val="00D021DC"/>
    <w:rsid w:val="00D0483F"/>
    <w:rsid w:val="00D0618B"/>
    <w:rsid w:val="00D06A2E"/>
    <w:rsid w:val="00D0710B"/>
    <w:rsid w:val="00D1098C"/>
    <w:rsid w:val="00D10B58"/>
    <w:rsid w:val="00D13E3A"/>
    <w:rsid w:val="00D158A0"/>
    <w:rsid w:val="00D15BD7"/>
    <w:rsid w:val="00D16089"/>
    <w:rsid w:val="00D175FA"/>
    <w:rsid w:val="00D17C18"/>
    <w:rsid w:val="00D17DF2"/>
    <w:rsid w:val="00D2132F"/>
    <w:rsid w:val="00D225B3"/>
    <w:rsid w:val="00D2288C"/>
    <w:rsid w:val="00D238AE"/>
    <w:rsid w:val="00D26498"/>
    <w:rsid w:val="00D341A0"/>
    <w:rsid w:val="00D3509E"/>
    <w:rsid w:val="00D35737"/>
    <w:rsid w:val="00D35929"/>
    <w:rsid w:val="00D365D7"/>
    <w:rsid w:val="00D40001"/>
    <w:rsid w:val="00D42FF5"/>
    <w:rsid w:val="00D43347"/>
    <w:rsid w:val="00D43965"/>
    <w:rsid w:val="00D43B0B"/>
    <w:rsid w:val="00D43F2F"/>
    <w:rsid w:val="00D53A25"/>
    <w:rsid w:val="00D55298"/>
    <w:rsid w:val="00D5644E"/>
    <w:rsid w:val="00D61EBD"/>
    <w:rsid w:val="00D62145"/>
    <w:rsid w:val="00D636EF"/>
    <w:rsid w:val="00D6488E"/>
    <w:rsid w:val="00D6580C"/>
    <w:rsid w:val="00D66802"/>
    <w:rsid w:val="00D66B62"/>
    <w:rsid w:val="00D70EC7"/>
    <w:rsid w:val="00D7104E"/>
    <w:rsid w:val="00D73BED"/>
    <w:rsid w:val="00D75D34"/>
    <w:rsid w:val="00D76799"/>
    <w:rsid w:val="00D82086"/>
    <w:rsid w:val="00D8387C"/>
    <w:rsid w:val="00D85C41"/>
    <w:rsid w:val="00D93B15"/>
    <w:rsid w:val="00D95463"/>
    <w:rsid w:val="00D96D22"/>
    <w:rsid w:val="00DA374D"/>
    <w:rsid w:val="00DA5808"/>
    <w:rsid w:val="00DA62EF"/>
    <w:rsid w:val="00DA63FE"/>
    <w:rsid w:val="00DA6C39"/>
    <w:rsid w:val="00DA6E45"/>
    <w:rsid w:val="00DA71A1"/>
    <w:rsid w:val="00DB2288"/>
    <w:rsid w:val="00DB42D7"/>
    <w:rsid w:val="00DB4EC7"/>
    <w:rsid w:val="00DB5DB5"/>
    <w:rsid w:val="00DB6E73"/>
    <w:rsid w:val="00DC14A4"/>
    <w:rsid w:val="00DC1E4E"/>
    <w:rsid w:val="00DC2CA6"/>
    <w:rsid w:val="00DC3B9C"/>
    <w:rsid w:val="00DC4475"/>
    <w:rsid w:val="00DC7584"/>
    <w:rsid w:val="00DC78F3"/>
    <w:rsid w:val="00DD11ED"/>
    <w:rsid w:val="00DD31F8"/>
    <w:rsid w:val="00DD3557"/>
    <w:rsid w:val="00DD44EE"/>
    <w:rsid w:val="00DD505D"/>
    <w:rsid w:val="00DD527D"/>
    <w:rsid w:val="00DE1CA0"/>
    <w:rsid w:val="00DE496A"/>
    <w:rsid w:val="00DE5B34"/>
    <w:rsid w:val="00DE66B7"/>
    <w:rsid w:val="00DF1E27"/>
    <w:rsid w:val="00DF2807"/>
    <w:rsid w:val="00DF2A32"/>
    <w:rsid w:val="00DF2F84"/>
    <w:rsid w:val="00DF4EEB"/>
    <w:rsid w:val="00DF5EBD"/>
    <w:rsid w:val="00DF6EC6"/>
    <w:rsid w:val="00E009DD"/>
    <w:rsid w:val="00E01551"/>
    <w:rsid w:val="00E0334F"/>
    <w:rsid w:val="00E078AE"/>
    <w:rsid w:val="00E07F24"/>
    <w:rsid w:val="00E102A5"/>
    <w:rsid w:val="00E11600"/>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B5F"/>
    <w:rsid w:val="00E30B37"/>
    <w:rsid w:val="00E310F2"/>
    <w:rsid w:val="00E317BD"/>
    <w:rsid w:val="00E32D7E"/>
    <w:rsid w:val="00E332E1"/>
    <w:rsid w:val="00E34527"/>
    <w:rsid w:val="00E352F3"/>
    <w:rsid w:val="00E365F2"/>
    <w:rsid w:val="00E40303"/>
    <w:rsid w:val="00E42777"/>
    <w:rsid w:val="00E4317D"/>
    <w:rsid w:val="00E435B8"/>
    <w:rsid w:val="00E43CCC"/>
    <w:rsid w:val="00E458C1"/>
    <w:rsid w:val="00E45994"/>
    <w:rsid w:val="00E50E05"/>
    <w:rsid w:val="00E519BB"/>
    <w:rsid w:val="00E5284D"/>
    <w:rsid w:val="00E53222"/>
    <w:rsid w:val="00E53C84"/>
    <w:rsid w:val="00E54061"/>
    <w:rsid w:val="00E57EC4"/>
    <w:rsid w:val="00E7388E"/>
    <w:rsid w:val="00E74403"/>
    <w:rsid w:val="00E8036F"/>
    <w:rsid w:val="00E811F6"/>
    <w:rsid w:val="00E8496A"/>
    <w:rsid w:val="00E84E93"/>
    <w:rsid w:val="00E85045"/>
    <w:rsid w:val="00E85667"/>
    <w:rsid w:val="00E85CDF"/>
    <w:rsid w:val="00EA25AA"/>
    <w:rsid w:val="00EA2E34"/>
    <w:rsid w:val="00EA33A0"/>
    <w:rsid w:val="00EA40CA"/>
    <w:rsid w:val="00EA4127"/>
    <w:rsid w:val="00EA5E6B"/>
    <w:rsid w:val="00EA79F0"/>
    <w:rsid w:val="00EB5114"/>
    <w:rsid w:val="00EB6861"/>
    <w:rsid w:val="00EC0496"/>
    <w:rsid w:val="00EC08D4"/>
    <w:rsid w:val="00EC4614"/>
    <w:rsid w:val="00EC5D5E"/>
    <w:rsid w:val="00ED057B"/>
    <w:rsid w:val="00ED1250"/>
    <w:rsid w:val="00ED3131"/>
    <w:rsid w:val="00ED3456"/>
    <w:rsid w:val="00ED3D03"/>
    <w:rsid w:val="00ED41CC"/>
    <w:rsid w:val="00ED52F8"/>
    <w:rsid w:val="00ED6EA7"/>
    <w:rsid w:val="00ED7A1F"/>
    <w:rsid w:val="00EE40F1"/>
    <w:rsid w:val="00EE7557"/>
    <w:rsid w:val="00EE7616"/>
    <w:rsid w:val="00EF2EE2"/>
    <w:rsid w:val="00EF3E48"/>
    <w:rsid w:val="00EF5FDD"/>
    <w:rsid w:val="00EF7586"/>
    <w:rsid w:val="00F008C2"/>
    <w:rsid w:val="00F00FFB"/>
    <w:rsid w:val="00F05457"/>
    <w:rsid w:val="00F06324"/>
    <w:rsid w:val="00F1523A"/>
    <w:rsid w:val="00F172E2"/>
    <w:rsid w:val="00F23288"/>
    <w:rsid w:val="00F246E2"/>
    <w:rsid w:val="00F247D6"/>
    <w:rsid w:val="00F262F8"/>
    <w:rsid w:val="00F31BA8"/>
    <w:rsid w:val="00F32E85"/>
    <w:rsid w:val="00F40D37"/>
    <w:rsid w:val="00F44689"/>
    <w:rsid w:val="00F46221"/>
    <w:rsid w:val="00F4732A"/>
    <w:rsid w:val="00F47336"/>
    <w:rsid w:val="00F53509"/>
    <w:rsid w:val="00F536B8"/>
    <w:rsid w:val="00F537F8"/>
    <w:rsid w:val="00F54403"/>
    <w:rsid w:val="00F62509"/>
    <w:rsid w:val="00F651D5"/>
    <w:rsid w:val="00F65262"/>
    <w:rsid w:val="00F66900"/>
    <w:rsid w:val="00F66910"/>
    <w:rsid w:val="00F66F0D"/>
    <w:rsid w:val="00F67B1B"/>
    <w:rsid w:val="00F67F79"/>
    <w:rsid w:val="00F70C87"/>
    <w:rsid w:val="00F71171"/>
    <w:rsid w:val="00F71C8A"/>
    <w:rsid w:val="00F7339B"/>
    <w:rsid w:val="00F74E30"/>
    <w:rsid w:val="00F76D78"/>
    <w:rsid w:val="00F81EFA"/>
    <w:rsid w:val="00F854CE"/>
    <w:rsid w:val="00F862BF"/>
    <w:rsid w:val="00F90622"/>
    <w:rsid w:val="00F907B8"/>
    <w:rsid w:val="00F9098E"/>
    <w:rsid w:val="00F912FF"/>
    <w:rsid w:val="00F9148F"/>
    <w:rsid w:val="00F95ECB"/>
    <w:rsid w:val="00F97505"/>
    <w:rsid w:val="00F97627"/>
    <w:rsid w:val="00FA67DD"/>
    <w:rsid w:val="00FB37E9"/>
    <w:rsid w:val="00FB50E7"/>
    <w:rsid w:val="00FB578F"/>
    <w:rsid w:val="00FB5C5F"/>
    <w:rsid w:val="00FB5D78"/>
    <w:rsid w:val="00FC3548"/>
    <w:rsid w:val="00FC42BF"/>
    <w:rsid w:val="00FC42F3"/>
    <w:rsid w:val="00FC46F3"/>
    <w:rsid w:val="00FC6558"/>
    <w:rsid w:val="00FD1616"/>
    <w:rsid w:val="00FD2A33"/>
    <w:rsid w:val="00FD6653"/>
    <w:rsid w:val="00FD7F52"/>
    <w:rsid w:val="00FE03C4"/>
    <w:rsid w:val="00FE2B0B"/>
    <w:rsid w:val="00FE2E2C"/>
    <w:rsid w:val="00FE337A"/>
    <w:rsid w:val="00FE355A"/>
    <w:rsid w:val="00FE64AC"/>
    <w:rsid w:val="00FF0E15"/>
    <w:rsid w:val="00FF4606"/>
    <w:rsid w:val="00FF4671"/>
    <w:rsid w:val="00FF4764"/>
    <w:rsid w:val="00FF4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529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Buletai,List Paragraph1,lp1,Use Case List Paragraph,List Paragraph111"/>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8"/>
      </w:numPr>
      <w:tabs>
        <w:tab w:val="num" w:pos="1260"/>
      </w:tabs>
      <w:ind w:left="0" w:firstLine="720"/>
      <w:jc w:val="both"/>
    </w:pPr>
  </w:style>
  <w:style w:type="paragraph" w:customStyle="1" w:styleId="311Numeruota">
    <w:name w:val="3.1.1. Numeruota"/>
    <w:basedOn w:val="prastasis"/>
    <w:rsid w:val="00E8496A"/>
    <w:pPr>
      <w:numPr>
        <w:ilvl w:val="2"/>
        <w:numId w:val="8"/>
      </w:numPr>
      <w:tabs>
        <w:tab w:val="num" w:pos="1440"/>
      </w:tabs>
      <w:ind w:left="0" w:firstLine="720"/>
      <w:jc w:val="both"/>
    </w:pPr>
  </w:style>
  <w:style w:type="paragraph" w:styleId="Turinys2">
    <w:name w:val="toc 2"/>
    <w:basedOn w:val="prastasis"/>
    <w:next w:val="prastasis"/>
    <w:autoRedefine/>
    <w:rsid w:val="00797E46"/>
    <w:pPr>
      <w:numPr>
        <w:numId w:val="10"/>
      </w:numPr>
      <w:tabs>
        <w:tab w:val="num" w:pos="1280"/>
        <w:tab w:val="left" w:leader="dot" w:pos="9185"/>
      </w:tabs>
      <w:spacing w:before="40" w:after="40"/>
      <w:ind w:left="555" w:hanging="357"/>
    </w:pPr>
    <w:rPr>
      <w:szCs w:val="20"/>
    </w:rPr>
  </w:style>
  <w:style w:type="table" w:customStyle="1" w:styleId="Lentelstinklelis1">
    <w:name w:val="Lentelės tinklelis1"/>
    <w:basedOn w:val="prastojilentel"/>
    <w:next w:val="Lentelstinklelis"/>
    <w:uiPriority w:val="39"/>
    <w:rsid w:val="00D6580C"/>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w:uiPriority w:val="99"/>
    <w:rsid w:val="002541CC"/>
    <w:rPr>
      <w:rFonts w:ascii="Times New Roman" w:eastAsia="Times New Roman" w:hAnsi="Times New Roman" w:cs="Times New Roman"/>
      <w:bCs/>
      <w:sz w:val="24"/>
      <w:szCs w:val="26"/>
      <w:lang w:eastAsia="en-US"/>
    </w:rPr>
  </w:style>
  <w:style w:type="paragraph" w:styleId="Pataisymai">
    <w:name w:val="Revision"/>
    <w:hidden/>
    <w:uiPriority w:val="99"/>
    <w:semiHidden/>
    <w:rsid w:val="00145C73"/>
    <w:rPr>
      <w:sz w:val="24"/>
      <w:szCs w:val="24"/>
      <w:lang w:eastAsia="en-US"/>
    </w:rPr>
  </w:style>
  <w:style w:type="character" w:customStyle="1" w:styleId="UnresolvedMention1">
    <w:name w:val="Unresolved Mention1"/>
    <w:basedOn w:val="Numatytasispastraiposriftas"/>
    <w:uiPriority w:val="99"/>
    <w:semiHidden/>
    <w:unhideWhenUsed/>
    <w:rsid w:val="00C07EF7"/>
    <w:rPr>
      <w:color w:val="605E5C"/>
      <w:shd w:val="clear" w:color="auto" w:fill="E1DFDD"/>
    </w:rPr>
  </w:style>
  <w:style w:type="character" w:styleId="Neapdorotaspaminjimas">
    <w:name w:val="Unresolved Mention"/>
    <w:basedOn w:val="Numatytasispastraiposriftas"/>
    <w:uiPriority w:val="99"/>
    <w:semiHidden/>
    <w:unhideWhenUsed/>
    <w:rsid w:val="00BC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36275402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06117032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1881546642">
      <w:bodyDiv w:val="1"/>
      <w:marLeft w:val="0"/>
      <w:marRight w:val="0"/>
      <w:marTop w:val="0"/>
      <w:marBottom w:val="0"/>
      <w:divBdr>
        <w:top w:val="none" w:sz="0" w:space="0" w:color="auto"/>
        <w:left w:val="none" w:sz="0" w:space="0" w:color="auto"/>
        <w:bottom w:val="none" w:sz="0" w:space="0" w:color="auto"/>
        <w:right w:val="none" w:sz="0" w:space="0" w:color="auto"/>
      </w:divBdr>
    </w:div>
    <w:div w:id="2013027073">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http://www.owas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Angl%C5%B3_kalba"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verslas@telia.lt" TargetMode="External"/><Relationship Id="rId4" Type="http://schemas.openxmlformats.org/officeDocument/2006/relationships/settings" Target="settings.xml"/><Relationship Id="rId9" Type="http://schemas.openxmlformats.org/officeDocument/2006/relationships/hyperlink" Target="mailto:Daiva.Vaiciulion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23E4-4610-4159-8575-05B213FD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7365</Words>
  <Characters>49875</Characters>
  <Application>Microsoft Office Word</Application>
  <DocSecurity>0</DocSecurity>
  <Lines>415</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57126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48</cp:revision>
  <cp:lastPrinted>2017-08-23T06:39:00Z</cp:lastPrinted>
  <dcterms:created xsi:type="dcterms:W3CDTF">2024-09-03T06:00:00Z</dcterms:created>
  <dcterms:modified xsi:type="dcterms:W3CDTF">2025-01-13T14:06:00Z</dcterms:modified>
</cp:coreProperties>
</file>