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0B648" w14:textId="17705D5B" w:rsidR="003738BA" w:rsidRDefault="00A31A92" w:rsidP="5B921348">
      <w:pPr>
        <w:tabs>
          <w:tab w:val="left" w:pos="5400"/>
        </w:tabs>
        <w:textAlignment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PROJEKTAS</w:t>
      </w:r>
    </w:p>
    <w:p w14:paraId="4E171403" w14:textId="5BE94A62" w:rsidR="28A72B2B" w:rsidRDefault="19F00C5A" w:rsidP="5B921348">
      <w:pPr>
        <w:tabs>
          <w:tab w:val="left" w:pos="567"/>
          <w:tab w:val="left" w:pos="851"/>
        </w:tabs>
        <w:spacing w:after="0"/>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paslaugų pirkimo-pardavimo sutarties Specialiosios sąlygos</w:t>
      </w:r>
    </w:p>
    <w:p w14:paraId="10FDC786" w14:textId="23A10A73" w:rsidR="28A72B2B" w:rsidRDefault="19F00C5A" w:rsidP="5B921348">
      <w:pPr>
        <w:tabs>
          <w:tab w:val="left" w:pos="567"/>
          <w:tab w:val="left" w:pos="851"/>
        </w:tabs>
        <w:spacing w:after="0"/>
        <w:jc w:val="center"/>
        <w:rPr>
          <w:rFonts w:ascii="Times New Roman" w:eastAsia="Times New Roman" w:hAnsi="Times New Roman" w:cs="Times New Roman"/>
          <w:b/>
          <w:bCs/>
          <w:caps/>
          <w:sz w:val="22"/>
          <w:szCs w:val="22"/>
        </w:rPr>
      </w:pPr>
      <w:r w:rsidRPr="5B921348">
        <w:rPr>
          <w:rFonts w:ascii="Times New Roman" w:eastAsia="Times New Roman" w:hAnsi="Times New Roman" w:cs="Times New Roman"/>
          <w:b/>
          <w:bCs/>
          <w:caps/>
          <w:sz w:val="22"/>
          <w:szCs w:val="22"/>
        </w:rPr>
        <w:t xml:space="preserve"> </w:t>
      </w:r>
    </w:p>
    <w:tbl>
      <w:tblPr>
        <w:tblW w:w="0" w:type="auto"/>
        <w:tblLayout w:type="fixed"/>
        <w:tblLook w:val="04A0" w:firstRow="1" w:lastRow="0" w:firstColumn="1" w:lastColumn="0" w:noHBand="0" w:noVBand="1"/>
      </w:tblPr>
      <w:tblGrid>
        <w:gridCol w:w="2448"/>
        <w:gridCol w:w="2177"/>
        <w:gridCol w:w="2362"/>
        <w:gridCol w:w="2571"/>
      </w:tblGrid>
      <w:tr w:rsidR="09E603BF" w14:paraId="71BBDD14" w14:textId="77777777" w:rsidTr="5B921348">
        <w:trPr>
          <w:trHeight w:val="300"/>
        </w:trPr>
        <w:tc>
          <w:tcPr>
            <w:tcW w:w="2448" w:type="dxa"/>
            <w:tcBorders>
              <w:top w:val="single" w:sz="8" w:space="0" w:color="auto"/>
              <w:left w:val="single" w:sz="8" w:space="0" w:color="auto"/>
              <w:bottom w:val="single" w:sz="8" w:space="0" w:color="auto"/>
              <w:right w:val="single" w:sz="8" w:space="0" w:color="auto"/>
            </w:tcBorders>
            <w:tcMar>
              <w:left w:w="108" w:type="dxa"/>
              <w:right w:w="108" w:type="dxa"/>
            </w:tcMar>
          </w:tcPr>
          <w:p w14:paraId="2AC79D5B" w14:textId="0F1AEB07" w:rsidR="09E603BF" w:rsidRDefault="1A9C269B" w:rsidP="5B921348">
            <w:pPr>
              <w:spacing w:after="0"/>
              <w:jc w:val="both"/>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Sutarties pavadinimas</w:t>
            </w:r>
          </w:p>
        </w:tc>
        <w:tc>
          <w:tcPr>
            <w:tcW w:w="711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6A062FD" w14:textId="56C74354" w:rsidR="09E603BF" w:rsidRPr="009702DF" w:rsidRDefault="009702DF" w:rsidP="009702DF">
            <w:pPr>
              <w:spacing w:after="0" w:line="240" w:lineRule="auto"/>
              <w:jc w:val="both"/>
              <w:rPr>
                <w:rFonts w:ascii="Times New Roman" w:eastAsia="Times New Roman" w:hAnsi="Times New Roman" w:cs="Times New Roman"/>
                <w:sz w:val="22"/>
                <w:szCs w:val="22"/>
              </w:rPr>
            </w:pPr>
            <w:r w:rsidRPr="009702DF">
              <w:rPr>
                <w:rFonts w:ascii="Times New Roman" w:eastAsia="Times New Roman" w:hAnsi="Times New Roman" w:cs="Times New Roman"/>
                <w:bCs/>
                <w:color w:val="000000"/>
                <w:sz w:val="22"/>
                <w:szCs w:val="22"/>
                <w:shd w:val="clear" w:color="auto" w:fill="FFFFFF"/>
                <w14:ligatures w14:val="none"/>
              </w:rPr>
              <w:t>Europos jūrų reikalų, žvejybos ir akvakultūros fondo</w:t>
            </w:r>
            <w:r w:rsidRPr="009702DF">
              <w:rPr>
                <w:rFonts w:ascii="Times New Roman" w:eastAsia="Times New Roman" w:hAnsi="Times New Roman" w:cs="Times New Roman"/>
                <w:bCs/>
                <w:color w:val="000000"/>
                <w:sz w:val="22"/>
                <w:szCs w:val="22"/>
                <w14:ligatures w14:val="none"/>
              </w:rPr>
              <w:t xml:space="preserve"> Lietuvos žuvininkystės sektoriaus 2021–2027 metų programos </w:t>
            </w:r>
            <w:r w:rsidRPr="009702DF">
              <w:rPr>
                <w:rFonts w:ascii="Times New Roman" w:eastAsia="Times New Roman" w:hAnsi="Times New Roman" w:cs="Times New Roman"/>
                <w:bCs/>
                <w:sz w:val="22"/>
                <w:szCs w:val="22"/>
                <w14:ligatures w14:val="none"/>
              </w:rPr>
              <w:t>valdymo ir kontrolės sistemos audito, sąskaitų audito, veiksmų audito ir metinės kontrolės ataskaitos parengimo</w:t>
            </w:r>
            <w:r w:rsidRPr="009702DF">
              <w:rPr>
                <w:rFonts w:ascii="Times New Roman" w:eastAsia="Times New Roman" w:hAnsi="Times New Roman" w:cs="Times New Roman"/>
                <w:bCs/>
                <w:color w:val="000000"/>
                <w:sz w:val="22"/>
                <w:szCs w:val="22"/>
                <w14:ligatures w14:val="none"/>
              </w:rPr>
              <w:t xml:space="preserve"> paslaugos</w:t>
            </w:r>
          </w:p>
        </w:tc>
      </w:tr>
      <w:tr w:rsidR="09E603BF" w14:paraId="66F53B3C" w14:textId="77777777" w:rsidTr="5B921348">
        <w:trPr>
          <w:trHeight w:val="300"/>
        </w:trPr>
        <w:tc>
          <w:tcPr>
            <w:tcW w:w="2448" w:type="dxa"/>
            <w:tcBorders>
              <w:top w:val="single" w:sz="8" w:space="0" w:color="auto"/>
              <w:left w:val="single" w:sz="8" w:space="0" w:color="auto"/>
              <w:bottom w:val="single" w:sz="8" w:space="0" w:color="auto"/>
              <w:right w:val="single" w:sz="8" w:space="0" w:color="auto"/>
            </w:tcBorders>
            <w:tcMar>
              <w:left w:w="108" w:type="dxa"/>
              <w:right w:w="108" w:type="dxa"/>
            </w:tcMar>
          </w:tcPr>
          <w:p w14:paraId="067F2DD3" w14:textId="78370AFC" w:rsidR="09E603BF" w:rsidRDefault="1A9C269B" w:rsidP="5B921348">
            <w:pPr>
              <w:spacing w:after="0"/>
              <w:jc w:val="both"/>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Sutarties data</w:t>
            </w:r>
          </w:p>
        </w:tc>
        <w:tc>
          <w:tcPr>
            <w:tcW w:w="2177" w:type="dxa"/>
            <w:tcBorders>
              <w:top w:val="single" w:sz="8" w:space="0" w:color="auto"/>
              <w:left w:val="single" w:sz="8" w:space="0" w:color="auto"/>
              <w:bottom w:val="single" w:sz="8" w:space="0" w:color="auto"/>
              <w:right w:val="single" w:sz="8" w:space="0" w:color="auto"/>
            </w:tcBorders>
            <w:tcMar>
              <w:left w:w="108" w:type="dxa"/>
              <w:right w:w="108" w:type="dxa"/>
            </w:tcMar>
          </w:tcPr>
          <w:p w14:paraId="032A50A7" w14:textId="1C7DB412" w:rsidR="09E603BF" w:rsidRDefault="09E603BF" w:rsidP="5B921348">
            <w:pPr>
              <w:spacing w:after="0"/>
              <w:jc w:val="both"/>
              <w:rPr>
                <w:rFonts w:ascii="Times New Roman" w:eastAsia="Times New Roman" w:hAnsi="Times New Roman" w:cs="Times New Roman"/>
                <w:sz w:val="22"/>
                <w:szCs w:val="22"/>
              </w:rPr>
            </w:pPr>
          </w:p>
        </w:tc>
        <w:tc>
          <w:tcPr>
            <w:tcW w:w="2362" w:type="dxa"/>
            <w:tcBorders>
              <w:top w:val="nil"/>
              <w:left w:val="single" w:sz="8" w:space="0" w:color="auto"/>
              <w:bottom w:val="single" w:sz="8" w:space="0" w:color="auto"/>
              <w:right w:val="single" w:sz="8" w:space="0" w:color="auto"/>
            </w:tcBorders>
            <w:tcMar>
              <w:left w:w="108" w:type="dxa"/>
              <w:right w:w="108" w:type="dxa"/>
            </w:tcMar>
          </w:tcPr>
          <w:p w14:paraId="20CDC9CD" w14:textId="6A908269" w:rsidR="09E603BF" w:rsidRDefault="1A9C269B" w:rsidP="5B921348">
            <w:pPr>
              <w:spacing w:after="0"/>
              <w:jc w:val="both"/>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Sutarties numeris</w:t>
            </w:r>
          </w:p>
        </w:tc>
        <w:tc>
          <w:tcPr>
            <w:tcW w:w="2571" w:type="dxa"/>
            <w:tcBorders>
              <w:top w:val="nil"/>
              <w:left w:val="single" w:sz="8" w:space="0" w:color="auto"/>
              <w:bottom w:val="single" w:sz="8" w:space="0" w:color="auto"/>
              <w:right w:val="single" w:sz="8" w:space="0" w:color="auto"/>
            </w:tcBorders>
            <w:tcMar>
              <w:left w:w="108" w:type="dxa"/>
              <w:right w:w="108" w:type="dxa"/>
            </w:tcMar>
          </w:tcPr>
          <w:p w14:paraId="11F2905C" w14:textId="1AE2475C" w:rsidR="09E603BF" w:rsidRDefault="1A9C269B" w:rsidP="5B921348">
            <w:pPr>
              <w:spacing w:after="0"/>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bl>
    <w:p w14:paraId="021DB19E" w14:textId="04603A9C" w:rsidR="28A72B2B" w:rsidRDefault="19F00C5A" w:rsidP="5B921348">
      <w:pPr>
        <w:spacing w:after="0"/>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bl>
      <w:tblPr>
        <w:tblW w:w="0" w:type="auto"/>
        <w:tblInd w:w="-10" w:type="dxa"/>
        <w:tblLayout w:type="fixed"/>
        <w:tblLook w:val="04A0" w:firstRow="1" w:lastRow="0" w:firstColumn="1" w:lastColumn="0" w:noHBand="0" w:noVBand="1"/>
      </w:tblPr>
      <w:tblGrid>
        <w:gridCol w:w="2808"/>
        <w:gridCol w:w="3240"/>
        <w:gridCol w:w="3510"/>
      </w:tblGrid>
      <w:tr w:rsidR="09E603BF" w14:paraId="69F56700" w14:textId="77777777" w:rsidTr="00A81E43">
        <w:trPr>
          <w:trHeight w:val="300"/>
        </w:trPr>
        <w:tc>
          <w:tcPr>
            <w:tcW w:w="9558" w:type="dxa"/>
            <w:gridSpan w:val="3"/>
            <w:tcBorders>
              <w:top w:val="single" w:sz="8" w:space="0" w:color="auto"/>
              <w:left w:val="single" w:sz="4" w:space="0" w:color="auto"/>
              <w:bottom w:val="single" w:sz="4" w:space="0" w:color="auto"/>
              <w:right w:val="single" w:sz="8" w:space="0" w:color="auto"/>
            </w:tcBorders>
            <w:tcMar>
              <w:left w:w="108" w:type="dxa"/>
              <w:right w:w="108" w:type="dxa"/>
            </w:tcMar>
          </w:tcPr>
          <w:p w14:paraId="3E64C68E" w14:textId="514ECF17"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 SUTARTIES ŠALYS</w:t>
            </w:r>
          </w:p>
        </w:tc>
      </w:tr>
      <w:tr w:rsidR="00870289" w14:paraId="2AD095CF" w14:textId="77777777" w:rsidTr="00A81E43">
        <w:trPr>
          <w:trHeight w:val="300"/>
        </w:trPr>
        <w:tc>
          <w:tcPr>
            <w:tcW w:w="2808"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343802E0" w14:textId="34E42193" w:rsidR="00870289" w:rsidRDefault="00870289" w:rsidP="00870289">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p w14:paraId="2187DDB3" w14:textId="50729214" w:rsidR="00870289" w:rsidRDefault="00870289" w:rsidP="00870289">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p w14:paraId="5C76E87C" w14:textId="010237D9" w:rsidR="00870289" w:rsidRDefault="00870289" w:rsidP="00870289">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p w14:paraId="60916EA7" w14:textId="3037413E" w:rsidR="00870289" w:rsidRDefault="00870289" w:rsidP="00870289">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p w14:paraId="2BCDBA73" w14:textId="3E9E5FDD" w:rsidR="00870289" w:rsidRDefault="00870289" w:rsidP="00870289">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1.1. Pirkėjas</w:t>
            </w:r>
          </w:p>
        </w:tc>
        <w:tc>
          <w:tcPr>
            <w:tcW w:w="3240" w:type="dxa"/>
            <w:tcBorders>
              <w:top w:val="single" w:sz="4" w:space="0" w:color="auto"/>
              <w:left w:val="single" w:sz="4" w:space="0" w:color="auto"/>
              <w:bottom w:val="single" w:sz="4" w:space="0" w:color="auto"/>
              <w:right w:val="single" w:sz="4" w:space="0" w:color="auto"/>
            </w:tcBorders>
            <w:tcMar>
              <w:left w:w="108" w:type="dxa"/>
              <w:right w:w="108" w:type="dxa"/>
            </w:tcMar>
          </w:tcPr>
          <w:p w14:paraId="76A23643" w14:textId="61552758" w:rsidR="00870289" w:rsidRDefault="00870289" w:rsidP="00870289">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1.1.1. Pavadinimas</w:t>
            </w:r>
          </w:p>
        </w:tc>
        <w:tc>
          <w:tcPr>
            <w:tcW w:w="3510" w:type="dxa"/>
            <w:tcBorders>
              <w:top w:val="single" w:sz="4" w:space="0" w:color="auto"/>
              <w:left w:val="single" w:sz="4" w:space="0" w:color="auto"/>
              <w:bottom w:val="single" w:sz="4" w:space="0" w:color="auto"/>
              <w:right w:val="single" w:sz="4" w:space="0" w:color="auto"/>
            </w:tcBorders>
            <w:tcMar>
              <w:left w:w="108" w:type="dxa"/>
              <w:right w:w="108" w:type="dxa"/>
            </w:tcMar>
          </w:tcPr>
          <w:p w14:paraId="4D44A8E8" w14:textId="36A8FDBC" w:rsidR="00870289" w:rsidRPr="009702DF" w:rsidRDefault="00870289" w:rsidP="009702DF">
            <w:pPr>
              <w:spacing w:after="0"/>
              <w:jc w:val="both"/>
              <w:rPr>
                <w:rFonts w:ascii="Times New Roman" w:eastAsia="Times New Roman" w:hAnsi="Times New Roman" w:cs="Times New Roman"/>
                <w:color w:val="000000" w:themeColor="text1"/>
                <w:sz w:val="22"/>
                <w:szCs w:val="22"/>
              </w:rPr>
            </w:pPr>
            <w:r w:rsidRPr="009702DF">
              <w:rPr>
                <w:rFonts w:ascii="Times New Roman" w:eastAsia="Times New Roman" w:hAnsi="Times New Roman" w:cs="Times New Roman"/>
                <w:color w:val="000000" w:themeColor="text1"/>
                <w:sz w:val="22"/>
                <w:szCs w:val="22"/>
              </w:rPr>
              <w:t>Lietuvos Respublikos žemės ūkio ministerija</w:t>
            </w:r>
          </w:p>
        </w:tc>
      </w:tr>
      <w:tr w:rsidR="00870289" w14:paraId="07ED8B8A" w14:textId="77777777" w:rsidTr="00A81E43">
        <w:trPr>
          <w:trHeight w:val="300"/>
        </w:trPr>
        <w:tc>
          <w:tcPr>
            <w:tcW w:w="2808" w:type="dxa"/>
            <w:vMerge/>
            <w:tcBorders>
              <w:top w:val="single" w:sz="4" w:space="0" w:color="auto"/>
              <w:left w:val="single" w:sz="4" w:space="0" w:color="auto"/>
              <w:bottom w:val="single" w:sz="4" w:space="0" w:color="auto"/>
              <w:right w:val="single" w:sz="4" w:space="0" w:color="auto"/>
            </w:tcBorders>
            <w:vAlign w:val="center"/>
          </w:tcPr>
          <w:p w14:paraId="2E7D6AE3" w14:textId="77777777" w:rsidR="00870289" w:rsidRDefault="00870289" w:rsidP="00870289"/>
        </w:tc>
        <w:tc>
          <w:tcPr>
            <w:tcW w:w="3240" w:type="dxa"/>
            <w:tcBorders>
              <w:top w:val="single" w:sz="4" w:space="0" w:color="auto"/>
              <w:left w:val="single" w:sz="4" w:space="0" w:color="auto"/>
              <w:bottom w:val="single" w:sz="4" w:space="0" w:color="auto"/>
              <w:right w:val="single" w:sz="4" w:space="0" w:color="auto"/>
            </w:tcBorders>
            <w:tcMar>
              <w:left w:w="108" w:type="dxa"/>
              <w:right w:w="108" w:type="dxa"/>
            </w:tcMar>
          </w:tcPr>
          <w:p w14:paraId="25ED27EF" w14:textId="0AFE3854" w:rsidR="00870289" w:rsidRDefault="00870289" w:rsidP="00870289">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1.1.2. Juridinio asmens kodas</w:t>
            </w:r>
          </w:p>
        </w:tc>
        <w:tc>
          <w:tcPr>
            <w:tcW w:w="3510" w:type="dxa"/>
            <w:tcBorders>
              <w:top w:val="single" w:sz="4" w:space="0" w:color="auto"/>
              <w:left w:val="single" w:sz="4" w:space="0" w:color="auto"/>
              <w:bottom w:val="single" w:sz="4" w:space="0" w:color="auto"/>
              <w:right w:val="single" w:sz="4" w:space="0" w:color="auto"/>
            </w:tcBorders>
            <w:tcMar>
              <w:left w:w="108" w:type="dxa"/>
              <w:right w:w="108" w:type="dxa"/>
            </w:tcMar>
          </w:tcPr>
          <w:p w14:paraId="04D38447" w14:textId="5C8E0A76" w:rsidR="00870289" w:rsidRPr="00870289" w:rsidRDefault="00870289" w:rsidP="00870289">
            <w:pPr>
              <w:spacing w:after="0"/>
              <w:jc w:val="center"/>
              <w:rPr>
                <w:rFonts w:ascii="Times New Roman" w:eastAsia="Times New Roman" w:hAnsi="Times New Roman" w:cs="Times New Roman"/>
                <w:sz w:val="24"/>
                <w:szCs w:val="24"/>
              </w:rPr>
            </w:pPr>
          </w:p>
        </w:tc>
      </w:tr>
      <w:tr w:rsidR="00870289" w14:paraId="2CD7F604" w14:textId="77777777" w:rsidTr="00A81E43">
        <w:trPr>
          <w:trHeight w:val="300"/>
        </w:trPr>
        <w:tc>
          <w:tcPr>
            <w:tcW w:w="2808" w:type="dxa"/>
            <w:vMerge/>
            <w:tcBorders>
              <w:top w:val="single" w:sz="4" w:space="0" w:color="auto"/>
              <w:left w:val="single" w:sz="4" w:space="0" w:color="auto"/>
              <w:bottom w:val="single" w:sz="4" w:space="0" w:color="auto"/>
              <w:right w:val="single" w:sz="4" w:space="0" w:color="auto"/>
            </w:tcBorders>
            <w:vAlign w:val="center"/>
          </w:tcPr>
          <w:p w14:paraId="4039F002" w14:textId="77777777" w:rsidR="00870289" w:rsidRDefault="00870289" w:rsidP="00870289"/>
        </w:tc>
        <w:tc>
          <w:tcPr>
            <w:tcW w:w="3240" w:type="dxa"/>
            <w:tcBorders>
              <w:top w:val="single" w:sz="4" w:space="0" w:color="auto"/>
              <w:left w:val="single" w:sz="4" w:space="0" w:color="auto"/>
              <w:bottom w:val="single" w:sz="4" w:space="0" w:color="auto"/>
              <w:right w:val="single" w:sz="4" w:space="0" w:color="auto"/>
            </w:tcBorders>
            <w:tcMar>
              <w:left w:w="108" w:type="dxa"/>
              <w:right w:w="108" w:type="dxa"/>
            </w:tcMar>
          </w:tcPr>
          <w:p w14:paraId="1326388D" w14:textId="38AC67FE" w:rsidR="00870289" w:rsidRDefault="00870289" w:rsidP="00870289">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1.1.3. Adresas</w:t>
            </w:r>
          </w:p>
        </w:tc>
        <w:tc>
          <w:tcPr>
            <w:tcW w:w="3510" w:type="dxa"/>
            <w:tcBorders>
              <w:top w:val="single" w:sz="4" w:space="0" w:color="auto"/>
              <w:left w:val="single" w:sz="4" w:space="0" w:color="auto"/>
              <w:bottom w:val="single" w:sz="4" w:space="0" w:color="auto"/>
              <w:right w:val="single" w:sz="4" w:space="0" w:color="auto"/>
            </w:tcBorders>
            <w:tcMar>
              <w:left w:w="108" w:type="dxa"/>
              <w:right w:w="108" w:type="dxa"/>
            </w:tcMar>
          </w:tcPr>
          <w:p w14:paraId="6453669B" w14:textId="388CF825" w:rsidR="00870289" w:rsidRPr="00870289" w:rsidRDefault="00870289" w:rsidP="00870289">
            <w:pPr>
              <w:spacing w:after="0"/>
              <w:jc w:val="center"/>
              <w:rPr>
                <w:rFonts w:ascii="Times New Roman" w:eastAsia="Times New Roman" w:hAnsi="Times New Roman" w:cs="Times New Roman"/>
                <w:sz w:val="24"/>
                <w:szCs w:val="24"/>
              </w:rPr>
            </w:pPr>
          </w:p>
        </w:tc>
      </w:tr>
      <w:tr w:rsidR="00870289" w14:paraId="4C715CF8" w14:textId="77777777" w:rsidTr="00A81E43">
        <w:trPr>
          <w:trHeight w:val="300"/>
        </w:trPr>
        <w:tc>
          <w:tcPr>
            <w:tcW w:w="2808" w:type="dxa"/>
            <w:vMerge/>
            <w:tcBorders>
              <w:top w:val="single" w:sz="4" w:space="0" w:color="auto"/>
              <w:left w:val="single" w:sz="4" w:space="0" w:color="auto"/>
              <w:bottom w:val="single" w:sz="4" w:space="0" w:color="auto"/>
              <w:right w:val="single" w:sz="4" w:space="0" w:color="auto"/>
            </w:tcBorders>
            <w:vAlign w:val="center"/>
          </w:tcPr>
          <w:p w14:paraId="7E710FA2" w14:textId="77777777" w:rsidR="00870289" w:rsidRDefault="00870289" w:rsidP="00870289"/>
        </w:tc>
        <w:tc>
          <w:tcPr>
            <w:tcW w:w="3240" w:type="dxa"/>
            <w:tcBorders>
              <w:top w:val="single" w:sz="4" w:space="0" w:color="auto"/>
              <w:left w:val="single" w:sz="4" w:space="0" w:color="auto"/>
              <w:bottom w:val="single" w:sz="4" w:space="0" w:color="auto"/>
              <w:right w:val="single" w:sz="4" w:space="0" w:color="auto"/>
            </w:tcBorders>
            <w:tcMar>
              <w:left w:w="108" w:type="dxa"/>
              <w:right w:w="108" w:type="dxa"/>
            </w:tcMar>
          </w:tcPr>
          <w:p w14:paraId="4985CA07" w14:textId="13852C1D" w:rsidR="00870289" w:rsidRDefault="00870289" w:rsidP="00870289">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1.1.4. PVM mokėtojo kodas</w:t>
            </w:r>
          </w:p>
        </w:tc>
        <w:tc>
          <w:tcPr>
            <w:tcW w:w="3510" w:type="dxa"/>
            <w:tcBorders>
              <w:top w:val="single" w:sz="4" w:space="0" w:color="auto"/>
              <w:left w:val="single" w:sz="4" w:space="0" w:color="auto"/>
              <w:bottom w:val="single" w:sz="4" w:space="0" w:color="auto"/>
              <w:right w:val="single" w:sz="4" w:space="0" w:color="auto"/>
            </w:tcBorders>
            <w:tcMar>
              <w:left w:w="108" w:type="dxa"/>
              <w:right w:w="108" w:type="dxa"/>
            </w:tcMar>
          </w:tcPr>
          <w:p w14:paraId="6AAE0CEC" w14:textId="07339097" w:rsidR="00870289" w:rsidRPr="00870289" w:rsidRDefault="00870289" w:rsidP="00870289">
            <w:pPr>
              <w:spacing w:after="0"/>
              <w:jc w:val="center"/>
              <w:rPr>
                <w:rFonts w:ascii="Times New Roman" w:eastAsia="Times New Roman" w:hAnsi="Times New Roman" w:cs="Times New Roman"/>
                <w:sz w:val="24"/>
                <w:szCs w:val="24"/>
              </w:rPr>
            </w:pPr>
          </w:p>
        </w:tc>
      </w:tr>
      <w:tr w:rsidR="00870289" w14:paraId="623934D1" w14:textId="77777777" w:rsidTr="00A81E43">
        <w:trPr>
          <w:trHeight w:val="300"/>
        </w:trPr>
        <w:tc>
          <w:tcPr>
            <w:tcW w:w="2808" w:type="dxa"/>
            <w:vMerge/>
            <w:tcBorders>
              <w:top w:val="single" w:sz="4" w:space="0" w:color="auto"/>
              <w:left w:val="single" w:sz="4" w:space="0" w:color="auto"/>
              <w:bottom w:val="single" w:sz="4" w:space="0" w:color="auto"/>
              <w:right w:val="single" w:sz="4" w:space="0" w:color="auto"/>
            </w:tcBorders>
            <w:vAlign w:val="center"/>
          </w:tcPr>
          <w:p w14:paraId="018EB319" w14:textId="77777777" w:rsidR="00870289" w:rsidRDefault="00870289" w:rsidP="00870289"/>
        </w:tc>
        <w:tc>
          <w:tcPr>
            <w:tcW w:w="3240" w:type="dxa"/>
            <w:tcBorders>
              <w:top w:val="single" w:sz="4" w:space="0" w:color="auto"/>
              <w:left w:val="single" w:sz="4" w:space="0" w:color="auto"/>
              <w:bottom w:val="single" w:sz="4" w:space="0" w:color="auto"/>
              <w:right w:val="single" w:sz="4" w:space="0" w:color="auto"/>
            </w:tcBorders>
            <w:tcMar>
              <w:left w:w="108" w:type="dxa"/>
              <w:right w:w="108" w:type="dxa"/>
            </w:tcMar>
          </w:tcPr>
          <w:p w14:paraId="7FBBEB87" w14:textId="05599CD6" w:rsidR="00870289" w:rsidRDefault="00870289" w:rsidP="00870289">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1.1.5. Atsiskaitomoji sąskaita</w:t>
            </w:r>
          </w:p>
        </w:tc>
        <w:tc>
          <w:tcPr>
            <w:tcW w:w="3510" w:type="dxa"/>
            <w:tcBorders>
              <w:top w:val="single" w:sz="4" w:space="0" w:color="auto"/>
              <w:left w:val="single" w:sz="4" w:space="0" w:color="auto"/>
              <w:bottom w:val="single" w:sz="4" w:space="0" w:color="auto"/>
              <w:right w:val="single" w:sz="4" w:space="0" w:color="auto"/>
            </w:tcBorders>
            <w:tcMar>
              <w:left w:w="108" w:type="dxa"/>
              <w:right w:w="108" w:type="dxa"/>
            </w:tcMar>
          </w:tcPr>
          <w:p w14:paraId="64AA8AD7" w14:textId="63CAB4AC" w:rsidR="00870289" w:rsidRPr="00870289" w:rsidRDefault="00870289" w:rsidP="00870289">
            <w:pPr>
              <w:spacing w:after="0"/>
              <w:jc w:val="center"/>
              <w:rPr>
                <w:rFonts w:ascii="Times New Roman" w:eastAsia="Times New Roman" w:hAnsi="Times New Roman" w:cs="Times New Roman"/>
                <w:sz w:val="24"/>
                <w:szCs w:val="24"/>
              </w:rPr>
            </w:pPr>
          </w:p>
        </w:tc>
      </w:tr>
      <w:tr w:rsidR="00870289" w14:paraId="707B81BC" w14:textId="77777777" w:rsidTr="00A81E43">
        <w:trPr>
          <w:trHeight w:val="300"/>
        </w:trPr>
        <w:tc>
          <w:tcPr>
            <w:tcW w:w="2808" w:type="dxa"/>
            <w:vMerge/>
            <w:tcBorders>
              <w:top w:val="single" w:sz="4" w:space="0" w:color="auto"/>
              <w:left w:val="single" w:sz="4" w:space="0" w:color="auto"/>
              <w:bottom w:val="single" w:sz="4" w:space="0" w:color="auto"/>
              <w:right w:val="single" w:sz="4" w:space="0" w:color="auto"/>
            </w:tcBorders>
            <w:vAlign w:val="center"/>
          </w:tcPr>
          <w:p w14:paraId="7F36CA8E" w14:textId="77777777" w:rsidR="00870289" w:rsidRDefault="00870289" w:rsidP="00870289"/>
        </w:tc>
        <w:tc>
          <w:tcPr>
            <w:tcW w:w="3240" w:type="dxa"/>
            <w:tcBorders>
              <w:top w:val="single" w:sz="4" w:space="0" w:color="auto"/>
              <w:left w:val="single" w:sz="4" w:space="0" w:color="auto"/>
              <w:bottom w:val="single" w:sz="4" w:space="0" w:color="auto"/>
              <w:right w:val="single" w:sz="4" w:space="0" w:color="auto"/>
            </w:tcBorders>
            <w:tcMar>
              <w:left w:w="108" w:type="dxa"/>
              <w:right w:w="108" w:type="dxa"/>
            </w:tcMar>
          </w:tcPr>
          <w:p w14:paraId="6DA5736D" w14:textId="0CDC20ED" w:rsidR="00870289" w:rsidRDefault="00870289" w:rsidP="00870289">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1.1.6. Bankas, banko kodas</w:t>
            </w:r>
          </w:p>
        </w:tc>
        <w:tc>
          <w:tcPr>
            <w:tcW w:w="3510" w:type="dxa"/>
            <w:tcBorders>
              <w:top w:val="single" w:sz="4" w:space="0" w:color="auto"/>
              <w:left w:val="single" w:sz="4" w:space="0" w:color="auto"/>
              <w:bottom w:val="single" w:sz="4" w:space="0" w:color="auto"/>
              <w:right w:val="single" w:sz="4" w:space="0" w:color="auto"/>
            </w:tcBorders>
            <w:tcMar>
              <w:left w:w="108" w:type="dxa"/>
              <w:right w:w="108" w:type="dxa"/>
            </w:tcMar>
          </w:tcPr>
          <w:p w14:paraId="3D6AD279" w14:textId="5C0620A2" w:rsidR="00870289" w:rsidRPr="00870289" w:rsidRDefault="00870289" w:rsidP="00870289">
            <w:pPr>
              <w:spacing w:after="0"/>
              <w:jc w:val="center"/>
              <w:rPr>
                <w:rFonts w:ascii="Times New Roman" w:eastAsia="Times New Roman" w:hAnsi="Times New Roman" w:cs="Times New Roman"/>
                <w:sz w:val="24"/>
                <w:szCs w:val="24"/>
              </w:rPr>
            </w:pPr>
          </w:p>
        </w:tc>
      </w:tr>
      <w:tr w:rsidR="00870289" w14:paraId="18248C15" w14:textId="77777777" w:rsidTr="00A81E43">
        <w:trPr>
          <w:trHeight w:val="300"/>
        </w:trPr>
        <w:tc>
          <w:tcPr>
            <w:tcW w:w="2808" w:type="dxa"/>
            <w:vMerge/>
            <w:tcBorders>
              <w:top w:val="single" w:sz="4" w:space="0" w:color="auto"/>
              <w:left w:val="single" w:sz="4" w:space="0" w:color="auto"/>
              <w:bottom w:val="single" w:sz="4" w:space="0" w:color="auto"/>
              <w:right w:val="single" w:sz="4" w:space="0" w:color="auto"/>
            </w:tcBorders>
            <w:vAlign w:val="center"/>
          </w:tcPr>
          <w:p w14:paraId="734CA63C" w14:textId="77777777" w:rsidR="00870289" w:rsidRDefault="00870289" w:rsidP="00870289"/>
        </w:tc>
        <w:tc>
          <w:tcPr>
            <w:tcW w:w="3240" w:type="dxa"/>
            <w:tcBorders>
              <w:top w:val="single" w:sz="4" w:space="0" w:color="auto"/>
              <w:left w:val="single" w:sz="4" w:space="0" w:color="auto"/>
              <w:bottom w:val="single" w:sz="4" w:space="0" w:color="auto"/>
              <w:right w:val="single" w:sz="4" w:space="0" w:color="auto"/>
            </w:tcBorders>
            <w:tcMar>
              <w:left w:w="108" w:type="dxa"/>
              <w:right w:w="108" w:type="dxa"/>
            </w:tcMar>
          </w:tcPr>
          <w:p w14:paraId="20D81362" w14:textId="605F16CA" w:rsidR="00870289" w:rsidRDefault="00870289" w:rsidP="00870289">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1.1.7. Telefonas</w:t>
            </w:r>
          </w:p>
        </w:tc>
        <w:tc>
          <w:tcPr>
            <w:tcW w:w="3510" w:type="dxa"/>
            <w:tcBorders>
              <w:top w:val="single" w:sz="4" w:space="0" w:color="auto"/>
              <w:left w:val="single" w:sz="4" w:space="0" w:color="auto"/>
              <w:bottom w:val="single" w:sz="4" w:space="0" w:color="auto"/>
              <w:right w:val="single" w:sz="4" w:space="0" w:color="auto"/>
            </w:tcBorders>
            <w:tcMar>
              <w:left w:w="108" w:type="dxa"/>
              <w:right w:w="108" w:type="dxa"/>
            </w:tcMar>
          </w:tcPr>
          <w:p w14:paraId="38D8E975" w14:textId="27863507" w:rsidR="00870289" w:rsidRPr="00870289" w:rsidRDefault="00870289" w:rsidP="00870289">
            <w:pPr>
              <w:spacing w:after="0"/>
              <w:jc w:val="center"/>
              <w:rPr>
                <w:rFonts w:ascii="Times New Roman" w:eastAsia="Times New Roman" w:hAnsi="Times New Roman" w:cs="Times New Roman"/>
                <w:sz w:val="24"/>
                <w:szCs w:val="24"/>
              </w:rPr>
            </w:pPr>
          </w:p>
        </w:tc>
      </w:tr>
      <w:tr w:rsidR="00870289" w14:paraId="3F2706AF" w14:textId="77777777" w:rsidTr="00A81E43">
        <w:trPr>
          <w:trHeight w:val="300"/>
        </w:trPr>
        <w:tc>
          <w:tcPr>
            <w:tcW w:w="2808" w:type="dxa"/>
            <w:vMerge/>
            <w:tcBorders>
              <w:top w:val="single" w:sz="4" w:space="0" w:color="auto"/>
              <w:left w:val="single" w:sz="4" w:space="0" w:color="auto"/>
              <w:bottom w:val="single" w:sz="4" w:space="0" w:color="auto"/>
              <w:right w:val="single" w:sz="4" w:space="0" w:color="auto"/>
            </w:tcBorders>
            <w:vAlign w:val="center"/>
          </w:tcPr>
          <w:p w14:paraId="47499C28" w14:textId="77777777" w:rsidR="00870289" w:rsidRDefault="00870289" w:rsidP="00870289"/>
        </w:tc>
        <w:tc>
          <w:tcPr>
            <w:tcW w:w="3240" w:type="dxa"/>
            <w:tcBorders>
              <w:top w:val="single" w:sz="4" w:space="0" w:color="auto"/>
              <w:left w:val="single" w:sz="4" w:space="0" w:color="auto"/>
              <w:bottom w:val="single" w:sz="4" w:space="0" w:color="auto"/>
              <w:right w:val="single" w:sz="4" w:space="0" w:color="auto"/>
            </w:tcBorders>
            <w:tcMar>
              <w:left w:w="108" w:type="dxa"/>
              <w:right w:w="108" w:type="dxa"/>
            </w:tcMar>
          </w:tcPr>
          <w:p w14:paraId="21A3C974" w14:textId="6D879BDC" w:rsidR="00870289" w:rsidRDefault="00870289" w:rsidP="00870289">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1.1.8. El. paštas</w:t>
            </w:r>
          </w:p>
        </w:tc>
        <w:tc>
          <w:tcPr>
            <w:tcW w:w="3510" w:type="dxa"/>
            <w:tcBorders>
              <w:top w:val="single" w:sz="4" w:space="0" w:color="auto"/>
              <w:left w:val="single" w:sz="4" w:space="0" w:color="auto"/>
              <w:bottom w:val="single" w:sz="4" w:space="0" w:color="auto"/>
              <w:right w:val="single" w:sz="4" w:space="0" w:color="auto"/>
            </w:tcBorders>
            <w:tcMar>
              <w:left w:w="108" w:type="dxa"/>
              <w:right w:w="108" w:type="dxa"/>
            </w:tcMar>
          </w:tcPr>
          <w:p w14:paraId="31B34261" w14:textId="38E305C2" w:rsidR="00870289" w:rsidRPr="00870289" w:rsidRDefault="00870289" w:rsidP="00870289">
            <w:pPr>
              <w:spacing w:after="0"/>
              <w:jc w:val="center"/>
              <w:rPr>
                <w:rFonts w:ascii="Times New Roman" w:eastAsia="Times New Roman" w:hAnsi="Times New Roman" w:cs="Times New Roman"/>
                <w:sz w:val="24"/>
                <w:szCs w:val="24"/>
              </w:rPr>
            </w:pPr>
          </w:p>
        </w:tc>
      </w:tr>
      <w:tr w:rsidR="00870289" w14:paraId="65409B84" w14:textId="77777777" w:rsidTr="00A81E43">
        <w:trPr>
          <w:trHeight w:val="300"/>
        </w:trPr>
        <w:tc>
          <w:tcPr>
            <w:tcW w:w="2808" w:type="dxa"/>
            <w:vMerge/>
            <w:tcBorders>
              <w:top w:val="single" w:sz="4" w:space="0" w:color="auto"/>
              <w:left w:val="single" w:sz="4" w:space="0" w:color="auto"/>
              <w:bottom w:val="single" w:sz="4" w:space="0" w:color="auto"/>
              <w:right w:val="single" w:sz="4" w:space="0" w:color="auto"/>
            </w:tcBorders>
            <w:vAlign w:val="center"/>
          </w:tcPr>
          <w:p w14:paraId="26AE1BF2" w14:textId="77777777" w:rsidR="00870289" w:rsidRDefault="00870289" w:rsidP="00870289"/>
        </w:tc>
        <w:tc>
          <w:tcPr>
            <w:tcW w:w="3240" w:type="dxa"/>
            <w:tcBorders>
              <w:top w:val="single" w:sz="4" w:space="0" w:color="auto"/>
              <w:left w:val="single" w:sz="4" w:space="0" w:color="auto"/>
              <w:bottom w:val="single" w:sz="4" w:space="0" w:color="auto"/>
              <w:right w:val="single" w:sz="4" w:space="0" w:color="auto"/>
            </w:tcBorders>
            <w:tcMar>
              <w:left w:w="108" w:type="dxa"/>
              <w:right w:w="108" w:type="dxa"/>
            </w:tcMar>
          </w:tcPr>
          <w:p w14:paraId="318F8D13" w14:textId="17764F3F" w:rsidR="00870289" w:rsidRDefault="00870289" w:rsidP="00870289">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1.1.9. Šalies atstovas</w:t>
            </w:r>
          </w:p>
        </w:tc>
        <w:tc>
          <w:tcPr>
            <w:tcW w:w="3510" w:type="dxa"/>
            <w:tcBorders>
              <w:top w:val="single" w:sz="4" w:space="0" w:color="auto"/>
              <w:left w:val="single" w:sz="4" w:space="0" w:color="auto"/>
              <w:bottom w:val="single" w:sz="4" w:space="0" w:color="auto"/>
              <w:right w:val="single" w:sz="4" w:space="0" w:color="auto"/>
            </w:tcBorders>
            <w:tcMar>
              <w:left w:w="108" w:type="dxa"/>
              <w:right w:w="108" w:type="dxa"/>
            </w:tcMar>
          </w:tcPr>
          <w:p w14:paraId="764D0508" w14:textId="1964E6C7" w:rsidR="00870289" w:rsidRPr="00870289" w:rsidRDefault="00870289" w:rsidP="00870289">
            <w:pPr>
              <w:spacing w:after="0"/>
              <w:jc w:val="center"/>
              <w:rPr>
                <w:rFonts w:ascii="Times New Roman" w:eastAsia="Times New Roman" w:hAnsi="Times New Roman" w:cs="Times New Roman"/>
                <w:sz w:val="24"/>
                <w:szCs w:val="24"/>
              </w:rPr>
            </w:pPr>
          </w:p>
        </w:tc>
      </w:tr>
      <w:tr w:rsidR="09E603BF" w14:paraId="3223FED1" w14:textId="77777777" w:rsidTr="00A81E43">
        <w:trPr>
          <w:trHeight w:val="300"/>
        </w:trPr>
        <w:tc>
          <w:tcPr>
            <w:tcW w:w="2808" w:type="dxa"/>
            <w:vMerge/>
            <w:tcBorders>
              <w:top w:val="single" w:sz="4" w:space="0" w:color="auto"/>
              <w:left w:val="single" w:sz="4" w:space="0" w:color="auto"/>
              <w:bottom w:val="single" w:sz="4" w:space="0" w:color="auto"/>
              <w:right w:val="single" w:sz="4" w:space="0" w:color="auto"/>
            </w:tcBorders>
            <w:vAlign w:val="center"/>
          </w:tcPr>
          <w:p w14:paraId="6FA1C220" w14:textId="77777777" w:rsidR="00E545D8" w:rsidRDefault="00E545D8"/>
        </w:tc>
        <w:tc>
          <w:tcPr>
            <w:tcW w:w="3240" w:type="dxa"/>
            <w:tcBorders>
              <w:top w:val="single" w:sz="4" w:space="0" w:color="auto"/>
              <w:left w:val="single" w:sz="4" w:space="0" w:color="auto"/>
              <w:bottom w:val="single" w:sz="4" w:space="0" w:color="auto"/>
              <w:right w:val="single" w:sz="4" w:space="0" w:color="auto"/>
            </w:tcBorders>
            <w:tcMar>
              <w:left w:w="108" w:type="dxa"/>
              <w:right w:w="108" w:type="dxa"/>
            </w:tcMar>
          </w:tcPr>
          <w:p w14:paraId="01FE6E8C" w14:textId="159D0215"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1.1.10. Atstovavimo pagrindas</w:t>
            </w:r>
          </w:p>
        </w:tc>
        <w:tc>
          <w:tcPr>
            <w:tcW w:w="3510" w:type="dxa"/>
            <w:tcBorders>
              <w:top w:val="single" w:sz="4" w:space="0" w:color="auto"/>
              <w:left w:val="single" w:sz="4" w:space="0" w:color="auto"/>
              <w:bottom w:val="single" w:sz="4" w:space="0" w:color="auto"/>
              <w:right w:val="single" w:sz="4" w:space="0" w:color="auto"/>
            </w:tcBorders>
            <w:tcMar>
              <w:left w:w="108" w:type="dxa"/>
              <w:right w:w="108" w:type="dxa"/>
            </w:tcMar>
          </w:tcPr>
          <w:p w14:paraId="00663024" w14:textId="17645C7C"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5ABDE71C" w14:textId="77777777" w:rsidTr="00A81E43">
        <w:trPr>
          <w:trHeight w:val="300"/>
        </w:trPr>
        <w:tc>
          <w:tcPr>
            <w:tcW w:w="2808"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6B181AF5" w14:textId="5573328D"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p w14:paraId="0B45F015" w14:textId="528D490A"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p w14:paraId="5FF1C69A" w14:textId="74A76EEB"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p w14:paraId="752B6258" w14:textId="24B3573A"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1.2. Tiekėjas</w:t>
            </w:r>
          </w:p>
          <w:p w14:paraId="0A37895E" w14:textId="2DF7DAB0" w:rsidR="09E603BF" w:rsidRDefault="1A9C269B" w:rsidP="5B921348">
            <w:pPr>
              <w:spacing w:after="0"/>
              <w:rPr>
                <w:rFonts w:ascii="Times New Roman" w:eastAsia="Times New Roman" w:hAnsi="Times New Roman" w:cs="Times New Roman"/>
                <w:color w:val="4471C4"/>
                <w:sz w:val="22"/>
                <w:szCs w:val="22"/>
              </w:rPr>
            </w:pPr>
            <w:r w:rsidRPr="5B921348">
              <w:rPr>
                <w:rFonts w:ascii="Times New Roman" w:eastAsia="Times New Roman" w:hAnsi="Times New Roman" w:cs="Times New Roman"/>
                <w:color w:val="4471C4"/>
                <w:sz w:val="22"/>
                <w:szCs w:val="22"/>
              </w:rPr>
              <w:t>(jei Tiekėjas yra fizinis asmuo, skiltys atitinkamai pakoreguojamos.</w:t>
            </w:r>
          </w:p>
          <w:p w14:paraId="561C8FE2" w14:textId="18214968" w:rsidR="09E603BF" w:rsidRDefault="1A9C269B" w:rsidP="00814CEE">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color w:val="4471C4"/>
                <w:sz w:val="22"/>
                <w:szCs w:val="22"/>
              </w:rPr>
              <w:t>Jei Tiekėjas yra tiekėjų grupė, skiltys pildomos įterpiant kiekvieno grupės nario informaciją)</w:t>
            </w:r>
            <w:r w:rsidRPr="5B921348">
              <w:rPr>
                <w:rFonts w:ascii="Times New Roman" w:eastAsia="Times New Roman" w:hAnsi="Times New Roman" w:cs="Times New Roman"/>
                <w:b/>
                <w:bCs/>
                <w:sz w:val="22"/>
                <w:szCs w:val="22"/>
              </w:rPr>
              <w:t xml:space="preserve"> </w:t>
            </w:r>
          </w:p>
        </w:tc>
        <w:tc>
          <w:tcPr>
            <w:tcW w:w="3240" w:type="dxa"/>
            <w:tcBorders>
              <w:top w:val="single" w:sz="4" w:space="0" w:color="auto"/>
              <w:left w:val="single" w:sz="4" w:space="0" w:color="auto"/>
              <w:bottom w:val="single" w:sz="4" w:space="0" w:color="auto"/>
              <w:right w:val="single" w:sz="4" w:space="0" w:color="auto"/>
            </w:tcBorders>
            <w:tcMar>
              <w:left w:w="108" w:type="dxa"/>
              <w:right w:w="108" w:type="dxa"/>
            </w:tcMar>
          </w:tcPr>
          <w:p w14:paraId="12A2FF11" w14:textId="1D8C1686"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1.2.1. Pavadinimas</w:t>
            </w:r>
          </w:p>
        </w:tc>
        <w:tc>
          <w:tcPr>
            <w:tcW w:w="3510" w:type="dxa"/>
            <w:tcBorders>
              <w:top w:val="single" w:sz="4" w:space="0" w:color="auto"/>
              <w:left w:val="single" w:sz="4" w:space="0" w:color="auto"/>
              <w:bottom w:val="single" w:sz="4" w:space="0" w:color="auto"/>
              <w:right w:val="single" w:sz="4" w:space="0" w:color="auto"/>
            </w:tcBorders>
            <w:tcMar>
              <w:left w:w="108" w:type="dxa"/>
              <w:right w:w="108" w:type="dxa"/>
            </w:tcMar>
          </w:tcPr>
          <w:p w14:paraId="5C6DD9FA" w14:textId="1C7DFF21"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109952F0" w14:textId="77777777" w:rsidTr="00A81E43">
        <w:trPr>
          <w:trHeight w:val="300"/>
        </w:trPr>
        <w:tc>
          <w:tcPr>
            <w:tcW w:w="2808" w:type="dxa"/>
            <w:vMerge/>
            <w:tcBorders>
              <w:top w:val="single" w:sz="4" w:space="0" w:color="auto"/>
              <w:left w:val="single" w:sz="4" w:space="0" w:color="auto"/>
              <w:bottom w:val="single" w:sz="4" w:space="0" w:color="auto"/>
              <w:right w:val="single" w:sz="4" w:space="0" w:color="auto"/>
            </w:tcBorders>
            <w:vAlign w:val="center"/>
          </w:tcPr>
          <w:p w14:paraId="61F42587" w14:textId="77777777" w:rsidR="00E545D8" w:rsidRDefault="00E545D8"/>
        </w:tc>
        <w:tc>
          <w:tcPr>
            <w:tcW w:w="3240" w:type="dxa"/>
            <w:tcBorders>
              <w:top w:val="single" w:sz="4" w:space="0" w:color="auto"/>
              <w:left w:val="single" w:sz="4" w:space="0" w:color="auto"/>
              <w:bottom w:val="single" w:sz="4" w:space="0" w:color="auto"/>
              <w:right w:val="single" w:sz="4" w:space="0" w:color="auto"/>
            </w:tcBorders>
            <w:tcMar>
              <w:left w:w="108" w:type="dxa"/>
              <w:right w:w="108" w:type="dxa"/>
            </w:tcMar>
          </w:tcPr>
          <w:p w14:paraId="7D88ECEF" w14:textId="26485D37"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1.2.2. Juridinio asmens kodas</w:t>
            </w:r>
          </w:p>
        </w:tc>
        <w:tc>
          <w:tcPr>
            <w:tcW w:w="3510" w:type="dxa"/>
            <w:tcBorders>
              <w:top w:val="single" w:sz="4" w:space="0" w:color="auto"/>
              <w:left w:val="single" w:sz="4" w:space="0" w:color="auto"/>
              <w:bottom w:val="single" w:sz="4" w:space="0" w:color="auto"/>
              <w:right w:val="single" w:sz="4" w:space="0" w:color="auto"/>
            </w:tcBorders>
            <w:tcMar>
              <w:left w:w="108" w:type="dxa"/>
              <w:right w:w="108" w:type="dxa"/>
            </w:tcMar>
          </w:tcPr>
          <w:p w14:paraId="635DCD58" w14:textId="440A1EEB"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68753344" w14:textId="77777777" w:rsidTr="00A81E43">
        <w:trPr>
          <w:trHeight w:val="300"/>
        </w:trPr>
        <w:tc>
          <w:tcPr>
            <w:tcW w:w="2808" w:type="dxa"/>
            <w:vMerge/>
            <w:tcBorders>
              <w:top w:val="single" w:sz="4" w:space="0" w:color="auto"/>
              <w:left w:val="single" w:sz="4" w:space="0" w:color="auto"/>
              <w:bottom w:val="single" w:sz="4" w:space="0" w:color="auto"/>
              <w:right w:val="single" w:sz="4" w:space="0" w:color="auto"/>
            </w:tcBorders>
            <w:vAlign w:val="center"/>
          </w:tcPr>
          <w:p w14:paraId="5A97817E" w14:textId="77777777" w:rsidR="00E545D8" w:rsidRDefault="00E545D8"/>
        </w:tc>
        <w:tc>
          <w:tcPr>
            <w:tcW w:w="3240" w:type="dxa"/>
            <w:tcBorders>
              <w:top w:val="single" w:sz="4" w:space="0" w:color="auto"/>
              <w:left w:val="single" w:sz="4" w:space="0" w:color="auto"/>
              <w:bottom w:val="single" w:sz="4" w:space="0" w:color="auto"/>
              <w:right w:val="single" w:sz="4" w:space="0" w:color="auto"/>
            </w:tcBorders>
            <w:tcMar>
              <w:left w:w="108" w:type="dxa"/>
              <w:right w:w="108" w:type="dxa"/>
            </w:tcMar>
          </w:tcPr>
          <w:p w14:paraId="485CEF8E" w14:textId="4D6044FC"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1.2.3. Adresas</w:t>
            </w:r>
          </w:p>
        </w:tc>
        <w:tc>
          <w:tcPr>
            <w:tcW w:w="3510" w:type="dxa"/>
            <w:tcBorders>
              <w:top w:val="single" w:sz="4" w:space="0" w:color="auto"/>
              <w:left w:val="single" w:sz="4" w:space="0" w:color="auto"/>
              <w:bottom w:val="single" w:sz="4" w:space="0" w:color="auto"/>
              <w:right w:val="single" w:sz="4" w:space="0" w:color="auto"/>
            </w:tcBorders>
            <w:tcMar>
              <w:left w:w="108" w:type="dxa"/>
              <w:right w:w="108" w:type="dxa"/>
            </w:tcMar>
          </w:tcPr>
          <w:p w14:paraId="13901BED" w14:textId="5632EBF3"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5ED4714C" w14:textId="77777777" w:rsidTr="00A81E43">
        <w:trPr>
          <w:trHeight w:val="300"/>
        </w:trPr>
        <w:tc>
          <w:tcPr>
            <w:tcW w:w="2808" w:type="dxa"/>
            <w:vMerge/>
            <w:tcBorders>
              <w:top w:val="single" w:sz="4" w:space="0" w:color="auto"/>
              <w:left w:val="single" w:sz="4" w:space="0" w:color="auto"/>
              <w:bottom w:val="single" w:sz="4" w:space="0" w:color="auto"/>
              <w:right w:val="single" w:sz="4" w:space="0" w:color="auto"/>
            </w:tcBorders>
            <w:vAlign w:val="center"/>
          </w:tcPr>
          <w:p w14:paraId="3A3B49CD" w14:textId="77777777" w:rsidR="00E545D8" w:rsidRDefault="00E545D8"/>
        </w:tc>
        <w:tc>
          <w:tcPr>
            <w:tcW w:w="3240" w:type="dxa"/>
            <w:tcBorders>
              <w:top w:val="single" w:sz="4" w:space="0" w:color="auto"/>
              <w:left w:val="single" w:sz="4" w:space="0" w:color="auto"/>
              <w:bottom w:val="single" w:sz="4" w:space="0" w:color="auto"/>
              <w:right w:val="single" w:sz="4" w:space="0" w:color="auto"/>
            </w:tcBorders>
            <w:tcMar>
              <w:left w:w="108" w:type="dxa"/>
              <w:right w:w="108" w:type="dxa"/>
            </w:tcMar>
          </w:tcPr>
          <w:p w14:paraId="0A91B3E0" w14:textId="1D21B3C3"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1.2.4. PVM mokėtojo kodas</w:t>
            </w:r>
          </w:p>
        </w:tc>
        <w:tc>
          <w:tcPr>
            <w:tcW w:w="3510" w:type="dxa"/>
            <w:tcBorders>
              <w:top w:val="single" w:sz="4" w:space="0" w:color="auto"/>
              <w:left w:val="single" w:sz="4" w:space="0" w:color="auto"/>
              <w:bottom w:val="single" w:sz="4" w:space="0" w:color="auto"/>
              <w:right w:val="single" w:sz="4" w:space="0" w:color="auto"/>
            </w:tcBorders>
            <w:tcMar>
              <w:left w:w="108" w:type="dxa"/>
              <w:right w:w="108" w:type="dxa"/>
            </w:tcMar>
          </w:tcPr>
          <w:p w14:paraId="71498D49" w14:textId="57A7E0DF"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6A1FEBB9" w14:textId="77777777" w:rsidTr="00A81E43">
        <w:trPr>
          <w:trHeight w:val="300"/>
        </w:trPr>
        <w:tc>
          <w:tcPr>
            <w:tcW w:w="2808" w:type="dxa"/>
            <w:vMerge/>
            <w:tcBorders>
              <w:top w:val="single" w:sz="4" w:space="0" w:color="auto"/>
              <w:left w:val="single" w:sz="4" w:space="0" w:color="auto"/>
              <w:bottom w:val="single" w:sz="4" w:space="0" w:color="auto"/>
              <w:right w:val="single" w:sz="4" w:space="0" w:color="auto"/>
            </w:tcBorders>
            <w:vAlign w:val="center"/>
          </w:tcPr>
          <w:p w14:paraId="7DF80090" w14:textId="77777777" w:rsidR="00E545D8" w:rsidRDefault="00E545D8"/>
        </w:tc>
        <w:tc>
          <w:tcPr>
            <w:tcW w:w="3240" w:type="dxa"/>
            <w:tcBorders>
              <w:top w:val="single" w:sz="4" w:space="0" w:color="auto"/>
              <w:left w:val="single" w:sz="4" w:space="0" w:color="auto"/>
              <w:bottom w:val="single" w:sz="4" w:space="0" w:color="auto"/>
              <w:right w:val="single" w:sz="4" w:space="0" w:color="auto"/>
            </w:tcBorders>
            <w:tcMar>
              <w:left w:w="108" w:type="dxa"/>
              <w:right w:w="108" w:type="dxa"/>
            </w:tcMar>
          </w:tcPr>
          <w:p w14:paraId="4125AE23" w14:textId="2A3C36CE"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1.2.5. Atsiskaitomoji sąskaita</w:t>
            </w:r>
          </w:p>
        </w:tc>
        <w:tc>
          <w:tcPr>
            <w:tcW w:w="3510" w:type="dxa"/>
            <w:tcBorders>
              <w:top w:val="single" w:sz="4" w:space="0" w:color="auto"/>
              <w:left w:val="single" w:sz="4" w:space="0" w:color="auto"/>
              <w:bottom w:val="single" w:sz="4" w:space="0" w:color="auto"/>
              <w:right w:val="single" w:sz="4" w:space="0" w:color="auto"/>
            </w:tcBorders>
            <w:tcMar>
              <w:left w:w="108" w:type="dxa"/>
              <w:right w:w="108" w:type="dxa"/>
            </w:tcMar>
          </w:tcPr>
          <w:p w14:paraId="3D662B79" w14:textId="3DEDFC1F"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3205A10E" w14:textId="77777777" w:rsidTr="00A81E43">
        <w:trPr>
          <w:trHeight w:val="300"/>
        </w:trPr>
        <w:tc>
          <w:tcPr>
            <w:tcW w:w="2808" w:type="dxa"/>
            <w:vMerge/>
            <w:tcBorders>
              <w:top w:val="single" w:sz="4" w:space="0" w:color="auto"/>
              <w:left w:val="single" w:sz="4" w:space="0" w:color="auto"/>
              <w:bottom w:val="single" w:sz="4" w:space="0" w:color="auto"/>
              <w:right w:val="single" w:sz="4" w:space="0" w:color="auto"/>
            </w:tcBorders>
            <w:vAlign w:val="center"/>
          </w:tcPr>
          <w:p w14:paraId="1A460DBB" w14:textId="77777777" w:rsidR="00E545D8" w:rsidRDefault="00E545D8"/>
        </w:tc>
        <w:tc>
          <w:tcPr>
            <w:tcW w:w="3240" w:type="dxa"/>
            <w:tcBorders>
              <w:top w:val="single" w:sz="4" w:space="0" w:color="auto"/>
              <w:left w:val="single" w:sz="4" w:space="0" w:color="auto"/>
              <w:bottom w:val="single" w:sz="4" w:space="0" w:color="auto"/>
              <w:right w:val="single" w:sz="4" w:space="0" w:color="auto"/>
            </w:tcBorders>
            <w:tcMar>
              <w:left w:w="108" w:type="dxa"/>
              <w:right w:w="108" w:type="dxa"/>
            </w:tcMar>
          </w:tcPr>
          <w:p w14:paraId="2D0FD5B0" w14:textId="4055B4D1"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1.2.6. Bankas, banko kodas</w:t>
            </w:r>
          </w:p>
        </w:tc>
        <w:tc>
          <w:tcPr>
            <w:tcW w:w="3510" w:type="dxa"/>
            <w:tcBorders>
              <w:top w:val="single" w:sz="4" w:space="0" w:color="auto"/>
              <w:left w:val="single" w:sz="4" w:space="0" w:color="auto"/>
              <w:bottom w:val="single" w:sz="4" w:space="0" w:color="auto"/>
              <w:right w:val="single" w:sz="4" w:space="0" w:color="auto"/>
            </w:tcBorders>
            <w:tcMar>
              <w:left w:w="108" w:type="dxa"/>
              <w:right w:w="108" w:type="dxa"/>
            </w:tcMar>
          </w:tcPr>
          <w:p w14:paraId="67880CCE" w14:textId="5F9E31F8"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00B82CB2" w14:textId="77777777" w:rsidTr="00A81E43">
        <w:trPr>
          <w:trHeight w:val="300"/>
        </w:trPr>
        <w:tc>
          <w:tcPr>
            <w:tcW w:w="2808" w:type="dxa"/>
            <w:vMerge/>
            <w:tcBorders>
              <w:top w:val="single" w:sz="4" w:space="0" w:color="auto"/>
              <w:left w:val="single" w:sz="4" w:space="0" w:color="auto"/>
              <w:bottom w:val="single" w:sz="4" w:space="0" w:color="auto"/>
              <w:right w:val="single" w:sz="4" w:space="0" w:color="auto"/>
            </w:tcBorders>
            <w:vAlign w:val="center"/>
          </w:tcPr>
          <w:p w14:paraId="4E14551A" w14:textId="77777777" w:rsidR="00E545D8" w:rsidRDefault="00E545D8"/>
        </w:tc>
        <w:tc>
          <w:tcPr>
            <w:tcW w:w="3240" w:type="dxa"/>
            <w:tcBorders>
              <w:top w:val="single" w:sz="4" w:space="0" w:color="auto"/>
              <w:left w:val="single" w:sz="4" w:space="0" w:color="auto"/>
              <w:bottom w:val="single" w:sz="4" w:space="0" w:color="auto"/>
              <w:right w:val="single" w:sz="4" w:space="0" w:color="auto"/>
            </w:tcBorders>
            <w:tcMar>
              <w:left w:w="108" w:type="dxa"/>
              <w:right w:w="108" w:type="dxa"/>
            </w:tcMar>
          </w:tcPr>
          <w:p w14:paraId="5EB1AFFF" w14:textId="2C76BA26"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1.2.7. Telefonas</w:t>
            </w:r>
          </w:p>
        </w:tc>
        <w:tc>
          <w:tcPr>
            <w:tcW w:w="3510" w:type="dxa"/>
            <w:tcBorders>
              <w:top w:val="single" w:sz="4" w:space="0" w:color="auto"/>
              <w:left w:val="single" w:sz="4" w:space="0" w:color="auto"/>
              <w:bottom w:val="single" w:sz="4" w:space="0" w:color="auto"/>
              <w:right w:val="single" w:sz="4" w:space="0" w:color="auto"/>
            </w:tcBorders>
            <w:tcMar>
              <w:left w:w="108" w:type="dxa"/>
              <w:right w:w="108" w:type="dxa"/>
            </w:tcMar>
          </w:tcPr>
          <w:p w14:paraId="11C62D81" w14:textId="1A70D3FF"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0EC28279" w14:textId="77777777" w:rsidTr="00A81E43">
        <w:trPr>
          <w:trHeight w:val="300"/>
        </w:trPr>
        <w:tc>
          <w:tcPr>
            <w:tcW w:w="2808" w:type="dxa"/>
            <w:vMerge/>
            <w:tcBorders>
              <w:top w:val="single" w:sz="4" w:space="0" w:color="auto"/>
              <w:left w:val="single" w:sz="4" w:space="0" w:color="auto"/>
              <w:bottom w:val="single" w:sz="4" w:space="0" w:color="auto"/>
              <w:right w:val="single" w:sz="4" w:space="0" w:color="auto"/>
            </w:tcBorders>
            <w:vAlign w:val="center"/>
          </w:tcPr>
          <w:p w14:paraId="53E086F8" w14:textId="77777777" w:rsidR="00E545D8" w:rsidRDefault="00E545D8"/>
        </w:tc>
        <w:tc>
          <w:tcPr>
            <w:tcW w:w="3240" w:type="dxa"/>
            <w:tcBorders>
              <w:top w:val="single" w:sz="4" w:space="0" w:color="auto"/>
              <w:left w:val="single" w:sz="4" w:space="0" w:color="auto"/>
              <w:bottom w:val="single" w:sz="4" w:space="0" w:color="auto"/>
              <w:right w:val="single" w:sz="4" w:space="0" w:color="auto"/>
            </w:tcBorders>
            <w:tcMar>
              <w:left w:w="108" w:type="dxa"/>
              <w:right w:w="108" w:type="dxa"/>
            </w:tcMar>
          </w:tcPr>
          <w:p w14:paraId="1BB477BE" w14:textId="5120D4B3"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1.2.8. El. paštas</w:t>
            </w:r>
          </w:p>
        </w:tc>
        <w:tc>
          <w:tcPr>
            <w:tcW w:w="3510" w:type="dxa"/>
            <w:tcBorders>
              <w:top w:val="single" w:sz="4" w:space="0" w:color="auto"/>
              <w:left w:val="single" w:sz="4" w:space="0" w:color="auto"/>
              <w:bottom w:val="single" w:sz="4" w:space="0" w:color="auto"/>
              <w:right w:val="single" w:sz="4" w:space="0" w:color="auto"/>
            </w:tcBorders>
            <w:tcMar>
              <w:left w:w="108" w:type="dxa"/>
              <w:right w:w="108" w:type="dxa"/>
            </w:tcMar>
          </w:tcPr>
          <w:p w14:paraId="79297E7E" w14:textId="5A2F4843"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76ECF8F1" w14:textId="77777777" w:rsidTr="00A81E43">
        <w:trPr>
          <w:trHeight w:val="300"/>
        </w:trPr>
        <w:tc>
          <w:tcPr>
            <w:tcW w:w="2808" w:type="dxa"/>
            <w:vMerge/>
            <w:tcBorders>
              <w:top w:val="single" w:sz="4" w:space="0" w:color="auto"/>
              <w:left w:val="single" w:sz="4" w:space="0" w:color="auto"/>
              <w:bottom w:val="single" w:sz="4" w:space="0" w:color="auto"/>
              <w:right w:val="single" w:sz="4" w:space="0" w:color="auto"/>
            </w:tcBorders>
            <w:vAlign w:val="center"/>
          </w:tcPr>
          <w:p w14:paraId="6BD79EB4" w14:textId="77777777" w:rsidR="00E545D8" w:rsidRDefault="00E545D8"/>
        </w:tc>
        <w:tc>
          <w:tcPr>
            <w:tcW w:w="3240" w:type="dxa"/>
            <w:tcBorders>
              <w:top w:val="single" w:sz="4" w:space="0" w:color="auto"/>
              <w:left w:val="single" w:sz="4" w:space="0" w:color="auto"/>
              <w:bottom w:val="single" w:sz="4" w:space="0" w:color="auto"/>
              <w:right w:val="single" w:sz="4" w:space="0" w:color="auto"/>
            </w:tcBorders>
            <w:tcMar>
              <w:left w:w="108" w:type="dxa"/>
              <w:right w:w="108" w:type="dxa"/>
            </w:tcMar>
          </w:tcPr>
          <w:p w14:paraId="6D35A623" w14:textId="04351332"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1.2.9. Šalies atstovas</w:t>
            </w:r>
          </w:p>
        </w:tc>
        <w:tc>
          <w:tcPr>
            <w:tcW w:w="3510" w:type="dxa"/>
            <w:tcBorders>
              <w:top w:val="single" w:sz="4" w:space="0" w:color="auto"/>
              <w:left w:val="single" w:sz="4" w:space="0" w:color="auto"/>
              <w:bottom w:val="single" w:sz="4" w:space="0" w:color="auto"/>
              <w:right w:val="single" w:sz="4" w:space="0" w:color="auto"/>
            </w:tcBorders>
            <w:tcMar>
              <w:left w:w="108" w:type="dxa"/>
              <w:right w:w="108" w:type="dxa"/>
            </w:tcMar>
          </w:tcPr>
          <w:p w14:paraId="79227649" w14:textId="485C4251"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119F9ED4" w14:textId="77777777" w:rsidTr="00A81E43">
        <w:trPr>
          <w:trHeight w:val="300"/>
        </w:trPr>
        <w:tc>
          <w:tcPr>
            <w:tcW w:w="2808" w:type="dxa"/>
            <w:vMerge/>
            <w:tcBorders>
              <w:top w:val="single" w:sz="4" w:space="0" w:color="auto"/>
              <w:left w:val="single" w:sz="4" w:space="0" w:color="auto"/>
              <w:bottom w:val="single" w:sz="4" w:space="0" w:color="auto"/>
              <w:right w:val="single" w:sz="4" w:space="0" w:color="auto"/>
            </w:tcBorders>
            <w:vAlign w:val="center"/>
          </w:tcPr>
          <w:p w14:paraId="36C3FFF3" w14:textId="77777777" w:rsidR="00E545D8" w:rsidRDefault="00E545D8"/>
        </w:tc>
        <w:tc>
          <w:tcPr>
            <w:tcW w:w="3240" w:type="dxa"/>
            <w:tcBorders>
              <w:top w:val="single" w:sz="4" w:space="0" w:color="auto"/>
              <w:left w:val="single" w:sz="4" w:space="0" w:color="auto"/>
              <w:bottom w:val="single" w:sz="4" w:space="0" w:color="auto"/>
              <w:right w:val="single" w:sz="4" w:space="0" w:color="auto"/>
            </w:tcBorders>
            <w:tcMar>
              <w:left w:w="108" w:type="dxa"/>
              <w:right w:w="108" w:type="dxa"/>
            </w:tcMar>
          </w:tcPr>
          <w:p w14:paraId="22055484" w14:textId="7D00B22D"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1.2.10. Atstovavimo pagrindas</w:t>
            </w:r>
          </w:p>
        </w:tc>
        <w:tc>
          <w:tcPr>
            <w:tcW w:w="3510" w:type="dxa"/>
            <w:tcBorders>
              <w:top w:val="single" w:sz="4" w:space="0" w:color="auto"/>
              <w:left w:val="single" w:sz="4" w:space="0" w:color="auto"/>
              <w:bottom w:val="single" w:sz="4" w:space="0" w:color="auto"/>
              <w:right w:val="single" w:sz="4" w:space="0" w:color="auto"/>
            </w:tcBorders>
            <w:tcMar>
              <w:left w:w="108" w:type="dxa"/>
              <w:right w:w="108" w:type="dxa"/>
            </w:tcMar>
          </w:tcPr>
          <w:p w14:paraId="117EB863" w14:textId="7F7B1E9E"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bl>
    <w:p w14:paraId="73EDDFE5" w14:textId="0C9ACA43" w:rsidR="28A72B2B" w:rsidRDefault="19F00C5A" w:rsidP="5B921348">
      <w:pPr>
        <w:spacing w:after="0"/>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bl>
      <w:tblPr>
        <w:tblW w:w="9752" w:type="dxa"/>
        <w:tblLayout w:type="fixed"/>
        <w:tblLook w:val="04A0" w:firstRow="1" w:lastRow="0" w:firstColumn="1" w:lastColumn="0" w:noHBand="0" w:noVBand="1"/>
      </w:tblPr>
      <w:tblGrid>
        <w:gridCol w:w="3533"/>
        <w:gridCol w:w="236"/>
        <w:gridCol w:w="1647"/>
        <w:gridCol w:w="237"/>
        <w:gridCol w:w="3862"/>
        <w:gridCol w:w="237"/>
      </w:tblGrid>
      <w:tr w:rsidR="09E603BF" w14:paraId="781D08FD" w14:textId="77777777" w:rsidTr="39EB9D8F">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53674135" w14:textId="3D68F433"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2. ATSAKINGI ASMENYS</w:t>
            </w:r>
          </w:p>
        </w:tc>
      </w:tr>
      <w:tr w:rsidR="09E603BF" w14:paraId="6666A01D"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44EE3309" w14:textId="06739C57"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2.1. Pirkėjo kontaktiniai asmenys, atsakingi už Sutarties vykdymą, Paslaugų priėmimą, Sąskaitų per informacinę sistemą SABIS priėmimą</w:t>
            </w:r>
          </w:p>
        </w:tc>
        <w:tc>
          <w:tcPr>
            <w:tcW w:w="5982" w:type="dxa"/>
            <w:gridSpan w:val="4"/>
            <w:tcBorders>
              <w:top w:val="nil"/>
              <w:left w:val="nil"/>
              <w:bottom w:val="single" w:sz="8" w:space="0" w:color="auto"/>
              <w:right w:val="single" w:sz="8" w:space="0" w:color="auto"/>
            </w:tcBorders>
            <w:tcMar>
              <w:left w:w="108" w:type="dxa"/>
              <w:right w:w="108" w:type="dxa"/>
            </w:tcMar>
          </w:tcPr>
          <w:p w14:paraId="4D1C7CE1" w14:textId="4BB93624" w:rsidR="00C77E35" w:rsidRPr="00C77E35" w:rsidRDefault="00C77E35" w:rsidP="00C77E35">
            <w:pPr>
              <w:spacing w:after="0"/>
              <w:jc w:val="both"/>
              <w:rPr>
                <w:rFonts w:ascii="Times New Roman" w:eastAsia="Times New Roman" w:hAnsi="Times New Roman" w:cs="Times New Roman"/>
                <w:color w:val="4471C4"/>
                <w:sz w:val="22"/>
                <w:szCs w:val="22"/>
              </w:rPr>
            </w:pPr>
            <w:r w:rsidRPr="00C77E35">
              <w:rPr>
                <w:rFonts w:ascii="Times New Roman" w:hAnsi="Times New Roman" w:cs="Times New Roman"/>
                <w:color w:val="000000" w:themeColor="text1"/>
                <w:sz w:val="22"/>
                <w:szCs w:val="22"/>
              </w:rPr>
              <w:t xml:space="preserve">Lietuvos Respublikos žemės ūkio ministerijos Centralizuoto vidaus audito skyriaus </w:t>
            </w:r>
            <w:r w:rsidR="0039376B">
              <w:rPr>
                <w:rFonts w:ascii="Times New Roman" w:hAnsi="Times New Roman" w:cs="Times New Roman"/>
                <w:color w:val="000000" w:themeColor="text1"/>
                <w:sz w:val="22"/>
                <w:szCs w:val="22"/>
              </w:rPr>
              <w:t>vyriausioji specialistė</w:t>
            </w:r>
            <w:r w:rsidRPr="00C77E35">
              <w:rPr>
                <w:rFonts w:ascii="Times New Roman" w:hAnsi="Times New Roman" w:cs="Times New Roman"/>
                <w:color w:val="000000" w:themeColor="text1"/>
                <w:sz w:val="22"/>
                <w:szCs w:val="22"/>
              </w:rPr>
              <w:t xml:space="preserve"> </w:t>
            </w:r>
            <w:r w:rsidR="00B7496D">
              <w:rPr>
                <w:rFonts w:ascii="Times New Roman" w:hAnsi="Times New Roman" w:cs="Times New Roman"/>
                <w:color w:val="000000" w:themeColor="text1"/>
                <w:sz w:val="22"/>
                <w:szCs w:val="22"/>
              </w:rPr>
              <w:t>Agnė Prakapienė</w:t>
            </w:r>
            <w:r w:rsidRPr="00C77E35">
              <w:rPr>
                <w:rFonts w:ascii="Times New Roman" w:hAnsi="Times New Roman" w:cs="Times New Roman"/>
                <w:color w:val="000000" w:themeColor="text1"/>
                <w:sz w:val="22"/>
                <w:szCs w:val="22"/>
              </w:rPr>
              <w:t xml:space="preserve">, tel. </w:t>
            </w:r>
            <w:r w:rsidR="00161FC4" w:rsidRPr="00161FC4">
              <w:rPr>
                <w:rFonts w:ascii="Times New Roman" w:hAnsi="Times New Roman" w:cs="Times New Roman"/>
                <w:color w:val="000000" w:themeColor="text1"/>
                <w:sz w:val="22"/>
                <w:szCs w:val="22"/>
              </w:rPr>
              <w:t>+37052391262</w:t>
            </w:r>
            <w:r w:rsidRPr="00C77E35">
              <w:rPr>
                <w:rFonts w:ascii="Times New Roman" w:hAnsi="Times New Roman" w:cs="Times New Roman"/>
                <w:color w:val="000000" w:themeColor="text1"/>
                <w:sz w:val="22"/>
                <w:szCs w:val="22"/>
              </w:rPr>
              <w:t xml:space="preserve">, el. p. </w:t>
            </w:r>
            <w:proofErr w:type="spellStart"/>
            <w:r w:rsidR="00161FC4">
              <w:rPr>
                <w:rFonts w:ascii="Times New Roman" w:hAnsi="Times New Roman" w:cs="Times New Roman"/>
                <w:color w:val="000000" w:themeColor="text1"/>
                <w:sz w:val="22"/>
                <w:szCs w:val="22"/>
              </w:rPr>
              <w:t>agne</w:t>
            </w:r>
            <w:r w:rsidRPr="00C77E35">
              <w:rPr>
                <w:rFonts w:ascii="Times New Roman" w:hAnsi="Times New Roman" w:cs="Times New Roman"/>
                <w:color w:val="000000" w:themeColor="text1"/>
                <w:sz w:val="22"/>
                <w:szCs w:val="22"/>
              </w:rPr>
              <w:t>.</w:t>
            </w:r>
            <w:r w:rsidR="00161FC4">
              <w:rPr>
                <w:rFonts w:ascii="Times New Roman" w:hAnsi="Times New Roman" w:cs="Times New Roman"/>
                <w:color w:val="000000" w:themeColor="text1"/>
                <w:sz w:val="22"/>
                <w:szCs w:val="22"/>
              </w:rPr>
              <w:t>prakapiene</w:t>
            </w:r>
            <w:r w:rsidRPr="00C77E35">
              <w:rPr>
                <w:rFonts w:ascii="Times New Roman" w:hAnsi="Times New Roman" w:cs="Times New Roman"/>
                <w:color w:val="000000" w:themeColor="text1"/>
                <w:sz w:val="22"/>
                <w:szCs w:val="22"/>
              </w:rPr>
              <w:t>@zum.lt</w:t>
            </w:r>
            <w:proofErr w:type="spellEnd"/>
            <w:r w:rsidRPr="00C77E35">
              <w:rPr>
                <w:rFonts w:ascii="Times New Roman" w:hAnsi="Times New Roman" w:cs="Times New Roman"/>
                <w:color w:val="000000" w:themeColor="text1"/>
                <w:sz w:val="22"/>
                <w:szCs w:val="22"/>
              </w:rPr>
              <w:t xml:space="preserve">. </w:t>
            </w:r>
          </w:p>
        </w:tc>
      </w:tr>
      <w:tr w:rsidR="09E603BF" w14:paraId="6EAA54E1"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1BBD3CAE" w14:textId="2D2CA222"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2.2. Tiekėjo kontaktiniai asmenys, atsakingi už Sutarties vykdymą</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68A494E6" w14:textId="0CB536C0" w:rsidR="09E603BF" w:rsidRDefault="1A9C269B" w:rsidP="5B921348">
            <w:pPr>
              <w:spacing w:after="0"/>
              <w:rPr>
                <w:rFonts w:ascii="Times New Roman" w:eastAsia="Times New Roman" w:hAnsi="Times New Roman" w:cs="Times New Roman"/>
                <w:color w:val="4471C4"/>
                <w:sz w:val="22"/>
                <w:szCs w:val="22"/>
              </w:rPr>
            </w:pPr>
            <w:r w:rsidRPr="5B921348">
              <w:rPr>
                <w:rFonts w:ascii="Times New Roman" w:eastAsia="Times New Roman" w:hAnsi="Times New Roman" w:cs="Times New Roman"/>
                <w:color w:val="4471C4"/>
                <w:sz w:val="22"/>
                <w:szCs w:val="22"/>
              </w:rPr>
              <w:t>(nurodyti padalinį / skyrių, pareigas, vardą, pavardę, tel., el. paštą)</w:t>
            </w:r>
          </w:p>
        </w:tc>
      </w:tr>
      <w:tr w:rsidR="09E603BF" w14:paraId="18428821" w14:textId="77777777" w:rsidTr="39EB9D8F">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37EEABC9" w14:textId="6CC8CFF7"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3. SUTARTIES DALYKAS</w:t>
            </w:r>
          </w:p>
        </w:tc>
      </w:tr>
      <w:tr w:rsidR="09E603BF" w14:paraId="34807185"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15FAFFE9" w14:textId="7B2AD223"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3.1. Sutarties dalykas</w:t>
            </w:r>
          </w:p>
        </w:tc>
        <w:tc>
          <w:tcPr>
            <w:tcW w:w="5982" w:type="dxa"/>
            <w:gridSpan w:val="4"/>
            <w:tcBorders>
              <w:top w:val="nil"/>
              <w:left w:val="nil"/>
              <w:bottom w:val="single" w:sz="8" w:space="0" w:color="auto"/>
              <w:right w:val="single" w:sz="8" w:space="0" w:color="auto"/>
            </w:tcBorders>
            <w:tcMar>
              <w:left w:w="108" w:type="dxa"/>
              <w:right w:w="108" w:type="dxa"/>
            </w:tcMar>
          </w:tcPr>
          <w:p w14:paraId="3C2A8CE3" w14:textId="53BAA9C6" w:rsidR="09E603BF" w:rsidRPr="006D4671" w:rsidRDefault="1A9C269B" w:rsidP="006D4671">
            <w:pPr>
              <w:spacing w:after="0"/>
              <w:jc w:val="both"/>
              <w:rPr>
                <w:rFonts w:ascii="Times New Roman" w:eastAsia="Times New Roman" w:hAnsi="Times New Roman" w:cs="Times New Roman"/>
                <w:color w:val="000000" w:themeColor="text1"/>
                <w:sz w:val="22"/>
                <w:szCs w:val="22"/>
              </w:rPr>
            </w:pPr>
            <w:r w:rsidRPr="006D4671">
              <w:rPr>
                <w:rFonts w:ascii="Times New Roman" w:eastAsia="Times New Roman" w:hAnsi="Times New Roman" w:cs="Times New Roman"/>
                <w:sz w:val="22"/>
                <w:szCs w:val="22"/>
              </w:rPr>
              <w:t>Tiekėjas įsipareigoja Sutartyje numatytomis sąlygomis suteikti Pirkėjui</w:t>
            </w:r>
            <w:r w:rsidR="4A093E9E" w:rsidRPr="006D4671">
              <w:rPr>
                <w:rFonts w:ascii="Times New Roman" w:eastAsia="Times New Roman" w:hAnsi="Times New Roman" w:cs="Times New Roman"/>
                <w:color w:val="000000" w:themeColor="text1"/>
                <w:sz w:val="22"/>
                <w:szCs w:val="22"/>
              </w:rPr>
              <w:t xml:space="preserve"> </w:t>
            </w:r>
            <w:r w:rsidR="00355B3A" w:rsidRPr="006D4671">
              <w:rPr>
                <w:rFonts w:ascii="Times New Roman" w:eastAsia="Times New Roman" w:hAnsi="Times New Roman" w:cs="Times New Roman"/>
                <w:b/>
                <w:color w:val="000000"/>
                <w:sz w:val="22"/>
                <w:szCs w:val="22"/>
                <w:shd w:val="clear" w:color="auto" w:fill="FFFFFF"/>
                <w14:ligatures w14:val="none"/>
              </w:rPr>
              <w:t>Europos jūrų reikalų, žvejybos ir akvakultūros fondo</w:t>
            </w:r>
            <w:r w:rsidR="00355B3A" w:rsidRPr="006D4671">
              <w:rPr>
                <w:rFonts w:ascii="Times New Roman" w:eastAsia="Times New Roman" w:hAnsi="Times New Roman" w:cs="Times New Roman"/>
                <w:b/>
                <w:color w:val="000000"/>
                <w:sz w:val="22"/>
                <w:szCs w:val="22"/>
                <w14:ligatures w14:val="none"/>
              </w:rPr>
              <w:t xml:space="preserve"> Lietuvos žuvininkystės sektoriaus 2021–2027 metų programos </w:t>
            </w:r>
            <w:r w:rsidR="00355B3A" w:rsidRPr="006D4671">
              <w:rPr>
                <w:rFonts w:ascii="Times New Roman" w:eastAsia="Times New Roman" w:hAnsi="Times New Roman" w:cs="Times New Roman"/>
                <w:b/>
                <w:sz w:val="22"/>
                <w:szCs w:val="22"/>
                <w14:ligatures w14:val="none"/>
              </w:rPr>
              <w:t>valdymo ir kontrolės sistemos audito, sąskaitų audito, veiksmų audito ir metinės kontrolės ataskaitos parengimo</w:t>
            </w:r>
            <w:r w:rsidR="00355B3A" w:rsidRPr="006D4671">
              <w:rPr>
                <w:rFonts w:ascii="Times New Roman" w:eastAsia="Times New Roman" w:hAnsi="Times New Roman" w:cs="Times New Roman"/>
                <w:b/>
                <w:color w:val="000000"/>
                <w:sz w:val="22"/>
                <w:szCs w:val="22"/>
                <w14:ligatures w14:val="none"/>
              </w:rPr>
              <w:t xml:space="preserve"> paslaugas</w:t>
            </w:r>
            <w:r w:rsidR="00355B3A" w:rsidRPr="006D4671">
              <w:rPr>
                <w:rFonts w:ascii="Times New Roman" w:eastAsia="Times New Roman" w:hAnsi="Times New Roman" w:cs="Times New Roman"/>
                <w:color w:val="000000" w:themeColor="text1"/>
                <w:sz w:val="22"/>
                <w:szCs w:val="22"/>
              </w:rPr>
              <w:t xml:space="preserve"> </w:t>
            </w:r>
            <w:r w:rsidRPr="006D4671">
              <w:rPr>
                <w:rFonts w:ascii="Times New Roman" w:eastAsia="Times New Roman" w:hAnsi="Times New Roman" w:cs="Times New Roman"/>
                <w:color w:val="000000" w:themeColor="text1"/>
                <w:sz w:val="22"/>
                <w:szCs w:val="22"/>
              </w:rPr>
              <w:t>(toliau – Paslaugos).</w:t>
            </w:r>
          </w:p>
          <w:p w14:paraId="270A81CD" w14:textId="77777777" w:rsidR="09E603BF" w:rsidRPr="003E7014" w:rsidRDefault="1A9C269B" w:rsidP="00E60223">
            <w:pPr>
              <w:spacing w:after="0" w:line="240" w:lineRule="auto"/>
              <w:jc w:val="both"/>
              <w:rPr>
                <w:rFonts w:ascii="Times New Roman" w:eastAsia="Times New Roman" w:hAnsi="Times New Roman" w:cs="Times New Roman"/>
                <w:color w:val="000000" w:themeColor="text1"/>
                <w:sz w:val="22"/>
                <w:szCs w:val="22"/>
              </w:rPr>
            </w:pPr>
            <w:r w:rsidRPr="006D4671">
              <w:rPr>
                <w:rFonts w:ascii="Times New Roman" w:eastAsia="Times New Roman" w:hAnsi="Times New Roman" w:cs="Times New Roman"/>
                <w:color w:val="000000" w:themeColor="text1"/>
                <w:sz w:val="22"/>
                <w:szCs w:val="22"/>
              </w:rPr>
              <w:lastRenderedPageBreak/>
              <w:t>Išsamus Paslaugų aprašymas ir kiti reikalavimai teikiamoms Paslaugoms nustatyti Sutarties priede Nr. 1 „</w:t>
            </w:r>
            <w:r w:rsidR="00E60223">
              <w:rPr>
                <w:rFonts w:ascii="Times New Roman" w:eastAsia="Times New Roman" w:hAnsi="Times New Roman" w:cs="Times New Roman"/>
                <w:color w:val="000000" w:themeColor="text1"/>
                <w:sz w:val="22"/>
                <w:szCs w:val="22"/>
              </w:rPr>
              <w:t>E</w:t>
            </w:r>
            <w:r w:rsidR="00E60223" w:rsidRPr="00E60223">
              <w:rPr>
                <w:rFonts w:ascii="Times New Roman" w:eastAsia="Times New Roman" w:hAnsi="Times New Roman" w:cs="Times New Roman"/>
                <w:bCs/>
                <w:color w:val="000000"/>
                <w:sz w:val="22"/>
                <w:szCs w:val="22"/>
                <w:shd w:val="clear" w:color="auto" w:fill="FFFFFF"/>
                <w14:ligatures w14:val="none"/>
              </w:rPr>
              <w:t>uropos jūrų reikalų, žvejybos ir akvakultūros fondo</w:t>
            </w:r>
            <w:r w:rsidR="00E60223" w:rsidRPr="00E60223">
              <w:rPr>
                <w:rFonts w:ascii="Times New Roman" w:eastAsia="Times New Roman" w:hAnsi="Times New Roman" w:cs="Times New Roman"/>
                <w:bCs/>
                <w:color w:val="000000"/>
                <w:sz w:val="22"/>
                <w:szCs w:val="22"/>
                <w14:ligatures w14:val="none"/>
              </w:rPr>
              <w:t xml:space="preserve"> </w:t>
            </w:r>
            <w:r w:rsidR="00E60223">
              <w:rPr>
                <w:rFonts w:ascii="Times New Roman" w:eastAsia="Times New Roman" w:hAnsi="Times New Roman" w:cs="Times New Roman"/>
                <w:bCs/>
                <w:color w:val="000000"/>
                <w:sz w:val="22"/>
                <w:szCs w:val="22"/>
                <w14:ligatures w14:val="none"/>
              </w:rPr>
              <w:t>L</w:t>
            </w:r>
            <w:r w:rsidR="00E60223" w:rsidRPr="00E60223">
              <w:rPr>
                <w:rFonts w:ascii="Times New Roman" w:eastAsia="Times New Roman" w:hAnsi="Times New Roman" w:cs="Times New Roman"/>
                <w:bCs/>
                <w:color w:val="000000"/>
                <w:sz w:val="22"/>
                <w:szCs w:val="22"/>
                <w14:ligatures w14:val="none"/>
              </w:rPr>
              <w:t xml:space="preserve">ietuvos žuvininkystės sektoriaus 2021–2027 metų programos </w:t>
            </w:r>
            <w:r w:rsidR="00E60223" w:rsidRPr="00E60223">
              <w:rPr>
                <w:rFonts w:ascii="Times New Roman" w:eastAsia="Times New Roman" w:hAnsi="Times New Roman" w:cs="Times New Roman"/>
                <w:bCs/>
                <w:sz w:val="22"/>
                <w:szCs w:val="22"/>
                <w14:ligatures w14:val="none"/>
              </w:rPr>
              <w:t>valdymo ir kontrolės sistemos audito, sąskaitų audito, veiksmų audito ir metinės kontrolės ataskaitos parengimo</w:t>
            </w:r>
            <w:r w:rsidR="00E60223" w:rsidRPr="00E60223">
              <w:rPr>
                <w:rFonts w:ascii="Times New Roman" w:eastAsia="Times New Roman" w:hAnsi="Times New Roman" w:cs="Times New Roman"/>
                <w:bCs/>
                <w:color w:val="000000"/>
                <w:sz w:val="22"/>
                <w:szCs w:val="22"/>
                <w14:ligatures w14:val="none"/>
              </w:rPr>
              <w:t xml:space="preserve"> paslaugų t</w:t>
            </w:r>
            <w:r w:rsidRPr="00E60223">
              <w:rPr>
                <w:rFonts w:ascii="Times New Roman" w:eastAsia="Times New Roman" w:hAnsi="Times New Roman" w:cs="Times New Roman"/>
                <w:bCs/>
                <w:color w:val="000000" w:themeColor="text1"/>
                <w:sz w:val="22"/>
                <w:szCs w:val="22"/>
              </w:rPr>
              <w:t>echninė</w:t>
            </w:r>
            <w:r w:rsidRPr="006D4671">
              <w:rPr>
                <w:rFonts w:ascii="Times New Roman" w:eastAsia="Times New Roman" w:hAnsi="Times New Roman" w:cs="Times New Roman"/>
                <w:color w:val="000000" w:themeColor="text1"/>
                <w:sz w:val="22"/>
                <w:szCs w:val="22"/>
              </w:rPr>
              <w:t xml:space="preserve"> specifikacija“ (toliau – Techninė specifikacija)</w:t>
            </w:r>
            <w:r w:rsidR="00D10E8E">
              <w:rPr>
                <w:rFonts w:ascii="Times New Roman" w:eastAsia="Times New Roman" w:hAnsi="Times New Roman" w:cs="Times New Roman"/>
                <w:color w:val="000000" w:themeColor="text1"/>
                <w:sz w:val="22"/>
                <w:szCs w:val="22"/>
              </w:rPr>
              <w:t xml:space="preserve">, </w:t>
            </w:r>
            <w:r w:rsidR="00D10E8E" w:rsidRPr="000F61DF">
              <w:rPr>
                <w:rFonts w:ascii="Times New Roman" w:eastAsia="Times New Roman" w:hAnsi="Times New Roman" w:cs="Times New Roman"/>
                <w:sz w:val="22"/>
                <w:szCs w:val="22"/>
                <w14:ligatures w14:val="none"/>
              </w:rPr>
              <w:t>Sutarties 2 priede „Dokumentų ir sąskaitų teikimo užsakovui grafikas (</w:t>
            </w:r>
            <w:r w:rsidR="00D10E8E">
              <w:rPr>
                <w:rFonts w:ascii="Times New Roman" w:eastAsia="Times New Roman" w:hAnsi="Times New Roman" w:cs="Times New Roman"/>
                <w:color w:val="000000"/>
                <w:sz w:val="22"/>
                <w:szCs w:val="22"/>
                <w:shd w:val="clear" w:color="auto" w:fill="FFFFFF"/>
                <w14:ligatures w14:val="none"/>
              </w:rPr>
              <w:t>EJRŽAF</w:t>
            </w:r>
            <w:r w:rsidR="00D10E8E" w:rsidRPr="000F61DF">
              <w:rPr>
                <w:rFonts w:ascii="Times New Roman" w:eastAsia="Times New Roman" w:hAnsi="Times New Roman" w:cs="Times New Roman"/>
                <w:sz w:val="22"/>
                <w:szCs w:val="22"/>
                <w14:ligatures w14:val="none"/>
              </w:rPr>
              <w:t>) už programinio laikotarpio ataskaitinius metus</w:t>
            </w:r>
            <w:r w:rsidR="00D10E8E">
              <w:rPr>
                <w:rFonts w:ascii="Times New Roman" w:eastAsia="Times New Roman" w:hAnsi="Times New Roman" w:cs="Times New Roman"/>
                <w:sz w:val="22"/>
                <w:szCs w:val="22"/>
                <w14:ligatures w14:val="none"/>
              </w:rPr>
              <w:t xml:space="preserve"> </w:t>
            </w:r>
            <w:r w:rsidR="00D10E8E" w:rsidRPr="000F61DF">
              <w:rPr>
                <w:rFonts w:ascii="Times New Roman" w:eastAsia="Times New Roman" w:hAnsi="Times New Roman" w:cs="Times New Roman"/>
                <w:sz w:val="22"/>
                <w:szCs w:val="22"/>
                <w14:ligatures w14:val="none"/>
              </w:rPr>
              <w:t xml:space="preserve">nuo 2025 m. liepos 1 d. iki 2026 m. birželio </w:t>
            </w:r>
            <w:r w:rsidR="00D10E8E" w:rsidRPr="003E7014">
              <w:rPr>
                <w:rFonts w:ascii="Times New Roman" w:eastAsia="Times New Roman" w:hAnsi="Times New Roman" w:cs="Times New Roman"/>
                <w:sz w:val="22"/>
                <w:szCs w:val="22"/>
                <w14:ligatures w14:val="none"/>
              </w:rPr>
              <w:t>30 d.“</w:t>
            </w:r>
            <w:r w:rsidRPr="003E7014">
              <w:rPr>
                <w:rFonts w:ascii="Times New Roman" w:eastAsia="Times New Roman" w:hAnsi="Times New Roman" w:cs="Times New Roman"/>
                <w:color w:val="000000" w:themeColor="text1"/>
                <w:sz w:val="22"/>
                <w:szCs w:val="22"/>
              </w:rPr>
              <w:t>.</w:t>
            </w:r>
          </w:p>
          <w:p w14:paraId="22848D6A" w14:textId="631F8BC3" w:rsidR="00A97AC9" w:rsidRPr="006D4671" w:rsidRDefault="003E7014" w:rsidP="00E60223">
            <w:pPr>
              <w:spacing w:after="0" w:line="240" w:lineRule="auto"/>
              <w:jc w:val="both"/>
              <w:rPr>
                <w:rFonts w:ascii="Times New Roman" w:eastAsia="Times New Roman" w:hAnsi="Times New Roman" w:cs="Times New Roman"/>
                <w:color w:val="000000" w:themeColor="text1"/>
                <w:sz w:val="22"/>
                <w:szCs w:val="22"/>
              </w:rPr>
            </w:pPr>
            <w:r w:rsidRPr="003E7014">
              <w:rPr>
                <w:rFonts w:ascii="Times New Roman" w:eastAsia="Times New Roman" w:hAnsi="Times New Roman" w:cs="Times New Roman"/>
                <w:sz w:val="22"/>
                <w:szCs w:val="22"/>
                <w14:ligatures w14:val="none"/>
              </w:rPr>
              <w:t>Paslaugos turi būti teikiamos Lietuvos Respublikoje.</w:t>
            </w:r>
          </w:p>
        </w:tc>
      </w:tr>
      <w:tr w:rsidR="09E603BF" w14:paraId="2814FD0A"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092503A4" w14:textId="443D81C3"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lastRenderedPageBreak/>
              <w:t>3.2. Pirkimo pavadinimas ir numeris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1EFBDC1A" w14:textId="7C56BABE" w:rsidR="09E603BF" w:rsidRDefault="00060BB6" w:rsidP="00CC171A">
            <w:pPr>
              <w:spacing w:after="0"/>
              <w:jc w:val="both"/>
              <w:rPr>
                <w:rFonts w:ascii="Times New Roman" w:eastAsia="Times New Roman" w:hAnsi="Times New Roman" w:cs="Times New Roman"/>
                <w:i/>
                <w:iCs/>
                <w:sz w:val="22"/>
                <w:szCs w:val="22"/>
              </w:rPr>
            </w:pPr>
            <w:r w:rsidRPr="009702DF">
              <w:rPr>
                <w:rFonts w:ascii="Times New Roman" w:eastAsia="Times New Roman" w:hAnsi="Times New Roman" w:cs="Times New Roman"/>
                <w:bCs/>
                <w:color w:val="000000"/>
                <w:sz w:val="22"/>
                <w:szCs w:val="22"/>
                <w:shd w:val="clear" w:color="auto" w:fill="FFFFFF"/>
                <w14:ligatures w14:val="none"/>
              </w:rPr>
              <w:t>Europos jūrų reikalų, žvejybos ir akvakultūros fondo</w:t>
            </w:r>
            <w:r w:rsidRPr="009702DF">
              <w:rPr>
                <w:rFonts w:ascii="Times New Roman" w:eastAsia="Times New Roman" w:hAnsi="Times New Roman" w:cs="Times New Roman"/>
                <w:bCs/>
                <w:color w:val="000000"/>
                <w:sz w:val="22"/>
                <w:szCs w:val="22"/>
                <w14:ligatures w14:val="none"/>
              </w:rPr>
              <w:t xml:space="preserve"> Lietuvos žuvininkystės sektoriaus 2021–2027 metų programos </w:t>
            </w:r>
            <w:r w:rsidRPr="009702DF">
              <w:rPr>
                <w:rFonts w:ascii="Times New Roman" w:eastAsia="Times New Roman" w:hAnsi="Times New Roman" w:cs="Times New Roman"/>
                <w:bCs/>
                <w:sz w:val="22"/>
                <w:szCs w:val="22"/>
                <w14:ligatures w14:val="none"/>
              </w:rPr>
              <w:t>valdymo ir kontrolės sistemos audito, sąskaitų audito, veiksmų audito ir metinės kontrolės ataskaitos parengimo</w:t>
            </w:r>
            <w:r w:rsidRPr="009702DF">
              <w:rPr>
                <w:rFonts w:ascii="Times New Roman" w:eastAsia="Times New Roman" w:hAnsi="Times New Roman" w:cs="Times New Roman"/>
                <w:bCs/>
                <w:color w:val="000000"/>
                <w:sz w:val="22"/>
                <w:szCs w:val="22"/>
                <w14:ligatures w14:val="none"/>
              </w:rPr>
              <w:t xml:space="preserve"> paslaug</w:t>
            </w:r>
            <w:r w:rsidR="00CD28BB">
              <w:rPr>
                <w:rFonts w:ascii="Times New Roman" w:eastAsia="Times New Roman" w:hAnsi="Times New Roman" w:cs="Times New Roman"/>
                <w:bCs/>
                <w:color w:val="000000"/>
                <w:sz w:val="22"/>
                <w:szCs w:val="22"/>
                <w14:ligatures w14:val="none"/>
              </w:rPr>
              <w:t>os</w:t>
            </w:r>
            <w:r w:rsidR="2D8EA9C0" w:rsidRPr="5B921348">
              <w:rPr>
                <w:rFonts w:ascii="Times New Roman" w:eastAsia="Times New Roman" w:hAnsi="Times New Roman" w:cs="Times New Roman"/>
                <w:color w:val="000000" w:themeColor="text1"/>
                <w:sz w:val="22"/>
                <w:szCs w:val="22"/>
              </w:rPr>
              <w:t xml:space="preserve"> (toliau – Paslaugos)</w:t>
            </w:r>
            <w:r w:rsidR="1A9C269B" w:rsidRPr="00CD28BB">
              <w:rPr>
                <w:rFonts w:ascii="Times New Roman" w:eastAsia="Times New Roman" w:hAnsi="Times New Roman" w:cs="Times New Roman"/>
                <w:sz w:val="22"/>
                <w:szCs w:val="22"/>
              </w:rPr>
              <w:t xml:space="preserve">; </w:t>
            </w:r>
            <w:r w:rsidR="1A9C269B" w:rsidRPr="00DE5AED">
              <w:rPr>
                <w:rFonts w:ascii="Times New Roman" w:eastAsia="Times New Roman" w:hAnsi="Times New Roman" w:cs="Times New Roman"/>
                <w:sz w:val="22"/>
                <w:szCs w:val="22"/>
              </w:rPr>
              <w:t xml:space="preserve">pirkimo </w:t>
            </w:r>
            <w:proofErr w:type="spellStart"/>
            <w:r w:rsidR="00CD28BB" w:rsidRPr="00DE5AED">
              <w:rPr>
                <w:rFonts w:ascii="Times New Roman" w:eastAsia="Times New Roman" w:hAnsi="Times New Roman" w:cs="Times New Roman"/>
                <w:sz w:val="22"/>
                <w:szCs w:val="22"/>
              </w:rPr>
              <w:t>Nr</w:t>
            </w:r>
            <w:proofErr w:type="spellEnd"/>
            <w:r w:rsidR="1A9C269B" w:rsidRPr="00DE5AED">
              <w:rPr>
                <w:rFonts w:ascii="Times New Roman" w:eastAsia="Times New Roman" w:hAnsi="Times New Roman" w:cs="Times New Roman"/>
                <w:sz w:val="22"/>
                <w:szCs w:val="22"/>
              </w:rPr>
              <w:t xml:space="preserve"> </w:t>
            </w:r>
            <w:r w:rsidR="1A9C269B" w:rsidRPr="00DE5AED">
              <w:rPr>
                <w:rFonts w:ascii="Times New Roman" w:eastAsia="Times New Roman" w:hAnsi="Times New Roman" w:cs="Times New Roman"/>
                <w:i/>
                <w:iCs/>
                <w:sz w:val="22"/>
                <w:szCs w:val="22"/>
              </w:rPr>
              <w:t>[.....]</w:t>
            </w:r>
          </w:p>
        </w:tc>
      </w:tr>
      <w:tr w:rsidR="09E603BF" w14:paraId="76A54AD4"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2B7CDBC4" w14:textId="7F2661B3"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3.3. Informacija apie Europos Sąjungos lėšomis finansuojamą projektą arba kitą projektą</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565AF75B" w14:textId="4C0D44C7" w:rsidR="09E603BF" w:rsidRDefault="1A9C269B" w:rsidP="00214CCE">
            <w:pPr>
              <w:spacing w:after="0"/>
              <w:jc w:val="both"/>
              <w:rPr>
                <w:rFonts w:ascii="Times New Roman" w:eastAsia="Times New Roman" w:hAnsi="Times New Roman" w:cs="Times New Roman"/>
                <w:sz w:val="22"/>
                <w:szCs w:val="22"/>
              </w:rPr>
            </w:pPr>
            <w:r w:rsidRPr="66502141">
              <w:rPr>
                <w:rFonts w:ascii="Times New Roman" w:eastAsia="Times New Roman" w:hAnsi="Times New Roman" w:cs="Times New Roman"/>
                <w:sz w:val="22"/>
                <w:szCs w:val="22"/>
              </w:rPr>
              <w:t>Sutartis bus vykdoma</w:t>
            </w:r>
            <w:r w:rsidR="00A7200F">
              <w:rPr>
                <w:rFonts w:ascii="Times New Roman" w:eastAsia="Times New Roman" w:hAnsi="Times New Roman" w:cs="Times New Roman"/>
                <w:color w:val="000000" w:themeColor="text1"/>
                <w:sz w:val="22"/>
                <w:szCs w:val="22"/>
              </w:rPr>
              <w:t xml:space="preserve"> </w:t>
            </w:r>
            <w:r w:rsidR="001E5933" w:rsidRPr="00A7200F">
              <w:rPr>
                <w:rFonts w:ascii="Times New Roman" w:eastAsia="Times New Roman" w:hAnsi="Times New Roman" w:cs="Times New Roman"/>
                <w:sz w:val="22"/>
                <w:szCs w:val="22"/>
              </w:rPr>
              <w:t xml:space="preserve">Žemės ir maisto ūkio, kaimo, žuvininkystės, žemės tvarkymo ir </w:t>
            </w:r>
            <w:proofErr w:type="spellStart"/>
            <w:r w:rsidR="001E5933" w:rsidRPr="00A7200F">
              <w:rPr>
                <w:rFonts w:ascii="Times New Roman" w:eastAsia="Times New Roman" w:hAnsi="Times New Roman" w:cs="Times New Roman"/>
                <w:sz w:val="22"/>
                <w:szCs w:val="22"/>
              </w:rPr>
              <w:t>fitosanitarijos</w:t>
            </w:r>
            <w:proofErr w:type="spellEnd"/>
            <w:r w:rsidR="001E5933" w:rsidRPr="00A7200F">
              <w:rPr>
                <w:rFonts w:ascii="Times New Roman" w:eastAsia="Times New Roman" w:hAnsi="Times New Roman" w:cs="Times New Roman"/>
                <w:sz w:val="22"/>
                <w:szCs w:val="22"/>
              </w:rPr>
              <w:t xml:space="preserve"> vystymo programos priemonės 15-001-11-04-33 „Administruoti ir kontroliuoti įgyvendinimą BŽŪP, BŽP ir valstybės pagalbos priemones“ </w:t>
            </w:r>
            <w:proofErr w:type="spellStart"/>
            <w:r w:rsidR="001E5933" w:rsidRPr="00A7200F">
              <w:rPr>
                <w:rFonts w:ascii="Times New Roman" w:eastAsia="Times New Roman" w:hAnsi="Times New Roman" w:cs="Times New Roman"/>
                <w:sz w:val="22"/>
                <w:szCs w:val="22"/>
              </w:rPr>
              <w:t>papriemonės</w:t>
            </w:r>
            <w:proofErr w:type="spellEnd"/>
            <w:r w:rsidR="001E5933" w:rsidRPr="00A7200F">
              <w:rPr>
                <w:rFonts w:ascii="Times New Roman" w:eastAsia="Times New Roman" w:hAnsi="Times New Roman" w:cs="Times New Roman"/>
                <w:sz w:val="22"/>
                <w:szCs w:val="22"/>
              </w:rPr>
              <w:t xml:space="preserve"> 11_04_33_1 „Akreditavimo ir sertifikavimo išlaidos, susijusios su ES finansinės paramos programų įgyvendinimu“</w:t>
            </w:r>
            <w:r w:rsidR="00A7200F" w:rsidRPr="00A7200F">
              <w:rPr>
                <w:rFonts w:ascii="Times New Roman" w:eastAsia="Times New Roman" w:hAnsi="Times New Roman" w:cs="Times New Roman"/>
                <w:color w:val="000000" w:themeColor="text1"/>
                <w:sz w:val="22"/>
                <w:szCs w:val="22"/>
              </w:rPr>
              <w:t xml:space="preserve"> lėšomis</w:t>
            </w:r>
            <w:r w:rsidR="00214CCE">
              <w:rPr>
                <w:rFonts w:ascii="Times New Roman" w:eastAsia="Times New Roman" w:hAnsi="Times New Roman" w:cs="Times New Roman"/>
                <w:color w:val="000000" w:themeColor="text1"/>
                <w:sz w:val="22"/>
                <w:szCs w:val="22"/>
              </w:rPr>
              <w:t>.</w:t>
            </w:r>
          </w:p>
        </w:tc>
      </w:tr>
      <w:tr w:rsidR="09E603BF" w14:paraId="4641ED32" w14:textId="77777777" w:rsidTr="39EB9D8F">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F67675E" w14:textId="5C728869"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4. PASLAUGŲ SUTEIKIMO TERMINAI IR PASLAUGŲ PERDAVIMO </w:t>
            </w:r>
            <w:r w:rsidRPr="5B921348">
              <w:rPr>
                <w:rFonts w:ascii="Times New Roman" w:eastAsia="Times New Roman" w:hAnsi="Times New Roman" w:cs="Times New Roman"/>
                <w:color w:val="000000" w:themeColor="text1"/>
                <w:sz w:val="22"/>
                <w:szCs w:val="22"/>
              </w:rPr>
              <w:t>–</w:t>
            </w:r>
            <w:r w:rsidRPr="5B921348">
              <w:rPr>
                <w:rFonts w:ascii="Times New Roman" w:eastAsia="Times New Roman" w:hAnsi="Times New Roman" w:cs="Times New Roman"/>
                <w:b/>
                <w:bCs/>
                <w:sz w:val="22"/>
                <w:szCs w:val="22"/>
              </w:rPr>
              <w:t xml:space="preserve"> PRIĖMIMO TVARKA</w:t>
            </w:r>
          </w:p>
        </w:tc>
      </w:tr>
      <w:tr w:rsidR="09E603BF" w14:paraId="314CFE03"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685BAEEE" w14:textId="02D1C796" w:rsidR="09E603BF" w:rsidRPr="00D54070" w:rsidRDefault="1A9C269B" w:rsidP="006D1170">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4.1. Paslaugų suteikimo terminas, kai Paslaugos yra vienkartinio pobūdžio, teikiamos periodiškai arba pagal Pirkėjo Užsakymą</w:t>
            </w:r>
          </w:p>
        </w:tc>
        <w:tc>
          <w:tcPr>
            <w:tcW w:w="5982" w:type="dxa"/>
            <w:gridSpan w:val="4"/>
            <w:tcBorders>
              <w:top w:val="nil"/>
              <w:left w:val="nil"/>
              <w:bottom w:val="single" w:sz="8" w:space="0" w:color="auto"/>
              <w:right w:val="single" w:sz="8" w:space="0" w:color="auto"/>
            </w:tcBorders>
            <w:tcMar>
              <w:left w:w="108" w:type="dxa"/>
              <w:right w:w="108" w:type="dxa"/>
            </w:tcMar>
          </w:tcPr>
          <w:p w14:paraId="0DED545E" w14:textId="1561217E" w:rsidR="09E603BF" w:rsidRPr="00A952BE" w:rsidRDefault="00870289" w:rsidP="5B921348">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Paslaugų suteikimo terminas – </w:t>
            </w:r>
            <w:r w:rsidR="00E13411">
              <w:rPr>
                <w:rFonts w:ascii="Times New Roman" w:eastAsia="Times New Roman" w:hAnsi="Times New Roman" w:cs="Times New Roman"/>
                <w:sz w:val="22"/>
                <w:szCs w:val="22"/>
              </w:rPr>
              <w:t>12</w:t>
            </w:r>
            <w:r w:rsidRPr="00DC0323">
              <w:rPr>
                <w:rFonts w:ascii="Times New Roman" w:eastAsia="Times New Roman" w:hAnsi="Times New Roman" w:cs="Times New Roman"/>
                <w:sz w:val="22"/>
                <w:szCs w:val="22"/>
              </w:rPr>
              <w:t xml:space="preserve"> mėn</w:t>
            </w:r>
            <w:r w:rsidR="00935AF6" w:rsidRPr="00DC0323">
              <w:rPr>
                <w:rFonts w:ascii="Times New Roman" w:eastAsia="Times New Roman" w:hAnsi="Times New Roman" w:cs="Times New Roman"/>
                <w:sz w:val="22"/>
                <w:szCs w:val="22"/>
              </w:rPr>
              <w:t>esi</w:t>
            </w:r>
            <w:r w:rsidR="00E13411">
              <w:rPr>
                <w:rFonts w:ascii="Times New Roman" w:eastAsia="Times New Roman" w:hAnsi="Times New Roman" w:cs="Times New Roman"/>
                <w:sz w:val="22"/>
                <w:szCs w:val="22"/>
              </w:rPr>
              <w:t>ų</w:t>
            </w:r>
            <w:r w:rsidR="000C35A2" w:rsidRPr="000C35A2">
              <w:rPr>
                <w:rFonts w:ascii="Times New Roman" w:eastAsia="Times New Roman" w:hAnsi="Times New Roman" w:cs="Times New Roman"/>
                <w:sz w:val="22"/>
                <w:szCs w:val="22"/>
              </w:rPr>
              <w:t xml:space="preserve"> nuo Sutarties įsigaliojimo dienos</w:t>
            </w:r>
            <w:r w:rsidRPr="00DC0323">
              <w:rPr>
                <w:rFonts w:ascii="Times New Roman" w:eastAsia="Times New Roman" w:hAnsi="Times New Roman" w:cs="Times New Roman"/>
                <w:sz w:val="22"/>
                <w:szCs w:val="22"/>
              </w:rPr>
              <w:t xml:space="preserve">. Paslaugų suteikimo terminai detalizuoti </w:t>
            </w:r>
            <w:r w:rsidR="00DC0323">
              <w:rPr>
                <w:rFonts w:ascii="Times New Roman" w:eastAsia="Times New Roman" w:hAnsi="Times New Roman" w:cs="Times New Roman"/>
                <w:sz w:val="22"/>
                <w:szCs w:val="22"/>
              </w:rPr>
              <w:t>Sutarties</w:t>
            </w:r>
            <w:r w:rsidRPr="00DC0323">
              <w:rPr>
                <w:rFonts w:ascii="Times New Roman" w:eastAsia="Times New Roman" w:hAnsi="Times New Roman" w:cs="Times New Roman"/>
                <w:sz w:val="22"/>
                <w:szCs w:val="22"/>
              </w:rPr>
              <w:t xml:space="preserve"> Techninė</w:t>
            </w:r>
            <w:r w:rsidR="00DC0323">
              <w:rPr>
                <w:rFonts w:ascii="Times New Roman" w:eastAsia="Times New Roman" w:hAnsi="Times New Roman" w:cs="Times New Roman"/>
                <w:sz w:val="22"/>
                <w:szCs w:val="22"/>
              </w:rPr>
              <w:t>s</w:t>
            </w:r>
            <w:r w:rsidRPr="00DC0323">
              <w:rPr>
                <w:rFonts w:ascii="Times New Roman" w:eastAsia="Times New Roman" w:hAnsi="Times New Roman" w:cs="Times New Roman"/>
                <w:sz w:val="22"/>
                <w:szCs w:val="22"/>
              </w:rPr>
              <w:t xml:space="preserve"> specifikacij</w:t>
            </w:r>
            <w:r w:rsidR="00DC0323">
              <w:rPr>
                <w:rFonts w:ascii="Times New Roman" w:eastAsia="Times New Roman" w:hAnsi="Times New Roman" w:cs="Times New Roman"/>
                <w:sz w:val="22"/>
                <w:szCs w:val="22"/>
              </w:rPr>
              <w:t>os</w:t>
            </w:r>
            <w:r w:rsidRPr="00DC0323">
              <w:rPr>
                <w:rFonts w:ascii="Times New Roman" w:eastAsia="Times New Roman" w:hAnsi="Times New Roman" w:cs="Times New Roman"/>
                <w:sz w:val="22"/>
                <w:szCs w:val="22"/>
              </w:rPr>
              <w:t xml:space="preserve"> </w:t>
            </w:r>
            <w:r w:rsidR="00C636F4">
              <w:rPr>
                <w:rFonts w:ascii="Times New Roman" w:eastAsia="Times New Roman" w:hAnsi="Times New Roman" w:cs="Times New Roman"/>
                <w:sz w:val="22"/>
                <w:szCs w:val="22"/>
              </w:rPr>
              <w:t>3.1</w:t>
            </w:r>
            <w:r w:rsidRPr="00DC0323">
              <w:rPr>
                <w:rFonts w:ascii="Times New Roman" w:eastAsia="Times New Roman" w:hAnsi="Times New Roman" w:cs="Times New Roman"/>
                <w:sz w:val="22"/>
                <w:szCs w:val="22"/>
              </w:rPr>
              <w:t xml:space="preserve"> p</w:t>
            </w:r>
            <w:r w:rsidR="00C636F4">
              <w:rPr>
                <w:rFonts w:ascii="Times New Roman" w:eastAsia="Times New Roman" w:hAnsi="Times New Roman" w:cs="Times New Roman"/>
                <w:sz w:val="22"/>
                <w:szCs w:val="22"/>
              </w:rPr>
              <w:t>apunktyje</w:t>
            </w:r>
            <w:r w:rsidR="000322A6">
              <w:rPr>
                <w:rFonts w:ascii="Times New Roman" w:eastAsia="Times New Roman" w:hAnsi="Times New Roman" w:cs="Times New Roman"/>
                <w:sz w:val="22"/>
                <w:szCs w:val="22"/>
              </w:rPr>
              <w:t xml:space="preserve"> ir </w:t>
            </w:r>
            <w:r w:rsidR="000322A6" w:rsidRPr="000F61DF">
              <w:rPr>
                <w:rFonts w:ascii="Times New Roman" w:eastAsia="Times New Roman" w:hAnsi="Times New Roman" w:cs="Times New Roman"/>
                <w:sz w:val="22"/>
                <w:szCs w:val="22"/>
                <w14:ligatures w14:val="none"/>
              </w:rPr>
              <w:t>Sutarties 2 priede „Dokumentų ir sąskaitų teikimo užsakovui grafikas (</w:t>
            </w:r>
            <w:r w:rsidR="000322A6">
              <w:rPr>
                <w:rFonts w:ascii="Times New Roman" w:eastAsia="Times New Roman" w:hAnsi="Times New Roman" w:cs="Times New Roman"/>
                <w:color w:val="000000"/>
                <w:sz w:val="22"/>
                <w:szCs w:val="22"/>
                <w:shd w:val="clear" w:color="auto" w:fill="FFFFFF"/>
                <w14:ligatures w14:val="none"/>
              </w:rPr>
              <w:t>EJRŽAF</w:t>
            </w:r>
            <w:r w:rsidR="000322A6" w:rsidRPr="000F61DF">
              <w:rPr>
                <w:rFonts w:ascii="Times New Roman" w:eastAsia="Times New Roman" w:hAnsi="Times New Roman" w:cs="Times New Roman"/>
                <w:sz w:val="22"/>
                <w:szCs w:val="22"/>
                <w14:ligatures w14:val="none"/>
              </w:rPr>
              <w:t>) už programinio laikotarpio ataskaitinius metus</w:t>
            </w:r>
            <w:r w:rsidR="000322A6">
              <w:rPr>
                <w:rFonts w:ascii="Times New Roman" w:eastAsia="Times New Roman" w:hAnsi="Times New Roman" w:cs="Times New Roman"/>
                <w:sz w:val="22"/>
                <w:szCs w:val="22"/>
                <w14:ligatures w14:val="none"/>
              </w:rPr>
              <w:t xml:space="preserve"> </w:t>
            </w:r>
            <w:r w:rsidR="000322A6" w:rsidRPr="000F61DF">
              <w:rPr>
                <w:rFonts w:ascii="Times New Roman" w:eastAsia="Times New Roman" w:hAnsi="Times New Roman" w:cs="Times New Roman"/>
                <w:sz w:val="22"/>
                <w:szCs w:val="22"/>
                <w14:ligatures w14:val="none"/>
              </w:rPr>
              <w:t>nuo 2025 m. liepos 1 d. iki 2026 m. birželio 30 d.</w:t>
            </w:r>
            <w:r w:rsidR="000322A6">
              <w:rPr>
                <w:rFonts w:ascii="Times New Roman" w:eastAsia="Times New Roman" w:hAnsi="Times New Roman" w:cs="Times New Roman"/>
                <w:sz w:val="22"/>
                <w:szCs w:val="22"/>
                <w14:ligatures w14:val="none"/>
              </w:rPr>
              <w:t>“</w:t>
            </w:r>
            <w:r w:rsidR="000322A6" w:rsidRPr="006D4671">
              <w:rPr>
                <w:rFonts w:ascii="Times New Roman" w:eastAsia="Times New Roman" w:hAnsi="Times New Roman" w:cs="Times New Roman"/>
                <w:color w:val="000000" w:themeColor="text1"/>
                <w:sz w:val="22"/>
                <w:szCs w:val="22"/>
              </w:rPr>
              <w:t>.</w:t>
            </w:r>
          </w:p>
        </w:tc>
      </w:tr>
      <w:tr w:rsidR="09E603BF" w14:paraId="53C9CD49"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0FB4BAF5" w14:textId="70C769D9"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4.2. Paslaugų / jų dalies / etapo / periodo suteikimo termino pratęsimas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218530F5" w14:textId="3D348093" w:rsidR="09E603BF" w:rsidRDefault="006D1170" w:rsidP="5B921348">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Netaikoma</w:t>
            </w:r>
          </w:p>
        </w:tc>
      </w:tr>
      <w:tr w:rsidR="09E603BF" w14:paraId="177F78EC"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6A997FA7" w14:textId="5AB99D2F" w:rsidR="09E603BF" w:rsidRPr="00DE5AED" w:rsidRDefault="1A9C269B" w:rsidP="5B921348">
            <w:pPr>
              <w:spacing w:after="0"/>
              <w:rPr>
                <w:rFonts w:ascii="Times New Roman" w:eastAsia="Times New Roman" w:hAnsi="Times New Roman" w:cs="Times New Roman"/>
                <w:b/>
                <w:bCs/>
                <w:sz w:val="22"/>
                <w:szCs w:val="22"/>
              </w:rPr>
            </w:pPr>
            <w:r w:rsidRPr="00DE5AED">
              <w:rPr>
                <w:rFonts w:ascii="Times New Roman" w:eastAsia="Times New Roman" w:hAnsi="Times New Roman" w:cs="Times New Roman"/>
                <w:b/>
                <w:bCs/>
                <w:sz w:val="22"/>
                <w:szCs w:val="22"/>
              </w:rPr>
              <w:t>4.3. Užsakymų teikimo tvarka</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2BECB07E" w14:textId="0B711A94" w:rsidR="09E603BF" w:rsidRPr="00DE5AED" w:rsidRDefault="1A9C269B" w:rsidP="006D1170">
            <w:pPr>
              <w:spacing w:after="0"/>
              <w:rPr>
                <w:rFonts w:ascii="Times New Roman" w:eastAsia="Times New Roman" w:hAnsi="Times New Roman" w:cs="Times New Roman"/>
                <w:sz w:val="22"/>
                <w:szCs w:val="22"/>
              </w:rPr>
            </w:pPr>
            <w:r w:rsidRPr="00DE5AED">
              <w:rPr>
                <w:rFonts w:ascii="Times New Roman" w:eastAsia="Times New Roman" w:hAnsi="Times New Roman" w:cs="Times New Roman"/>
                <w:sz w:val="22"/>
                <w:szCs w:val="22"/>
              </w:rPr>
              <w:t>Netaikoma</w:t>
            </w:r>
          </w:p>
        </w:tc>
      </w:tr>
      <w:tr w:rsidR="09E603BF" w14:paraId="2A0E98DE" w14:textId="77777777" w:rsidTr="39EB9D8F">
        <w:trPr>
          <w:gridAfter w:val="1"/>
          <w:wAfter w:w="237" w:type="dxa"/>
          <w:trHeight w:val="694"/>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2E6152EA" w14:textId="5BC605F3"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4.4. Dėl minimalios Užsakymo vertės ar apimties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75E67F20" w14:textId="6CA053AF" w:rsidR="09E603BF" w:rsidRDefault="1A9C269B" w:rsidP="00307AEA">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Netaikoma</w:t>
            </w:r>
          </w:p>
        </w:tc>
      </w:tr>
      <w:tr w:rsidR="09E603BF" w14:paraId="06B8F978"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40929252" w14:textId="35F126F7"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4.5. Pateikiami dokumentai</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6C9328DA" w14:textId="63CDCAB9" w:rsidR="09E603BF" w:rsidRDefault="1A9C269B" w:rsidP="5B921348">
            <w:pPr>
              <w:spacing w:after="0"/>
              <w:jc w:val="both"/>
              <w:rPr>
                <w:rFonts w:ascii="Times New Roman" w:eastAsia="Times New Roman" w:hAnsi="Times New Roman" w:cs="Times New Roman"/>
                <w:sz w:val="22"/>
                <w:szCs w:val="22"/>
              </w:rPr>
            </w:pPr>
            <w:r w:rsidRPr="66502141">
              <w:rPr>
                <w:rFonts w:ascii="Times New Roman" w:eastAsia="Times New Roman" w:hAnsi="Times New Roman" w:cs="Times New Roman"/>
                <w:sz w:val="22"/>
                <w:szCs w:val="22"/>
              </w:rPr>
              <w:t xml:space="preserve">Turi būti pateikiami šie dokumentai: </w:t>
            </w:r>
            <w:r w:rsidR="00572E58">
              <w:rPr>
                <w:rFonts w:ascii="Times New Roman" w:eastAsia="Times New Roman" w:hAnsi="Times New Roman" w:cs="Times New Roman"/>
                <w:sz w:val="22"/>
                <w:szCs w:val="22"/>
              </w:rPr>
              <w:t>A</w:t>
            </w:r>
            <w:r w:rsidR="006E6EEF">
              <w:rPr>
                <w:rFonts w:ascii="Times New Roman" w:eastAsia="Times New Roman" w:hAnsi="Times New Roman" w:cs="Times New Roman"/>
                <w:sz w:val="22"/>
                <w:szCs w:val="22"/>
              </w:rPr>
              <w:t xml:space="preserve">udito planas, </w:t>
            </w:r>
            <w:r w:rsidR="00572E58" w:rsidRPr="004214DF">
              <w:rPr>
                <w:rFonts w:ascii="Times New Roman" w:eastAsia="Times New Roman" w:hAnsi="Times New Roman" w:cs="Times New Roman"/>
                <w:bCs/>
                <w:sz w:val="22"/>
                <w:szCs w:val="22"/>
                <w14:ligatures w14:val="none"/>
              </w:rPr>
              <w:t>V</w:t>
            </w:r>
            <w:r w:rsidR="006E6EEF" w:rsidRPr="004214DF">
              <w:rPr>
                <w:rFonts w:ascii="Times New Roman" w:eastAsia="Times New Roman" w:hAnsi="Times New Roman" w:cs="Times New Roman"/>
                <w:bCs/>
                <w:sz w:val="22"/>
                <w:szCs w:val="22"/>
                <w14:ligatures w14:val="none"/>
              </w:rPr>
              <w:t xml:space="preserve">aldymo ir kontrolės sistemos audito ataskaita, </w:t>
            </w:r>
            <w:r w:rsidR="00572E58" w:rsidRPr="004214DF">
              <w:rPr>
                <w:rFonts w:ascii="Times New Roman" w:eastAsia="Times New Roman" w:hAnsi="Times New Roman" w:cs="Times New Roman"/>
                <w:bCs/>
                <w:sz w:val="22"/>
                <w:szCs w:val="22"/>
                <w14:ligatures w14:val="none"/>
              </w:rPr>
              <w:t>S</w:t>
            </w:r>
            <w:r w:rsidR="006E6EEF" w:rsidRPr="004214DF">
              <w:rPr>
                <w:rFonts w:ascii="Times New Roman" w:eastAsia="Times New Roman" w:hAnsi="Times New Roman" w:cs="Times New Roman"/>
                <w:bCs/>
                <w:sz w:val="22"/>
                <w:szCs w:val="22"/>
                <w14:ligatures w14:val="none"/>
              </w:rPr>
              <w:t xml:space="preserve">ąskaitų audito ataskaita, </w:t>
            </w:r>
            <w:r w:rsidR="00572E58" w:rsidRPr="004214DF">
              <w:rPr>
                <w:rFonts w:ascii="Times New Roman" w:eastAsia="Times New Roman" w:hAnsi="Times New Roman" w:cs="Times New Roman"/>
                <w:bCs/>
                <w:sz w:val="22"/>
                <w:szCs w:val="22"/>
                <w14:ligatures w14:val="none"/>
              </w:rPr>
              <w:t>V</w:t>
            </w:r>
            <w:r w:rsidR="006E6EEF" w:rsidRPr="004214DF">
              <w:rPr>
                <w:rFonts w:ascii="Times New Roman" w:eastAsia="Times New Roman" w:hAnsi="Times New Roman" w:cs="Times New Roman"/>
                <w:bCs/>
                <w:sz w:val="22"/>
                <w:szCs w:val="22"/>
                <w14:ligatures w14:val="none"/>
              </w:rPr>
              <w:t xml:space="preserve">eiksmų audito ataskaita, </w:t>
            </w:r>
            <w:r w:rsidR="00572E58" w:rsidRPr="004214DF">
              <w:rPr>
                <w:rFonts w:ascii="Times New Roman" w:eastAsia="Times New Roman" w:hAnsi="Times New Roman" w:cs="Times New Roman"/>
                <w:bCs/>
                <w:sz w:val="22"/>
                <w:szCs w:val="22"/>
                <w14:ligatures w14:val="none"/>
              </w:rPr>
              <w:t>M</w:t>
            </w:r>
            <w:r w:rsidR="006E6EEF" w:rsidRPr="004214DF">
              <w:rPr>
                <w:rFonts w:ascii="Times New Roman" w:eastAsia="Times New Roman" w:hAnsi="Times New Roman" w:cs="Times New Roman"/>
                <w:bCs/>
                <w:sz w:val="22"/>
                <w:szCs w:val="22"/>
                <w14:ligatures w14:val="none"/>
              </w:rPr>
              <w:t xml:space="preserve">etinės kontrolės ataskaita, </w:t>
            </w:r>
            <w:r w:rsidR="00572E58" w:rsidRPr="004214DF">
              <w:rPr>
                <w:rFonts w:ascii="Times New Roman" w:eastAsia="Times New Roman" w:hAnsi="Times New Roman" w:cs="Times New Roman"/>
                <w:bCs/>
                <w:sz w:val="22"/>
                <w:szCs w:val="22"/>
                <w14:ligatures w14:val="none"/>
              </w:rPr>
              <w:t>Audito darbo dokumentai,</w:t>
            </w:r>
            <w:r w:rsidR="00572E58" w:rsidRPr="0046399B">
              <w:rPr>
                <w:rFonts w:ascii="Times New Roman" w:eastAsia="Times New Roman" w:hAnsi="Times New Roman" w:cs="Times New Roman"/>
                <w:bCs/>
                <w:sz w:val="22"/>
                <w:szCs w:val="22"/>
                <w14:ligatures w14:val="none"/>
              </w:rPr>
              <w:t xml:space="preserve"> </w:t>
            </w:r>
            <w:r w:rsidRPr="66502141">
              <w:rPr>
                <w:rFonts w:ascii="Times New Roman" w:eastAsia="Times New Roman" w:hAnsi="Times New Roman" w:cs="Times New Roman"/>
                <w:sz w:val="22"/>
                <w:szCs w:val="22"/>
              </w:rPr>
              <w:t>Paslaugų perdavimo-priėmimo akta</w:t>
            </w:r>
            <w:r w:rsidR="00204DCA">
              <w:rPr>
                <w:rFonts w:ascii="Times New Roman" w:eastAsia="Times New Roman" w:hAnsi="Times New Roman" w:cs="Times New Roman"/>
                <w:sz w:val="22"/>
                <w:szCs w:val="22"/>
              </w:rPr>
              <w:t>i</w:t>
            </w:r>
            <w:r w:rsidR="565168B3" w:rsidRPr="66502141">
              <w:rPr>
                <w:rFonts w:ascii="Times New Roman" w:eastAsia="Times New Roman" w:hAnsi="Times New Roman" w:cs="Times New Roman"/>
                <w:sz w:val="22"/>
                <w:szCs w:val="22"/>
              </w:rPr>
              <w:t xml:space="preserve">, </w:t>
            </w:r>
            <w:r w:rsidRPr="5B921348">
              <w:rPr>
                <w:rFonts w:ascii="Times New Roman" w:eastAsia="Times New Roman" w:hAnsi="Times New Roman" w:cs="Times New Roman"/>
                <w:sz w:val="22"/>
                <w:szCs w:val="22"/>
              </w:rPr>
              <w:t>ir Sąskait</w:t>
            </w:r>
            <w:r w:rsidR="7082B7EC" w:rsidRPr="5B921348">
              <w:rPr>
                <w:rFonts w:ascii="Times New Roman" w:eastAsia="Times New Roman" w:hAnsi="Times New Roman" w:cs="Times New Roman"/>
                <w:sz w:val="22"/>
                <w:szCs w:val="22"/>
              </w:rPr>
              <w:t>os</w:t>
            </w:r>
            <w:r w:rsidR="0064538B">
              <w:rPr>
                <w:rFonts w:ascii="Times New Roman" w:eastAsia="Times New Roman" w:hAnsi="Times New Roman" w:cs="Times New Roman"/>
                <w:sz w:val="22"/>
                <w:szCs w:val="22"/>
              </w:rPr>
              <w:t xml:space="preserve"> faktūros</w:t>
            </w:r>
            <w:r w:rsidRPr="5B921348">
              <w:rPr>
                <w:rFonts w:ascii="Times New Roman" w:eastAsia="Times New Roman" w:hAnsi="Times New Roman" w:cs="Times New Roman"/>
                <w:sz w:val="22"/>
                <w:szCs w:val="22"/>
              </w:rPr>
              <w:t>. Tiekėjui nepateikus nurodytų dokumentų, laikoma, kad Paslaugos neatitinka Sutartyje nustatytų reikalavimų.</w:t>
            </w:r>
          </w:p>
        </w:tc>
      </w:tr>
      <w:tr w:rsidR="09E603BF" w14:paraId="2477DC12" w14:textId="77777777" w:rsidTr="39EB9D8F">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60D636F9" w14:textId="22A5ADB0"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5. SUTARTIES KAINA IR ATSISKAITYMO TVARKA</w:t>
            </w:r>
          </w:p>
        </w:tc>
      </w:tr>
      <w:tr w:rsidR="09E603BF" w14:paraId="7C0661BD"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67C9AA3D" w14:textId="584C7007"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5.1. Sutarčiai taikomas kainos apskaičiavimo būdas</w:t>
            </w:r>
          </w:p>
        </w:tc>
        <w:tc>
          <w:tcPr>
            <w:tcW w:w="5982" w:type="dxa"/>
            <w:gridSpan w:val="4"/>
            <w:tcBorders>
              <w:top w:val="nil"/>
              <w:left w:val="nil"/>
              <w:bottom w:val="single" w:sz="8" w:space="0" w:color="auto"/>
              <w:right w:val="single" w:sz="8" w:space="0" w:color="auto"/>
            </w:tcBorders>
            <w:tcMar>
              <w:left w:w="108" w:type="dxa"/>
              <w:right w:w="108" w:type="dxa"/>
            </w:tcMar>
          </w:tcPr>
          <w:p w14:paraId="35DDEAED" w14:textId="193297F8" w:rsidR="09E603BF" w:rsidRDefault="00E97BA3" w:rsidP="5B921348">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Fiksuotos kainos kainodara</w:t>
            </w:r>
          </w:p>
          <w:p w14:paraId="2CAD1125" w14:textId="4F91D800"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164B17CD" w14:textId="26521338" w:rsidR="09E603BF" w:rsidRDefault="1A9C269B" w:rsidP="5B921348">
            <w:pPr>
              <w:spacing w:after="0"/>
              <w:rPr>
                <w:rFonts w:ascii="Times New Roman" w:eastAsia="Times New Roman" w:hAnsi="Times New Roman" w:cs="Times New Roman"/>
                <w:color w:val="4471C4"/>
                <w:sz w:val="22"/>
                <w:szCs w:val="22"/>
              </w:rPr>
            </w:pPr>
            <w:r w:rsidRPr="5B921348">
              <w:rPr>
                <w:rFonts w:ascii="Times New Roman" w:eastAsia="Times New Roman" w:hAnsi="Times New Roman" w:cs="Times New Roman"/>
                <w:color w:val="4471C4"/>
                <w:sz w:val="22"/>
                <w:szCs w:val="22"/>
              </w:rPr>
              <w:t xml:space="preserve"> </w:t>
            </w:r>
          </w:p>
        </w:tc>
      </w:tr>
      <w:tr w:rsidR="09E603BF" w14:paraId="5728811F"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2573E683" w14:textId="230C29C8"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5.2. Pradinės Sutarties vertė ir Sutarties kaina, kai taikoma </w:t>
            </w:r>
            <w:r w:rsidRPr="5B921348">
              <w:rPr>
                <w:rFonts w:ascii="Times New Roman" w:eastAsia="Times New Roman" w:hAnsi="Times New Roman" w:cs="Times New Roman"/>
                <w:b/>
                <w:bCs/>
                <w:sz w:val="22"/>
                <w:szCs w:val="22"/>
                <w:u w:val="single"/>
              </w:rPr>
              <w:t>fiksuoto</w:t>
            </w:r>
            <w:r w:rsidR="71A44E50" w:rsidRPr="5B921348">
              <w:rPr>
                <w:rFonts w:ascii="Times New Roman" w:eastAsia="Times New Roman" w:hAnsi="Times New Roman" w:cs="Times New Roman"/>
                <w:b/>
                <w:bCs/>
                <w:sz w:val="22"/>
                <w:szCs w:val="22"/>
                <w:u w:val="single"/>
              </w:rPr>
              <w:t>s</w:t>
            </w:r>
            <w:r w:rsidRPr="5B921348">
              <w:rPr>
                <w:rFonts w:ascii="Times New Roman" w:eastAsia="Times New Roman" w:hAnsi="Times New Roman" w:cs="Times New Roman"/>
                <w:b/>
                <w:bCs/>
                <w:sz w:val="22"/>
                <w:szCs w:val="22"/>
                <w:u w:val="single"/>
              </w:rPr>
              <w:t xml:space="preserve"> kain</w:t>
            </w:r>
            <w:r w:rsidR="2CCA3179" w:rsidRPr="5B921348">
              <w:rPr>
                <w:rFonts w:ascii="Times New Roman" w:eastAsia="Times New Roman" w:hAnsi="Times New Roman" w:cs="Times New Roman"/>
                <w:b/>
                <w:bCs/>
                <w:sz w:val="22"/>
                <w:szCs w:val="22"/>
                <w:u w:val="single"/>
              </w:rPr>
              <w:t>os</w:t>
            </w:r>
            <w:r w:rsidRPr="5B921348">
              <w:rPr>
                <w:rFonts w:ascii="Times New Roman" w:eastAsia="Times New Roman" w:hAnsi="Times New Roman" w:cs="Times New Roman"/>
                <w:b/>
                <w:bCs/>
                <w:sz w:val="22"/>
                <w:szCs w:val="22"/>
                <w:u w:val="single"/>
              </w:rPr>
              <w:t xml:space="preserve"> </w:t>
            </w:r>
            <w:r w:rsidRPr="5B921348">
              <w:rPr>
                <w:rFonts w:ascii="Times New Roman" w:eastAsia="Times New Roman" w:hAnsi="Times New Roman" w:cs="Times New Roman"/>
                <w:b/>
                <w:bCs/>
                <w:sz w:val="22"/>
                <w:szCs w:val="22"/>
              </w:rPr>
              <w:t>kainodara</w:t>
            </w:r>
          </w:p>
          <w:p w14:paraId="1285FB48" w14:textId="266C9B9D"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p w14:paraId="5D61AEF0" w14:textId="2DA445F9"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p w14:paraId="11E5D7C5" w14:textId="2559B849" w:rsidR="09E603BF" w:rsidRDefault="1A9C269B" w:rsidP="5B921348">
            <w:pPr>
              <w:spacing w:after="0"/>
              <w:jc w:val="both"/>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3C91FA7B" w14:textId="23A6A0D0" w:rsidR="09E603BF" w:rsidRPr="000A62E3" w:rsidRDefault="3D1AFC9E" w:rsidP="5B921348">
            <w:pPr>
              <w:spacing w:after="0"/>
              <w:rPr>
                <w:rFonts w:ascii="Times New Roman" w:eastAsia="Times New Roman" w:hAnsi="Times New Roman" w:cs="Times New Roman"/>
                <w:sz w:val="22"/>
                <w:szCs w:val="22"/>
              </w:rPr>
            </w:pPr>
            <w:r w:rsidRPr="000A62E3">
              <w:rPr>
                <w:rFonts w:ascii="Times New Roman" w:eastAsia="Times New Roman" w:hAnsi="Times New Roman" w:cs="Times New Roman"/>
                <w:sz w:val="22"/>
                <w:szCs w:val="22"/>
              </w:rPr>
              <w:t xml:space="preserve">Pradinės Sutarties vertė yra </w:t>
            </w:r>
            <w:r w:rsidR="000A62E3" w:rsidRPr="000A62E3">
              <w:rPr>
                <w:rFonts w:ascii="Times New Roman" w:eastAsia="Times New Roman" w:hAnsi="Times New Roman" w:cs="Times New Roman"/>
                <w:sz w:val="22"/>
                <w:szCs w:val="22"/>
              </w:rPr>
              <w:t>..</w:t>
            </w:r>
            <w:r w:rsidRPr="000A62E3">
              <w:rPr>
                <w:rFonts w:ascii="Times New Roman" w:eastAsia="Times New Roman" w:hAnsi="Times New Roman" w:cs="Times New Roman"/>
                <w:sz w:val="22"/>
                <w:szCs w:val="22"/>
              </w:rPr>
              <w:t xml:space="preserve"> Eur (</w:t>
            </w:r>
            <w:r w:rsidR="000B0F69" w:rsidRPr="000A62E3">
              <w:rPr>
                <w:rFonts w:ascii="Times New Roman" w:eastAsia="Times New Roman" w:hAnsi="Times New Roman" w:cs="Times New Roman"/>
                <w:sz w:val="22"/>
                <w:szCs w:val="22"/>
              </w:rPr>
              <w:t>žodžiais</w:t>
            </w:r>
            <w:r w:rsidRPr="000A62E3">
              <w:rPr>
                <w:rFonts w:ascii="Times New Roman" w:eastAsia="Times New Roman" w:hAnsi="Times New Roman" w:cs="Times New Roman"/>
                <w:sz w:val="22"/>
                <w:szCs w:val="22"/>
              </w:rPr>
              <w:t>) be PVM.</w:t>
            </w:r>
          </w:p>
          <w:p w14:paraId="3135283E" w14:textId="1D719127" w:rsidR="09E603BF" w:rsidRPr="000A62E3" w:rsidRDefault="3D1AFC9E" w:rsidP="5B921348">
            <w:pPr>
              <w:spacing w:after="0"/>
              <w:rPr>
                <w:rFonts w:ascii="Times New Roman" w:eastAsia="Times New Roman" w:hAnsi="Times New Roman" w:cs="Times New Roman"/>
                <w:sz w:val="22"/>
                <w:szCs w:val="22"/>
              </w:rPr>
            </w:pPr>
            <w:r w:rsidRPr="000A62E3">
              <w:rPr>
                <w:rFonts w:ascii="Times New Roman" w:eastAsia="Times New Roman" w:hAnsi="Times New Roman" w:cs="Times New Roman"/>
                <w:sz w:val="22"/>
                <w:szCs w:val="22"/>
              </w:rPr>
              <w:t xml:space="preserve">PVM sudaro </w:t>
            </w:r>
            <w:r w:rsidR="000B0F69" w:rsidRPr="000A62E3">
              <w:rPr>
                <w:rFonts w:ascii="Times New Roman" w:eastAsia="Times New Roman" w:hAnsi="Times New Roman" w:cs="Times New Roman"/>
                <w:sz w:val="22"/>
                <w:szCs w:val="22"/>
              </w:rPr>
              <w:t>...</w:t>
            </w:r>
            <w:r w:rsidRPr="000A62E3">
              <w:rPr>
                <w:rFonts w:ascii="Times New Roman" w:eastAsia="Times New Roman" w:hAnsi="Times New Roman" w:cs="Times New Roman"/>
                <w:sz w:val="22"/>
                <w:szCs w:val="22"/>
              </w:rPr>
              <w:t xml:space="preserve"> Eur </w:t>
            </w:r>
            <w:r w:rsidR="000B0F69" w:rsidRPr="000A62E3">
              <w:rPr>
                <w:rFonts w:ascii="Times New Roman" w:eastAsia="Times New Roman" w:hAnsi="Times New Roman" w:cs="Times New Roman"/>
                <w:sz w:val="22"/>
                <w:szCs w:val="22"/>
              </w:rPr>
              <w:t xml:space="preserve"> </w:t>
            </w:r>
            <w:r w:rsidR="000A62E3">
              <w:rPr>
                <w:rFonts w:ascii="Times New Roman" w:eastAsia="Times New Roman" w:hAnsi="Times New Roman" w:cs="Times New Roman"/>
                <w:sz w:val="22"/>
                <w:szCs w:val="22"/>
              </w:rPr>
              <w:t>(</w:t>
            </w:r>
            <w:r w:rsidR="000B0F69" w:rsidRPr="000A62E3">
              <w:rPr>
                <w:rFonts w:ascii="Times New Roman" w:eastAsia="Times New Roman" w:hAnsi="Times New Roman" w:cs="Times New Roman"/>
                <w:sz w:val="22"/>
                <w:szCs w:val="22"/>
              </w:rPr>
              <w:t>žodžiais</w:t>
            </w:r>
            <w:r w:rsidRPr="000A62E3">
              <w:rPr>
                <w:rFonts w:ascii="Times New Roman" w:eastAsia="Times New Roman" w:hAnsi="Times New Roman" w:cs="Times New Roman"/>
                <w:sz w:val="22"/>
                <w:szCs w:val="22"/>
              </w:rPr>
              <w:t>).</w:t>
            </w:r>
          </w:p>
          <w:p w14:paraId="000DE921" w14:textId="5C5CF624" w:rsidR="09E603BF" w:rsidRPr="000A62E3" w:rsidRDefault="3D1AFC9E" w:rsidP="5B921348">
            <w:pPr>
              <w:spacing w:after="0"/>
              <w:rPr>
                <w:rFonts w:ascii="Times New Roman" w:eastAsia="Times New Roman" w:hAnsi="Times New Roman" w:cs="Times New Roman"/>
                <w:sz w:val="22"/>
                <w:szCs w:val="22"/>
              </w:rPr>
            </w:pPr>
            <w:r w:rsidRPr="000A62E3">
              <w:rPr>
                <w:rFonts w:ascii="Times New Roman" w:eastAsia="Times New Roman" w:hAnsi="Times New Roman" w:cs="Times New Roman"/>
                <w:sz w:val="22"/>
                <w:szCs w:val="22"/>
              </w:rPr>
              <w:t xml:space="preserve">Sutarties kaina yra </w:t>
            </w:r>
            <w:r w:rsidR="000A62E3" w:rsidRPr="000A62E3">
              <w:rPr>
                <w:rFonts w:ascii="Times New Roman" w:eastAsia="Times New Roman" w:hAnsi="Times New Roman" w:cs="Times New Roman"/>
                <w:sz w:val="22"/>
                <w:szCs w:val="22"/>
              </w:rPr>
              <w:t>...</w:t>
            </w:r>
            <w:r w:rsidRPr="000A62E3">
              <w:rPr>
                <w:rFonts w:ascii="Times New Roman" w:eastAsia="Times New Roman" w:hAnsi="Times New Roman" w:cs="Times New Roman"/>
                <w:sz w:val="22"/>
                <w:szCs w:val="22"/>
              </w:rPr>
              <w:t xml:space="preserve"> Eur (</w:t>
            </w:r>
            <w:r w:rsidR="000A62E3" w:rsidRPr="000A62E3">
              <w:rPr>
                <w:rFonts w:ascii="Times New Roman" w:eastAsia="Times New Roman" w:hAnsi="Times New Roman" w:cs="Times New Roman"/>
                <w:sz w:val="22"/>
                <w:szCs w:val="22"/>
              </w:rPr>
              <w:t>žodžiais</w:t>
            </w:r>
            <w:r w:rsidRPr="000A62E3">
              <w:rPr>
                <w:rFonts w:ascii="Times New Roman" w:eastAsia="Times New Roman" w:hAnsi="Times New Roman" w:cs="Times New Roman"/>
                <w:sz w:val="22"/>
                <w:szCs w:val="22"/>
              </w:rPr>
              <w:t>) su PVM.</w:t>
            </w:r>
          </w:p>
          <w:p w14:paraId="6E0453B1" w14:textId="526CEA62" w:rsidR="09E603BF" w:rsidRDefault="3D1AFC9E"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Šioje Sutartyje P</w:t>
            </w:r>
            <w:r w:rsidRPr="5B921348">
              <w:rPr>
                <w:rFonts w:ascii="Times New Roman" w:eastAsia="Times New Roman" w:hAnsi="Times New Roman" w:cs="Times New Roman"/>
                <w:color w:val="000000" w:themeColor="text1"/>
                <w:sz w:val="22"/>
                <w:szCs w:val="22"/>
              </w:rPr>
              <w:t>radinės Sutarties vertė yra lygi Tiekėjo pasiūlymo kainai be PVM, nurodytai už visą pirkimo dokumentuose ir Sutartyje nurodytą Paslaugų kiekį ir (ar) apimtį</w:t>
            </w:r>
            <w:r w:rsidRPr="5B921348">
              <w:rPr>
                <w:rFonts w:ascii="Times New Roman" w:eastAsia="Times New Roman" w:hAnsi="Times New Roman" w:cs="Times New Roman"/>
                <w:sz w:val="22"/>
                <w:szCs w:val="22"/>
              </w:rPr>
              <w:t>.</w:t>
            </w:r>
          </w:p>
        </w:tc>
      </w:tr>
      <w:tr w:rsidR="09E603BF" w14:paraId="083DC847"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59D23513" w14:textId="1BBAE0E7" w:rsidR="09E603BF" w:rsidRDefault="1A9C269B" w:rsidP="00307AEA">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b/>
                <w:bCs/>
                <w:sz w:val="22"/>
                <w:szCs w:val="22"/>
              </w:rPr>
              <w:t xml:space="preserve">5.3. Sutarties kainos / įkainių perskaičiavimas taikant </w:t>
            </w:r>
            <w:r w:rsidRPr="5B921348">
              <w:rPr>
                <w:rFonts w:ascii="Times New Roman" w:eastAsia="Times New Roman" w:hAnsi="Times New Roman" w:cs="Times New Roman"/>
                <w:b/>
                <w:bCs/>
                <w:sz w:val="22"/>
                <w:szCs w:val="22"/>
                <w:u w:val="single"/>
              </w:rPr>
              <w:t>peržiūros</w:t>
            </w:r>
            <w:r w:rsidRPr="5B921348">
              <w:rPr>
                <w:rFonts w:ascii="Times New Roman" w:eastAsia="Times New Roman" w:hAnsi="Times New Roman" w:cs="Times New Roman"/>
                <w:b/>
                <w:bCs/>
                <w:sz w:val="22"/>
                <w:szCs w:val="22"/>
              </w:rPr>
              <w:t xml:space="preserve"> taisykles</w:t>
            </w:r>
            <w:r w:rsidRPr="5B921348">
              <w:rPr>
                <w:rFonts w:ascii="Times New Roman" w:eastAsia="Times New Roman" w:hAnsi="Times New Roman" w:cs="Times New Roman"/>
                <w:sz w:val="22"/>
                <w:szCs w:val="22"/>
              </w:rPr>
              <w:t xml:space="preserve"> </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595BD290" w14:textId="2302F8D1"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Sutarties kain</w:t>
            </w:r>
            <w:r w:rsidR="5BFF99F3" w:rsidRPr="5B921348">
              <w:rPr>
                <w:rFonts w:ascii="Times New Roman" w:eastAsia="Times New Roman" w:hAnsi="Times New Roman" w:cs="Times New Roman"/>
                <w:sz w:val="22"/>
                <w:szCs w:val="22"/>
              </w:rPr>
              <w:t xml:space="preserve">a </w:t>
            </w:r>
            <w:r w:rsidRPr="5B921348">
              <w:rPr>
                <w:rFonts w:ascii="Times New Roman" w:eastAsia="Times New Roman" w:hAnsi="Times New Roman" w:cs="Times New Roman"/>
                <w:sz w:val="22"/>
                <w:szCs w:val="22"/>
              </w:rPr>
              <w:t>bus perskaičiuojam</w:t>
            </w:r>
            <w:r w:rsidR="2C1ACFF8" w:rsidRPr="5B921348">
              <w:rPr>
                <w:rFonts w:ascii="Times New Roman" w:eastAsia="Times New Roman" w:hAnsi="Times New Roman" w:cs="Times New Roman"/>
                <w:sz w:val="22"/>
                <w:szCs w:val="22"/>
              </w:rPr>
              <w:t>a</w:t>
            </w:r>
            <w:r w:rsidRPr="5B921348">
              <w:rPr>
                <w:rFonts w:ascii="Times New Roman" w:eastAsia="Times New Roman" w:hAnsi="Times New Roman" w:cs="Times New Roman"/>
                <w:sz w:val="22"/>
                <w:szCs w:val="22"/>
              </w:rPr>
              <w:t>:</w:t>
            </w:r>
          </w:p>
          <w:p w14:paraId="42F598E4" w14:textId="4AF2124B"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5.3.1. dėl PVM tarifo pasikeitimo;</w:t>
            </w:r>
          </w:p>
          <w:p w14:paraId="5F3AB572" w14:textId="2EA62630"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5.3.</w:t>
            </w:r>
            <w:r w:rsidR="00E97BA3">
              <w:rPr>
                <w:rFonts w:ascii="Times New Roman" w:eastAsia="Times New Roman" w:hAnsi="Times New Roman" w:cs="Times New Roman"/>
                <w:sz w:val="22"/>
                <w:szCs w:val="22"/>
              </w:rPr>
              <w:t>3</w:t>
            </w:r>
            <w:r w:rsidRPr="5B921348">
              <w:rPr>
                <w:rFonts w:ascii="Times New Roman" w:eastAsia="Times New Roman" w:hAnsi="Times New Roman" w:cs="Times New Roman"/>
                <w:sz w:val="22"/>
                <w:szCs w:val="22"/>
              </w:rPr>
              <w:t xml:space="preserve">. dėl kainų lygio pokyčio. </w:t>
            </w:r>
          </w:p>
        </w:tc>
      </w:tr>
      <w:tr w:rsidR="09E603BF" w14:paraId="4F056620"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09C240AD" w14:textId="48D2D83C"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5.3.1. Sutarties kainos / įkainių peržiūra dėl PVM tarifo pasikeitimo</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085E54F7" w14:textId="02025DF5" w:rsidR="09E603BF" w:rsidRPr="00DE5AED" w:rsidRDefault="1A9C269B" w:rsidP="5B921348">
            <w:pPr>
              <w:spacing w:after="0"/>
              <w:rPr>
                <w:rFonts w:ascii="Times New Roman" w:eastAsia="Times New Roman" w:hAnsi="Times New Roman" w:cs="Times New Roman"/>
                <w:sz w:val="22"/>
                <w:szCs w:val="22"/>
              </w:rPr>
            </w:pPr>
            <w:r w:rsidRPr="00DE5AED">
              <w:rPr>
                <w:rFonts w:ascii="Times New Roman" w:eastAsia="Times New Roman" w:hAnsi="Times New Roman" w:cs="Times New Roman"/>
                <w:sz w:val="22"/>
                <w:szCs w:val="22"/>
              </w:rPr>
              <w:t>Jeigu Sutarties vykdymo metu pasikeičia PVM mokėjimą reglamentuojantys teisės aktai, darantys tiesioginę įtaką Tiekėjo teikiamų Paslaugų Sutartyje nurodyt</w:t>
            </w:r>
            <w:r w:rsidR="26A62516" w:rsidRPr="00DE5AED">
              <w:rPr>
                <w:rFonts w:ascii="Times New Roman" w:eastAsia="Times New Roman" w:hAnsi="Times New Roman" w:cs="Times New Roman"/>
                <w:sz w:val="22"/>
                <w:szCs w:val="22"/>
              </w:rPr>
              <w:t xml:space="preserve">ai </w:t>
            </w:r>
            <w:r w:rsidRPr="00DE5AED">
              <w:rPr>
                <w:rFonts w:ascii="Times New Roman" w:eastAsia="Times New Roman" w:hAnsi="Times New Roman" w:cs="Times New Roman"/>
                <w:sz w:val="22"/>
                <w:szCs w:val="22"/>
              </w:rPr>
              <w:t>kain</w:t>
            </w:r>
            <w:r w:rsidR="2690F750" w:rsidRPr="00DE5AED">
              <w:rPr>
                <w:rFonts w:ascii="Times New Roman" w:eastAsia="Times New Roman" w:hAnsi="Times New Roman" w:cs="Times New Roman"/>
                <w:sz w:val="22"/>
                <w:szCs w:val="22"/>
              </w:rPr>
              <w:t>ai</w:t>
            </w:r>
            <w:r w:rsidRPr="00DE5AED">
              <w:rPr>
                <w:rFonts w:ascii="Times New Roman" w:eastAsia="Times New Roman" w:hAnsi="Times New Roman" w:cs="Times New Roman"/>
                <w:sz w:val="22"/>
                <w:szCs w:val="22"/>
              </w:rPr>
              <w:t xml:space="preserve"> Sutarties kaina perskaičiuojama nekeičiant Paslaugų kainos be PVM.</w:t>
            </w:r>
          </w:p>
          <w:p w14:paraId="589C31B9" w14:textId="0854EB5C" w:rsidR="09E603BF" w:rsidRPr="00DE5AED" w:rsidRDefault="1A9C269B" w:rsidP="5B921348">
            <w:pPr>
              <w:spacing w:after="0"/>
              <w:rPr>
                <w:rFonts w:ascii="Times New Roman" w:eastAsia="Times New Roman" w:hAnsi="Times New Roman" w:cs="Times New Roman"/>
                <w:sz w:val="22"/>
                <w:szCs w:val="22"/>
              </w:rPr>
            </w:pPr>
            <w:r w:rsidRPr="00DE5AED">
              <w:rPr>
                <w:rFonts w:ascii="Times New Roman" w:eastAsia="Times New Roman" w:hAnsi="Times New Roman" w:cs="Times New Roman"/>
                <w:sz w:val="22"/>
                <w:szCs w:val="22"/>
              </w:rPr>
              <w:t xml:space="preserve"> </w:t>
            </w:r>
          </w:p>
          <w:p w14:paraId="3C0B4E0D" w14:textId="3F8A4C39" w:rsidR="09E603BF" w:rsidRPr="00DE5AED" w:rsidRDefault="1A9C269B" w:rsidP="005F2A64">
            <w:pPr>
              <w:spacing w:after="0"/>
              <w:rPr>
                <w:rFonts w:ascii="Times New Roman" w:eastAsia="Times New Roman" w:hAnsi="Times New Roman" w:cs="Times New Roman"/>
                <w:sz w:val="22"/>
                <w:szCs w:val="22"/>
              </w:rPr>
            </w:pPr>
            <w:r w:rsidRPr="00DE5AED">
              <w:rPr>
                <w:rFonts w:ascii="Times New Roman" w:eastAsia="Times New Roman" w:hAnsi="Times New Roman" w:cs="Times New Roman"/>
                <w:sz w:val="22"/>
                <w:szCs w:val="22"/>
              </w:rPr>
              <w:t xml:space="preserve">Perskaičiavimas įforminamas Susitarimu ne vėliau kaip per 5 (penkios) darbo dienas nuo PVM mokėjimą reglamentuojančių teisės aktų pasikeitimo, kuris tampa neatskiriama Sutarties dalimi. Perskaičiuota Sutarties kaina taikoma už tą Paslaugų dalį, kurios bus teikiamos nuo Šalių pasirašyto Susitarimo įsigaliojimo dienos  </w:t>
            </w:r>
          </w:p>
        </w:tc>
      </w:tr>
      <w:tr w:rsidR="09E603BF" w14:paraId="2A1FA6DA"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1F426C51" w14:textId="0DABD7AF"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5.3.2.</w:t>
            </w:r>
            <w:r w:rsidRPr="5B921348">
              <w:rPr>
                <w:rFonts w:ascii="Times New Roman" w:eastAsia="Times New Roman" w:hAnsi="Times New Roman" w:cs="Times New Roman"/>
                <w:sz w:val="22"/>
                <w:szCs w:val="22"/>
              </w:rPr>
              <w:t xml:space="preserve"> </w:t>
            </w:r>
            <w:r w:rsidRPr="5B921348">
              <w:rPr>
                <w:rFonts w:ascii="Times New Roman" w:eastAsia="Times New Roman" w:hAnsi="Times New Roman" w:cs="Times New Roman"/>
                <w:b/>
                <w:bCs/>
                <w:sz w:val="22"/>
                <w:szCs w:val="22"/>
              </w:rPr>
              <w:t>Sutarties kainos / įkainių peržiūra dėl kitų mokesčių, lemiančių Paslaugų kainos / įkainių pokytį, pasikeitimo</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19B57518" w14:textId="1DFA6297" w:rsidR="09E603BF" w:rsidRPr="00DE5AED" w:rsidRDefault="1A9C269B" w:rsidP="5B921348">
            <w:pPr>
              <w:spacing w:after="0"/>
              <w:rPr>
                <w:rFonts w:ascii="Times New Roman" w:eastAsia="Times New Roman" w:hAnsi="Times New Roman" w:cs="Times New Roman"/>
                <w:sz w:val="22"/>
                <w:szCs w:val="22"/>
              </w:rPr>
            </w:pPr>
            <w:r w:rsidRPr="00DE5AED">
              <w:rPr>
                <w:rFonts w:ascii="Times New Roman" w:eastAsia="Times New Roman" w:hAnsi="Times New Roman" w:cs="Times New Roman"/>
                <w:sz w:val="22"/>
                <w:szCs w:val="22"/>
              </w:rPr>
              <w:t>Netaikoma</w:t>
            </w:r>
          </w:p>
          <w:p w14:paraId="2E5BDE6B" w14:textId="086E3EC8" w:rsidR="09E603BF" w:rsidRPr="00DE5AED" w:rsidRDefault="1A9C269B" w:rsidP="5B921348">
            <w:pPr>
              <w:spacing w:after="0"/>
              <w:rPr>
                <w:rFonts w:ascii="Times New Roman" w:eastAsia="Times New Roman" w:hAnsi="Times New Roman" w:cs="Times New Roman"/>
                <w:sz w:val="22"/>
                <w:szCs w:val="22"/>
              </w:rPr>
            </w:pPr>
            <w:r w:rsidRPr="00DE5AED">
              <w:rPr>
                <w:rFonts w:ascii="Times New Roman" w:eastAsia="Times New Roman" w:hAnsi="Times New Roman" w:cs="Times New Roman"/>
                <w:sz w:val="22"/>
                <w:szCs w:val="22"/>
              </w:rPr>
              <w:t xml:space="preserve"> </w:t>
            </w:r>
          </w:p>
          <w:p w14:paraId="7458D847" w14:textId="40FEC5E0" w:rsidR="09E603BF" w:rsidRPr="00DE5AED" w:rsidRDefault="1A9C269B" w:rsidP="5B921348">
            <w:pPr>
              <w:spacing w:after="0"/>
              <w:rPr>
                <w:rFonts w:ascii="Times New Roman" w:eastAsia="Times New Roman" w:hAnsi="Times New Roman" w:cs="Times New Roman"/>
                <w:sz w:val="22"/>
                <w:szCs w:val="22"/>
              </w:rPr>
            </w:pPr>
            <w:r w:rsidRPr="00DE5AED">
              <w:rPr>
                <w:rFonts w:ascii="Times New Roman" w:eastAsia="Times New Roman" w:hAnsi="Times New Roman" w:cs="Times New Roman"/>
                <w:sz w:val="22"/>
                <w:szCs w:val="22"/>
              </w:rPr>
              <w:t xml:space="preserve"> </w:t>
            </w:r>
          </w:p>
        </w:tc>
      </w:tr>
      <w:tr w:rsidR="09E603BF" w14:paraId="6585B201"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3AE70A3C" w14:textId="40A6A15B"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5.3.3. Sutarties kainos / įkainių peržiūra dėl kainų lygio pokyčio</w:t>
            </w:r>
          </w:p>
          <w:p w14:paraId="0DF589D4" w14:textId="62BF37DA"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154229C9" w14:textId="552CFD41"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 </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41A7D486" w14:textId="0BA87536" w:rsidR="09E603BF" w:rsidRPr="00DE5AED" w:rsidRDefault="1A9C269B" w:rsidP="5B921348">
            <w:pPr>
              <w:spacing w:after="0"/>
              <w:rPr>
                <w:rFonts w:ascii="Times New Roman" w:eastAsia="Times New Roman" w:hAnsi="Times New Roman" w:cs="Times New Roman"/>
                <w:sz w:val="22"/>
                <w:szCs w:val="22"/>
              </w:rPr>
            </w:pPr>
            <w:r w:rsidRPr="00DE5AED">
              <w:rPr>
                <w:rFonts w:ascii="Times New Roman" w:eastAsia="Times New Roman" w:hAnsi="Times New Roman" w:cs="Times New Roman"/>
                <w:sz w:val="22"/>
                <w:szCs w:val="22"/>
              </w:rPr>
              <w:t>5.3.3.1. Bet kuri Sutarties Šalis Sutarties galiojimo metu turi teisę inicijuoti pirmąją Sutarties kain</w:t>
            </w:r>
            <w:r w:rsidR="7D687CA9" w:rsidRPr="00DE5AED">
              <w:rPr>
                <w:rFonts w:ascii="Times New Roman" w:eastAsia="Times New Roman" w:hAnsi="Times New Roman" w:cs="Times New Roman"/>
                <w:sz w:val="22"/>
                <w:szCs w:val="22"/>
              </w:rPr>
              <w:t>os</w:t>
            </w:r>
            <w:r w:rsidRPr="00DE5AED">
              <w:rPr>
                <w:rFonts w:ascii="Times New Roman" w:eastAsia="Times New Roman" w:hAnsi="Times New Roman" w:cs="Times New Roman"/>
                <w:sz w:val="22"/>
                <w:szCs w:val="22"/>
              </w:rPr>
              <w:t xml:space="preserve"> peržiūrą (keitimą) ne anksčiau kaip po (</w:t>
            </w:r>
            <w:r w:rsidR="33C35430" w:rsidRPr="00DE5AED">
              <w:rPr>
                <w:rFonts w:ascii="Times New Roman" w:eastAsia="Times New Roman" w:hAnsi="Times New Roman" w:cs="Times New Roman"/>
                <w:sz w:val="22"/>
                <w:szCs w:val="22"/>
              </w:rPr>
              <w:t>6</w:t>
            </w:r>
            <w:r w:rsidRPr="00DE5AED">
              <w:rPr>
                <w:rFonts w:ascii="Times New Roman" w:eastAsia="Times New Roman" w:hAnsi="Times New Roman" w:cs="Times New Roman"/>
                <w:sz w:val="22"/>
                <w:szCs w:val="22"/>
              </w:rPr>
              <w:t xml:space="preserve"> (</w:t>
            </w:r>
            <w:r w:rsidR="07D24B57" w:rsidRPr="00DE5AED">
              <w:rPr>
                <w:rFonts w:ascii="Times New Roman" w:eastAsia="Times New Roman" w:hAnsi="Times New Roman" w:cs="Times New Roman"/>
                <w:sz w:val="22"/>
                <w:szCs w:val="22"/>
              </w:rPr>
              <w:t>šešių</w:t>
            </w:r>
            <w:r w:rsidRPr="00DE5AED">
              <w:rPr>
                <w:rFonts w:ascii="Times New Roman" w:eastAsia="Times New Roman" w:hAnsi="Times New Roman" w:cs="Times New Roman"/>
                <w:sz w:val="22"/>
                <w:szCs w:val="22"/>
              </w:rPr>
              <w:t>) mėnesių) nuo Sutarties įsigaliojimo dienos (o paskesnės peržiūros atveju – nuo Susitarimo dėl paskutinio perskaičiavimo pagal šį Specialiųjų sąlygų punktą įsigaliojimo dienos), jeigu Vartojimo prekių ir paslaugų kainų pokytis (k), apskaičiuotas kaip nustatyta</w:t>
            </w:r>
            <w:r w:rsidR="006D1320" w:rsidRPr="00DE5AED">
              <w:rPr>
                <w:rFonts w:ascii="Times New Roman" w:eastAsia="Times New Roman" w:hAnsi="Times New Roman" w:cs="Times New Roman"/>
                <w:sz w:val="22"/>
                <w:szCs w:val="22"/>
              </w:rPr>
              <w:t xml:space="preserve"> </w:t>
            </w:r>
            <w:r w:rsidRPr="00DE5AED">
              <w:rPr>
                <w:rFonts w:ascii="Times New Roman" w:eastAsia="Times New Roman" w:hAnsi="Times New Roman" w:cs="Times New Roman"/>
                <w:sz w:val="22"/>
                <w:szCs w:val="22"/>
              </w:rPr>
              <w:t>5.3.3.6 punkte, viršija 5 procentus. Sutarties kain</w:t>
            </w:r>
            <w:r w:rsidR="4D706D7A" w:rsidRPr="00DE5AED">
              <w:rPr>
                <w:rFonts w:ascii="Times New Roman" w:eastAsia="Times New Roman" w:hAnsi="Times New Roman" w:cs="Times New Roman"/>
                <w:sz w:val="22"/>
                <w:szCs w:val="22"/>
              </w:rPr>
              <w:t>os</w:t>
            </w:r>
            <w:r w:rsidRPr="00DE5AED">
              <w:rPr>
                <w:rFonts w:ascii="Times New Roman" w:eastAsia="Times New Roman" w:hAnsi="Times New Roman" w:cs="Times New Roman"/>
                <w:sz w:val="22"/>
                <w:szCs w:val="22"/>
              </w:rPr>
              <w:t xml:space="preserve"> peržiūra atliekama ne dažniau kaip kas (</w:t>
            </w:r>
            <w:r w:rsidR="39CEAB80" w:rsidRPr="00DE5AED">
              <w:rPr>
                <w:rFonts w:ascii="Times New Roman" w:eastAsia="Times New Roman" w:hAnsi="Times New Roman" w:cs="Times New Roman"/>
                <w:sz w:val="22"/>
                <w:szCs w:val="22"/>
              </w:rPr>
              <w:t>6</w:t>
            </w:r>
            <w:r w:rsidRPr="00DE5AED">
              <w:rPr>
                <w:rFonts w:ascii="Times New Roman" w:eastAsia="Times New Roman" w:hAnsi="Times New Roman" w:cs="Times New Roman"/>
                <w:sz w:val="22"/>
                <w:szCs w:val="22"/>
              </w:rPr>
              <w:t xml:space="preserve"> (</w:t>
            </w:r>
            <w:r w:rsidR="37B7DACE" w:rsidRPr="00DE5AED">
              <w:rPr>
                <w:rFonts w:ascii="Times New Roman" w:eastAsia="Times New Roman" w:hAnsi="Times New Roman" w:cs="Times New Roman"/>
                <w:sz w:val="22"/>
                <w:szCs w:val="22"/>
              </w:rPr>
              <w:t>šešis</w:t>
            </w:r>
            <w:r w:rsidRPr="00DE5AED">
              <w:rPr>
                <w:rFonts w:ascii="Times New Roman" w:eastAsia="Times New Roman" w:hAnsi="Times New Roman" w:cs="Times New Roman"/>
                <w:sz w:val="22"/>
                <w:szCs w:val="22"/>
              </w:rPr>
              <w:t>)) mėnesius.</w:t>
            </w:r>
          </w:p>
          <w:p w14:paraId="0B91BF59" w14:textId="2743EC48" w:rsidR="09E603BF" w:rsidRPr="00DE5AED" w:rsidRDefault="1A9C269B" w:rsidP="5B921348">
            <w:pPr>
              <w:spacing w:after="0"/>
              <w:rPr>
                <w:rFonts w:ascii="Times New Roman" w:eastAsia="Times New Roman" w:hAnsi="Times New Roman" w:cs="Times New Roman"/>
                <w:color w:val="000000" w:themeColor="text1"/>
                <w:sz w:val="22"/>
                <w:szCs w:val="22"/>
              </w:rPr>
            </w:pPr>
            <w:r w:rsidRPr="00DE5AED">
              <w:rPr>
                <w:rFonts w:ascii="Times New Roman" w:eastAsia="Times New Roman" w:hAnsi="Times New Roman" w:cs="Times New Roman"/>
                <w:sz w:val="22"/>
                <w:szCs w:val="22"/>
              </w:rPr>
              <w:t xml:space="preserve">5.3.3.2. Sutarties </w:t>
            </w:r>
            <w:r w:rsidRPr="00DE5AED">
              <w:rPr>
                <w:rFonts w:ascii="Times New Roman" w:eastAsia="Times New Roman" w:hAnsi="Times New Roman" w:cs="Times New Roman"/>
                <w:color w:val="000000" w:themeColor="text1"/>
                <w:sz w:val="22"/>
                <w:szCs w:val="22"/>
              </w:rPr>
              <w:t>kain</w:t>
            </w:r>
            <w:r w:rsidR="30C7D621" w:rsidRPr="00DE5AED">
              <w:rPr>
                <w:rFonts w:ascii="Times New Roman" w:eastAsia="Times New Roman" w:hAnsi="Times New Roman" w:cs="Times New Roman"/>
                <w:color w:val="000000" w:themeColor="text1"/>
                <w:sz w:val="22"/>
                <w:szCs w:val="22"/>
              </w:rPr>
              <w:t>a</w:t>
            </w:r>
            <w:r w:rsidRPr="00DE5AED">
              <w:rPr>
                <w:rFonts w:ascii="Times New Roman" w:eastAsia="Times New Roman" w:hAnsi="Times New Roman" w:cs="Times New Roman"/>
                <w:color w:val="000000" w:themeColor="text1"/>
                <w:sz w:val="22"/>
                <w:szCs w:val="22"/>
              </w:rPr>
              <w:t xml:space="preserve"> peržiūrim</w:t>
            </w:r>
            <w:r w:rsidR="750FCCA8" w:rsidRPr="00DE5AED">
              <w:rPr>
                <w:rFonts w:ascii="Times New Roman" w:eastAsia="Times New Roman" w:hAnsi="Times New Roman" w:cs="Times New Roman"/>
                <w:color w:val="000000" w:themeColor="text1"/>
                <w:sz w:val="22"/>
                <w:szCs w:val="22"/>
              </w:rPr>
              <w:t xml:space="preserve">a </w:t>
            </w:r>
            <w:r w:rsidRPr="00DE5AED">
              <w:rPr>
                <w:rFonts w:ascii="Times New Roman" w:eastAsia="Times New Roman" w:hAnsi="Times New Roman" w:cs="Times New Roman"/>
                <w:color w:val="000000" w:themeColor="text1"/>
                <w:sz w:val="22"/>
                <w:szCs w:val="22"/>
              </w:rPr>
              <w:t>tik tai Sutarties daliai, kuri nėra išpirkta, t. y. Paslaugoms, kurios nėra priimtos ir apmokėtos. Vėlesnė Sutarties kainų peržiūra negali apimti laikotarpio, už kurį jau buvo atlikta peržiūra.</w:t>
            </w:r>
          </w:p>
          <w:p w14:paraId="1AE8E98A" w14:textId="1570BB35" w:rsidR="09E603BF" w:rsidRPr="00DE5AED" w:rsidRDefault="1A9C269B" w:rsidP="5B921348">
            <w:pPr>
              <w:spacing w:after="0"/>
              <w:rPr>
                <w:rFonts w:ascii="Times New Roman" w:eastAsia="Times New Roman" w:hAnsi="Times New Roman" w:cs="Times New Roman"/>
                <w:color w:val="000000" w:themeColor="text1"/>
                <w:sz w:val="22"/>
                <w:szCs w:val="22"/>
              </w:rPr>
            </w:pPr>
            <w:r w:rsidRPr="00DE5AED">
              <w:rPr>
                <w:rFonts w:ascii="Times New Roman" w:eastAsia="Times New Roman" w:hAnsi="Times New Roman" w:cs="Times New Roman"/>
                <w:sz w:val="22"/>
                <w:szCs w:val="22"/>
              </w:rPr>
              <w:t xml:space="preserve">5.3.3.3. </w:t>
            </w:r>
            <w:r w:rsidRPr="00DE5AED">
              <w:rPr>
                <w:rFonts w:ascii="Times New Roman" w:eastAsia="Times New Roman" w:hAnsi="Times New Roman" w:cs="Times New Roman"/>
                <w:color w:val="000000" w:themeColor="text1"/>
                <w:sz w:val="22"/>
                <w:szCs w:val="22"/>
              </w:rPr>
              <w:t>Jeigu P</w:t>
            </w:r>
            <w:r w:rsidRPr="00DE5AED">
              <w:rPr>
                <w:rFonts w:ascii="Times New Roman" w:eastAsia="Times New Roman" w:hAnsi="Times New Roman" w:cs="Times New Roman"/>
                <w:sz w:val="22"/>
                <w:szCs w:val="22"/>
              </w:rPr>
              <w:t>aslaugų teikimas</w:t>
            </w:r>
            <w:r w:rsidRPr="00DE5AED">
              <w:rPr>
                <w:rFonts w:ascii="Times New Roman" w:eastAsia="Times New Roman" w:hAnsi="Times New Roman" w:cs="Times New Roman"/>
                <w:color w:val="000000" w:themeColor="text1"/>
                <w:sz w:val="22"/>
                <w:szCs w:val="22"/>
              </w:rPr>
              <w:t xml:space="preserve"> vėluoja dėl Tiekėjo kaltės, uždelstų suteikti P</w:t>
            </w:r>
            <w:r w:rsidRPr="00DE5AED">
              <w:rPr>
                <w:rFonts w:ascii="Times New Roman" w:eastAsia="Times New Roman" w:hAnsi="Times New Roman" w:cs="Times New Roman"/>
                <w:sz w:val="22"/>
                <w:szCs w:val="22"/>
              </w:rPr>
              <w:t>aslaugų</w:t>
            </w:r>
            <w:r w:rsidRPr="00DE5AED">
              <w:rPr>
                <w:rFonts w:ascii="Times New Roman" w:eastAsia="Times New Roman" w:hAnsi="Times New Roman" w:cs="Times New Roman"/>
                <w:color w:val="000000" w:themeColor="text1"/>
                <w:sz w:val="22"/>
                <w:szCs w:val="22"/>
              </w:rPr>
              <w:t xml:space="preserve"> </w:t>
            </w:r>
            <w:r w:rsidR="2F8CAB49" w:rsidRPr="00DE5AED">
              <w:rPr>
                <w:rFonts w:ascii="Times New Roman" w:eastAsia="Times New Roman" w:hAnsi="Times New Roman" w:cs="Times New Roman"/>
                <w:color w:val="000000" w:themeColor="text1"/>
                <w:sz w:val="22"/>
                <w:szCs w:val="22"/>
              </w:rPr>
              <w:t>kaina</w:t>
            </w:r>
            <w:r w:rsidRPr="00DE5AED">
              <w:rPr>
                <w:rFonts w:ascii="Times New Roman" w:eastAsia="Times New Roman" w:hAnsi="Times New Roman" w:cs="Times New Roman"/>
                <w:color w:val="000000" w:themeColor="text1"/>
                <w:sz w:val="22"/>
                <w:szCs w:val="22"/>
              </w:rPr>
              <w:t xml:space="preserve"> nėra perskaičiuojam</w:t>
            </w:r>
            <w:r w:rsidR="5DB1F4CE" w:rsidRPr="00DE5AED">
              <w:rPr>
                <w:rFonts w:ascii="Times New Roman" w:eastAsia="Times New Roman" w:hAnsi="Times New Roman" w:cs="Times New Roman"/>
                <w:color w:val="000000" w:themeColor="text1"/>
                <w:sz w:val="22"/>
                <w:szCs w:val="22"/>
              </w:rPr>
              <w:t>a</w:t>
            </w:r>
            <w:r w:rsidRPr="00DE5AED">
              <w:rPr>
                <w:rFonts w:ascii="Times New Roman" w:eastAsia="Times New Roman" w:hAnsi="Times New Roman" w:cs="Times New Roman"/>
                <w:color w:val="000000" w:themeColor="text1"/>
                <w:sz w:val="22"/>
                <w:szCs w:val="22"/>
              </w:rPr>
              <w:t xml:space="preserve"> dėl kainų lygio kilimo (gali būti mažinam</w:t>
            </w:r>
            <w:r w:rsidR="25367619" w:rsidRPr="00DE5AED">
              <w:rPr>
                <w:rFonts w:ascii="Times New Roman" w:eastAsia="Times New Roman" w:hAnsi="Times New Roman" w:cs="Times New Roman"/>
                <w:color w:val="000000" w:themeColor="text1"/>
                <w:sz w:val="22"/>
                <w:szCs w:val="22"/>
              </w:rPr>
              <w:t>a</w:t>
            </w:r>
            <w:r w:rsidRPr="00DE5AED">
              <w:rPr>
                <w:rFonts w:ascii="Times New Roman" w:eastAsia="Times New Roman" w:hAnsi="Times New Roman" w:cs="Times New Roman"/>
                <w:color w:val="000000" w:themeColor="text1"/>
                <w:sz w:val="22"/>
                <w:szCs w:val="22"/>
              </w:rPr>
              <w:t>, tačiau negali būti didinami).</w:t>
            </w:r>
          </w:p>
          <w:p w14:paraId="51F8C2FB" w14:textId="1E83C043" w:rsidR="09E603BF" w:rsidRPr="00DE5AED" w:rsidRDefault="1A9C269B" w:rsidP="5B921348">
            <w:pPr>
              <w:spacing w:after="0"/>
              <w:rPr>
                <w:rFonts w:ascii="Times New Roman" w:eastAsia="Times New Roman" w:hAnsi="Times New Roman" w:cs="Times New Roman"/>
                <w:color w:val="000000" w:themeColor="text1"/>
                <w:sz w:val="22"/>
                <w:szCs w:val="22"/>
              </w:rPr>
            </w:pPr>
            <w:r w:rsidRPr="00DE5AED">
              <w:rPr>
                <w:rFonts w:ascii="Times New Roman" w:eastAsia="Times New Roman" w:hAnsi="Times New Roman" w:cs="Times New Roman"/>
                <w:sz w:val="22"/>
                <w:szCs w:val="22"/>
              </w:rPr>
              <w:t>5.3.3.4. Atlikdamos Sutarties kain</w:t>
            </w:r>
            <w:r w:rsidR="69243EC1" w:rsidRPr="00DE5AED">
              <w:rPr>
                <w:rFonts w:ascii="Times New Roman" w:eastAsia="Times New Roman" w:hAnsi="Times New Roman" w:cs="Times New Roman"/>
                <w:sz w:val="22"/>
                <w:szCs w:val="22"/>
              </w:rPr>
              <w:t>os</w:t>
            </w:r>
            <w:r w:rsidRPr="00DE5AED">
              <w:rPr>
                <w:rFonts w:ascii="Times New Roman" w:eastAsia="Times New Roman" w:hAnsi="Times New Roman" w:cs="Times New Roman"/>
                <w:sz w:val="22"/>
                <w:szCs w:val="22"/>
              </w:rPr>
              <w:t xml:space="preserve"> peržiūrą </w:t>
            </w:r>
            <w:r w:rsidRPr="00DE5AED">
              <w:rPr>
                <w:rFonts w:ascii="Times New Roman" w:eastAsia="Times New Roman" w:hAnsi="Times New Roman" w:cs="Times New Roman"/>
                <w:color w:val="000000" w:themeColor="text1"/>
                <w:sz w:val="22"/>
                <w:szCs w:val="22"/>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 jeigu informacija nėra skelbiama viešai).</w:t>
            </w:r>
          </w:p>
          <w:p w14:paraId="3C91F277" w14:textId="7CBB01FF" w:rsidR="09E603BF" w:rsidRPr="00DE5AED" w:rsidRDefault="1A9C269B" w:rsidP="5B921348">
            <w:pPr>
              <w:spacing w:after="0"/>
              <w:rPr>
                <w:rFonts w:ascii="Times New Roman" w:eastAsia="Times New Roman" w:hAnsi="Times New Roman" w:cs="Times New Roman"/>
                <w:color w:val="000000" w:themeColor="text1"/>
                <w:sz w:val="22"/>
                <w:szCs w:val="22"/>
              </w:rPr>
            </w:pPr>
            <w:r w:rsidRPr="00DE5AED">
              <w:rPr>
                <w:rFonts w:ascii="Times New Roman" w:eastAsia="Times New Roman" w:hAnsi="Times New Roman" w:cs="Times New Roman"/>
                <w:color w:val="000000" w:themeColor="text1"/>
                <w:sz w:val="22"/>
                <w:szCs w:val="22"/>
              </w:rPr>
              <w:t>5.3.3.5. Šalys privalo Susitarime nurodyti vartojimo prekių ir paslaugų indekso reikšmę laikotarpio pradžioje ir jo nustatymo datą, indekso reikšmę laikotarpio pabaigoje ir jo nustatymo datą, kainų pokytį (k), perskaičiuotą Sutarties kain</w:t>
            </w:r>
            <w:r w:rsidR="063E5041" w:rsidRPr="00DE5AED">
              <w:rPr>
                <w:rFonts w:ascii="Times New Roman" w:eastAsia="Times New Roman" w:hAnsi="Times New Roman" w:cs="Times New Roman"/>
                <w:color w:val="000000" w:themeColor="text1"/>
                <w:sz w:val="22"/>
                <w:szCs w:val="22"/>
              </w:rPr>
              <w:t>ą</w:t>
            </w:r>
            <w:r w:rsidRPr="00DE5AED">
              <w:rPr>
                <w:rFonts w:ascii="Times New Roman" w:eastAsia="Times New Roman" w:hAnsi="Times New Roman" w:cs="Times New Roman"/>
                <w:color w:val="000000" w:themeColor="text1"/>
                <w:sz w:val="22"/>
                <w:szCs w:val="22"/>
              </w:rPr>
              <w:t>, perskaičiuotą Pradinės Sutarties vertę.</w:t>
            </w:r>
          </w:p>
          <w:p w14:paraId="208A6371" w14:textId="2EB638BC" w:rsidR="09E603BF" w:rsidRPr="00DE5AED" w:rsidRDefault="1A9C269B" w:rsidP="5B921348">
            <w:pPr>
              <w:spacing w:after="0"/>
              <w:rPr>
                <w:rFonts w:ascii="Times New Roman" w:eastAsia="Times New Roman" w:hAnsi="Times New Roman" w:cs="Times New Roman"/>
                <w:color w:val="000000" w:themeColor="text1"/>
                <w:sz w:val="22"/>
                <w:szCs w:val="22"/>
              </w:rPr>
            </w:pPr>
            <w:r w:rsidRPr="00DE5AED">
              <w:rPr>
                <w:rFonts w:ascii="Times New Roman" w:eastAsia="Times New Roman" w:hAnsi="Times New Roman" w:cs="Times New Roman"/>
                <w:color w:val="000000" w:themeColor="text1"/>
                <w:sz w:val="22"/>
                <w:szCs w:val="22"/>
              </w:rPr>
              <w:t>5.3.3.6. Nauja Sutarties kaina apskaičiuojam</w:t>
            </w:r>
            <w:r w:rsidR="585E99C6" w:rsidRPr="00DE5AED">
              <w:rPr>
                <w:rFonts w:ascii="Times New Roman" w:eastAsia="Times New Roman" w:hAnsi="Times New Roman" w:cs="Times New Roman"/>
                <w:color w:val="000000" w:themeColor="text1"/>
                <w:sz w:val="22"/>
                <w:szCs w:val="22"/>
              </w:rPr>
              <w:t>a</w:t>
            </w:r>
            <w:r w:rsidRPr="00DE5AED">
              <w:rPr>
                <w:rFonts w:ascii="Times New Roman" w:eastAsia="Times New Roman" w:hAnsi="Times New Roman" w:cs="Times New Roman"/>
                <w:color w:val="000000" w:themeColor="text1"/>
                <w:sz w:val="22"/>
                <w:szCs w:val="22"/>
              </w:rPr>
              <w:t xml:space="preserve"> pagal žemiau pateiktą formulę:</w:t>
            </w:r>
          </w:p>
          <w:p w14:paraId="62EA3C94" w14:textId="63A5EF4D" w:rsidR="09E603BF" w:rsidRPr="00DE5AED" w:rsidRDefault="1A9C269B" w:rsidP="005F2A64">
            <w:pPr>
              <w:spacing w:after="0"/>
              <w:rPr>
                <w:rFonts w:ascii="Times New Roman" w:eastAsia="Times New Roman" w:hAnsi="Times New Roman" w:cs="Times New Roman"/>
                <w:sz w:val="22"/>
                <w:szCs w:val="22"/>
              </w:rPr>
            </w:pPr>
            <w:r w:rsidRPr="00DE5AED">
              <w:rPr>
                <w:rFonts w:ascii="Times New Roman" w:eastAsia="Times New Roman" w:hAnsi="Times New Roman" w:cs="Times New Roman"/>
                <w:sz w:val="22"/>
                <w:szCs w:val="22"/>
              </w:rPr>
              <w:t xml:space="preserve"> , kur a –</w:t>
            </w:r>
            <w:r w:rsidR="2C5C9355" w:rsidRPr="00DE5AED">
              <w:rPr>
                <w:rFonts w:ascii="Times New Roman" w:eastAsia="Times New Roman" w:hAnsi="Times New Roman" w:cs="Times New Roman"/>
                <w:sz w:val="22"/>
                <w:szCs w:val="22"/>
              </w:rPr>
              <w:t xml:space="preserve"> </w:t>
            </w:r>
            <w:r w:rsidRPr="00DE5AED">
              <w:rPr>
                <w:rFonts w:ascii="Times New Roman" w:eastAsia="Times New Roman" w:hAnsi="Times New Roman" w:cs="Times New Roman"/>
                <w:sz w:val="22"/>
                <w:szCs w:val="22"/>
              </w:rPr>
              <w:t>kain</w:t>
            </w:r>
            <w:r w:rsidR="2CC759AC" w:rsidRPr="00DE5AED">
              <w:rPr>
                <w:rFonts w:ascii="Times New Roman" w:eastAsia="Times New Roman" w:hAnsi="Times New Roman" w:cs="Times New Roman"/>
                <w:sz w:val="22"/>
                <w:szCs w:val="22"/>
              </w:rPr>
              <w:t>a</w:t>
            </w:r>
            <w:r w:rsidRPr="00DE5AED">
              <w:rPr>
                <w:rFonts w:ascii="Times New Roman" w:eastAsia="Times New Roman" w:hAnsi="Times New Roman" w:cs="Times New Roman"/>
                <w:sz w:val="22"/>
                <w:szCs w:val="22"/>
              </w:rPr>
              <w:t xml:space="preserve"> (Eur be PVM) (jei peržiūra jau buvo atlikta, tai po paskutinio perskaičiavimo)</w:t>
            </w:r>
          </w:p>
          <w:p w14:paraId="579B5C57" w14:textId="7E7CC6E0" w:rsidR="09E603BF" w:rsidRPr="00DE5AED" w:rsidRDefault="1A9C269B" w:rsidP="5B921348">
            <w:pPr>
              <w:spacing w:after="0"/>
              <w:jc w:val="both"/>
              <w:rPr>
                <w:rFonts w:ascii="Times New Roman" w:eastAsia="Times New Roman" w:hAnsi="Times New Roman" w:cs="Times New Roman"/>
                <w:sz w:val="22"/>
                <w:szCs w:val="22"/>
              </w:rPr>
            </w:pPr>
            <w:r w:rsidRPr="00DE5AED">
              <w:rPr>
                <w:rFonts w:ascii="Times New Roman" w:eastAsia="Times New Roman" w:hAnsi="Times New Roman" w:cs="Times New Roman"/>
                <w:sz w:val="22"/>
                <w:szCs w:val="22"/>
              </w:rPr>
              <w:t>a</w:t>
            </w:r>
            <w:r w:rsidRPr="00DE5AED">
              <w:rPr>
                <w:rFonts w:ascii="Times New Roman" w:eastAsia="Times New Roman" w:hAnsi="Times New Roman" w:cs="Times New Roman"/>
                <w:sz w:val="22"/>
                <w:szCs w:val="22"/>
                <w:vertAlign w:val="subscript"/>
              </w:rPr>
              <w:t>1</w:t>
            </w:r>
            <w:r w:rsidRPr="00DE5AED">
              <w:rPr>
                <w:rFonts w:ascii="Times New Roman" w:eastAsia="Times New Roman" w:hAnsi="Times New Roman" w:cs="Times New Roman"/>
                <w:sz w:val="22"/>
                <w:szCs w:val="22"/>
              </w:rPr>
              <w:t xml:space="preserve"> – perskaičiuota (pakeista) kain</w:t>
            </w:r>
            <w:r w:rsidR="49ACB1B4" w:rsidRPr="00DE5AED">
              <w:rPr>
                <w:rFonts w:ascii="Times New Roman" w:eastAsia="Times New Roman" w:hAnsi="Times New Roman" w:cs="Times New Roman"/>
                <w:sz w:val="22"/>
                <w:szCs w:val="22"/>
              </w:rPr>
              <w:t>a</w:t>
            </w:r>
            <w:r w:rsidRPr="00DE5AED">
              <w:rPr>
                <w:rFonts w:ascii="Times New Roman" w:eastAsia="Times New Roman" w:hAnsi="Times New Roman" w:cs="Times New Roman"/>
                <w:sz w:val="22"/>
                <w:szCs w:val="22"/>
              </w:rPr>
              <w:t xml:space="preserve"> (Eur be PVM)</w:t>
            </w:r>
          </w:p>
          <w:p w14:paraId="73E1E814" w14:textId="729E8519" w:rsidR="09E603BF" w:rsidRPr="00DE5AED" w:rsidRDefault="1A9C269B" w:rsidP="5B921348">
            <w:pPr>
              <w:spacing w:after="0"/>
              <w:jc w:val="both"/>
              <w:rPr>
                <w:rFonts w:ascii="Times New Roman" w:eastAsia="Times New Roman" w:hAnsi="Times New Roman" w:cs="Times New Roman"/>
                <w:sz w:val="22"/>
                <w:szCs w:val="22"/>
              </w:rPr>
            </w:pPr>
            <w:r w:rsidRPr="00DE5AED">
              <w:rPr>
                <w:rFonts w:ascii="Times New Roman" w:eastAsia="Times New Roman" w:hAnsi="Times New Roman" w:cs="Times New Roman"/>
                <w:sz w:val="22"/>
                <w:szCs w:val="22"/>
              </w:rPr>
              <w:t>k – pagal vartotojų kainų indeksą ( „Vartojimo prekių ir paslaugų“ indeksas) apskaičiuotas Vartojimo prekių ir paslaugų kainų pokytis (padidėjimas arba sumažėjimas) (%). „k“ reikšmė skaičiuojama pagal formulę:</w:t>
            </w:r>
          </w:p>
          <w:p w14:paraId="0171B8D5" w14:textId="7ABFC740" w:rsidR="09E603BF" w:rsidRPr="00DE5AED" w:rsidRDefault="1A9C269B" w:rsidP="5B921348">
            <w:pPr>
              <w:spacing w:after="0"/>
              <w:jc w:val="both"/>
              <w:rPr>
                <w:rFonts w:ascii="Times New Roman" w:eastAsia="Times New Roman" w:hAnsi="Times New Roman" w:cs="Times New Roman"/>
                <w:sz w:val="22"/>
                <w:szCs w:val="22"/>
              </w:rPr>
            </w:pPr>
            <w:r w:rsidRPr="00DE5AED">
              <w:rPr>
                <w:rFonts w:ascii="Times New Roman" w:eastAsia="Times New Roman" w:hAnsi="Times New Roman" w:cs="Times New Roman"/>
                <w:sz w:val="22"/>
                <w:szCs w:val="22"/>
              </w:rPr>
              <w:t>, (proc.) kur</w:t>
            </w:r>
          </w:p>
          <w:p w14:paraId="05D0FC6B" w14:textId="163B2911" w:rsidR="09E603BF" w:rsidRPr="00DE5AED" w:rsidRDefault="1A9C269B" w:rsidP="5B921348">
            <w:pPr>
              <w:spacing w:after="0"/>
              <w:jc w:val="both"/>
              <w:rPr>
                <w:rFonts w:ascii="Times New Roman" w:eastAsia="Times New Roman" w:hAnsi="Times New Roman" w:cs="Times New Roman"/>
                <w:sz w:val="22"/>
                <w:szCs w:val="22"/>
              </w:rPr>
            </w:pPr>
            <w:proofErr w:type="spellStart"/>
            <w:r w:rsidRPr="00DE5AED">
              <w:rPr>
                <w:rFonts w:ascii="Times New Roman" w:eastAsia="Times New Roman" w:hAnsi="Times New Roman" w:cs="Times New Roman"/>
                <w:sz w:val="22"/>
                <w:szCs w:val="22"/>
              </w:rPr>
              <w:t>Ind</w:t>
            </w:r>
            <w:r w:rsidRPr="00DE5AED">
              <w:rPr>
                <w:rFonts w:ascii="Times New Roman" w:eastAsia="Times New Roman" w:hAnsi="Times New Roman" w:cs="Times New Roman"/>
                <w:sz w:val="22"/>
                <w:szCs w:val="22"/>
                <w:vertAlign w:val="subscript"/>
              </w:rPr>
              <w:t>naujausias</w:t>
            </w:r>
            <w:proofErr w:type="spellEnd"/>
            <w:r w:rsidRPr="00DE5AED">
              <w:rPr>
                <w:rFonts w:ascii="Times New Roman" w:eastAsia="Times New Roman" w:hAnsi="Times New Roman" w:cs="Times New Roman"/>
                <w:sz w:val="22"/>
                <w:szCs w:val="22"/>
              </w:rPr>
              <w:t xml:space="preserve"> – kreipimosi dėl kain</w:t>
            </w:r>
            <w:r w:rsidR="232840C0" w:rsidRPr="00DE5AED">
              <w:rPr>
                <w:rFonts w:ascii="Times New Roman" w:eastAsia="Times New Roman" w:hAnsi="Times New Roman" w:cs="Times New Roman"/>
                <w:sz w:val="22"/>
                <w:szCs w:val="22"/>
              </w:rPr>
              <w:t>os</w:t>
            </w:r>
            <w:r w:rsidRPr="00DE5AED">
              <w:rPr>
                <w:rFonts w:ascii="Times New Roman" w:eastAsia="Times New Roman" w:hAnsi="Times New Roman" w:cs="Times New Roman"/>
                <w:sz w:val="22"/>
                <w:szCs w:val="22"/>
              </w:rPr>
              <w:t xml:space="preserve"> peržiūros išsiuntimo kitai Šaliai dieną paskelbtas naujausias vartojimo prekių ir paslaugų indeksas („Vartojimo prekių ir paslaugų“ indeksas).</w:t>
            </w:r>
          </w:p>
          <w:p w14:paraId="40C3C571" w14:textId="5C5EE213" w:rsidR="09E603BF" w:rsidRPr="00DE5AED" w:rsidRDefault="1A9C269B" w:rsidP="5B921348">
            <w:pPr>
              <w:spacing w:after="0"/>
              <w:rPr>
                <w:rFonts w:ascii="Times New Roman" w:eastAsia="Times New Roman" w:hAnsi="Times New Roman" w:cs="Times New Roman"/>
                <w:sz w:val="22"/>
                <w:szCs w:val="22"/>
              </w:rPr>
            </w:pPr>
            <w:proofErr w:type="spellStart"/>
            <w:r w:rsidRPr="00DE5AED">
              <w:rPr>
                <w:rFonts w:ascii="Times New Roman" w:eastAsia="Times New Roman" w:hAnsi="Times New Roman" w:cs="Times New Roman"/>
                <w:sz w:val="22"/>
                <w:szCs w:val="22"/>
              </w:rPr>
              <w:t>Ind</w:t>
            </w:r>
            <w:r w:rsidRPr="00DE5AED">
              <w:rPr>
                <w:rFonts w:ascii="Times New Roman" w:eastAsia="Times New Roman" w:hAnsi="Times New Roman" w:cs="Times New Roman"/>
                <w:sz w:val="22"/>
                <w:szCs w:val="22"/>
                <w:vertAlign w:val="subscript"/>
              </w:rPr>
              <w:t>pradžia</w:t>
            </w:r>
            <w:proofErr w:type="spellEnd"/>
            <w:r w:rsidRPr="00DE5AED">
              <w:rPr>
                <w:rFonts w:ascii="Times New Roman" w:eastAsia="Times New Roman" w:hAnsi="Times New Roman" w:cs="Times New Roman"/>
                <w:sz w:val="22"/>
                <w:szCs w:val="22"/>
              </w:rPr>
              <w:t xml:space="preserve"> – laikotarpio pradžios datos (mėnesio) vartojimo prekių ir paslaugų indeksas („Vartojimo prekių ir paslaugų“ indeksas). Pirmojo perskaičiavimo atveju laikotarpio pradžia (mėnuo) yra Sutarties įsigaliojimo dienos mėnuo</w:t>
            </w:r>
            <w:r w:rsidRPr="00DE5AED">
              <w:rPr>
                <w:rFonts w:ascii="Times New Roman" w:eastAsia="Times New Roman" w:hAnsi="Times New Roman" w:cs="Times New Roman"/>
                <w:color w:val="000000" w:themeColor="text1"/>
                <w:sz w:val="22"/>
                <w:szCs w:val="22"/>
              </w:rPr>
              <w:t>.</w:t>
            </w:r>
            <w:r w:rsidRPr="00DE5AED">
              <w:rPr>
                <w:rFonts w:ascii="Times New Roman" w:eastAsia="Times New Roman" w:hAnsi="Times New Roman" w:cs="Times New Roman"/>
                <w:sz w:val="22"/>
                <w:szCs w:val="22"/>
              </w:rPr>
              <w:t xml:space="preserve"> Antrojo ir vėlesnių perskaičiavimų atveju laikotarpio pradžia (mėnuo) yra paskutinio perskaičiavimo metu naudotos paskelbto atitinkamo indekso reikšmės mėnuo.</w:t>
            </w:r>
          </w:p>
          <w:p w14:paraId="736C8CE2" w14:textId="673DC93A" w:rsidR="09E603BF" w:rsidRPr="00DE5AED" w:rsidRDefault="1A9C269B" w:rsidP="5B921348">
            <w:pPr>
              <w:spacing w:after="0"/>
              <w:rPr>
                <w:rFonts w:ascii="Times New Roman" w:eastAsia="Times New Roman" w:hAnsi="Times New Roman" w:cs="Times New Roman"/>
                <w:color w:val="000000" w:themeColor="text1"/>
                <w:sz w:val="22"/>
                <w:szCs w:val="22"/>
              </w:rPr>
            </w:pPr>
            <w:r w:rsidRPr="00DE5AED">
              <w:rPr>
                <w:rFonts w:ascii="Times New Roman" w:eastAsia="Times New Roman" w:hAnsi="Times New Roman" w:cs="Times New Roman"/>
                <w:sz w:val="22"/>
                <w:szCs w:val="22"/>
              </w:rPr>
              <w:t xml:space="preserve">5.3.3.7. </w:t>
            </w:r>
            <w:r w:rsidRPr="00DE5AED">
              <w:rPr>
                <w:rFonts w:ascii="Times New Roman" w:eastAsia="Times New Roman" w:hAnsi="Times New Roman" w:cs="Times New Roman"/>
                <w:color w:val="000000" w:themeColor="text1"/>
                <w:sz w:val="22"/>
                <w:szCs w:val="22"/>
              </w:rPr>
              <w:t xml:space="preserve">Skaičiavimams indeksų reikšmės imamos </w:t>
            </w:r>
            <w:r w:rsidRPr="00DE5AED">
              <w:rPr>
                <w:rFonts w:ascii="Times New Roman" w:eastAsia="Times New Roman" w:hAnsi="Times New Roman" w:cs="Times New Roman"/>
                <w:b/>
                <w:bCs/>
                <w:color w:val="000000" w:themeColor="text1"/>
                <w:sz w:val="22"/>
                <w:szCs w:val="22"/>
              </w:rPr>
              <w:t>keturių</w:t>
            </w:r>
            <w:r w:rsidRPr="00DE5AED">
              <w:rPr>
                <w:rFonts w:ascii="Times New Roman" w:eastAsia="Times New Roman" w:hAnsi="Times New Roman" w:cs="Times New Roman"/>
                <w:color w:val="000000" w:themeColor="text1"/>
                <w:sz w:val="22"/>
                <w:szCs w:val="22"/>
              </w:rPr>
              <w:t xml:space="preserve"> skaitmenų po kablelio tikslumu. Apskaičiuotas pokytis (k) tolimesniems skaičiavimams naudojamas suapvalinus iki </w:t>
            </w:r>
            <w:r w:rsidRPr="00DE5AED">
              <w:rPr>
                <w:rFonts w:ascii="Times New Roman" w:eastAsia="Times New Roman" w:hAnsi="Times New Roman" w:cs="Times New Roman"/>
                <w:b/>
                <w:bCs/>
                <w:color w:val="000000" w:themeColor="text1"/>
                <w:sz w:val="22"/>
                <w:szCs w:val="22"/>
              </w:rPr>
              <w:t>vieno</w:t>
            </w:r>
            <w:r w:rsidRPr="00DE5AED">
              <w:rPr>
                <w:rFonts w:ascii="Times New Roman" w:eastAsia="Times New Roman" w:hAnsi="Times New Roman" w:cs="Times New Roman"/>
                <w:color w:val="000000" w:themeColor="text1"/>
                <w:sz w:val="22"/>
                <w:szCs w:val="22"/>
              </w:rPr>
              <w:t xml:space="preserve"> (Valstybės duomenų agentūra pokyčius skelbia apvalindama iki vieno skaitmens po kablelio) skaitmens po kablelio, o apskaičiuotas įkainis „a</w:t>
            </w:r>
            <w:r w:rsidRPr="00DE5AED">
              <w:rPr>
                <w:rFonts w:ascii="Times New Roman" w:eastAsia="Times New Roman" w:hAnsi="Times New Roman" w:cs="Times New Roman"/>
                <w:color w:val="000000" w:themeColor="text1"/>
                <w:sz w:val="22"/>
                <w:szCs w:val="22"/>
                <w:vertAlign w:val="subscript"/>
              </w:rPr>
              <w:t>1</w:t>
            </w:r>
            <w:r w:rsidRPr="00DE5AED">
              <w:rPr>
                <w:rFonts w:ascii="Times New Roman" w:eastAsia="Times New Roman" w:hAnsi="Times New Roman" w:cs="Times New Roman"/>
                <w:color w:val="000000" w:themeColor="text1"/>
                <w:sz w:val="22"/>
                <w:szCs w:val="22"/>
              </w:rPr>
              <w:t xml:space="preserve">“ suapvalinamas iki </w:t>
            </w:r>
            <w:r w:rsidRPr="00DE5AED">
              <w:rPr>
                <w:rFonts w:ascii="Times New Roman" w:eastAsia="Times New Roman" w:hAnsi="Times New Roman" w:cs="Times New Roman"/>
                <w:b/>
                <w:bCs/>
                <w:color w:val="000000" w:themeColor="text1"/>
                <w:sz w:val="22"/>
                <w:szCs w:val="22"/>
              </w:rPr>
              <w:t xml:space="preserve">dviejų </w:t>
            </w:r>
            <w:r w:rsidRPr="00DE5AED">
              <w:rPr>
                <w:rFonts w:ascii="Times New Roman" w:eastAsia="Times New Roman" w:hAnsi="Times New Roman" w:cs="Times New Roman"/>
                <w:color w:val="000000" w:themeColor="text1"/>
                <w:sz w:val="22"/>
                <w:szCs w:val="22"/>
              </w:rPr>
              <w:t>skaitmenų po kablelio.</w:t>
            </w:r>
          </w:p>
          <w:p w14:paraId="682BB83A" w14:textId="28D65848" w:rsidR="09E603BF" w:rsidRPr="00DE5AED" w:rsidRDefault="1A9C269B" w:rsidP="5B921348">
            <w:pPr>
              <w:spacing w:after="0"/>
              <w:rPr>
                <w:rFonts w:ascii="Times New Roman" w:eastAsia="Times New Roman" w:hAnsi="Times New Roman" w:cs="Times New Roman"/>
                <w:color w:val="000000" w:themeColor="text1"/>
                <w:sz w:val="22"/>
                <w:szCs w:val="22"/>
              </w:rPr>
            </w:pPr>
            <w:r w:rsidRPr="00DE5AED">
              <w:rPr>
                <w:rFonts w:ascii="Times New Roman" w:eastAsia="Times New Roman" w:hAnsi="Times New Roman" w:cs="Times New Roman"/>
                <w:color w:val="000000" w:themeColor="text1"/>
                <w:sz w:val="22"/>
                <w:szCs w:val="22"/>
              </w:rPr>
              <w:t>5.3.3.8. Šalis, siekianti Sutarties kain</w:t>
            </w:r>
            <w:r w:rsidR="0792F0D8" w:rsidRPr="00DE5AED">
              <w:rPr>
                <w:rFonts w:ascii="Times New Roman" w:eastAsia="Times New Roman" w:hAnsi="Times New Roman" w:cs="Times New Roman"/>
                <w:color w:val="000000" w:themeColor="text1"/>
                <w:sz w:val="22"/>
                <w:szCs w:val="22"/>
              </w:rPr>
              <w:t>os</w:t>
            </w:r>
            <w:r w:rsidRPr="00DE5AED">
              <w:rPr>
                <w:rFonts w:ascii="Times New Roman" w:eastAsia="Times New Roman" w:hAnsi="Times New Roman" w:cs="Times New Roman"/>
                <w:color w:val="000000" w:themeColor="text1"/>
                <w:sz w:val="22"/>
                <w:szCs w:val="22"/>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E5AED">
              <w:rPr>
                <w:rFonts w:ascii="Times New Roman" w:eastAsia="Times New Roman" w:hAnsi="Times New Roman" w:cs="Times New Roman"/>
                <w:sz w:val="22"/>
                <w:szCs w:val="22"/>
              </w:rPr>
              <w:t>kitus oficialius šaltinių duomenis</w:t>
            </w:r>
            <w:r w:rsidRPr="00DE5AED">
              <w:rPr>
                <w:rFonts w:ascii="Times New Roman" w:eastAsia="Times New Roman" w:hAnsi="Times New Roman" w:cs="Times New Roman"/>
                <w:color w:val="000000" w:themeColor="text1"/>
                <w:sz w:val="22"/>
                <w:szCs w:val="22"/>
              </w:rPr>
              <w:t>. Prašyme Šalis neturi teisės nurodyti kito indekso ar prašyti perskaičiavimo pagal kitą indeksą nei nurodytas šioje procedūroje.</w:t>
            </w:r>
          </w:p>
          <w:p w14:paraId="69B16194" w14:textId="186ED3E6" w:rsidR="09E603BF" w:rsidRPr="00DE5AED" w:rsidRDefault="1A9C269B" w:rsidP="5B921348">
            <w:pPr>
              <w:spacing w:after="0"/>
              <w:rPr>
                <w:rFonts w:ascii="Times New Roman" w:eastAsia="Times New Roman" w:hAnsi="Times New Roman" w:cs="Times New Roman"/>
                <w:color w:val="000000" w:themeColor="text1"/>
                <w:sz w:val="22"/>
                <w:szCs w:val="22"/>
              </w:rPr>
            </w:pPr>
            <w:r w:rsidRPr="00DE5AED">
              <w:rPr>
                <w:rFonts w:ascii="Times New Roman" w:eastAsia="Times New Roman" w:hAnsi="Times New Roman" w:cs="Times New Roman"/>
                <w:color w:val="000000" w:themeColor="text1"/>
                <w:sz w:val="22"/>
                <w:szCs w:val="22"/>
              </w:rPr>
              <w:t>5</w:t>
            </w:r>
            <w:r w:rsidRPr="00DE5AED">
              <w:rPr>
                <w:rFonts w:ascii="Times New Roman" w:eastAsia="Times New Roman" w:hAnsi="Times New Roman" w:cs="Times New Roman"/>
                <w:sz w:val="22"/>
                <w:szCs w:val="22"/>
              </w:rPr>
              <w:t xml:space="preserve">.3.3.9. </w:t>
            </w:r>
            <w:r w:rsidRPr="00DE5AED">
              <w:rPr>
                <w:rFonts w:ascii="Times New Roman" w:eastAsia="Times New Roman" w:hAnsi="Times New Roman" w:cs="Times New Roman"/>
                <w:color w:val="000000" w:themeColor="text1"/>
                <w:sz w:val="22"/>
                <w:szCs w:val="22"/>
              </w:rPr>
              <w:t>Susitarimas turi būti sudarytas per 10 darbo dienų nuo Šalies pateikto tinkamo prašymo perskaičiuoti S</w:t>
            </w:r>
            <w:r w:rsidRPr="00DE5AED">
              <w:rPr>
                <w:rFonts w:ascii="Times New Roman" w:eastAsia="Times New Roman" w:hAnsi="Times New Roman" w:cs="Times New Roman"/>
                <w:sz w:val="22"/>
                <w:szCs w:val="22"/>
              </w:rPr>
              <w:t xml:space="preserve">utarties </w:t>
            </w:r>
            <w:r w:rsidRPr="00DE5AED">
              <w:rPr>
                <w:rFonts w:ascii="Times New Roman" w:eastAsia="Times New Roman" w:hAnsi="Times New Roman" w:cs="Times New Roman"/>
                <w:color w:val="000000" w:themeColor="text1"/>
                <w:sz w:val="22"/>
                <w:szCs w:val="22"/>
              </w:rPr>
              <w:t>kain</w:t>
            </w:r>
            <w:r w:rsidR="00F90740" w:rsidRPr="00DE5AED">
              <w:rPr>
                <w:rFonts w:ascii="Times New Roman" w:eastAsia="Times New Roman" w:hAnsi="Times New Roman" w:cs="Times New Roman"/>
                <w:color w:val="000000" w:themeColor="text1"/>
                <w:sz w:val="22"/>
                <w:szCs w:val="22"/>
              </w:rPr>
              <w:t>ą</w:t>
            </w:r>
            <w:r w:rsidRPr="00DE5AED">
              <w:rPr>
                <w:rFonts w:ascii="Times New Roman" w:eastAsia="Times New Roman" w:hAnsi="Times New Roman" w:cs="Times New Roman"/>
                <w:color w:val="000000" w:themeColor="text1"/>
                <w:sz w:val="22"/>
                <w:szCs w:val="22"/>
              </w:rPr>
              <w:t xml:space="preserve"> gavimo dienos.</w:t>
            </w:r>
          </w:p>
          <w:p w14:paraId="47089F94" w14:textId="279CEF92" w:rsidR="09E603BF" w:rsidRPr="00DE5AED" w:rsidRDefault="1A9C269B" w:rsidP="00070DE0">
            <w:pPr>
              <w:spacing w:after="0"/>
              <w:rPr>
                <w:rFonts w:ascii="Times New Roman" w:eastAsia="Times New Roman" w:hAnsi="Times New Roman" w:cs="Times New Roman"/>
                <w:sz w:val="22"/>
                <w:szCs w:val="22"/>
              </w:rPr>
            </w:pPr>
            <w:r w:rsidRPr="00DE5AED">
              <w:rPr>
                <w:rFonts w:ascii="Times New Roman" w:eastAsia="Times New Roman" w:hAnsi="Times New Roman" w:cs="Times New Roman"/>
                <w:color w:val="000000" w:themeColor="text1"/>
                <w:sz w:val="22"/>
                <w:szCs w:val="22"/>
              </w:rPr>
              <w:t xml:space="preserve">5.3.3.10. </w:t>
            </w:r>
            <w:r w:rsidRPr="00DE5AED">
              <w:rPr>
                <w:rFonts w:ascii="Times New Roman" w:eastAsia="Times New Roman" w:hAnsi="Times New Roman" w:cs="Times New Roman"/>
                <w:sz w:val="22"/>
                <w:szCs w:val="22"/>
              </w:rPr>
              <w:t xml:space="preserve">Susitarimu Šalys neturi teisės keisti procedūroje nurodytos tvarkos ar kitų Sutarties nuostatų, išskyrus, jei keitimas atliekamas pagal VPĮ nuostatas. </w:t>
            </w:r>
          </w:p>
        </w:tc>
      </w:tr>
      <w:tr w:rsidR="09E603BF" w14:paraId="2EBAADC2"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356428C0" w14:textId="50084833"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5.3.4. Sutarties kainos / įkainių peržiūra dėl kainų lygio pokyčio pagal Paslaugų grupių kainų pokyčius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5511D589" w14:textId="51DD57D8"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Netaikoma</w:t>
            </w:r>
          </w:p>
          <w:p w14:paraId="3527A68E" w14:textId="2BDBBFBA"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64AC9C9E" w14:textId="6B4B00FC"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0DC9048E"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783FB326" w14:textId="1BEDE4EE"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5.4. Sutarties kainos / įkainių apskaičiavimas taikant </w:t>
            </w:r>
            <w:r w:rsidRPr="5B921348">
              <w:rPr>
                <w:rFonts w:ascii="Times New Roman" w:eastAsia="Times New Roman" w:hAnsi="Times New Roman" w:cs="Times New Roman"/>
                <w:b/>
                <w:bCs/>
                <w:sz w:val="22"/>
                <w:szCs w:val="22"/>
                <w:u w:val="single"/>
              </w:rPr>
              <w:t>kiekio (apimties)</w:t>
            </w:r>
            <w:r w:rsidRPr="5B921348">
              <w:rPr>
                <w:rFonts w:ascii="Times New Roman" w:eastAsia="Times New Roman" w:hAnsi="Times New Roman" w:cs="Times New Roman"/>
                <w:b/>
                <w:bCs/>
                <w:sz w:val="22"/>
                <w:szCs w:val="22"/>
              </w:rPr>
              <w:t xml:space="preserve"> keitimo taisykles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6982FCF4" w14:textId="70A69EF2"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Netaikoma</w:t>
            </w:r>
          </w:p>
          <w:p w14:paraId="08EBE1D9" w14:textId="2AB99255"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74927C9B" w14:textId="3D98238D"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14:paraId="3AB70534"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4D2F3A71" w14:textId="6D8965ED" w:rsidR="09E603BF" w:rsidRDefault="1A9C269B" w:rsidP="5B921348">
            <w:pPr>
              <w:spacing w:after="0"/>
              <w:rPr>
                <w:rFonts w:ascii="Times New Roman" w:eastAsia="Times New Roman" w:hAnsi="Times New Roman" w:cs="Times New Roman"/>
                <w:b/>
                <w:bCs/>
                <w:sz w:val="22"/>
                <w:szCs w:val="22"/>
              </w:rPr>
            </w:pPr>
            <w:r w:rsidRPr="024426A5">
              <w:rPr>
                <w:rFonts w:ascii="Times New Roman" w:eastAsia="Times New Roman" w:hAnsi="Times New Roman" w:cs="Times New Roman"/>
                <w:b/>
                <w:bCs/>
                <w:sz w:val="22"/>
                <w:szCs w:val="22"/>
              </w:rPr>
              <w:t>5.5. Atsiskaitymo su Tiekėju terminas ir tvarka</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69056FA1" w14:textId="746F54A0" w:rsidR="09E603BF" w:rsidRDefault="5F705D54" w:rsidP="024426A5">
            <w:pPr>
              <w:spacing w:after="0"/>
              <w:jc w:val="both"/>
              <w:rPr>
                <w:rFonts w:ascii="Times New Roman" w:eastAsia="Times New Roman" w:hAnsi="Times New Roman" w:cs="Times New Roman"/>
                <w:sz w:val="22"/>
                <w:szCs w:val="22"/>
              </w:rPr>
            </w:pPr>
            <w:r w:rsidRPr="024426A5">
              <w:rPr>
                <w:rFonts w:ascii="Times New Roman" w:eastAsia="Times New Roman" w:hAnsi="Times New Roman" w:cs="Times New Roman"/>
                <w:sz w:val="22"/>
                <w:szCs w:val="22"/>
              </w:rPr>
              <w:t>5.5.</w:t>
            </w:r>
            <w:r w:rsidR="087921ED" w:rsidRPr="024426A5">
              <w:rPr>
                <w:rFonts w:ascii="Times New Roman" w:eastAsia="Times New Roman" w:hAnsi="Times New Roman" w:cs="Times New Roman"/>
                <w:sz w:val="22"/>
                <w:szCs w:val="22"/>
              </w:rPr>
              <w:t>1.</w:t>
            </w:r>
            <w:r w:rsidRPr="024426A5">
              <w:rPr>
                <w:rFonts w:ascii="Times New Roman" w:eastAsia="Times New Roman" w:hAnsi="Times New Roman" w:cs="Times New Roman"/>
                <w:sz w:val="22"/>
                <w:szCs w:val="22"/>
              </w:rPr>
              <w:t xml:space="preserve">Pirkėjas už tinkamai suteiktas Paslaugas apmoka Tiekėjui </w:t>
            </w:r>
            <w:r w:rsidR="002B2A2F">
              <w:rPr>
                <w:rFonts w:ascii="Times New Roman" w:eastAsia="Times New Roman" w:hAnsi="Times New Roman" w:cs="Times New Roman"/>
                <w:sz w:val="22"/>
                <w:szCs w:val="22"/>
              </w:rPr>
              <w:t xml:space="preserve">dalimis </w:t>
            </w:r>
            <w:r w:rsidRPr="024426A5">
              <w:rPr>
                <w:rFonts w:ascii="Times New Roman" w:eastAsia="Times New Roman" w:hAnsi="Times New Roman" w:cs="Times New Roman"/>
                <w:sz w:val="22"/>
                <w:szCs w:val="22"/>
              </w:rPr>
              <w:t>per 30 (trisdešimt) kalendorinių dienų nuo Paslaugų perdavimo</w:t>
            </w:r>
            <w:r w:rsidR="002B2A2F">
              <w:rPr>
                <w:rFonts w:ascii="Times New Roman" w:eastAsia="Times New Roman" w:hAnsi="Times New Roman" w:cs="Times New Roman"/>
                <w:sz w:val="22"/>
                <w:szCs w:val="22"/>
              </w:rPr>
              <w:t>-priėmimo</w:t>
            </w:r>
            <w:r w:rsidRPr="024426A5">
              <w:rPr>
                <w:rFonts w:ascii="Times New Roman" w:eastAsia="Times New Roman" w:hAnsi="Times New Roman" w:cs="Times New Roman"/>
                <w:sz w:val="22"/>
                <w:szCs w:val="22"/>
              </w:rPr>
              <w:t xml:space="preserve"> akto</w:t>
            </w:r>
            <w:r w:rsidR="00F21744">
              <w:rPr>
                <w:rFonts w:ascii="Times New Roman" w:eastAsia="Times New Roman" w:hAnsi="Times New Roman" w:cs="Times New Roman"/>
                <w:sz w:val="22"/>
                <w:szCs w:val="22"/>
              </w:rPr>
              <w:t xml:space="preserve">, </w:t>
            </w:r>
            <w:r w:rsidR="00F21744" w:rsidRPr="00B716E2">
              <w:rPr>
                <w:rFonts w:ascii="Times New Roman" w:eastAsia="Times New Roman" w:hAnsi="Times New Roman" w:cs="Times New Roman"/>
                <w:spacing w:val="-1"/>
                <w:sz w:val="22"/>
                <w:szCs w:val="22"/>
                <w14:ligatures w14:val="none"/>
              </w:rPr>
              <w:t>kur</w:t>
            </w:r>
            <w:r w:rsidR="00B716E2" w:rsidRPr="00B716E2">
              <w:rPr>
                <w:rFonts w:ascii="Times New Roman" w:eastAsia="Times New Roman" w:hAnsi="Times New Roman" w:cs="Times New Roman"/>
                <w:spacing w:val="-1"/>
                <w:sz w:val="22"/>
                <w:szCs w:val="22"/>
                <w14:ligatures w14:val="none"/>
              </w:rPr>
              <w:t>į</w:t>
            </w:r>
            <w:r w:rsidR="00F21744" w:rsidRPr="00B716E2">
              <w:rPr>
                <w:rFonts w:ascii="Times New Roman" w:eastAsia="Times New Roman" w:hAnsi="Times New Roman" w:cs="Times New Roman"/>
                <w:spacing w:val="-1"/>
                <w:sz w:val="22"/>
                <w:szCs w:val="22"/>
                <w14:ligatures w14:val="none"/>
              </w:rPr>
              <w:t xml:space="preserve"> parengia</w:t>
            </w:r>
            <w:r w:rsidRPr="00B716E2">
              <w:rPr>
                <w:rFonts w:ascii="Times New Roman" w:eastAsia="Times New Roman" w:hAnsi="Times New Roman" w:cs="Times New Roman"/>
                <w:sz w:val="22"/>
                <w:szCs w:val="22"/>
              </w:rPr>
              <w:t xml:space="preserve"> </w:t>
            </w:r>
            <w:r w:rsidR="00B716E2" w:rsidRPr="00B716E2">
              <w:rPr>
                <w:rFonts w:ascii="Times New Roman" w:eastAsia="Times New Roman" w:hAnsi="Times New Roman" w:cs="Times New Roman"/>
                <w:sz w:val="22"/>
                <w:szCs w:val="22"/>
              </w:rPr>
              <w:t xml:space="preserve">Tiekėjas, </w:t>
            </w:r>
            <w:r w:rsidRPr="00B716E2">
              <w:rPr>
                <w:rFonts w:ascii="Times New Roman" w:eastAsia="Times New Roman" w:hAnsi="Times New Roman" w:cs="Times New Roman"/>
                <w:sz w:val="22"/>
                <w:szCs w:val="22"/>
              </w:rPr>
              <w:t>pasirašymo</w:t>
            </w:r>
            <w:r w:rsidRPr="024426A5">
              <w:rPr>
                <w:rFonts w:ascii="Times New Roman" w:eastAsia="Times New Roman" w:hAnsi="Times New Roman" w:cs="Times New Roman"/>
                <w:sz w:val="22"/>
                <w:szCs w:val="22"/>
              </w:rPr>
              <w:t xml:space="preserve"> ir atitinkamos PVM sąskaitos faktūros gavimo dienos</w:t>
            </w:r>
            <w:r w:rsidR="006A0EC1">
              <w:rPr>
                <w:rFonts w:ascii="Times New Roman" w:eastAsia="Times New Roman" w:hAnsi="Times New Roman" w:cs="Times New Roman"/>
                <w:sz w:val="22"/>
                <w:szCs w:val="22"/>
              </w:rPr>
              <w:t>.</w:t>
            </w:r>
            <w:r w:rsidR="00507A98">
              <w:rPr>
                <w:rFonts w:ascii="Times New Roman" w:eastAsia="Times New Roman" w:hAnsi="Times New Roman" w:cs="Times New Roman"/>
                <w:sz w:val="22"/>
                <w:szCs w:val="22"/>
              </w:rPr>
              <w:t xml:space="preserve"> </w:t>
            </w:r>
          </w:p>
          <w:p w14:paraId="06B52EC7" w14:textId="67BE85D4" w:rsidR="00AC4AB4" w:rsidRPr="00766D74" w:rsidRDefault="00AC4AB4" w:rsidP="00AC4AB4">
            <w:pPr>
              <w:tabs>
                <w:tab w:val="left" w:pos="1445"/>
              </w:tabs>
              <w:spacing w:after="0" w:line="240" w:lineRule="auto"/>
              <w:jc w:val="both"/>
              <w:rPr>
                <w:rFonts w:ascii="Times New Roman" w:eastAsia="Times New Roman" w:hAnsi="Times New Roman" w:cs="Times New Roman"/>
                <w:spacing w:val="-1"/>
                <w:sz w:val="22"/>
                <w:szCs w:val="22"/>
                <w14:ligatures w14:val="none"/>
              </w:rPr>
            </w:pPr>
            <w:r w:rsidRPr="00766D74">
              <w:rPr>
                <w:rFonts w:ascii="Times New Roman" w:eastAsia="Times New Roman" w:hAnsi="Times New Roman" w:cs="Times New Roman"/>
                <w:spacing w:val="-1"/>
                <w:sz w:val="22"/>
                <w:szCs w:val="22"/>
                <w14:ligatures w14:val="none"/>
              </w:rPr>
              <w:t>5.5.2. Pirkėjas per 10 (dešimt) darbo dienų nuo Paslaugų perdavimo</w:t>
            </w:r>
            <w:r w:rsidR="007734E3" w:rsidRPr="00766D74">
              <w:rPr>
                <w:rFonts w:ascii="Times New Roman" w:eastAsia="Times New Roman" w:hAnsi="Times New Roman" w:cs="Times New Roman"/>
                <w:spacing w:val="-1"/>
                <w:sz w:val="22"/>
                <w:szCs w:val="22"/>
                <w14:ligatures w14:val="none"/>
              </w:rPr>
              <w:t xml:space="preserve">-priėmimo </w:t>
            </w:r>
            <w:r w:rsidRPr="00766D74">
              <w:rPr>
                <w:rFonts w:ascii="Times New Roman" w:eastAsia="Times New Roman" w:hAnsi="Times New Roman" w:cs="Times New Roman"/>
                <w:spacing w:val="-1"/>
                <w:sz w:val="22"/>
                <w:szCs w:val="22"/>
                <w14:ligatures w14:val="none"/>
              </w:rPr>
              <w:t xml:space="preserve">akto gavimo </w:t>
            </w:r>
            <w:r w:rsidR="007734E3" w:rsidRPr="00766D74">
              <w:rPr>
                <w:rFonts w:ascii="Times New Roman" w:eastAsia="Times New Roman" w:hAnsi="Times New Roman" w:cs="Times New Roman"/>
                <w:spacing w:val="-1"/>
                <w:sz w:val="22"/>
                <w:szCs w:val="22"/>
                <w14:ligatures w14:val="none"/>
              </w:rPr>
              <w:t>Ti</w:t>
            </w:r>
            <w:r w:rsidRPr="00766D74">
              <w:rPr>
                <w:rFonts w:ascii="Times New Roman" w:eastAsia="Times New Roman" w:hAnsi="Times New Roman" w:cs="Times New Roman"/>
                <w:spacing w:val="-1"/>
                <w:sz w:val="22"/>
                <w:szCs w:val="22"/>
                <w14:ligatures w14:val="none"/>
              </w:rPr>
              <w:t>ekėjui grąžina pasirašytą Paslaugų perdavimo</w:t>
            </w:r>
            <w:r w:rsidR="007734E3" w:rsidRPr="00766D74">
              <w:rPr>
                <w:rFonts w:ascii="Times New Roman" w:eastAsia="Times New Roman" w:hAnsi="Times New Roman" w:cs="Times New Roman"/>
                <w:spacing w:val="-1"/>
                <w:sz w:val="22"/>
                <w:szCs w:val="22"/>
                <w14:ligatures w14:val="none"/>
              </w:rPr>
              <w:t xml:space="preserve">-priėmimo </w:t>
            </w:r>
            <w:r w:rsidRPr="00766D74">
              <w:rPr>
                <w:rFonts w:ascii="Times New Roman" w:eastAsia="Times New Roman" w:hAnsi="Times New Roman" w:cs="Times New Roman"/>
                <w:spacing w:val="-1"/>
                <w:sz w:val="22"/>
                <w:szCs w:val="22"/>
                <w14:ligatures w14:val="none"/>
              </w:rPr>
              <w:t xml:space="preserve">aktą arba pateikia motyvuotą raštišką atsisakymą priimti </w:t>
            </w:r>
            <w:r w:rsidR="00766D74" w:rsidRPr="00766D74">
              <w:rPr>
                <w:rFonts w:ascii="Times New Roman" w:eastAsia="Times New Roman" w:hAnsi="Times New Roman" w:cs="Times New Roman"/>
                <w:spacing w:val="-1"/>
                <w:sz w:val="22"/>
                <w:szCs w:val="22"/>
                <w14:ligatures w14:val="none"/>
              </w:rPr>
              <w:t>suteiktas Paslaugas</w:t>
            </w:r>
            <w:r w:rsidRPr="00766D74">
              <w:rPr>
                <w:rFonts w:ascii="Times New Roman" w:eastAsia="Times New Roman" w:hAnsi="Times New Roman" w:cs="Times New Roman"/>
                <w:spacing w:val="-1"/>
                <w:sz w:val="22"/>
                <w:szCs w:val="22"/>
                <w14:ligatures w14:val="none"/>
              </w:rPr>
              <w:t xml:space="preserve">. </w:t>
            </w:r>
          </w:p>
          <w:p w14:paraId="6FD03CE4" w14:textId="70C134DB" w:rsidR="00AC4AB4" w:rsidRPr="00766D74" w:rsidRDefault="00AC4AB4" w:rsidP="00766D74">
            <w:pPr>
              <w:tabs>
                <w:tab w:val="left" w:pos="1445"/>
              </w:tabs>
              <w:spacing w:after="0" w:line="240" w:lineRule="auto"/>
              <w:jc w:val="both"/>
              <w:rPr>
                <w:rFonts w:ascii="Times New Roman" w:eastAsia="Times New Roman" w:hAnsi="Times New Roman" w:cs="Times New Roman"/>
                <w:spacing w:val="-1"/>
                <w:sz w:val="22"/>
                <w:szCs w:val="22"/>
                <w14:ligatures w14:val="none"/>
              </w:rPr>
            </w:pPr>
            <w:r w:rsidRPr="00766D74">
              <w:rPr>
                <w:rFonts w:ascii="Times New Roman" w:eastAsia="Times New Roman" w:hAnsi="Times New Roman" w:cs="Times New Roman"/>
                <w:spacing w:val="-1"/>
                <w:sz w:val="22"/>
                <w:szCs w:val="22"/>
                <w14:ligatures w14:val="none"/>
              </w:rPr>
              <w:t>5.5.</w:t>
            </w:r>
            <w:r w:rsidR="00766D74" w:rsidRPr="00766D74">
              <w:rPr>
                <w:rFonts w:ascii="Times New Roman" w:eastAsia="Times New Roman" w:hAnsi="Times New Roman" w:cs="Times New Roman"/>
                <w:spacing w:val="-1"/>
                <w:sz w:val="22"/>
                <w:szCs w:val="22"/>
                <w14:ligatures w14:val="none"/>
              </w:rPr>
              <w:t>3.</w:t>
            </w:r>
            <w:r w:rsidRPr="00766D74">
              <w:rPr>
                <w:rFonts w:ascii="Times New Roman" w:eastAsia="Times New Roman" w:hAnsi="Times New Roman" w:cs="Times New Roman"/>
                <w:spacing w:val="-1"/>
                <w:sz w:val="22"/>
                <w:szCs w:val="22"/>
                <w14:ligatures w14:val="none"/>
              </w:rPr>
              <w:t xml:space="preserve"> </w:t>
            </w:r>
            <w:r w:rsidR="00766D74" w:rsidRPr="00766D74">
              <w:rPr>
                <w:rFonts w:ascii="Times New Roman" w:eastAsia="Times New Roman" w:hAnsi="Times New Roman" w:cs="Times New Roman"/>
                <w:spacing w:val="-1"/>
                <w:sz w:val="22"/>
                <w:szCs w:val="22"/>
                <w14:ligatures w14:val="none"/>
              </w:rPr>
              <w:t>Pirkėjui</w:t>
            </w:r>
            <w:r w:rsidRPr="00766D74">
              <w:rPr>
                <w:rFonts w:ascii="Times New Roman" w:eastAsia="Times New Roman" w:hAnsi="Times New Roman" w:cs="Times New Roman"/>
                <w:spacing w:val="-1"/>
                <w:sz w:val="22"/>
                <w:szCs w:val="22"/>
                <w14:ligatures w14:val="none"/>
              </w:rPr>
              <w:t xml:space="preserve"> motyvuotai atsisakius pasirašyti Paslaugų </w:t>
            </w:r>
            <w:r w:rsidR="00766D74" w:rsidRPr="00766D74">
              <w:rPr>
                <w:rFonts w:ascii="Times New Roman" w:eastAsia="Times New Roman" w:hAnsi="Times New Roman" w:cs="Times New Roman"/>
                <w:spacing w:val="-1"/>
                <w:sz w:val="22"/>
                <w:szCs w:val="22"/>
                <w14:ligatures w14:val="none"/>
              </w:rPr>
              <w:t>perdavimo-priėmimo</w:t>
            </w:r>
            <w:r w:rsidRPr="00766D74">
              <w:rPr>
                <w:rFonts w:ascii="Times New Roman" w:eastAsia="Times New Roman" w:hAnsi="Times New Roman" w:cs="Times New Roman"/>
                <w:spacing w:val="-1"/>
                <w:sz w:val="22"/>
                <w:szCs w:val="22"/>
                <w14:ligatures w14:val="none"/>
              </w:rPr>
              <w:t xml:space="preserve"> aktą, </w:t>
            </w:r>
            <w:r w:rsidR="00766D74" w:rsidRPr="00766D74">
              <w:rPr>
                <w:rFonts w:ascii="Times New Roman" w:eastAsia="Times New Roman" w:hAnsi="Times New Roman" w:cs="Times New Roman"/>
                <w:spacing w:val="-1"/>
                <w:sz w:val="22"/>
                <w:szCs w:val="22"/>
                <w14:ligatures w14:val="none"/>
              </w:rPr>
              <w:t>T</w:t>
            </w:r>
            <w:r w:rsidRPr="00766D74">
              <w:rPr>
                <w:rFonts w:ascii="Times New Roman" w:eastAsia="Times New Roman" w:hAnsi="Times New Roman" w:cs="Times New Roman"/>
                <w:spacing w:val="-1"/>
                <w:sz w:val="22"/>
                <w:szCs w:val="22"/>
                <w14:ligatures w14:val="none"/>
              </w:rPr>
              <w:t>i</w:t>
            </w:r>
            <w:r w:rsidR="00766D74" w:rsidRPr="00766D74">
              <w:rPr>
                <w:rFonts w:ascii="Times New Roman" w:eastAsia="Times New Roman" w:hAnsi="Times New Roman" w:cs="Times New Roman"/>
                <w:spacing w:val="-1"/>
                <w:sz w:val="22"/>
                <w:szCs w:val="22"/>
                <w14:ligatures w14:val="none"/>
              </w:rPr>
              <w:t>e</w:t>
            </w:r>
            <w:r w:rsidRPr="00766D74">
              <w:rPr>
                <w:rFonts w:ascii="Times New Roman" w:eastAsia="Times New Roman" w:hAnsi="Times New Roman" w:cs="Times New Roman"/>
                <w:spacing w:val="-1"/>
                <w:sz w:val="22"/>
                <w:szCs w:val="22"/>
                <w14:ligatures w14:val="none"/>
              </w:rPr>
              <w:t xml:space="preserve">kėjas savo lėšomis ištaiso </w:t>
            </w:r>
            <w:r w:rsidR="00766D74" w:rsidRPr="00766D74">
              <w:rPr>
                <w:rFonts w:ascii="Times New Roman" w:eastAsia="Times New Roman" w:hAnsi="Times New Roman" w:cs="Times New Roman"/>
                <w:spacing w:val="-1"/>
                <w:sz w:val="22"/>
                <w:szCs w:val="22"/>
                <w14:ligatures w14:val="none"/>
              </w:rPr>
              <w:t>Pirkėjo</w:t>
            </w:r>
            <w:r w:rsidRPr="00766D74">
              <w:rPr>
                <w:rFonts w:ascii="Times New Roman" w:eastAsia="Times New Roman" w:hAnsi="Times New Roman" w:cs="Times New Roman"/>
                <w:spacing w:val="-1"/>
                <w:sz w:val="22"/>
                <w:szCs w:val="22"/>
                <w14:ligatures w14:val="none"/>
              </w:rPr>
              <w:t xml:space="preserve"> pastebėtus trūkumus per </w:t>
            </w:r>
            <w:r w:rsidR="00766D74" w:rsidRPr="00766D74">
              <w:rPr>
                <w:rFonts w:ascii="Times New Roman" w:eastAsia="Times New Roman" w:hAnsi="Times New Roman" w:cs="Times New Roman"/>
                <w:spacing w:val="-1"/>
                <w:sz w:val="22"/>
                <w:szCs w:val="22"/>
                <w14:ligatures w14:val="none"/>
              </w:rPr>
              <w:t>Pirkėjo</w:t>
            </w:r>
            <w:r w:rsidRPr="00766D74">
              <w:rPr>
                <w:rFonts w:ascii="Times New Roman" w:eastAsia="Times New Roman" w:hAnsi="Times New Roman" w:cs="Times New Roman"/>
                <w:spacing w:val="-1"/>
                <w:sz w:val="22"/>
                <w:szCs w:val="22"/>
                <w14:ligatures w14:val="none"/>
              </w:rPr>
              <w:t xml:space="preserve"> nustatytą protingą terminą.</w:t>
            </w:r>
          </w:p>
          <w:p w14:paraId="5D993678" w14:textId="162F3ABB" w:rsidR="09E603BF" w:rsidRPr="003E1843" w:rsidRDefault="00B5297B" w:rsidP="003E1843">
            <w:pPr>
              <w:autoSpaceDE w:val="0"/>
              <w:autoSpaceDN w:val="0"/>
              <w:adjustRightInd w:val="0"/>
              <w:spacing w:before="48" w:after="0" w:line="274" w:lineRule="exac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w:t>
            </w:r>
            <w:r w:rsidR="006A0EC1" w:rsidRPr="000F61DF">
              <w:rPr>
                <w:rFonts w:ascii="Times New Roman" w:eastAsia="Times New Roman" w:hAnsi="Times New Roman" w:cs="Times New Roman"/>
                <w:sz w:val="22"/>
                <w:szCs w:val="22"/>
              </w:rPr>
              <w:t>.5</w:t>
            </w:r>
            <w:r w:rsidR="006203BF" w:rsidRPr="000F61DF">
              <w:rPr>
                <w:rFonts w:ascii="Times New Roman" w:eastAsia="Times New Roman" w:hAnsi="Times New Roman" w:cs="Times New Roman"/>
                <w:sz w:val="22"/>
                <w:szCs w:val="22"/>
              </w:rPr>
              <w:t>.</w:t>
            </w:r>
            <w:r w:rsidR="00766D74">
              <w:rPr>
                <w:rFonts w:ascii="Times New Roman" w:eastAsia="Times New Roman" w:hAnsi="Times New Roman" w:cs="Times New Roman"/>
                <w:sz w:val="22"/>
                <w:szCs w:val="22"/>
              </w:rPr>
              <w:t>4</w:t>
            </w:r>
            <w:r w:rsidR="006203BF" w:rsidRPr="000F61DF">
              <w:rPr>
                <w:rFonts w:ascii="Times New Roman" w:eastAsia="Times New Roman" w:hAnsi="Times New Roman" w:cs="Times New Roman"/>
                <w:sz w:val="22"/>
                <w:szCs w:val="22"/>
              </w:rPr>
              <w:t xml:space="preserve"> </w:t>
            </w:r>
            <w:r w:rsidR="006203BF" w:rsidRPr="000F61DF">
              <w:rPr>
                <w:rFonts w:ascii="Times New Roman" w:eastAsia="Times New Roman" w:hAnsi="Times New Roman" w:cs="Times New Roman"/>
                <w:sz w:val="22"/>
                <w:szCs w:val="22"/>
                <w14:ligatures w14:val="none"/>
              </w:rPr>
              <w:t xml:space="preserve">Apmokėjimas bus atliekamas pagal </w:t>
            </w:r>
            <w:r w:rsidR="00400DDA">
              <w:rPr>
                <w:rFonts w:ascii="Times New Roman" w:eastAsia="Times New Roman" w:hAnsi="Times New Roman" w:cs="Times New Roman"/>
                <w:sz w:val="22"/>
                <w:szCs w:val="22"/>
                <w14:ligatures w14:val="none"/>
              </w:rPr>
              <w:t>Sutarties Techninė</w:t>
            </w:r>
            <w:r w:rsidR="001C114F">
              <w:rPr>
                <w:rFonts w:ascii="Times New Roman" w:eastAsia="Times New Roman" w:hAnsi="Times New Roman" w:cs="Times New Roman"/>
                <w:sz w:val="22"/>
                <w:szCs w:val="22"/>
                <w14:ligatures w14:val="none"/>
              </w:rPr>
              <w:t>je</w:t>
            </w:r>
            <w:r w:rsidR="00400DDA">
              <w:rPr>
                <w:rFonts w:ascii="Times New Roman" w:eastAsia="Times New Roman" w:hAnsi="Times New Roman" w:cs="Times New Roman"/>
                <w:sz w:val="22"/>
                <w:szCs w:val="22"/>
                <w14:ligatures w14:val="none"/>
              </w:rPr>
              <w:t xml:space="preserve"> specifikacij</w:t>
            </w:r>
            <w:r w:rsidR="003E1843">
              <w:rPr>
                <w:rFonts w:ascii="Times New Roman" w:eastAsia="Times New Roman" w:hAnsi="Times New Roman" w:cs="Times New Roman"/>
                <w:sz w:val="22"/>
                <w:szCs w:val="22"/>
                <w14:ligatures w14:val="none"/>
              </w:rPr>
              <w:t>oje</w:t>
            </w:r>
            <w:r w:rsidR="00400DDA">
              <w:rPr>
                <w:rFonts w:ascii="Times New Roman" w:eastAsia="Times New Roman" w:hAnsi="Times New Roman" w:cs="Times New Roman"/>
                <w:sz w:val="22"/>
                <w:szCs w:val="22"/>
                <w14:ligatures w14:val="none"/>
              </w:rPr>
              <w:t xml:space="preserve"> nustatytus terminus </w:t>
            </w:r>
            <w:r w:rsidR="002B4323">
              <w:rPr>
                <w:rFonts w:ascii="Times New Roman" w:eastAsia="Times New Roman" w:hAnsi="Times New Roman" w:cs="Times New Roman"/>
                <w:sz w:val="22"/>
                <w:szCs w:val="22"/>
                <w14:ligatures w14:val="none"/>
              </w:rPr>
              <w:t xml:space="preserve">ir </w:t>
            </w:r>
            <w:r w:rsidR="006203BF" w:rsidRPr="000F61DF">
              <w:rPr>
                <w:rFonts w:ascii="Times New Roman" w:eastAsia="Times New Roman" w:hAnsi="Times New Roman" w:cs="Times New Roman"/>
                <w:sz w:val="22"/>
                <w:szCs w:val="22"/>
                <w14:ligatures w14:val="none"/>
              </w:rPr>
              <w:t xml:space="preserve">Sutarties 2 priede </w:t>
            </w:r>
            <w:r w:rsidR="00C20ECE" w:rsidRPr="000F61DF">
              <w:rPr>
                <w:rFonts w:ascii="Times New Roman" w:eastAsia="Times New Roman" w:hAnsi="Times New Roman" w:cs="Times New Roman"/>
                <w:sz w:val="22"/>
                <w:szCs w:val="22"/>
                <w14:ligatures w14:val="none"/>
              </w:rPr>
              <w:t>„</w:t>
            </w:r>
            <w:r w:rsidR="000F61DF" w:rsidRPr="000F61DF">
              <w:rPr>
                <w:rFonts w:ascii="Times New Roman" w:eastAsia="Times New Roman" w:hAnsi="Times New Roman" w:cs="Times New Roman"/>
                <w:sz w:val="22"/>
                <w:szCs w:val="22"/>
                <w14:ligatures w14:val="none"/>
              </w:rPr>
              <w:t>Dokumentų ir sąskaitų teikimo užsakovui grafikas (</w:t>
            </w:r>
            <w:r w:rsidR="000F61DF">
              <w:rPr>
                <w:rFonts w:ascii="Times New Roman" w:eastAsia="Times New Roman" w:hAnsi="Times New Roman" w:cs="Times New Roman"/>
                <w:color w:val="000000"/>
                <w:sz w:val="22"/>
                <w:szCs w:val="22"/>
                <w:shd w:val="clear" w:color="auto" w:fill="FFFFFF"/>
                <w14:ligatures w14:val="none"/>
              </w:rPr>
              <w:t>EJRŽAF</w:t>
            </w:r>
            <w:r w:rsidR="000F61DF" w:rsidRPr="000F61DF">
              <w:rPr>
                <w:rFonts w:ascii="Times New Roman" w:eastAsia="Times New Roman" w:hAnsi="Times New Roman" w:cs="Times New Roman"/>
                <w:sz w:val="22"/>
                <w:szCs w:val="22"/>
                <w14:ligatures w14:val="none"/>
              </w:rPr>
              <w:t>) už programinio laikotarpio ataskaitinius metus</w:t>
            </w:r>
            <w:r w:rsidR="00BE4DA2">
              <w:rPr>
                <w:rFonts w:ascii="Times New Roman" w:eastAsia="Times New Roman" w:hAnsi="Times New Roman" w:cs="Times New Roman"/>
                <w:sz w:val="22"/>
                <w:szCs w:val="22"/>
                <w14:ligatures w14:val="none"/>
              </w:rPr>
              <w:t xml:space="preserve"> </w:t>
            </w:r>
            <w:r w:rsidR="000F61DF" w:rsidRPr="000F61DF">
              <w:rPr>
                <w:rFonts w:ascii="Times New Roman" w:eastAsia="Times New Roman" w:hAnsi="Times New Roman" w:cs="Times New Roman"/>
                <w:sz w:val="22"/>
                <w:szCs w:val="22"/>
                <w14:ligatures w14:val="none"/>
              </w:rPr>
              <w:t>nuo 2025 m. liepos 1 d. iki 2026 m. birželio 30 d.</w:t>
            </w:r>
            <w:r w:rsidR="00BE4DA2">
              <w:rPr>
                <w:rFonts w:ascii="Times New Roman" w:eastAsia="Times New Roman" w:hAnsi="Times New Roman" w:cs="Times New Roman"/>
                <w:sz w:val="22"/>
                <w:szCs w:val="22"/>
                <w14:ligatures w14:val="none"/>
              </w:rPr>
              <w:t xml:space="preserve">“ </w:t>
            </w:r>
            <w:r w:rsidR="006203BF" w:rsidRPr="000F61DF">
              <w:rPr>
                <w:rFonts w:ascii="Times New Roman" w:eastAsia="Times New Roman" w:hAnsi="Times New Roman" w:cs="Times New Roman"/>
                <w:sz w:val="22"/>
                <w:szCs w:val="22"/>
                <w14:ligatures w14:val="none"/>
              </w:rPr>
              <w:t>nustatyta tvarka</w:t>
            </w:r>
            <w:r w:rsidR="00BE4DA2">
              <w:rPr>
                <w:rFonts w:ascii="Times New Roman" w:eastAsia="Times New Roman" w:hAnsi="Times New Roman" w:cs="Times New Roman"/>
                <w:sz w:val="22"/>
                <w:szCs w:val="22"/>
                <w14:ligatures w14:val="none"/>
              </w:rPr>
              <w:t>.</w:t>
            </w:r>
          </w:p>
        </w:tc>
      </w:tr>
      <w:tr w:rsidR="09E603BF" w14:paraId="15095A45"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0CA3CDD1" w14:textId="13AFAE6D"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5.6. Avansas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39B2F319" w14:textId="7CC45949" w:rsidR="09E603BF" w:rsidRPr="007B76E8" w:rsidRDefault="1A9C269B" w:rsidP="007B76E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Netaikoma</w:t>
            </w:r>
          </w:p>
        </w:tc>
      </w:tr>
      <w:tr w:rsidR="09E603BF" w14:paraId="3B9F9528"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19C1DF3E" w14:textId="7C4544DD"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5.7. Avanso užtikrinimas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4F74CE20" w14:textId="7EB495BF" w:rsidR="09E603BF" w:rsidRPr="007B76E8"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Netaikoma</w:t>
            </w:r>
          </w:p>
        </w:tc>
      </w:tr>
      <w:tr w:rsidR="09E603BF" w14:paraId="2B6C5D0C" w14:textId="77777777" w:rsidTr="39EB9D8F">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5E53D101" w14:textId="39688227"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6. PASLAUGŲ KOKYBĖ IR GARANTINIAI ĮSIPAREIGOJIMAI</w:t>
            </w:r>
          </w:p>
        </w:tc>
      </w:tr>
      <w:tr w:rsidR="09E603BF" w14:paraId="30FC7927"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74A37F55" w14:textId="18849F1C"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6.1. Garantinis terminas</w:t>
            </w:r>
          </w:p>
        </w:tc>
        <w:tc>
          <w:tcPr>
            <w:tcW w:w="5982" w:type="dxa"/>
            <w:gridSpan w:val="4"/>
            <w:tcBorders>
              <w:top w:val="nil"/>
              <w:left w:val="nil"/>
              <w:bottom w:val="single" w:sz="8" w:space="0" w:color="auto"/>
              <w:right w:val="single" w:sz="8" w:space="0" w:color="auto"/>
            </w:tcBorders>
            <w:tcMar>
              <w:left w:w="108" w:type="dxa"/>
              <w:right w:w="108" w:type="dxa"/>
            </w:tcMar>
          </w:tcPr>
          <w:p w14:paraId="728896EA" w14:textId="7347CF53"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Netaikoma</w:t>
            </w:r>
          </w:p>
        </w:tc>
      </w:tr>
      <w:tr w:rsidR="09E603BF" w14:paraId="66815041"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3F528F2D" w14:textId="0AE02AE9"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6.2. Terminas Paslaugų trūkumams pašalinti</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4392854C" w14:textId="2E7DD967" w:rsidR="09E603BF" w:rsidRPr="009849AB" w:rsidRDefault="00A11CC0" w:rsidP="009849AB">
            <w:pPr>
              <w:spacing w:after="0"/>
              <w:jc w:val="both"/>
              <w:rPr>
                <w:rFonts w:ascii="Times New Roman" w:eastAsia="Times New Roman" w:hAnsi="Times New Roman" w:cs="Times New Roman"/>
                <w:sz w:val="22"/>
                <w:szCs w:val="22"/>
              </w:rPr>
            </w:pPr>
            <w:r w:rsidRPr="009849AB">
              <w:rPr>
                <w:rFonts w:ascii="Times New Roman" w:eastAsia="Times New Roman" w:hAnsi="Times New Roman" w:cs="Times New Roman"/>
                <w:sz w:val="22"/>
                <w:szCs w:val="22"/>
                <w14:ligatures w14:val="none"/>
              </w:rPr>
              <w:t xml:space="preserve">Tuo atveju, jei </w:t>
            </w:r>
            <w:r w:rsidR="0037536B" w:rsidRPr="009849AB">
              <w:rPr>
                <w:rFonts w:ascii="Times New Roman" w:eastAsia="Times New Roman" w:hAnsi="Times New Roman" w:cs="Times New Roman"/>
                <w:sz w:val="22"/>
                <w:szCs w:val="22"/>
                <w14:ligatures w14:val="none"/>
              </w:rPr>
              <w:t>Pirkėjas</w:t>
            </w:r>
            <w:r w:rsidRPr="009849AB">
              <w:rPr>
                <w:rFonts w:ascii="Times New Roman" w:eastAsia="Times New Roman" w:hAnsi="Times New Roman" w:cs="Times New Roman"/>
                <w:sz w:val="22"/>
                <w:szCs w:val="22"/>
                <w14:ligatures w14:val="none"/>
              </w:rPr>
              <w:t xml:space="preserve"> informuoja </w:t>
            </w:r>
            <w:r w:rsidR="0037536B" w:rsidRPr="009849AB">
              <w:rPr>
                <w:rFonts w:ascii="Times New Roman" w:eastAsia="Times New Roman" w:hAnsi="Times New Roman" w:cs="Times New Roman"/>
                <w:sz w:val="22"/>
                <w:szCs w:val="22"/>
                <w14:ligatures w14:val="none"/>
              </w:rPr>
              <w:t>Tiekėją</w:t>
            </w:r>
            <w:r w:rsidRPr="009849AB">
              <w:rPr>
                <w:rFonts w:ascii="Times New Roman" w:eastAsia="Times New Roman" w:hAnsi="Times New Roman" w:cs="Times New Roman"/>
                <w:sz w:val="22"/>
                <w:szCs w:val="22"/>
                <w14:ligatures w14:val="none"/>
              </w:rPr>
              <w:t xml:space="preserve"> apie E</w:t>
            </w:r>
            <w:r w:rsidR="0037536B" w:rsidRPr="009849AB">
              <w:rPr>
                <w:rFonts w:ascii="Times New Roman" w:eastAsia="Times New Roman" w:hAnsi="Times New Roman" w:cs="Times New Roman"/>
                <w:sz w:val="22"/>
                <w:szCs w:val="22"/>
                <w14:ligatures w14:val="none"/>
              </w:rPr>
              <w:t>uropos Komisijos</w:t>
            </w:r>
            <w:r w:rsidRPr="009849AB">
              <w:rPr>
                <w:rFonts w:ascii="Times New Roman" w:eastAsia="Times New Roman" w:hAnsi="Times New Roman" w:cs="Times New Roman"/>
                <w:sz w:val="22"/>
                <w:szCs w:val="22"/>
                <w14:ligatures w14:val="none"/>
              </w:rPr>
              <w:t xml:space="preserve"> </w:t>
            </w:r>
            <w:r w:rsidR="009849AB" w:rsidRPr="009849AB">
              <w:rPr>
                <w:rFonts w:ascii="Times New Roman" w:eastAsia="Times New Roman" w:hAnsi="Times New Roman" w:cs="Times New Roman"/>
                <w:sz w:val="22"/>
                <w:szCs w:val="22"/>
                <w14:ligatures w14:val="none"/>
              </w:rPr>
              <w:t xml:space="preserve">(toliau – EK) </w:t>
            </w:r>
            <w:r w:rsidRPr="009849AB">
              <w:rPr>
                <w:rFonts w:ascii="Times New Roman" w:eastAsia="Times New Roman" w:hAnsi="Times New Roman" w:cs="Times New Roman"/>
                <w:sz w:val="22"/>
                <w:szCs w:val="22"/>
                <w14:ligatures w14:val="none"/>
              </w:rPr>
              <w:t xml:space="preserve">nustatytus </w:t>
            </w:r>
            <w:r w:rsidR="0037536B" w:rsidRPr="009849AB">
              <w:rPr>
                <w:rFonts w:ascii="Times New Roman" w:eastAsia="Times New Roman" w:hAnsi="Times New Roman" w:cs="Times New Roman"/>
                <w:sz w:val="22"/>
                <w:szCs w:val="22"/>
                <w14:ligatures w14:val="none"/>
              </w:rPr>
              <w:t>T</w:t>
            </w:r>
            <w:r w:rsidRPr="009849AB">
              <w:rPr>
                <w:rFonts w:ascii="Times New Roman" w:eastAsia="Times New Roman" w:hAnsi="Times New Roman" w:cs="Times New Roman"/>
                <w:sz w:val="22"/>
                <w:szCs w:val="22"/>
                <w14:ligatures w14:val="none"/>
              </w:rPr>
              <w:t>i</w:t>
            </w:r>
            <w:r w:rsidR="0037536B" w:rsidRPr="009849AB">
              <w:rPr>
                <w:rFonts w:ascii="Times New Roman" w:eastAsia="Times New Roman" w:hAnsi="Times New Roman" w:cs="Times New Roman"/>
                <w:sz w:val="22"/>
                <w:szCs w:val="22"/>
                <w14:ligatures w14:val="none"/>
              </w:rPr>
              <w:t>e</w:t>
            </w:r>
            <w:r w:rsidRPr="009849AB">
              <w:rPr>
                <w:rFonts w:ascii="Times New Roman" w:eastAsia="Times New Roman" w:hAnsi="Times New Roman" w:cs="Times New Roman"/>
                <w:sz w:val="22"/>
                <w:szCs w:val="22"/>
                <w14:ligatures w14:val="none"/>
              </w:rPr>
              <w:t xml:space="preserve">kėjo dokumentų ir (ar) paslaugų trūkumus, </w:t>
            </w:r>
            <w:r w:rsidR="009849AB" w:rsidRPr="009849AB">
              <w:rPr>
                <w:rFonts w:ascii="Times New Roman" w:eastAsia="Times New Roman" w:hAnsi="Times New Roman" w:cs="Times New Roman"/>
                <w:sz w:val="22"/>
                <w:szCs w:val="22"/>
                <w14:ligatures w14:val="none"/>
              </w:rPr>
              <w:t>T</w:t>
            </w:r>
            <w:r w:rsidRPr="009849AB">
              <w:rPr>
                <w:rFonts w:ascii="Times New Roman" w:eastAsia="Times New Roman" w:hAnsi="Times New Roman" w:cs="Times New Roman"/>
                <w:sz w:val="22"/>
                <w:szCs w:val="22"/>
                <w14:ligatures w14:val="none"/>
              </w:rPr>
              <w:t>i</w:t>
            </w:r>
            <w:r w:rsidR="009849AB" w:rsidRPr="009849AB">
              <w:rPr>
                <w:rFonts w:ascii="Times New Roman" w:eastAsia="Times New Roman" w:hAnsi="Times New Roman" w:cs="Times New Roman"/>
                <w:sz w:val="22"/>
                <w:szCs w:val="22"/>
                <w14:ligatures w14:val="none"/>
              </w:rPr>
              <w:t>e</w:t>
            </w:r>
            <w:r w:rsidRPr="009849AB">
              <w:rPr>
                <w:rFonts w:ascii="Times New Roman" w:eastAsia="Times New Roman" w:hAnsi="Times New Roman" w:cs="Times New Roman"/>
                <w:sz w:val="22"/>
                <w:szCs w:val="22"/>
                <w14:ligatures w14:val="none"/>
              </w:rPr>
              <w:t>kėjas įsipareigoja savo sąskaita pašalinti trūkumus ne vėliau kaip prieš 5 darbo dienas iki termino, kurį nustatė EK, pabaigos, atlikdamas veiksmus, reikalingus trūkumams pašalinti.</w:t>
            </w:r>
            <w:r w:rsidR="1A9C269B" w:rsidRPr="009849AB">
              <w:rPr>
                <w:rFonts w:ascii="Times New Roman" w:eastAsia="Times New Roman" w:hAnsi="Times New Roman" w:cs="Times New Roman"/>
                <w:sz w:val="22"/>
                <w:szCs w:val="22"/>
              </w:rPr>
              <w:t xml:space="preserve"> </w:t>
            </w:r>
          </w:p>
        </w:tc>
      </w:tr>
      <w:tr w:rsidR="09E603BF" w14:paraId="64053365"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36660B71" w14:textId="0E8A4606"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6.3. Kokybinių kriterijų įgyvendinimo ir tikrinimo tvarka</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23A30A69" w14:textId="5B34907A" w:rsidR="00A5669B" w:rsidRPr="00A947C8" w:rsidRDefault="1A9C269B" w:rsidP="00A947C8">
            <w:pPr>
              <w:spacing w:after="0"/>
              <w:jc w:val="both"/>
              <w:rPr>
                <w:rFonts w:ascii="Times New Roman" w:eastAsia="Times New Roman" w:hAnsi="Times New Roman" w:cs="Times New Roman"/>
                <w:sz w:val="22"/>
                <w:szCs w:val="22"/>
              </w:rPr>
            </w:pPr>
            <w:r w:rsidRPr="00A947C8">
              <w:rPr>
                <w:rFonts w:ascii="Times New Roman" w:eastAsia="Times New Roman" w:hAnsi="Times New Roman" w:cs="Times New Roman"/>
                <w:sz w:val="22"/>
                <w:szCs w:val="22"/>
              </w:rPr>
              <w:t xml:space="preserve">Tiekėjas privalo užtikrinti, jog visą Sutarties vykdymo laikotarpį Sutarties vykdymui pasitelks Tiekėjo pasiūlyme nurodytus </w:t>
            </w:r>
            <w:r w:rsidRPr="00DE5AED">
              <w:rPr>
                <w:rFonts w:ascii="Times New Roman" w:eastAsia="Times New Roman" w:hAnsi="Times New Roman" w:cs="Times New Roman"/>
                <w:sz w:val="22"/>
                <w:szCs w:val="22"/>
              </w:rPr>
              <w:t>Specialiųjų pirkimo sąlygų 7 priede nustatytus</w:t>
            </w:r>
            <w:r w:rsidRPr="00A947C8">
              <w:rPr>
                <w:rFonts w:ascii="Times New Roman" w:eastAsia="Times New Roman" w:hAnsi="Times New Roman" w:cs="Times New Roman"/>
                <w:sz w:val="22"/>
                <w:szCs w:val="22"/>
              </w:rPr>
              <w:t xml:space="preserve"> kokybinius reikalavimus atitinkančius </w:t>
            </w:r>
            <w:r w:rsidR="00E13411">
              <w:rPr>
                <w:rFonts w:ascii="Times New Roman" w:eastAsia="Times New Roman" w:hAnsi="Times New Roman" w:cs="Times New Roman"/>
                <w:sz w:val="22"/>
                <w:szCs w:val="22"/>
              </w:rPr>
              <w:t>specialistus</w:t>
            </w:r>
            <w:r w:rsidR="00A5669B" w:rsidRPr="00A947C8">
              <w:rPr>
                <w:rFonts w:ascii="Times New Roman" w:eastAsia="Times New Roman" w:hAnsi="Times New Roman" w:cs="Times New Roman"/>
                <w:sz w:val="22"/>
                <w:szCs w:val="22"/>
              </w:rPr>
              <w:t>.</w:t>
            </w:r>
          </w:p>
          <w:p w14:paraId="4AAF6E34" w14:textId="6484CED2" w:rsidR="00903E27" w:rsidRPr="00A947C8" w:rsidRDefault="00903E27" w:rsidP="00A947C8">
            <w:pPr>
              <w:spacing w:after="0"/>
              <w:jc w:val="both"/>
              <w:rPr>
                <w:rFonts w:ascii="Times New Roman" w:eastAsia="Times New Roman" w:hAnsi="Times New Roman" w:cs="Times New Roman"/>
                <w:sz w:val="22"/>
                <w:szCs w:val="22"/>
              </w:rPr>
            </w:pPr>
            <w:r w:rsidRPr="00A947C8">
              <w:rPr>
                <w:rFonts w:ascii="Times New Roman" w:eastAsia="Times New Roman" w:hAnsi="Times New Roman" w:cs="Times New Roman"/>
                <w:sz w:val="22"/>
                <w:szCs w:val="22"/>
                <w14:ligatures w14:val="none"/>
              </w:rPr>
              <w:t xml:space="preserve">Tiekėjas </w:t>
            </w:r>
            <w:r w:rsidR="00E13411">
              <w:rPr>
                <w:rFonts w:ascii="Times New Roman" w:eastAsia="Times New Roman" w:hAnsi="Times New Roman" w:cs="Times New Roman"/>
                <w:sz w:val="22"/>
                <w:szCs w:val="22"/>
                <w14:ligatures w14:val="none"/>
              </w:rPr>
              <w:t>specialistų</w:t>
            </w:r>
            <w:r w:rsidRPr="00A947C8">
              <w:rPr>
                <w:rFonts w:ascii="Times New Roman" w:eastAsia="Times New Roman" w:hAnsi="Times New Roman" w:cs="Times New Roman"/>
                <w:sz w:val="22"/>
                <w:szCs w:val="22"/>
                <w14:ligatures w14:val="none"/>
              </w:rPr>
              <w:t xml:space="preserve"> keitimą privalo suderinti su Pirkėju. Apie būtinybę keisti </w:t>
            </w:r>
            <w:r w:rsidR="00E13411">
              <w:rPr>
                <w:rFonts w:ascii="Times New Roman" w:eastAsia="Times New Roman" w:hAnsi="Times New Roman" w:cs="Times New Roman"/>
                <w:sz w:val="22"/>
                <w:szCs w:val="22"/>
                <w14:ligatures w14:val="none"/>
              </w:rPr>
              <w:t xml:space="preserve">specialistus </w:t>
            </w:r>
            <w:r w:rsidRPr="00A947C8">
              <w:rPr>
                <w:rFonts w:ascii="Times New Roman" w:eastAsia="Times New Roman" w:hAnsi="Times New Roman" w:cs="Times New Roman"/>
                <w:sz w:val="22"/>
                <w:szCs w:val="22"/>
                <w14:ligatures w14:val="none"/>
              </w:rPr>
              <w:t xml:space="preserve">Tiekėjas per 3 (tris) darbo dienas nuo jos atsiradimo privalo raštu informuoti </w:t>
            </w:r>
            <w:r w:rsidR="00067281" w:rsidRPr="00A947C8">
              <w:rPr>
                <w:rFonts w:ascii="Times New Roman" w:eastAsia="Times New Roman" w:hAnsi="Times New Roman" w:cs="Times New Roman"/>
                <w:sz w:val="22"/>
                <w:szCs w:val="22"/>
                <w14:ligatures w14:val="none"/>
              </w:rPr>
              <w:t>Pirkėją</w:t>
            </w:r>
            <w:r w:rsidRPr="00A947C8">
              <w:rPr>
                <w:rFonts w:ascii="Times New Roman" w:eastAsia="Times New Roman" w:hAnsi="Times New Roman" w:cs="Times New Roman"/>
                <w:sz w:val="22"/>
                <w:szCs w:val="22"/>
                <w14:ligatures w14:val="none"/>
              </w:rPr>
              <w:t xml:space="preserve"> ir pateikti kvalifikaciją patvirtinančius ir pašalinimo pagrindų nebuvimą įrodančius (jeigu jie tam buvo pasitelkti) dokumentus. Naujų </w:t>
            </w:r>
            <w:r w:rsidR="00E13411">
              <w:rPr>
                <w:rFonts w:ascii="Times New Roman" w:eastAsia="Times New Roman" w:hAnsi="Times New Roman" w:cs="Times New Roman"/>
                <w:sz w:val="22"/>
                <w:szCs w:val="22"/>
                <w14:ligatures w14:val="none"/>
              </w:rPr>
              <w:t>specialistų</w:t>
            </w:r>
            <w:r w:rsidRPr="00A947C8">
              <w:rPr>
                <w:rFonts w:ascii="Times New Roman" w:eastAsia="Times New Roman" w:hAnsi="Times New Roman" w:cs="Times New Roman"/>
                <w:sz w:val="22"/>
                <w:szCs w:val="22"/>
                <w14:ligatures w14:val="none"/>
              </w:rPr>
              <w:t xml:space="preserve"> patirtis turi atitikti pirkimo dokumentuose nustatytus reikalavimus. Gavęs tokį pranešimą, </w:t>
            </w:r>
            <w:r w:rsidR="00067281" w:rsidRPr="00A947C8">
              <w:rPr>
                <w:rFonts w:ascii="Times New Roman" w:eastAsia="Times New Roman" w:hAnsi="Times New Roman" w:cs="Times New Roman"/>
                <w:sz w:val="22"/>
                <w:szCs w:val="22"/>
                <w14:ligatures w14:val="none"/>
              </w:rPr>
              <w:t>Pirkėjas</w:t>
            </w:r>
            <w:r w:rsidRPr="00A947C8">
              <w:rPr>
                <w:rFonts w:ascii="Times New Roman" w:eastAsia="Times New Roman" w:hAnsi="Times New Roman" w:cs="Times New Roman"/>
                <w:sz w:val="22"/>
                <w:szCs w:val="22"/>
                <w14:ligatures w14:val="none"/>
              </w:rPr>
              <w:t xml:space="preserve"> kartu su </w:t>
            </w:r>
            <w:r w:rsidR="00067281" w:rsidRPr="00A947C8">
              <w:rPr>
                <w:rFonts w:ascii="Times New Roman" w:eastAsia="Times New Roman" w:hAnsi="Times New Roman" w:cs="Times New Roman"/>
                <w:sz w:val="22"/>
                <w:szCs w:val="22"/>
                <w14:ligatures w14:val="none"/>
              </w:rPr>
              <w:t>Ti</w:t>
            </w:r>
            <w:r w:rsidRPr="00A947C8">
              <w:rPr>
                <w:rFonts w:ascii="Times New Roman" w:eastAsia="Times New Roman" w:hAnsi="Times New Roman" w:cs="Times New Roman"/>
                <w:sz w:val="22"/>
                <w:szCs w:val="22"/>
                <w14:ligatures w14:val="none"/>
              </w:rPr>
              <w:t>ekėju sudaro susitarimą dėl ekspertų pakeitimo, kurį pasirašo Šalys. Šie dokumentai yra neatsiejama Sutarties dalis.</w:t>
            </w:r>
          </w:p>
          <w:p w14:paraId="1A96F67A" w14:textId="48FCB3F2" w:rsidR="09E603BF" w:rsidRPr="00A947C8" w:rsidRDefault="1A9C269B" w:rsidP="00A947C8">
            <w:pPr>
              <w:spacing w:after="0"/>
              <w:jc w:val="both"/>
              <w:rPr>
                <w:rFonts w:ascii="Times New Roman" w:eastAsia="Times New Roman" w:hAnsi="Times New Roman" w:cs="Times New Roman"/>
                <w:sz w:val="22"/>
                <w:szCs w:val="22"/>
              </w:rPr>
            </w:pPr>
            <w:r w:rsidRPr="00A947C8">
              <w:rPr>
                <w:rFonts w:ascii="Times New Roman" w:eastAsia="Times New Roman" w:hAnsi="Times New Roman" w:cs="Times New Roman"/>
                <w:sz w:val="22"/>
                <w:szCs w:val="22"/>
              </w:rPr>
              <w:t xml:space="preserve">Pirkėjo prašymu, Tiekėjas privalo ne vėliau kaip per 5 (penkias) darbo dienas pateikti informaciją apie atitiktį Tiekėjo pasiūlyme </w:t>
            </w:r>
            <w:r w:rsidRPr="00DE5AED">
              <w:rPr>
                <w:rFonts w:ascii="Times New Roman" w:eastAsia="Times New Roman" w:hAnsi="Times New Roman" w:cs="Times New Roman"/>
                <w:sz w:val="22"/>
                <w:szCs w:val="22"/>
              </w:rPr>
              <w:t>nurodytiems Specialiųjų pirkimo sąlygų 7 priede nustatytiems</w:t>
            </w:r>
            <w:r w:rsidRPr="00A947C8">
              <w:rPr>
                <w:rFonts w:ascii="Times New Roman" w:eastAsia="Times New Roman" w:hAnsi="Times New Roman" w:cs="Times New Roman"/>
                <w:sz w:val="22"/>
                <w:szCs w:val="22"/>
              </w:rPr>
              <w:t xml:space="preserve"> kokybiniams parametrams. </w:t>
            </w:r>
          </w:p>
        </w:tc>
      </w:tr>
      <w:tr w:rsidR="09E603BF" w14:paraId="236EE244" w14:textId="77777777" w:rsidTr="39EB9D8F">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4BFC0F3" w14:textId="12CA38B4"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7. SUTARTIES VYKDYMUI PASITELKIAMI SUBTIEKĖJAI IR (AR) SPECIALISTAI</w:t>
            </w:r>
          </w:p>
        </w:tc>
      </w:tr>
      <w:tr w:rsidR="09E603BF" w14:paraId="6223794A"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1D951A29" w14:textId="454684BE"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7.1. Sutarties vykdymui pasitelkiami subtiekėjai ir (ar) specialistai</w:t>
            </w:r>
          </w:p>
        </w:tc>
        <w:tc>
          <w:tcPr>
            <w:tcW w:w="5982" w:type="dxa"/>
            <w:gridSpan w:val="4"/>
            <w:tcBorders>
              <w:top w:val="nil"/>
              <w:left w:val="nil"/>
              <w:bottom w:val="single" w:sz="8" w:space="0" w:color="auto"/>
              <w:right w:val="single" w:sz="8" w:space="0" w:color="auto"/>
            </w:tcBorders>
            <w:tcMar>
              <w:left w:w="108" w:type="dxa"/>
              <w:right w:w="108" w:type="dxa"/>
            </w:tcMar>
          </w:tcPr>
          <w:p w14:paraId="5F8DFD26" w14:textId="73B4BD99" w:rsidR="09E603BF" w:rsidRPr="00DE5AED" w:rsidRDefault="1A9C269B" w:rsidP="5B921348">
            <w:pPr>
              <w:spacing w:after="0"/>
              <w:rPr>
                <w:rFonts w:ascii="Times New Roman" w:eastAsia="Times New Roman" w:hAnsi="Times New Roman" w:cs="Times New Roman"/>
                <w:sz w:val="22"/>
                <w:szCs w:val="22"/>
              </w:rPr>
            </w:pPr>
            <w:r w:rsidRPr="00DE5AED">
              <w:rPr>
                <w:rFonts w:ascii="Times New Roman" w:eastAsia="Times New Roman" w:hAnsi="Times New Roman" w:cs="Times New Roman"/>
                <w:sz w:val="22"/>
                <w:szCs w:val="22"/>
              </w:rPr>
              <w:t>Sutarties vykdymui subtiekėjai ir (ar) specialistai nepasitelkiami.</w:t>
            </w:r>
          </w:p>
          <w:p w14:paraId="766394A1" w14:textId="359E539E" w:rsidR="09E603BF" w:rsidRPr="00DE5AED" w:rsidRDefault="1A9C269B" w:rsidP="5B921348">
            <w:pPr>
              <w:spacing w:after="0"/>
              <w:rPr>
                <w:rFonts w:ascii="Times New Roman" w:eastAsia="Times New Roman" w:hAnsi="Times New Roman" w:cs="Times New Roman"/>
                <w:sz w:val="22"/>
                <w:szCs w:val="22"/>
              </w:rPr>
            </w:pPr>
            <w:r w:rsidRPr="00DE5AED">
              <w:rPr>
                <w:rFonts w:ascii="Times New Roman" w:eastAsia="Times New Roman" w:hAnsi="Times New Roman" w:cs="Times New Roman"/>
                <w:sz w:val="22"/>
                <w:szCs w:val="22"/>
              </w:rPr>
              <w:t xml:space="preserve"> </w:t>
            </w:r>
          </w:p>
          <w:p w14:paraId="008355ED" w14:textId="31A6FF16" w:rsidR="09E603BF" w:rsidRPr="00DE5AED" w:rsidRDefault="1A9C269B" w:rsidP="5B921348">
            <w:pPr>
              <w:spacing w:after="0"/>
              <w:rPr>
                <w:rFonts w:ascii="Times New Roman" w:eastAsia="Times New Roman" w:hAnsi="Times New Roman" w:cs="Times New Roman"/>
                <w:sz w:val="22"/>
                <w:szCs w:val="22"/>
              </w:rPr>
            </w:pPr>
            <w:r w:rsidRPr="00DE5AED">
              <w:rPr>
                <w:rFonts w:ascii="Times New Roman" w:eastAsia="Times New Roman" w:hAnsi="Times New Roman" w:cs="Times New Roman"/>
                <w:sz w:val="22"/>
                <w:szCs w:val="22"/>
              </w:rPr>
              <w:t>arba</w:t>
            </w:r>
          </w:p>
          <w:p w14:paraId="15E282BB" w14:textId="64CF37CB" w:rsidR="09E603BF" w:rsidRPr="00DE5AED" w:rsidRDefault="1A9C269B" w:rsidP="5B921348">
            <w:pPr>
              <w:spacing w:after="0"/>
              <w:rPr>
                <w:rFonts w:ascii="Times New Roman" w:eastAsia="Times New Roman" w:hAnsi="Times New Roman" w:cs="Times New Roman"/>
                <w:sz w:val="22"/>
                <w:szCs w:val="22"/>
              </w:rPr>
            </w:pPr>
            <w:r w:rsidRPr="00DE5AED">
              <w:rPr>
                <w:rFonts w:ascii="Times New Roman" w:eastAsia="Times New Roman" w:hAnsi="Times New Roman" w:cs="Times New Roman"/>
                <w:sz w:val="22"/>
                <w:szCs w:val="22"/>
              </w:rPr>
              <w:t xml:space="preserve"> </w:t>
            </w:r>
          </w:p>
          <w:p w14:paraId="6388CF2C" w14:textId="2E39579A" w:rsidR="09E603BF" w:rsidRPr="00E132B4" w:rsidRDefault="1A9C269B" w:rsidP="5B921348">
            <w:pPr>
              <w:spacing w:after="0"/>
              <w:rPr>
                <w:rFonts w:ascii="Times New Roman" w:eastAsia="Times New Roman" w:hAnsi="Times New Roman" w:cs="Times New Roman"/>
                <w:sz w:val="22"/>
                <w:szCs w:val="22"/>
                <w:highlight w:val="green"/>
              </w:rPr>
            </w:pPr>
            <w:r w:rsidRPr="00DE5AED">
              <w:rPr>
                <w:rFonts w:ascii="Times New Roman" w:eastAsia="Times New Roman" w:hAnsi="Times New Roman" w:cs="Times New Roman"/>
                <w:sz w:val="22"/>
                <w:szCs w:val="22"/>
              </w:rPr>
              <w:t>Sutarties vykdymui pasitelkiami subtiekėjai ir (ar) specialistai yra nurodyti Sutarties priede Nr. 3 „Sutarties vykdymui pasitelkiami subtiekėjai ir (ar) specialistai“</w:t>
            </w:r>
          </w:p>
        </w:tc>
      </w:tr>
      <w:tr w:rsidR="09E603BF" w14:paraId="1AED72B8" w14:textId="77777777" w:rsidTr="39EB9D8F">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3A557867" w14:textId="0361170C"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8. PRIEVOLIŲ PAGAL SUTARTĮ ĮVYKDYMO UŽTIKRINIMAS</w:t>
            </w:r>
          </w:p>
        </w:tc>
      </w:tr>
      <w:tr w:rsidR="09E603BF" w14:paraId="7BE3DC06"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72CD2FFA" w14:textId="7D2AA9D0"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8.1. Prievolių pagal Sutartį įvykdymo užtikrinimas</w:t>
            </w:r>
          </w:p>
        </w:tc>
        <w:tc>
          <w:tcPr>
            <w:tcW w:w="5982" w:type="dxa"/>
            <w:gridSpan w:val="4"/>
            <w:tcBorders>
              <w:top w:val="nil"/>
              <w:left w:val="nil"/>
              <w:bottom w:val="single" w:sz="8" w:space="0" w:color="auto"/>
              <w:right w:val="single" w:sz="8" w:space="0" w:color="auto"/>
            </w:tcBorders>
            <w:tcMar>
              <w:left w:w="108" w:type="dxa"/>
              <w:right w:w="108" w:type="dxa"/>
            </w:tcMar>
          </w:tcPr>
          <w:p w14:paraId="03CD4C50" w14:textId="10CBB3CF" w:rsidR="09E603BF" w:rsidRPr="00DE5AED" w:rsidRDefault="1A9C269B" w:rsidP="5B921348">
            <w:pPr>
              <w:spacing w:after="0"/>
              <w:rPr>
                <w:rFonts w:ascii="Times New Roman" w:eastAsia="Times New Roman" w:hAnsi="Times New Roman" w:cs="Times New Roman"/>
                <w:color w:val="000000" w:themeColor="text1"/>
                <w:sz w:val="22"/>
                <w:szCs w:val="22"/>
              </w:rPr>
            </w:pPr>
            <w:r w:rsidRPr="00DE5AED">
              <w:rPr>
                <w:rFonts w:ascii="Times New Roman" w:eastAsia="Times New Roman" w:hAnsi="Times New Roman" w:cs="Times New Roman"/>
                <w:color w:val="000000" w:themeColor="text1"/>
                <w:sz w:val="22"/>
                <w:szCs w:val="22"/>
              </w:rPr>
              <w:t>Sutartis užtikrinama netesybomis</w:t>
            </w:r>
            <w:r w:rsidRPr="00DE5AED">
              <w:rPr>
                <w:rFonts w:ascii="Times New Roman" w:eastAsia="Times New Roman" w:hAnsi="Times New Roman" w:cs="Times New Roman"/>
                <w:b/>
                <w:bCs/>
                <w:color w:val="000000" w:themeColor="text1"/>
                <w:sz w:val="22"/>
                <w:szCs w:val="22"/>
              </w:rPr>
              <w:t xml:space="preserve"> – </w:t>
            </w:r>
            <w:r w:rsidRPr="00DE5AED">
              <w:rPr>
                <w:rFonts w:ascii="Times New Roman" w:eastAsia="Times New Roman" w:hAnsi="Times New Roman" w:cs="Times New Roman"/>
                <w:color w:val="000000" w:themeColor="text1"/>
                <w:sz w:val="22"/>
                <w:szCs w:val="22"/>
              </w:rPr>
              <w:t xml:space="preserve">Sutartyje nurodytomis netesybomis (delspinigiais) ir </w:t>
            </w:r>
            <w:r w:rsidRPr="00DE5AED">
              <w:rPr>
                <w:rFonts w:ascii="Times New Roman" w:eastAsia="Times New Roman" w:hAnsi="Times New Roman" w:cs="Times New Roman"/>
                <w:color w:val="000000" w:themeColor="text1"/>
                <w:sz w:val="22"/>
                <w:szCs w:val="22"/>
                <w:lang w:val="pt-BR"/>
              </w:rPr>
              <w:t xml:space="preserve">5 proc. </w:t>
            </w:r>
            <w:r w:rsidRPr="00DE5AED">
              <w:rPr>
                <w:rFonts w:ascii="Times New Roman" w:eastAsia="Times New Roman" w:hAnsi="Times New Roman" w:cs="Times New Roman"/>
                <w:color w:val="000000" w:themeColor="text1"/>
                <w:sz w:val="22"/>
                <w:szCs w:val="22"/>
              </w:rPr>
              <w:t>Bauda nuo Pradinės sutarties vertės.</w:t>
            </w:r>
          </w:p>
        </w:tc>
      </w:tr>
      <w:tr w:rsidR="09E603BF" w14:paraId="6DB48D19"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3CDF7053" w14:textId="57FCABB2"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8.2 Sutarties įvykdymo užtikrinimo galiojimo terminas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5A0367B3" w14:textId="384364AF" w:rsidR="09E603BF" w:rsidRPr="00DE5AED" w:rsidRDefault="1A9C269B" w:rsidP="5B921348">
            <w:pPr>
              <w:spacing w:after="0"/>
              <w:rPr>
                <w:rFonts w:ascii="Times New Roman" w:eastAsia="Times New Roman" w:hAnsi="Times New Roman" w:cs="Times New Roman"/>
                <w:sz w:val="22"/>
                <w:szCs w:val="22"/>
              </w:rPr>
            </w:pPr>
            <w:r w:rsidRPr="00DE5AED">
              <w:rPr>
                <w:rFonts w:ascii="Times New Roman" w:eastAsia="Times New Roman" w:hAnsi="Times New Roman" w:cs="Times New Roman"/>
                <w:sz w:val="22"/>
                <w:szCs w:val="22"/>
              </w:rPr>
              <w:t>Netaikoma</w:t>
            </w:r>
          </w:p>
          <w:p w14:paraId="36D4D551" w14:textId="0BAB17EC" w:rsidR="09E603BF" w:rsidRPr="00DE5AED" w:rsidRDefault="09E603BF" w:rsidP="5B921348">
            <w:pPr>
              <w:spacing w:after="0"/>
              <w:rPr>
                <w:rFonts w:ascii="Times New Roman" w:eastAsia="Times New Roman" w:hAnsi="Times New Roman" w:cs="Times New Roman"/>
                <w:sz w:val="22"/>
                <w:szCs w:val="22"/>
              </w:rPr>
            </w:pPr>
          </w:p>
        </w:tc>
      </w:tr>
      <w:tr w:rsidR="09E603BF" w14:paraId="783678DC"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5BEE202F" w14:textId="504946EB"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8.3. Sutarties įvykdymo užtikrinimo pateikimas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76347002" w14:textId="3805E6F9" w:rsidR="09E603BF" w:rsidRPr="00DE5AED" w:rsidRDefault="1A9C269B" w:rsidP="5B921348">
            <w:pPr>
              <w:spacing w:after="0"/>
              <w:rPr>
                <w:rFonts w:ascii="Times New Roman" w:eastAsia="Times New Roman" w:hAnsi="Times New Roman" w:cs="Times New Roman"/>
                <w:sz w:val="22"/>
                <w:szCs w:val="22"/>
              </w:rPr>
            </w:pPr>
            <w:r w:rsidRPr="00DE5AED">
              <w:rPr>
                <w:rFonts w:ascii="Times New Roman" w:eastAsia="Times New Roman" w:hAnsi="Times New Roman" w:cs="Times New Roman"/>
                <w:sz w:val="22"/>
                <w:szCs w:val="22"/>
              </w:rPr>
              <w:t>Netaikoma</w:t>
            </w:r>
          </w:p>
          <w:p w14:paraId="056827F5" w14:textId="74226C80" w:rsidR="09E603BF" w:rsidRPr="00DE5AED" w:rsidRDefault="09E603BF" w:rsidP="5B921348">
            <w:pPr>
              <w:spacing w:after="0"/>
              <w:rPr>
                <w:rFonts w:ascii="Times New Roman" w:eastAsia="Times New Roman" w:hAnsi="Times New Roman" w:cs="Times New Roman"/>
                <w:sz w:val="22"/>
                <w:szCs w:val="22"/>
              </w:rPr>
            </w:pPr>
          </w:p>
        </w:tc>
      </w:tr>
      <w:tr w:rsidR="09E603BF" w14:paraId="2CD8E773" w14:textId="77777777" w:rsidTr="39EB9D8F">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68C6879E" w14:textId="145EF939"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9. ŠALIŲ ATSAKOMYBĖ</w:t>
            </w:r>
          </w:p>
        </w:tc>
      </w:tr>
      <w:tr w:rsidR="09E603BF" w14:paraId="4432E722"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081D68E8" w14:textId="37193906" w:rsidR="09E603BF" w:rsidRDefault="1A9C269B" w:rsidP="5B921348">
            <w:pPr>
              <w:spacing w:after="0"/>
              <w:jc w:val="both"/>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9.1. Pirkėjui taikomos netesybos už mokėjimų pagal Sutartį vėlavimą</w:t>
            </w:r>
          </w:p>
        </w:tc>
        <w:tc>
          <w:tcPr>
            <w:tcW w:w="5982" w:type="dxa"/>
            <w:gridSpan w:val="4"/>
            <w:tcBorders>
              <w:top w:val="nil"/>
              <w:left w:val="nil"/>
              <w:bottom w:val="single" w:sz="8" w:space="0" w:color="auto"/>
              <w:right w:val="single" w:sz="8" w:space="0" w:color="auto"/>
            </w:tcBorders>
            <w:tcMar>
              <w:left w:w="108" w:type="dxa"/>
              <w:right w:w="108" w:type="dxa"/>
            </w:tcMar>
          </w:tcPr>
          <w:p w14:paraId="6B7138F5" w14:textId="2229773D" w:rsidR="09E603BF" w:rsidRDefault="1A9C269B" w:rsidP="00A52B7A">
            <w:pPr>
              <w:spacing w:after="0"/>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9E603BF" w14:paraId="2FD36F8F"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24AC6766" w14:textId="6309699C" w:rsidR="09E603BF" w:rsidRDefault="1A9C269B" w:rsidP="5B921348">
            <w:pPr>
              <w:spacing w:after="0"/>
              <w:jc w:val="both"/>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9.2. Tiekėjui taikomos netesybos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22BECB4B" w14:textId="1111D4B5" w:rsidR="09E603BF" w:rsidRPr="00DE5AED" w:rsidRDefault="1A9C269B" w:rsidP="5B921348">
            <w:pPr>
              <w:spacing w:after="0"/>
              <w:jc w:val="both"/>
              <w:rPr>
                <w:rFonts w:ascii="Times New Roman" w:eastAsia="Times New Roman" w:hAnsi="Times New Roman" w:cs="Times New Roman"/>
                <w:sz w:val="22"/>
                <w:szCs w:val="22"/>
                <w:lang w:val="lt"/>
              </w:rPr>
            </w:pPr>
            <w:r w:rsidRPr="00AB7BB9">
              <w:rPr>
                <w:rFonts w:ascii="Times New Roman" w:eastAsia="Times New Roman" w:hAnsi="Times New Roman" w:cs="Times New Roman"/>
                <w:sz w:val="22"/>
                <w:szCs w:val="22"/>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Pradinės Sutarties </w:t>
            </w:r>
            <w:r w:rsidR="1A3B591C" w:rsidRPr="00AB7BB9">
              <w:rPr>
                <w:rFonts w:ascii="Times New Roman" w:eastAsia="Times New Roman" w:hAnsi="Times New Roman" w:cs="Times New Roman"/>
                <w:sz w:val="22"/>
                <w:szCs w:val="22"/>
                <w:lang w:val="lt"/>
              </w:rPr>
              <w:t>vertės</w:t>
            </w:r>
            <w:r w:rsidRPr="00AB7BB9">
              <w:rPr>
                <w:rFonts w:ascii="Times New Roman" w:eastAsia="Times New Roman" w:hAnsi="Times New Roman" w:cs="Times New Roman"/>
                <w:sz w:val="22"/>
                <w:szCs w:val="22"/>
                <w:lang w:val="lt"/>
              </w:rPr>
              <w:t xml:space="preserve"> be PVM</w:t>
            </w:r>
            <w:r w:rsidR="00231416">
              <w:rPr>
                <w:rFonts w:ascii="Times New Roman" w:eastAsia="Times New Roman" w:hAnsi="Times New Roman" w:cs="Times New Roman"/>
                <w:sz w:val="22"/>
                <w:szCs w:val="22"/>
                <w:lang w:val="lt"/>
              </w:rPr>
              <w:t xml:space="preserve"> ir atlygina Pirkėjui dėl to patirtus nuostolius, kurių nepadengia minėtos netesybos</w:t>
            </w:r>
            <w:r w:rsidRPr="00AB7BB9">
              <w:rPr>
                <w:rFonts w:ascii="Times New Roman" w:eastAsia="Times New Roman" w:hAnsi="Times New Roman" w:cs="Times New Roman"/>
                <w:sz w:val="22"/>
                <w:szCs w:val="22"/>
                <w:lang w:val="lt"/>
              </w:rPr>
              <w:t>.</w:t>
            </w:r>
            <w:r w:rsidR="001D4596">
              <w:rPr>
                <w:rFonts w:ascii="Times New Roman" w:eastAsia="Times New Roman" w:hAnsi="Times New Roman" w:cs="Times New Roman"/>
                <w:sz w:val="22"/>
                <w:szCs w:val="22"/>
                <w:lang w:val="lt"/>
              </w:rPr>
              <w:t xml:space="preserve"> Delspinigiai išskaičiuojami iš Tiekėjui pagal šią Sutartį mokėtinų sumų (be PVM). </w:t>
            </w:r>
            <w:r w:rsidR="00D3460D" w:rsidRPr="00DE5AED">
              <w:rPr>
                <w:rFonts w:ascii="Times New Roman" w:eastAsia="Times New Roman" w:hAnsi="Times New Roman" w:cs="Times New Roman"/>
                <w:sz w:val="22"/>
                <w:szCs w:val="22"/>
                <w:lang w:val="lt"/>
              </w:rPr>
              <w:t>Apie atliktą įskaitymą Pirkėjas raštu informuoja Tiekėją.</w:t>
            </w:r>
          </w:p>
          <w:p w14:paraId="2B70AC7C" w14:textId="2C8E8355" w:rsidR="09E603BF" w:rsidRPr="00DE5AED" w:rsidRDefault="1A9C269B" w:rsidP="5B921348">
            <w:pPr>
              <w:spacing w:after="0"/>
              <w:jc w:val="both"/>
              <w:rPr>
                <w:rFonts w:ascii="Times New Roman" w:eastAsia="Times New Roman" w:hAnsi="Times New Roman" w:cs="Times New Roman"/>
                <w:sz w:val="22"/>
                <w:szCs w:val="22"/>
                <w:lang w:val="lt"/>
              </w:rPr>
            </w:pPr>
            <w:r w:rsidRPr="00DE5AED">
              <w:rPr>
                <w:rFonts w:ascii="Times New Roman" w:eastAsia="Times New Roman" w:hAnsi="Times New Roman" w:cs="Times New Roman"/>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3F9DD4C" w14:textId="77777777" w:rsidR="0020060D" w:rsidRPr="00DE5AED" w:rsidRDefault="1A9C269B" w:rsidP="00AB7BB9">
            <w:pPr>
              <w:spacing w:after="0"/>
              <w:jc w:val="both"/>
              <w:rPr>
                <w:rFonts w:ascii="Times New Roman" w:eastAsia="Times New Roman" w:hAnsi="Times New Roman" w:cs="Times New Roman"/>
                <w:sz w:val="22"/>
                <w:szCs w:val="22"/>
              </w:rPr>
            </w:pPr>
            <w:r w:rsidRPr="00DE5AED">
              <w:rPr>
                <w:rFonts w:ascii="Times New Roman" w:eastAsia="Times New Roman" w:hAnsi="Times New Roman" w:cs="Times New Roman"/>
                <w:sz w:val="22"/>
                <w:szCs w:val="22"/>
              </w:rPr>
              <w:t>9.2.3. Tiekėjas privalo sumokėti Pirkėjui netesybas per 5 (penkios) darbo dienas nuo Pirkėjo pareikalavimo, jeigu netesybų suma nėra išskaitoma iš Tiekėjui mokėtinos sumos.</w:t>
            </w:r>
          </w:p>
          <w:p w14:paraId="03ABA3D3" w14:textId="77777777" w:rsidR="00CF3A57" w:rsidRPr="00DE5AED" w:rsidRDefault="00CF3A57" w:rsidP="00CF3A57">
            <w:pPr>
              <w:tabs>
                <w:tab w:val="left" w:pos="3540"/>
              </w:tabs>
              <w:spacing w:after="0" w:line="240" w:lineRule="auto"/>
              <w:jc w:val="both"/>
              <w:rPr>
                <w:rFonts w:ascii="Times New Roman" w:eastAsia="Times New Roman" w:hAnsi="Times New Roman" w:cs="Times New Roman"/>
                <w:sz w:val="22"/>
                <w:szCs w:val="22"/>
                <w14:ligatures w14:val="none"/>
              </w:rPr>
            </w:pPr>
            <w:r w:rsidRPr="00DE5AED">
              <w:rPr>
                <w:rFonts w:ascii="Times New Roman" w:eastAsia="Times New Roman" w:hAnsi="Times New Roman" w:cs="Times New Roman"/>
                <w:sz w:val="22"/>
                <w:szCs w:val="22"/>
                <w14:ligatures w14:val="none"/>
              </w:rPr>
              <w:t xml:space="preserve">9.2.4. Jeigu Tiekėjas dėl savo kaltės nesuteikia paslaugų iki nustatyto termino arba Sutartis yra nutraukiama dėl Tiekėjo kaltės, Tiekėjas privalo sumokėti Pirkėjui 10 proc. nuo Sutarties kainos su PVM dydžio baudą ir atlyginti Pirkėjo patirtus tiesioginius nuostolius. Jeigu Tiekėjas pažeidė Sutartį ir per Pirkėjo nurodytą terminą nepašalino įspėjime nurodyto pažeidimo, Tiekėjas privalo sumokėti 5 proc. nuo Sutarties kainos su PVM dydžio baudą. </w:t>
            </w:r>
          </w:p>
          <w:p w14:paraId="6AB888C0" w14:textId="77777777" w:rsidR="00CF3A57" w:rsidRPr="00DE5AED" w:rsidRDefault="00CF3A57" w:rsidP="00CF3A57">
            <w:pPr>
              <w:spacing w:after="0"/>
              <w:rPr>
                <w:rFonts w:ascii="Times New Roman" w:eastAsia="Times New Roman" w:hAnsi="Times New Roman" w:cs="Times New Roman"/>
                <w:sz w:val="22"/>
                <w:szCs w:val="22"/>
                <w14:ligatures w14:val="none"/>
              </w:rPr>
            </w:pPr>
            <w:r w:rsidRPr="00DE5AED">
              <w:rPr>
                <w:rFonts w:ascii="Times New Roman" w:eastAsia="Times New Roman" w:hAnsi="Times New Roman" w:cs="Times New Roman"/>
                <w:sz w:val="22"/>
                <w:szCs w:val="22"/>
                <w14:ligatures w14:val="none"/>
              </w:rPr>
              <w:t>9.2.5. Tiekėjas neatsako už tolesnį bei sutinka su tolesniu Paslaugų rezultatų taikymu Pirkėjo tikslais, kiek tai susiję su galiojančiais ir vėlesniais Lietuvos įstatymų, Europos Sąjungos ir kitų teisės aktų pakeitimais.</w:t>
            </w:r>
          </w:p>
          <w:p w14:paraId="4463294F" w14:textId="77777777" w:rsidR="00CF3A57" w:rsidRPr="00DE5AED" w:rsidRDefault="00CF3A57" w:rsidP="00CF3A57">
            <w:pPr>
              <w:tabs>
                <w:tab w:val="left" w:pos="3540"/>
              </w:tabs>
              <w:spacing w:after="0" w:line="240" w:lineRule="auto"/>
              <w:jc w:val="both"/>
              <w:rPr>
                <w:rFonts w:ascii="Times New Roman" w:eastAsia="Times New Roman" w:hAnsi="Times New Roman" w:cs="Times New Roman"/>
                <w:sz w:val="22"/>
                <w:szCs w:val="22"/>
                <w14:ligatures w14:val="none"/>
              </w:rPr>
            </w:pPr>
            <w:r w:rsidRPr="00DE5AED">
              <w:rPr>
                <w:rFonts w:ascii="Times New Roman" w:eastAsia="Times New Roman" w:hAnsi="Times New Roman" w:cs="Times New Roman"/>
                <w:sz w:val="22"/>
                <w:szCs w:val="22"/>
                <w14:ligatures w14:val="none"/>
              </w:rPr>
              <w:t>9.2.6. Tiekėjas atsako už tinkamą Paslaugų teikimą ir jų visišką atitikimą Europos Sąjungos, Lietuvos Respublikos teisės aktams bei iš EK gautiems nurodymams.</w:t>
            </w:r>
          </w:p>
          <w:p w14:paraId="7C3F8084" w14:textId="20EFE530" w:rsidR="00CF3A57" w:rsidRPr="00AB7BB9" w:rsidRDefault="00CF3A57" w:rsidP="00CF3A57">
            <w:pPr>
              <w:spacing w:after="0"/>
              <w:jc w:val="both"/>
              <w:rPr>
                <w:rFonts w:ascii="Times New Roman" w:eastAsia="Times New Roman" w:hAnsi="Times New Roman" w:cs="Times New Roman"/>
                <w:sz w:val="22"/>
                <w:szCs w:val="22"/>
              </w:rPr>
            </w:pPr>
            <w:r w:rsidRPr="00DE5AED">
              <w:rPr>
                <w:rFonts w:ascii="Times New Roman" w:eastAsia="Times New Roman" w:hAnsi="Times New Roman" w:cs="Times New Roman"/>
                <w:sz w:val="22"/>
                <w:szCs w:val="22"/>
                <w14:ligatures w14:val="none"/>
              </w:rPr>
              <w:t>9.2.7. Šalys susitaria, kad Tiekėjas atsakomybė už Pirkėjo patirtus nuostolius, kylančius iš šios Sutarties nevykdymo ar netinkamo vykdymo arba su tuo susijusius, išskyrus atvejus, kai nuostoliai kyla dėl Tiekėjas tyčinio Sutarties sąlygų nevykdymo ar tyčinio netinkamo vykdymo arba didelio neatsargumo, bus apribota ir neviršys Sutarties kainos dydžio.</w:t>
            </w:r>
          </w:p>
        </w:tc>
      </w:tr>
      <w:tr w:rsidR="09E603BF" w14:paraId="001F8CD8"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451211A4" w14:textId="23150201"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9.3. Tiekėjui / Pirkėjui taikoma bauda nutraukus Sutartį dėl esminio Sutarties pažeidimo ar nepagrįstai nutraukus Sutarties vykdymą ne Sutartyje nustatyta tvarka</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207A9835" w14:textId="734303E3" w:rsidR="09E603BF" w:rsidRDefault="1A9C269B" w:rsidP="5B921348">
            <w:pPr>
              <w:spacing w:after="0"/>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sz w:val="22"/>
                <w:szCs w:val="22"/>
              </w:rPr>
              <w:t xml:space="preserve">9.3.1. Nutraukus Sutartį dėl esminio Sutarties pažeidimo, mokama </w:t>
            </w:r>
            <w:r w:rsidRPr="5B921348">
              <w:rPr>
                <w:rFonts w:ascii="Times New Roman" w:eastAsia="Times New Roman" w:hAnsi="Times New Roman" w:cs="Times New Roman"/>
                <w:color w:val="000000" w:themeColor="text1"/>
                <w:sz w:val="22"/>
                <w:szCs w:val="22"/>
                <w:lang w:val="pt-BR"/>
              </w:rPr>
              <w:t xml:space="preserve">5 proc. </w:t>
            </w:r>
            <w:r w:rsidRPr="5B921348">
              <w:rPr>
                <w:rFonts w:ascii="Times New Roman" w:eastAsia="Times New Roman" w:hAnsi="Times New Roman" w:cs="Times New Roman"/>
                <w:color w:val="000000" w:themeColor="text1"/>
                <w:sz w:val="22"/>
                <w:szCs w:val="22"/>
              </w:rPr>
              <w:t>Bauda nuo Pradinės sutarties vertės.</w:t>
            </w:r>
          </w:p>
          <w:p w14:paraId="1E35101A" w14:textId="1F12854E" w:rsidR="00AB7BB9" w:rsidRDefault="1A9C269B" w:rsidP="00CF3A57">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9.3.2. Nepagrįstai nutraukus Sutarties vykdymą ne Sutartyje nustatyta tvarka, mokama </w:t>
            </w:r>
            <w:r w:rsidRPr="5B921348">
              <w:rPr>
                <w:rFonts w:ascii="Times New Roman" w:eastAsia="Times New Roman" w:hAnsi="Times New Roman" w:cs="Times New Roman"/>
                <w:color w:val="000000" w:themeColor="text1"/>
                <w:sz w:val="22"/>
                <w:szCs w:val="22"/>
                <w:lang w:val="pt-BR"/>
              </w:rPr>
              <w:t xml:space="preserve">5 proc. </w:t>
            </w:r>
            <w:r w:rsidRPr="5B921348">
              <w:rPr>
                <w:rFonts w:ascii="Times New Roman" w:eastAsia="Times New Roman" w:hAnsi="Times New Roman" w:cs="Times New Roman"/>
                <w:color w:val="000000" w:themeColor="text1"/>
                <w:sz w:val="22"/>
                <w:szCs w:val="22"/>
              </w:rPr>
              <w:t>Bauda nuo Pradinės sutarties vertės.</w:t>
            </w:r>
          </w:p>
        </w:tc>
      </w:tr>
      <w:tr w:rsidR="09E603BF" w14:paraId="5E1DC0E3"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20F3C874" w14:textId="6211E6D1"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9.4. Tiekėjui taikoma bauda dėl esamų subtiekėjų ar specialistų pakeitimo / naujų subtiekėjų pasitelkimo nesilaikant Bendrosiose sąlygose nurodytos subtiekėjų ir (ar) specialistų keitimo tvarkos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1162BE74" w14:textId="400A2411"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Taikomos Sutarties </w:t>
            </w:r>
            <w:r w:rsidRPr="00DF0D16">
              <w:rPr>
                <w:rFonts w:ascii="Times New Roman" w:eastAsia="Times New Roman" w:hAnsi="Times New Roman" w:cs="Times New Roman"/>
                <w:sz w:val="22"/>
                <w:szCs w:val="22"/>
              </w:rPr>
              <w:t>Specialiųjų sąlygų 9.3.1. p.</w:t>
            </w:r>
            <w:r w:rsidRPr="5B921348">
              <w:rPr>
                <w:rFonts w:ascii="Times New Roman" w:eastAsia="Times New Roman" w:hAnsi="Times New Roman" w:cs="Times New Roman"/>
                <w:sz w:val="22"/>
                <w:szCs w:val="22"/>
              </w:rPr>
              <w:t xml:space="preserve"> nurodyto dydžio netesybos už kiekvieną netinkamai pasitelktą subtiekėją.</w:t>
            </w:r>
          </w:p>
        </w:tc>
      </w:tr>
      <w:tr w:rsidR="09E603BF" w14:paraId="73F7F65C"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21BE83FC" w14:textId="72F83546"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9.5. Tiekėjui taikomos baudos dėl aplinkosauginių ir (arba) socialinių kriterijų nesilaikymo</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3E2DDD50" w14:textId="7810284E" w:rsidR="09E603BF" w:rsidRDefault="1A9C269B" w:rsidP="5B921348">
            <w:pPr>
              <w:spacing w:after="0"/>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color w:val="000000" w:themeColor="text1"/>
                <w:sz w:val="22"/>
                <w:szCs w:val="22"/>
              </w:rPr>
              <w:t>Netaikoma</w:t>
            </w:r>
          </w:p>
          <w:p w14:paraId="1A3B7BF8" w14:textId="0A8F0141"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00C46271" w14:textId="20FE0880" w:rsidR="09E603BF" w:rsidRDefault="1A9C269B" w:rsidP="5B921348">
            <w:pPr>
              <w:spacing w:after="0"/>
              <w:rPr>
                <w:rFonts w:ascii="Times New Roman" w:eastAsia="Times New Roman" w:hAnsi="Times New Roman" w:cs="Times New Roman"/>
                <w:color w:val="4471C4"/>
                <w:sz w:val="22"/>
                <w:szCs w:val="22"/>
              </w:rPr>
            </w:pPr>
            <w:r w:rsidRPr="5B921348">
              <w:rPr>
                <w:rFonts w:ascii="Times New Roman" w:eastAsia="Times New Roman" w:hAnsi="Times New Roman" w:cs="Times New Roman"/>
                <w:color w:val="4471C4"/>
                <w:sz w:val="22"/>
                <w:szCs w:val="22"/>
              </w:rPr>
              <w:t xml:space="preserve"> </w:t>
            </w:r>
          </w:p>
        </w:tc>
      </w:tr>
      <w:tr w:rsidR="09E603BF" w14:paraId="46BD4BD7"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509F295F" w14:textId="0D4BF8AA"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9.6. Tiekėjui / Pirkėjui taikoma bauda dėl konfidencialumo reikalavimų nesilaikymo</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67B33765" w14:textId="0292D8CA" w:rsidR="09E603BF" w:rsidRPr="008622BA" w:rsidRDefault="1A9C269B" w:rsidP="5B921348">
            <w:pPr>
              <w:spacing w:after="0"/>
              <w:rPr>
                <w:rFonts w:ascii="Times New Roman" w:eastAsia="Times New Roman" w:hAnsi="Times New Roman" w:cs="Times New Roman"/>
                <w:sz w:val="22"/>
                <w:szCs w:val="22"/>
              </w:rPr>
            </w:pPr>
            <w:r w:rsidRPr="008622BA">
              <w:rPr>
                <w:rFonts w:ascii="Times New Roman" w:eastAsia="Times New Roman" w:hAnsi="Times New Roman" w:cs="Times New Roman"/>
                <w:sz w:val="22"/>
                <w:szCs w:val="22"/>
              </w:rPr>
              <w:t>100 (vienas šimtas) Eur už pažeidimo atvejį.</w:t>
            </w:r>
          </w:p>
        </w:tc>
      </w:tr>
      <w:tr w:rsidR="09E603BF" w14:paraId="5CDE7ED3"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1F991FEE" w14:textId="3DB4AA27"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9.7. Tiekėjui taikomos netesybos dėl pirkimo dokumentuose nustatytų Kokybinių kriterijų </w:t>
            </w:r>
            <w:proofErr w:type="spellStart"/>
            <w:r w:rsidRPr="5B921348">
              <w:rPr>
                <w:rFonts w:ascii="Times New Roman" w:eastAsia="Times New Roman" w:hAnsi="Times New Roman" w:cs="Times New Roman"/>
                <w:b/>
                <w:bCs/>
                <w:sz w:val="22"/>
                <w:szCs w:val="22"/>
              </w:rPr>
              <w:t>nepasiekimo</w:t>
            </w:r>
            <w:proofErr w:type="spellEnd"/>
            <w:r w:rsidRPr="5B921348">
              <w:rPr>
                <w:rFonts w:ascii="Times New Roman" w:eastAsia="Times New Roman" w:hAnsi="Times New Roman" w:cs="Times New Roman"/>
                <w:b/>
                <w:bCs/>
                <w:sz w:val="22"/>
                <w:szCs w:val="22"/>
              </w:rPr>
              <w:t xml:space="preserve"> Sutarties vykdymo metu</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586CD0CC" w14:textId="26BDBDA2" w:rsidR="09E603BF" w:rsidRDefault="1A9C269B" w:rsidP="5B921348">
            <w:pPr>
              <w:spacing w:after="0"/>
              <w:rPr>
                <w:rFonts w:ascii="Times New Roman" w:eastAsia="Times New Roman" w:hAnsi="Times New Roman" w:cs="Times New Roman"/>
                <w:color w:val="000000" w:themeColor="text1"/>
                <w:sz w:val="22"/>
                <w:szCs w:val="22"/>
              </w:rPr>
            </w:pPr>
            <w:r w:rsidRPr="66502141">
              <w:rPr>
                <w:rFonts w:ascii="Times New Roman" w:eastAsia="Times New Roman" w:hAnsi="Times New Roman" w:cs="Times New Roman"/>
                <w:color w:val="000000" w:themeColor="text1"/>
                <w:sz w:val="22"/>
                <w:szCs w:val="22"/>
              </w:rPr>
              <w:t xml:space="preserve">Žr. </w:t>
            </w:r>
            <w:r w:rsidRPr="66502141">
              <w:rPr>
                <w:rFonts w:ascii="Times New Roman" w:eastAsia="Times New Roman" w:hAnsi="Times New Roman" w:cs="Times New Roman"/>
                <w:color w:val="000000" w:themeColor="text1"/>
                <w:sz w:val="22"/>
                <w:szCs w:val="22"/>
                <w:lang w:val="en-US"/>
              </w:rPr>
              <w:t xml:space="preserve">12.2.2. </w:t>
            </w:r>
            <w:r w:rsidRPr="66502141">
              <w:rPr>
                <w:rFonts w:ascii="Times New Roman" w:eastAsia="Times New Roman" w:hAnsi="Times New Roman" w:cs="Times New Roman"/>
                <w:color w:val="000000" w:themeColor="text1"/>
                <w:sz w:val="22"/>
                <w:szCs w:val="22"/>
              </w:rPr>
              <w:t>punktą.</w:t>
            </w:r>
          </w:p>
        </w:tc>
      </w:tr>
      <w:tr w:rsidR="09E603BF" w14:paraId="3597ED60" w14:textId="77777777" w:rsidTr="39EB9D8F">
        <w:trPr>
          <w:gridAfter w:val="1"/>
          <w:wAfter w:w="237" w:type="dxa"/>
          <w:trHeight w:val="156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0C13B53D" w14:textId="0568662E"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9.8. Tiekėjui taikomos netesybos dėl Sutarties įvykdymo užtikrinimo nepratęsimo</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7A35D1E3" w14:textId="09E1ACDF"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Netaikoma</w:t>
            </w:r>
          </w:p>
          <w:p w14:paraId="299D1B96" w14:textId="69D94412"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33C0C764" w14:textId="4652E2FE" w:rsidR="09E603BF" w:rsidRDefault="1A9C269B" w:rsidP="5B921348">
            <w:pPr>
              <w:spacing w:after="0"/>
              <w:rPr>
                <w:rFonts w:ascii="Times New Roman" w:eastAsia="Times New Roman" w:hAnsi="Times New Roman" w:cs="Times New Roman"/>
                <w:color w:val="4471C4"/>
                <w:sz w:val="22"/>
                <w:szCs w:val="22"/>
              </w:rPr>
            </w:pPr>
            <w:r w:rsidRPr="5B921348">
              <w:rPr>
                <w:rFonts w:ascii="Times New Roman" w:eastAsia="Times New Roman" w:hAnsi="Times New Roman" w:cs="Times New Roman"/>
                <w:color w:val="4471C4"/>
                <w:sz w:val="22"/>
                <w:szCs w:val="22"/>
              </w:rPr>
              <w:t xml:space="preserve"> </w:t>
            </w:r>
          </w:p>
        </w:tc>
      </w:tr>
      <w:tr w:rsidR="09E603BF" w14:paraId="4BE8FF45"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33778482" w14:textId="1527FFF4"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9.9. Tiekėjui taikoma bauda dėl Pirkėjo simbolių, pavadinimo ir ženklo reklamoje ar rinkodaroje naudojimo reikalavimų nesilaikymo bei draudimo naudotis Pirkėjo sukurtais</w:t>
            </w:r>
            <w:r w:rsidRPr="5B921348">
              <w:rPr>
                <w:rFonts w:ascii="Times New Roman" w:eastAsia="Times New Roman" w:hAnsi="Times New Roman" w:cs="Times New Roman"/>
                <w:sz w:val="22"/>
                <w:szCs w:val="22"/>
              </w:rPr>
              <w:t xml:space="preserve"> </w:t>
            </w:r>
            <w:r w:rsidRPr="5B921348">
              <w:rPr>
                <w:rFonts w:ascii="Times New Roman" w:eastAsia="Times New Roman" w:hAnsi="Times New Roman" w:cs="Times New Roman"/>
                <w:b/>
                <w:bCs/>
                <w:sz w:val="22"/>
                <w:szCs w:val="22"/>
              </w:rPr>
              <w:t>intelektiniais veiklos rezultatais nesilaikymo</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4C1E987D" w14:textId="0FFEC116"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50 (penkiasdešimt) Eur už kiekvieną pažeidimo atvejį.</w:t>
            </w:r>
          </w:p>
          <w:p w14:paraId="77EF22ED" w14:textId="1E738D77"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p w14:paraId="5B9E5085" w14:textId="3154C906" w:rsidR="09E603BF" w:rsidRDefault="1A9C269B" w:rsidP="5B921348">
            <w:pPr>
              <w:spacing w:after="0"/>
              <w:rPr>
                <w:rFonts w:ascii="Times New Roman" w:eastAsia="Times New Roman" w:hAnsi="Times New Roman" w:cs="Times New Roman"/>
                <w:color w:val="4471C4"/>
                <w:sz w:val="22"/>
                <w:szCs w:val="22"/>
              </w:rPr>
            </w:pPr>
            <w:r w:rsidRPr="5B921348">
              <w:rPr>
                <w:rFonts w:ascii="Times New Roman" w:eastAsia="Times New Roman" w:hAnsi="Times New Roman" w:cs="Times New Roman"/>
                <w:color w:val="4471C4"/>
                <w:sz w:val="22"/>
                <w:szCs w:val="22"/>
              </w:rPr>
              <w:t xml:space="preserve"> </w:t>
            </w:r>
          </w:p>
        </w:tc>
      </w:tr>
      <w:tr w:rsidR="09E603BF" w14:paraId="6747D232"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01A3A749" w14:textId="1028F27F"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lang w:val="en-US"/>
              </w:rPr>
              <w:t xml:space="preserve">9.10. </w:t>
            </w:r>
            <w:r w:rsidRPr="5B921348">
              <w:rPr>
                <w:rFonts w:ascii="Times New Roman" w:eastAsia="Times New Roman" w:hAnsi="Times New Roman" w:cs="Times New Roman"/>
                <w:b/>
                <w:bCs/>
                <w:sz w:val="22"/>
                <w:szCs w:val="22"/>
              </w:rPr>
              <w:t>Kitos netesybos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42A29D3C" w14:textId="65441F1E" w:rsidR="09E603BF"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Netaikoma</w:t>
            </w:r>
          </w:p>
        </w:tc>
      </w:tr>
      <w:tr w:rsidR="09E603BF" w14:paraId="0E122846" w14:textId="77777777" w:rsidTr="39EB9D8F">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2BFB9D22" w14:textId="704F2BE8"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10. ESMINĖS SUTARTIES SĄLYGOS</w:t>
            </w:r>
          </w:p>
        </w:tc>
      </w:tr>
      <w:tr w:rsidR="09E603BF" w14:paraId="73E87035"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405B8DCE" w14:textId="1C19FD06"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lang w:val="en-US"/>
              </w:rPr>
              <w:t xml:space="preserve">10.1. </w:t>
            </w:r>
            <w:r w:rsidRPr="5B921348">
              <w:rPr>
                <w:rFonts w:ascii="Times New Roman" w:eastAsia="Times New Roman" w:hAnsi="Times New Roman" w:cs="Times New Roman"/>
                <w:b/>
                <w:bCs/>
                <w:sz w:val="22"/>
                <w:szCs w:val="22"/>
              </w:rPr>
              <w:t>Esminės Sutarties sąlygos</w:t>
            </w:r>
          </w:p>
        </w:tc>
        <w:tc>
          <w:tcPr>
            <w:tcW w:w="5982" w:type="dxa"/>
            <w:gridSpan w:val="4"/>
            <w:tcBorders>
              <w:top w:val="nil"/>
              <w:left w:val="nil"/>
              <w:bottom w:val="single" w:sz="8" w:space="0" w:color="auto"/>
              <w:right w:val="single" w:sz="8" w:space="0" w:color="auto"/>
            </w:tcBorders>
            <w:tcMar>
              <w:left w:w="108" w:type="dxa"/>
              <w:right w:w="108" w:type="dxa"/>
            </w:tcMar>
          </w:tcPr>
          <w:p w14:paraId="08F8DDA2" w14:textId="6DE7E418" w:rsidR="09E603BF" w:rsidRDefault="1A9C269B" w:rsidP="5B921348">
            <w:pPr>
              <w:spacing w:after="0"/>
              <w:jc w:val="both"/>
              <w:rPr>
                <w:rFonts w:ascii="Times New Roman" w:eastAsia="Times New Roman" w:hAnsi="Times New Roman" w:cs="Times New Roman"/>
                <w:sz w:val="22"/>
                <w:szCs w:val="22"/>
              </w:rPr>
            </w:pPr>
            <w:r w:rsidRPr="66502141">
              <w:rPr>
                <w:rFonts w:ascii="Times New Roman" w:eastAsia="Times New Roman" w:hAnsi="Times New Roman" w:cs="Times New Roman"/>
                <w:sz w:val="22"/>
                <w:szCs w:val="22"/>
              </w:rPr>
              <w:t xml:space="preserve">Paslaugų </w:t>
            </w:r>
            <w:r w:rsidR="000A62E3">
              <w:rPr>
                <w:rFonts w:ascii="Times New Roman" w:eastAsia="Times New Roman" w:hAnsi="Times New Roman" w:cs="Times New Roman"/>
                <w:sz w:val="22"/>
                <w:szCs w:val="22"/>
              </w:rPr>
              <w:t>su</w:t>
            </w:r>
            <w:r w:rsidRPr="66502141">
              <w:rPr>
                <w:rFonts w:ascii="Times New Roman" w:eastAsia="Times New Roman" w:hAnsi="Times New Roman" w:cs="Times New Roman"/>
                <w:sz w:val="22"/>
                <w:szCs w:val="22"/>
              </w:rPr>
              <w:t>teikimo terminai numatyti Sutartyje.</w:t>
            </w:r>
          </w:p>
        </w:tc>
      </w:tr>
      <w:tr w:rsidR="09E603BF" w14:paraId="44C30172" w14:textId="77777777" w:rsidTr="39EB9D8F">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5FED3DD9" w14:textId="7ED2DCAD"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11. SUTARTIES GALIOJIMAS IR KEITIMAS</w:t>
            </w:r>
          </w:p>
        </w:tc>
      </w:tr>
      <w:tr w:rsidR="09E603BF" w14:paraId="341CE307"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3BF1511B" w14:textId="30606FCC"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11.1. Sutarties sudarymas ir įsigaliojimas</w:t>
            </w:r>
          </w:p>
        </w:tc>
        <w:tc>
          <w:tcPr>
            <w:tcW w:w="5982" w:type="dxa"/>
            <w:gridSpan w:val="4"/>
            <w:tcBorders>
              <w:top w:val="nil"/>
              <w:left w:val="nil"/>
              <w:bottom w:val="single" w:sz="8" w:space="0" w:color="auto"/>
              <w:right w:val="single" w:sz="8" w:space="0" w:color="auto"/>
            </w:tcBorders>
            <w:tcMar>
              <w:left w:w="108" w:type="dxa"/>
              <w:right w:w="108" w:type="dxa"/>
            </w:tcMar>
          </w:tcPr>
          <w:p w14:paraId="220736E1" w14:textId="2C4AEF72" w:rsidR="009966E1" w:rsidRDefault="1A9C269B" w:rsidP="009B14D7">
            <w:pPr>
              <w:spacing w:after="0"/>
              <w:rPr>
                <w:rFonts w:ascii="Times New Roman" w:eastAsia="Times New Roman" w:hAnsi="Times New Roman" w:cs="Times New Roman"/>
                <w:color w:val="4471C4"/>
                <w:sz w:val="22"/>
                <w:szCs w:val="22"/>
              </w:rPr>
            </w:pPr>
            <w:r w:rsidRPr="39EB9D8F">
              <w:rPr>
                <w:rFonts w:ascii="Times New Roman" w:eastAsia="Times New Roman" w:hAnsi="Times New Roman" w:cs="Times New Roman"/>
                <w:sz w:val="22"/>
                <w:szCs w:val="22"/>
              </w:rPr>
              <w:t>Ši Sutartis laikoma sudaryta ir įsigalioja nuo Sutarties pasirašymo (antrosios Šalies pasirašymo) ir užregistravimo pas Pirkėją dienos ir galioja iki visiško Sutartimi prisiimtų įsipareigojimų įvykdymo</w:t>
            </w:r>
            <w:r w:rsidR="00777AA7">
              <w:rPr>
                <w:rFonts w:ascii="Times New Roman" w:eastAsia="Times New Roman" w:hAnsi="Times New Roman" w:cs="Times New Roman"/>
                <w:sz w:val="22"/>
                <w:szCs w:val="22"/>
              </w:rPr>
              <w:t xml:space="preserve">, bet jos terminas negali būti ilgesnis kaip </w:t>
            </w:r>
            <w:r w:rsidR="00E13411">
              <w:rPr>
                <w:rFonts w:ascii="Times New Roman" w:eastAsia="Times New Roman" w:hAnsi="Times New Roman" w:cs="Times New Roman"/>
                <w:sz w:val="22"/>
                <w:szCs w:val="22"/>
              </w:rPr>
              <w:t>13</w:t>
            </w:r>
            <w:r w:rsidR="00777AA7">
              <w:rPr>
                <w:rFonts w:ascii="Times New Roman" w:eastAsia="Times New Roman" w:hAnsi="Times New Roman" w:cs="Times New Roman"/>
                <w:sz w:val="22"/>
                <w:szCs w:val="22"/>
              </w:rPr>
              <w:t xml:space="preserve"> mėnesi</w:t>
            </w:r>
            <w:r w:rsidR="00E13411">
              <w:rPr>
                <w:rFonts w:ascii="Times New Roman" w:eastAsia="Times New Roman" w:hAnsi="Times New Roman" w:cs="Times New Roman"/>
                <w:sz w:val="22"/>
                <w:szCs w:val="22"/>
              </w:rPr>
              <w:t>ų</w:t>
            </w:r>
            <w:r w:rsidR="00777AA7">
              <w:rPr>
                <w:rFonts w:ascii="Times New Roman" w:eastAsia="Times New Roman" w:hAnsi="Times New Roman" w:cs="Times New Roman"/>
                <w:sz w:val="22"/>
                <w:szCs w:val="22"/>
              </w:rPr>
              <w:t>.</w:t>
            </w:r>
          </w:p>
        </w:tc>
      </w:tr>
      <w:tr w:rsidR="09E603BF" w14:paraId="0613CDEE" w14:textId="77777777" w:rsidTr="39EB9D8F">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0B029BD2" w14:textId="641A4289"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11.2. Sutarties galiojimo termino pratęsimas</w:t>
            </w:r>
          </w:p>
        </w:tc>
        <w:tc>
          <w:tcPr>
            <w:tcW w:w="5982" w:type="dxa"/>
            <w:gridSpan w:val="4"/>
            <w:tcBorders>
              <w:top w:val="single" w:sz="8" w:space="0" w:color="auto"/>
              <w:left w:val="nil"/>
              <w:bottom w:val="single" w:sz="8" w:space="0" w:color="auto"/>
              <w:right w:val="single" w:sz="8" w:space="0" w:color="auto"/>
            </w:tcBorders>
            <w:tcMar>
              <w:left w:w="108" w:type="dxa"/>
              <w:right w:w="108" w:type="dxa"/>
            </w:tcMar>
          </w:tcPr>
          <w:p w14:paraId="264C52B3" w14:textId="4C27657D" w:rsidR="09E603BF" w:rsidRDefault="00762B50" w:rsidP="5B921348">
            <w:pPr>
              <w:spacing w:after="0"/>
              <w:rPr>
                <w:rFonts w:ascii="Times New Roman" w:eastAsia="Times New Roman" w:hAnsi="Times New Roman" w:cs="Times New Roman"/>
                <w:sz w:val="22"/>
                <w:szCs w:val="22"/>
              </w:rPr>
            </w:pPr>
            <w:r w:rsidRPr="009B14D7">
              <w:rPr>
                <w:rFonts w:ascii="Times New Roman" w:eastAsia="Times New Roman" w:hAnsi="Times New Roman" w:cs="Times New Roman"/>
                <w:sz w:val="22"/>
                <w:szCs w:val="22"/>
                <w14:ligatures w14:val="none"/>
              </w:rPr>
              <w:t>Sutartis nebus pratęsiama.</w:t>
            </w:r>
            <w:r w:rsidR="1A9C269B" w:rsidRPr="5B921348">
              <w:rPr>
                <w:rFonts w:ascii="Times New Roman" w:eastAsia="Times New Roman" w:hAnsi="Times New Roman" w:cs="Times New Roman"/>
                <w:sz w:val="22"/>
                <w:szCs w:val="22"/>
              </w:rPr>
              <w:t xml:space="preserve"> </w:t>
            </w:r>
          </w:p>
        </w:tc>
      </w:tr>
      <w:tr w:rsidR="09E603BF" w14:paraId="3863EB15" w14:textId="77777777" w:rsidTr="39EB9D8F">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09939A9C" w14:textId="050BC18C"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12. SUTARTIES NUTRAUKIMAS</w:t>
            </w:r>
          </w:p>
        </w:tc>
      </w:tr>
      <w:tr w:rsidR="09E603BF" w14:paraId="01013C7F" w14:textId="77777777" w:rsidTr="00B00D36">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3DBE9371" w14:textId="2DA06460"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12.1. Sutarties nutraukimo pagrindai</w:t>
            </w:r>
          </w:p>
        </w:tc>
        <w:tc>
          <w:tcPr>
            <w:tcW w:w="5982" w:type="dxa"/>
            <w:gridSpan w:val="4"/>
            <w:tcBorders>
              <w:top w:val="nil"/>
              <w:left w:val="single" w:sz="8" w:space="0" w:color="auto"/>
              <w:bottom w:val="single" w:sz="8" w:space="0" w:color="auto"/>
              <w:right w:val="single" w:sz="8" w:space="0" w:color="auto"/>
            </w:tcBorders>
            <w:tcMar>
              <w:left w:w="108" w:type="dxa"/>
              <w:right w:w="108" w:type="dxa"/>
            </w:tcMar>
          </w:tcPr>
          <w:p w14:paraId="0AF2591A" w14:textId="0ECDB9DF" w:rsidR="09E603BF" w:rsidRPr="007B76E8" w:rsidRDefault="1A9C269B" w:rsidP="5B921348">
            <w:pPr>
              <w:spacing w:after="0"/>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Sutartis gali būti nutraukiama rašytiniu Šalių susitarimu arba vienašališkai, Bendrosiose sąlygose nustatyta tvarka.</w:t>
            </w:r>
          </w:p>
        </w:tc>
      </w:tr>
      <w:tr w:rsidR="09E603BF" w14:paraId="548AE3DC" w14:textId="77777777" w:rsidTr="00B00D36">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6619773E" w14:textId="727DD73D" w:rsidR="09E603BF" w:rsidRDefault="1A9C269B" w:rsidP="5B921348">
            <w:pPr>
              <w:spacing w:after="0"/>
              <w:jc w:val="both"/>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12.2. Esminiai Sutarties pažeidimai</w:t>
            </w:r>
          </w:p>
        </w:tc>
        <w:tc>
          <w:tcPr>
            <w:tcW w:w="59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CB8AA24" w14:textId="2A9CE2A8" w:rsidR="09E603BF" w:rsidRDefault="1A9C269B" w:rsidP="5B921348">
            <w:pPr>
              <w:spacing w:after="0"/>
              <w:jc w:val="both"/>
              <w:rPr>
                <w:rFonts w:ascii="Times New Roman" w:eastAsia="Times New Roman" w:hAnsi="Times New Roman" w:cs="Times New Roman"/>
                <w:sz w:val="22"/>
                <w:szCs w:val="22"/>
                <w:lang w:val="lt"/>
              </w:rPr>
            </w:pPr>
            <w:r w:rsidRPr="5B921348">
              <w:rPr>
                <w:rFonts w:ascii="Times New Roman" w:eastAsia="Times New Roman" w:hAnsi="Times New Roman" w:cs="Times New Roman"/>
                <w:sz w:val="22"/>
                <w:szCs w:val="22"/>
              </w:rPr>
              <w:t xml:space="preserve">12.2.1. </w:t>
            </w:r>
            <w:r w:rsidRPr="5B921348">
              <w:rPr>
                <w:rFonts w:ascii="Times New Roman" w:eastAsia="Times New Roman" w:hAnsi="Times New Roman" w:cs="Times New Roman"/>
                <w:sz w:val="22"/>
                <w:szCs w:val="22"/>
                <w:lang w:val="lt"/>
              </w:rPr>
              <w:t xml:space="preserve">jeigu Tiekėjas vėluoja suteikti Paslaugas </w:t>
            </w:r>
            <w:r w:rsidR="000D427A">
              <w:rPr>
                <w:rFonts w:ascii="Times New Roman" w:eastAsia="Times New Roman" w:hAnsi="Times New Roman" w:cs="Times New Roman"/>
                <w:sz w:val="22"/>
                <w:szCs w:val="22"/>
                <w:lang w:val="lt"/>
              </w:rPr>
              <w:t xml:space="preserve">iki </w:t>
            </w:r>
            <w:r w:rsidR="00710FD5" w:rsidRPr="006D4671">
              <w:rPr>
                <w:rFonts w:ascii="Times New Roman" w:eastAsia="Times New Roman" w:hAnsi="Times New Roman" w:cs="Times New Roman"/>
                <w:color w:val="000000" w:themeColor="text1"/>
                <w:sz w:val="22"/>
                <w:szCs w:val="22"/>
              </w:rPr>
              <w:t>Sutarties Techninė</w:t>
            </w:r>
            <w:r w:rsidR="00710FD5">
              <w:rPr>
                <w:rFonts w:ascii="Times New Roman" w:eastAsia="Times New Roman" w:hAnsi="Times New Roman" w:cs="Times New Roman"/>
                <w:color w:val="000000" w:themeColor="text1"/>
                <w:sz w:val="22"/>
                <w:szCs w:val="22"/>
              </w:rPr>
              <w:t>je</w:t>
            </w:r>
            <w:r w:rsidR="00710FD5" w:rsidRPr="006D4671">
              <w:rPr>
                <w:rFonts w:ascii="Times New Roman" w:eastAsia="Times New Roman" w:hAnsi="Times New Roman" w:cs="Times New Roman"/>
                <w:color w:val="000000" w:themeColor="text1"/>
                <w:sz w:val="22"/>
                <w:szCs w:val="22"/>
              </w:rPr>
              <w:t xml:space="preserve"> specifikacij</w:t>
            </w:r>
            <w:r w:rsidR="00710FD5">
              <w:rPr>
                <w:rFonts w:ascii="Times New Roman" w:eastAsia="Times New Roman" w:hAnsi="Times New Roman" w:cs="Times New Roman"/>
                <w:color w:val="000000" w:themeColor="text1"/>
                <w:sz w:val="22"/>
                <w:szCs w:val="22"/>
              </w:rPr>
              <w:t xml:space="preserve">oje ir </w:t>
            </w:r>
            <w:r w:rsidR="00710FD5" w:rsidRPr="000F61DF">
              <w:rPr>
                <w:rFonts w:ascii="Times New Roman" w:eastAsia="Times New Roman" w:hAnsi="Times New Roman" w:cs="Times New Roman"/>
                <w:sz w:val="22"/>
                <w:szCs w:val="22"/>
                <w14:ligatures w14:val="none"/>
              </w:rPr>
              <w:t>Sutarties 2 priede „Dokumentų ir sąskaitų teikimo užsakovui grafikas (</w:t>
            </w:r>
            <w:r w:rsidR="00710FD5">
              <w:rPr>
                <w:rFonts w:ascii="Times New Roman" w:eastAsia="Times New Roman" w:hAnsi="Times New Roman" w:cs="Times New Roman"/>
                <w:color w:val="000000"/>
                <w:sz w:val="22"/>
                <w:szCs w:val="22"/>
                <w:shd w:val="clear" w:color="auto" w:fill="FFFFFF"/>
                <w14:ligatures w14:val="none"/>
              </w:rPr>
              <w:t>EJRŽAF</w:t>
            </w:r>
            <w:r w:rsidR="00710FD5" w:rsidRPr="000F61DF">
              <w:rPr>
                <w:rFonts w:ascii="Times New Roman" w:eastAsia="Times New Roman" w:hAnsi="Times New Roman" w:cs="Times New Roman"/>
                <w:sz w:val="22"/>
                <w:szCs w:val="22"/>
                <w14:ligatures w14:val="none"/>
              </w:rPr>
              <w:t>) už programinio laikotarpio ataskaitinius metus</w:t>
            </w:r>
            <w:r w:rsidR="00710FD5">
              <w:rPr>
                <w:rFonts w:ascii="Times New Roman" w:eastAsia="Times New Roman" w:hAnsi="Times New Roman" w:cs="Times New Roman"/>
                <w:sz w:val="22"/>
                <w:szCs w:val="22"/>
                <w14:ligatures w14:val="none"/>
              </w:rPr>
              <w:t xml:space="preserve"> </w:t>
            </w:r>
            <w:r w:rsidR="00710FD5" w:rsidRPr="000F61DF">
              <w:rPr>
                <w:rFonts w:ascii="Times New Roman" w:eastAsia="Times New Roman" w:hAnsi="Times New Roman" w:cs="Times New Roman"/>
                <w:sz w:val="22"/>
                <w:szCs w:val="22"/>
                <w14:ligatures w14:val="none"/>
              </w:rPr>
              <w:t>nuo 2025 m. liepos 1 d. iki 2026 m. birželio 30 d.</w:t>
            </w:r>
            <w:r w:rsidR="00710FD5">
              <w:rPr>
                <w:rFonts w:ascii="Times New Roman" w:eastAsia="Times New Roman" w:hAnsi="Times New Roman" w:cs="Times New Roman"/>
                <w:sz w:val="22"/>
                <w:szCs w:val="22"/>
                <w14:ligatures w14:val="none"/>
              </w:rPr>
              <w:t xml:space="preserve">“ </w:t>
            </w:r>
            <w:r w:rsidRPr="5B921348">
              <w:rPr>
                <w:rFonts w:ascii="Times New Roman" w:eastAsia="Times New Roman" w:hAnsi="Times New Roman" w:cs="Times New Roman"/>
                <w:sz w:val="22"/>
                <w:szCs w:val="22"/>
                <w:lang w:val="lt"/>
              </w:rPr>
              <w:t>nustatyto Paslaugų suteikimo termino.</w:t>
            </w:r>
          </w:p>
          <w:p w14:paraId="55E29C91" w14:textId="149E3CCC" w:rsidR="09E603BF" w:rsidRDefault="1A9C269B" w:rsidP="00710FD5">
            <w:pPr>
              <w:spacing w:after="0"/>
              <w:jc w:val="both"/>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lang w:val="lt"/>
              </w:rPr>
              <w:t>12.2.2. Tiek</w:t>
            </w:r>
            <w:r w:rsidRPr="5B921348">
              <w:rPr>
                <w:rFonts w:ascii="Times New Roman" w:eastAsia="Times New Roman" w:hAnsi="Times New Roman" w:cs="Times New Roman"/>
                <w:sz w:val="22"/>
                <w:szCs w:val="22"/>
              </w:rPr>
              <w:t xml:space="preserve">ėjo pasiūlyme nurodyto </w:t>
            </w:r>
            <w:r w:rsidR="0008650D">
              <w:rPr>
                <w:rFonts w:ascii="Times New Roman" w:eastAsia="Times New Roman" w:hAnsi="Times New Roman" w:cs="Times New Roman"/>
                <w:sz w:val="22"/>
                <w:szCs w:val="22"/>
              </w:rPr>
              <w:t>eksperto</w:t>
            </w:r>
            <w:r w:rsidRPr="5B921348">
              <w:rPr>
                <w:rFonts w:ascii="Times New Roman" w:eastAsia="Times New Roman" w:hAnsi="Times New Roman" w:cs="Times New Roman"/>
                <w:sz w:val="22"/>
                <w:szCs w:val="22"/>
              </w:rPr>
              <w:t xml:space="preserve"> (-ų), kurių patirtis buvo vertinama ir už kurią buvo suteikti </w:t>
            </w:r>
            <w:r w:rsidR="0008650D">
              <w:rPr>
                <w:rFonts w:ascii="Times New Roman" w:eastAsia="Times New Roman" w:hAnsi="Times New Roman" w:cs="Times New Roman"/>
                <w:sz w:val="22"/>
                <w:szCs w:val="22"/>
              </w:rPr>
              <w:t>T</w:t>
            </w:r>
            <w:r w:rsidRPr="5B921348">
              <w:rPr>
                <w:rFonts w:ascii="Times New Roman" w:eastAsia="Times New Roman" w:hAnsi="Times New Roman" w:cs="Times New Roman"/>
                <w:sz w:val="22"/>
                <w:szCs w:val="22"/>
              </w:rPr>
              <w:t xml:space="preserve">iekėjui ekonominio naudingumo balai, pakeitimas be išankstinio raštiško </w:t>
            </w:r>
            <w:r w:rsidR="002540FC">
              <w:rPr>
                <w:rFonts w:ascii="Times New Roman" w:eastAsia="Times New Roman" w:hAnsi="Times New Roman" w:cs="Times New Roman"/>
                <w:sz w:val="22"/>
                <w:szCs w:val="22"/>
              </w:rPr>
              <w:t>Pirkėjo</w:t>
            </w:r>
            <w:r w:rsidRPr="5B921348">
              <w:rPr>
                <w:rFonts w:ascii="Times New Roman" w:eastAsia="Times New Roman" w:hAnsi="Times New Roman" w:cs="Times New Roman"/>
                <w:sz w:val="22"/>
                <w:szCs w:val="22"/>
              </w:rPr>
              <w:t xml:space="preserve"> su</w:t>
            </w:r>
            <w:r w:rsidR="000A62E3">
              <w:rPr>
                <w:rFonts w:ascii="Times New Roman" w:eastAsia="Times New Roman" w:hAnsi="Times New Roman" w:cs="Times New Roman"/>
                <w:sz w:val="22"/>
                <w:szCs w:val="22"/>
              </w:rPr>
              <w:t>derinimo</w:t>
            </w:r>
            <w:r w:rsidRPr="5B921348">
              <w:rPr>
                <w:rFonts w:ascii="Times New Roman" w:eastAsia="Times New Roman" w:hAnsi="Times New Roman" w:cs="Times New Roman"/>
                <w:sz w:val="22"/>
                <w:szCs w:val="22"/>
              </w:rPr>
              <w:t xml:space="preserve">. </w:t>
            </w:r>
          </w:p>
        </w:tc>
      </w:tr>
      <w:tr w:rsidR="09E603BF" w14:paraId="373C19C6" w14:textId="77777777" w:rsidTr="39EB9D8F">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EE1121D" w14:textId="651CDBFF" w:rsidR="09E603BF" w:rsidRDefault="1A9C269B" w:rsidP="5B921348">
            <w:pPr>
              <w:spacing w:after="0"/>
              <w:jc w:val="center"/>
              <w:rPr>
                <w:rFonts w:ascii="Times New Roman" w:eastAsia="Times New Roman" w:hAnsi="Times New Roman" w:cs="Times New Roman"/>
                <w:sz w:val="22"/>
                <w:szCs w:val="22"/>
              </w:rPr>
            </w:pPr>
            <w:r w:rsidRPr="66502141">
              <w:rPr>
                <w:rFonts w:ascii="Times New Roman" w:eastAsia="Times New Roman" w:hAnsi="Times New Roman" w:cs="Times New Roman"/>
                <w:b/>
                <w:bCs/>
                <w:sz w:val="22"/>
                <w:szCs w:val="22"/>
              </w:rPr>
              <w:t xml:space="preserve">13. APLINKOS APSAUGOS IR SOCIALINIAI KRITERIJAI </w:t>
            </w:r>
          </w:p>
        </w:tc>
      </w:tr>
      <w:tr w:rsidR="09E603BF" w14:paraId="41621E46" w14:textId="77777777" w:rsidTr="00B00D36">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5642EEAD" w14:textId="2080EBD2" w:rsidR="09E603BF" w:rsidRDefault="1A9C269B" w:rsidP="009E668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13.1. Su perkamomis paslaugomis susiję  aplinkos apsaugos kriterijai</w:t>
            </w:r>
          </w:p>
        </w:tc>
        <w:tc>
          <w:tcPr>
            <w:tcW w:w="5982" w:type="dxa"/>
            <w:gridSpan w:val="4"/>
            <w:tcBorders>
              <w:top w:val="nil"/>
              <w:left w:val="single" w:sz="8" w:space="0" w:color="auto"/>
              <w:bottom w:val="single" w:sz="8" w:space="0" w:color="auto"/>
              <w:right w:val="single" w:sz="8" w:space="0" w:color="auto"/>
            </w:tcBorders>
            <w:tcMar>
              <w:left w:w="108" w:type="dxa"/>
              <w:right w:w="108" w:type="dxa"/>
            </w:tcMar>
          </w:tcPr>
          <w:p w14:paraId="03469E3C" w14:textId="1CE78BB7" w:rsidR="09E603BF" w:rsidRDefault="1A9C269B" w:rsidP="5B921348">
            <w:pPr>
              <w:spacing w:after="0"/>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color w:val="000000" w:themeColor="text1"/>
                <w:sz w:val="22"/>
                <w:szCs w:val="22"/>
              </w:rPr>
              <w:t>Netaikoma</w:t>
            </w:r>
          </w:p>
          <w:p w14:paraId="061C521A" w14:textId="66AF4BF9" w:rsidR="09E603BF" w:rsidRPr="009E6688" w:rsidRDefault="09E603BF" w:rsidP="5B921348">
            <w:pPr>
              <w:spacing w:after="0"/>
              <w:rPr>
                <w:rFonts w:ascii="Times New Roman" w:eastAsia="Times New Roman" w:hAnsi="Times New Roman" w:cs="Times New Roman"/>
                <w:color w:val="000000" w:themeColor="text1"/>
                <w:sz w:val="22"/>
                <w:szCs w:val="22"/>
              </w:rPr>
            </w:pPr>
          </w:p>
        </w:tc>
      </w:tr>
      <w:tr w:rsidR="09E603BF" w14:paraId="234D09AA" w14:textId="77777777" w:rsidTr="00B00D36">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6C6BCF26" w14:textId="594C1973" w:rsidR="09E603BF" w:rsidRDefault="1A9C269B" w:rsidP="5B921348">
            <w:pPr>
              <w:spacing w:after="0"/>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13.2. Su perkamomis Paslaugomis susiję socialiniai kriterijai</w:t>
            </w:r>
          </w:p>
        </w:tc>
        <w:tc>
          <w:tcPr>
            <w:tcW w:w="59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8564B1D" w14:textId="7D943D85" w:rsidR="09E603BF" w:rsidRDefault="1A9C269B" w:rsidP="5B921348">
            <w:pPr>
              <w:spacing w:after="0"/>
              <w:rPr>
                <w:rFonts w:ascii="Times New Roman" w:eastAsia="Times New Roman" w:hAnsi="Times New Roman" w:cs="Times New Roman"/>
                <w:color w:val="000000" w:themeColor="text1"/>
                <w:sz w:val="22"/>
                <w:szCs w:val="22"/>
              </w:rPr>
            </w:pPr>
            <w:r w:rsidRPr="5B921348">
              <w:rPr>
                <w:rFonts w:ascii="Times New Roman" w:eastAsia="Times New Roman" w:hAnsi="Times New Roman" w:cs="Times New Roman"/>
                <w:color w:val="000000" w:themeColor="text1"/>
                <w:sz w:val="22"/>
                <w:szCs w:val="22"/>
              </w:rPr>
              <w:t>Netaikoma</w:t>
            </w:r>
          </w:p>
          <w:p w14:paraId="21428666" w14:textId="375E51E2" w:rsidR="09E603BF" w:rsidRPr="009E6688" w:rsidRDefault="09E603BF" w:rsidP="5B921348">
            <w:pPr>
              <w:spacing w:after="0"/>
              <w:rPr>
                <w:rFonts w:ascii="Times New Roman" w:eastAsia="Times New Roman" w:hAnsi="Times New Roman" w:cs="Times New Roman"/>
                <w:color w:val="000000" w:themeColor="text1"/>
                <w:sz w:val="22"/>
                <w:szCs w:val="22"/>
              </w:rPr>
            </w:pPr>
          </w:p>
        </w:tc>
      </w:tr>
      <w:tr w:rsidR="09E603BF" w14:paraId="5518DB6E" w14:textId="77777777" w:rsidTr="39EB9D8F">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75390592" w14:textId="2E07BB53"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14. BENDRŲJŲ SĄLYGŲ PAKEITIMAI IR PAPILDYMAI </w:t>
            </w:r>
          </w:p>
          <w:p w14:paraId="77F32F09" w14:textId="1982AA06" w:rsidR="09E603BF" w:rsidRDefault="1A9C269B" w:rsidP="5B921348">
            <w:pPr>
              <w:spacing w:after="0"/>
              <w:jc w:val="center"/>
              <w:rPr>
                <w:rFonts w:ascii="Times New Roman" w:eastAsia="Times New Roman" w:hAnsi="Times New Roman" w:cs="Times New Roman"/>
                <w:sz w:val="22"/>
                <w:szCs w:val="22"/>
              </w:rPr>
            </w:pPr>
            <w:r w:rsidRPr="5B921348">
              <w:rPr>
                <w:rFonts w:ascii="Times New Roman" w:eastAsia="Times New Roman" w:hAnsi="Times New Roman" w:cs="Times New Roman"/>
                <w:sz w:val="22"/>
                <w:szCs w:val="22"/>
              </w:rPr>
              <w:t xml:space="preserve"> </w:t>
            </w:r>
          </w:p>
        </w:tc>
      </w:tr>
      <w:tr w:rsidR="09E603BF" w:rsidRPr="000A62E3" w14:paraId="07A684E4" w14:textId="77777777" w:rsidTr="00B00D36">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01C554B0" w14:textId="2C8C2022" w:rsidR="09E603BF" w:rsidRPr="000A62E3" w:rsidRDefault="1A9C269B" w:rsidP="5B921348">
            <w:pPr>
              <w:spacing w:after="0"/>
              <w:rPr>
                <w:rFonts w:ascii="Times New Roman" w:eastAsia="Times New Roman" w:hAnsi="Times New Roman" w:cs="Times New Roman"/>
                <w:b/>
                <w:bCs/>
                <w:sz w:val="24"/>
                <w:szCs w:val="24"/>
              </w:rPr>
            </w:pPr>
            <w:r w:rsidRPr="000A62E3">
              <w:rPr>
                <w:rFonts w:ascii="Times New Roman" w:eastAsia="Times New Roman" w:hAnsi="Times New Roman" w:cs="Times New Roman"/>
                <w:b/>
                <w:bCs/>
                <w:sz w:val="24"/>
                <w:szCs w:val="24"/>
              </w:rPr>
              <w:t>14.1.</w:t>
            </w:r>
          </w:p>
        </w:tc>
        <w:tc>
          <w:tcPr>
            <w:tcW w:w="5982" w:type="dxa"/>
            <w:gridSpan w:val="4"/>
            <w:tcBorders>
              <w:top w:val="nil"/>
              <w:left w:val="single" w:sz="8" w:space="0" w:color="auto"/>
              <w:bottom w:val="single" w:sz="8" w:space="0" w:color="auto"/>
              <w:right w:val="single" w:sz="8" w:space="0" w:color="auto"/>
            </w:tcBorders>
            <w:tcMar>
              <w:left w:w="108" w:type="dxa"/>
              <w:right w:w="108" w:type="dxa"/>
            </w:tcMar>
          </w:tcPr>
          <w:p w14:paraId="26027C92" w14:textId="5BFFC253" w:rsidR="09E603BF" w:rsidRPr="000A62E3" w:rsidRDefault="1A9C269B" w:rsidP="5B921348">
            <w:pPr>
              <w:spacing w:after="0"/>
              <w:rPr>
                <w:rFonts w:ascii="Times New Roman" w:eastAsia="Times New Roman" w:hAnsi="Times New Roman" w:cs="Times New Roman"/>
                <w:sz w:val="24"/>
                <w:szCs w:val="24"/>
              </w:rPr>
            </w:pPr>
            <w:r w:rsidRPr="000A62E3">
              <w:rPr>
                <w:rFonts w:ascii="Times New Roman" w:eastAsia="Times New Roman" w:hAnsi="Times New Roman" w:cs="Times New Roman"/>
                <w:sz w:val="24"/>
                <w:szCs w:val="24"/>
              </w:rPr>
              <w:t>Sutarties Bendrosiose sąlygose nurodytos alternatyvios nuostatos (su prierašu „jei taikoma“ ir pan.) taikomos tik tokiu atveju, jeigu jos konkrečiai aprašomos Sutarties Specialiosiose sąlygose arba prieduose.</w:t>
            </w:r>
          </w:p>
        </w:tc>
      </w:tr>
      <w:tr w:rsidR="09E603BF" w14:paraId="5D0E021F" w14:textId="77777777" w:rsidTr="39EB9D8F">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AD24ADD" w14:textId="58ADFBFC"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15. SUTARTIES PRIEDAI</w:t>
            </w:r>
          </w:p>
        </w:tc>
      </w:tr>
      <w:tr w:rsidR="09E603BF" w14:paraId="3C885DCC" w14:textId="77777777" w:rsidTr="00B00D36">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07864CD6" w14:textId="559FF1EE"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15.1. Priedas Nr. 1</w:t>
            </w:r>
          </w:p>
        </w:tc>
        <w:tc>
          <w:tcPr>
            <w:tcW w:w="5982" w:type="dxa"/>
            <w:gridSpan w:val="4"/>
            <w:tcBorders>
              <w:top w:val="nil"/>
              <w:left w:val="single" w:sz="8" w:space="0" w:color="auto"/>
              <w:bottom w:val="single" w:sz="8" w:space="0" w:color="auto"/>
              <w:right w:val="single" w:sz="8" w:space="0" w:color="auto"/>
            </w:tcBorders>
            <w:tcMar>
              <w:left w:w="108" w:type="dxa"/>
              <w:right w:w="108" w:type="dxa"/>
            </w:tcMar>
          </w:tcPr>
          <w:p w14:paraId="1357C888" w14:textId="653B9E8B"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Techninė specifikacija</w:t>
            </w:r>
          </w:p>
        </w:tc>
      </w:tr>
      <w:tr w:rsidR="00B00D36" w14:paraId="35B24692" w14:textId="77777777" w:rsidTr="00B00D36">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1CF3F643" w14:textId="31D558A5" w:rsidR="00B00D36" w:rsidRPr="5B921348" w:rsidRDefault="00B00D36"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15.2. Priedas Nr. 2</w:t>
            </w:r>
          </w:p>
        </w:tc>
        <w:tc>
          <w:tcPr>
            <w:tcW w:w="59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63B22C8" w14:textId="5090C666" w:rsidR="00B00D36" w:rsidRPr="00B00D36" w:rsidRDefault="00B00D36" w:rsidP="00B00D36">
            <w:pPr>
              <w:spacing w:after="0"/>
              <w:jc w:val="both"/>
              <w:rPr>
                <w:rFonts w:ascii="Times New Roman" w:eastAsia="Times New Roman" w:hAnsi="Times New Roman" w:cs="Times New Roman"/>
                <w:b/>
                <w:bCs/>
                <w:sz w:val="22"/>
                <w:szCs w:val="22"/>
              </w:rPr>
            </w:pPr>
            <w:r w:rsidRPr="00B00D36">
              <w:rPr>
                <w:rFonts w:ascii="Times New Roman" w:eastAsia="Times New Roman" w:hAnsi="Times New Roman" w:cs="Times New Roman"/>
                <w:b/>
                <w:bCs/>
                <w:sz w:val="22"/>
                <w:szCs w:val="22"/>
                <w14:ligatures w14:val="none"/>
              </w:rPr>
              <w:t>„Dokumentų ir sąskaitų teikimo užsakovui grafikas (</w:t>
            </w:r>
            <w:r w:rsidRPr="00B00D36">
              <w:rPr>
                <w:rFonts w:ascii="Times New Roman" w:eastAsia="Times New Roman" w:hAnsi="Times New Roman" w:cs="Times New Roman"/>
                <w:b/>
                <w:bCs/>
                <w:color w:val="000000"/>
                <w:sz w:val="22"/>
                <w:szCs w:val="22"/>
                <w:shd w:val="clear" w:color="auto" w:fill="FFFFFF"/>
                <w14:ligatures w14:val="none"/>
              </w:rPr>
              <w:t>EJRŽAF</w:t>
            </w:r>
            <w:r w:rsidRPr="00B00D36">
              <w:rPr>
                <w:rFonts w:ascii="Times New Roman" w:eastAsia="Times New Roman" w:hAnsi="Times New Roman" w:cs="Times New Roman"/>
                <w:b/>
                <w:bCs/>
                <w:sz w:val="22"/>
                <w:szCs w:val="22"/>
                <w14:ligatures w14:val="none"/>
              </w:rPr>
              <w:t>) už programinio laikotarpio ataskaitinius metus nuo 2025 m. liepos 1 d. iki 2026 m. birželio 30 d.“</w:t>
            </w:r>
          </w:p>
        </w:tc>
      </w:tr>
      <w:tr w:rsidR="09E603BF" w14:paraId="0BBEC1D5" w14:textId="77777777" w:rsidTr="00B00D36">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3E31F054" w14:textId="01291612"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15.</w:t>
            </w:r>
            <w:r w:rsidR="00B00D36">
              <w:rPr>
                <w:rFonts w:ascii="Times New Roman" w:eastAsia="Times New Roman" w:hAnsi="Times New Roman" w:cs="Times New Roman"/>
                <w:b/>
                <w:bCs/>
                <w:sz w:val="22"/>
                <w:szCs w:val="22"/>
              </w:rPr>
              <w:t>3</w:t>
            </w:r>
            <w:r w:rsidRPr="5B921348">
              <w:rPr>
                <w:rFonts w:ascii="Times New Roman" w:eastAsia="Times New Roman" w:hAnsi="Times New Roman" w:cs="Times New Roman"/>
                <w:b/>
                <w:bCs/>
                <w:sz w:val="22"/>
                <w:szCs w:val="22"/>
              </w:rPr>
              <w:t xml:space="preserve">. Priedas Nr. </w:t>
            </w:r>
            <w:r w:rsidR="00B00D36">
              <w:rPr>
                <w:rFonts w:ascii="Times New Roman" w:eastAsia="Times New Roman" w:hAnsi="Times New Roman" w:cs="Times New Roman"/>
                <w:b/>
                <w:bCs/>
                <w:sz w:val="22"/>
                <w:szCs w:val="22"/>
              </w:rPr>
              <w:t>3</w:t>
            </w:r>
          </w:p>
        </w:tc>
        <w:tc>
          <w:tcPr>
            <w:tcW w:w="59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5A83545" w14:textId="5809AC41" w:rsidR="09E603BF" w:rsidRDefault="00DC0323" w:rsidP="5B921348">
            <w:pPr>
              <w:spacing w:after="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w:t>
            </w:r>
            <w:r w:rsidR="1A9C269B" w:rsidRPr="5B921348">
              <w:rPr>
                <w:rFonts w:ascii="Times New Roman" w:eastAsia="Times New Roman" w:hAnsi="Times New Roman" w:cs="Times New Roman"/>
                <w:b/>
                <w:bCs/>
                <w:sz w:val="22"/>
                <w:szCs w:val="22"/>
              </w:rPr>
              <w:t>asiūlymas</w:t>
            </w:r>
          </w:p>
        </w:tc>
      </w:tr>
      <w:tr w:rsidR="09E603BF" w14:paraId="056DE765" w14:textId="77777777" w:rsidTr="00B00D36">
        <w:trPr>
          <w:gridAfter w:val="1"/>
          <w:wAfter w:w="237" w:type="dxa"/>
          <w:trHeight w:val="300"/>
        </w:trPr>
        <w:tc>
          <w:tcPr>
            <w:tcW w:w="3533" w:type="dxa"/>
            <w:tcBorders>
              <w:top w:val="single" w:sz="8" w:space="0" w:color="auto"/>
              <w:left w:val="single" w:sz="8" w:space="0" w:color="auto"/>
              <w:bottom w:val="single" w:sz="8" w:space="0" w:color="auto"/>
              <w:right w:val="single" w:sz="8" w:space="0" w:color="auto"/>
            </w:tcBorders>
            <w:tcMar>
              <w:left w:w="108" w:type="dxa"/>
              <w:right w:w="108" w:type="dxa"/>
            </w:tcMar>
          </w:tcPr>
          <w:p w14:paraId="2C668728" w14:textId="5F4FD5E3"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 xml:space="preserve">15.3. Priedas Nr. </w:t>
            </w:r>
            <w:r w:rsidR="00B00D36">
              <w:rPr>
                <w:rFonts w:ascii="Times New Roman" w:eastAsia="Times New Roman" w:hAnsi="Times New Roman" w:cs="Times New Roman"/>
                <w:b/>
                <w:bCs/>
                <w:sz w:val="22"/>
                <w:szCs w:val="22"/>
              </w:rPr>
              <w:t>4</w:t>
            </w:r>
          </w:p>
        </w:tc>
        <w:tc>
          <w:tcPr>
            <w:tcW w:w="598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76369A9" w14:textId="765EF72C"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Sutarties vykdymui pasitelkiami subtiekėjai ir (ar) specialistai</w:t>
            </w:r>
          </w:p>
        </w:tc>
      </w:tr>
      <w:tr w:rsidR="09E603BF" w14:paraId="0228851A" w14:textId="77777777" w:rsidTr="39EB9D8F">
        <w:trPr>
          <w:gridAfter w:val="1"/>
          <w:wAfter w:w="237" w:type="dxa"/>
          <w:trHeight w:val="300"/>
        </w:trPr>
        <w:tc>
          <w:tcPr>
            <w:tcW w:w="95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1E96856" w14:textId="230104D3"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16. ŠALIŲ ATSTOVŲ PARAŠAI</w:t>
            </w:r>
          </w:p>
        </w:tc>
      </w:tr>
      <w:tr w:rsidR="09E603BF" w14:paraId="4467C286" w14:textId="77777777" w:rsidTr="00B00D36">
        <w:trPr>
          <w:gridAfter w:val="1"/>
          <w:wAfter w:w="237" w:type="dxa"/>
          <w:trHeight w:val="300"/>
        </w:trPr>
        <w:tc>
          <w:tcPr>
            <w:tcW w:w="541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843F402" w14:textId="138E9C38"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PIRKĖJAS</w:t>
            </w:r>
          </w:p>
        </w:tc>
        <w:tc>
          <w:tcPr>
            <w:tcW w:w="4099" w:type="dxa"/>
            <w:gridSpan w:val="2"/>
            <w:tcBorders>
              <w:top w:val="nil"/>
              <w:left w:val="nil"/>
              <w:bottom w:val="single" w:sz="8" w:space="0" w:color="auto"/>
              <w:right w:val="single" w:sz="8" w:space="0" w:color="auto"/>
            </w:tcBorders>
            <w:tcMar>
              <w:left w:w="108" w:type="dxa"/>
              <w:right w:w="108" w:type="dxa"/>
            </w:tcMar>
          </w:tcPr>
          <w:p w14:paraId="3CFC4138" w14:textId="58CBC090" w:rsidR="09E603BF" w:rsidRDefault="1A9C269B" w:rsidP="5B921348">
            <w:pPr>
              <w:spacing w:after="0"/>
              <w:jc w:val="center"/>
              <w:rPr>
                <w:rFonts w:ascii="Times New Roman" w:eastAsia="Times New Roman" w:hAnsi="Times New Roman" w:cs="Times New Roman"/>
                <w:b/>
                <w:bCs/>
                <w:sz w:val="22"/>
                <w:szCs w:val="22"/>
              </w:rPr>
            </w:pPr>
            <w:r w:rsidRPr="5B921348">
              <w:rPr>
                <w:rFonts w:ascii="Times New Roman" w:eastAsia="Times New Roman" w:hAnsi="Times New Roman" w:cs="Times New Roman"/>
                <w:b/>
                <w:bCs/>
                <w:sz w:val="22"/>
                <w:szCs w:val="22"/>
              </w:rPr>
              <w:t>TIEKĖJAS</w:t>
            </w:r>
          </w:p>
        </w:tc>
      </w:tr>
      <w:tr w:rsidR="09E603BF" w14:paraId="55F03127" w14:textId="77777777" w:rsidTr="00B00D36">
        <w:trPr>
          <w:gridAfter w:val="1"/>
          <w:wAfter w:w="237" w:type="dxa"/>
          <w:trHeight w:val="300"/>
        </w:trPr>
        <w:tc>
          <w:tcPr>
            <w:tcW w:w="541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EDC0E7D" w14:textId="050A4E8B" w:rsidR="09E603BF" w:rsidRDefault="1A9C269B" w:rsidP="5B921348">
            <w:pPr>
              <w:spacing w:after="0"/>
              <w:jc w:val="center"/>
              <w:rPr>
                <w:rFonts w:ascii="Times New Roman" w:eastAsia="Times New Roman" w:hAnsi="Times New Roman" w:cs="Times New Roman"/>
                <w:color w:val="4471C4"/>
                <w:sz w:val="22"/>
                <w:szCs w:val="22"/>
              </w:rPr>
            </w:pPr>
            <w:r w:rsidRPr="5B921348">
              <w:rPr>
                <w:rFonts w:ascii="Times New Roman" w:eastAsia="Times New Roman" w:hAnsi="Times New Roman" w:cs="Times New Roman"/>
                <w:color w:val="4471C4"/>
                <w:sz w:val="22"/>
                <w:szCs w:val="22"/>
              </w:rPr>
              <w:t>(nurodomos atstovo pareigos, vardas, pavardė)</w:t>
            </w:r>
          </w:p>
        </w:tc>
        <w:tc>
          <w:tcPr>
            <w:tcW w:w="4099" w:type="dxa"/>
            <w:gridSpan w:val="2"/>
            <w:tcBorders>
              <w:top w:val="single" w:sz="8" w:space="0" w:color="auto"/>
              <w:left w:val="nil"/>
              <w:bottom w:val="single" w:sz="8" w:space="0" w:color="auto"/>
              <w:right w:val="single" w:sz="8" w:space="0" w:color="auto"/>
            </w:tcBorders>
            <w:tcMar>
              <w:left w:w="108" w:type="dxa"/>
              <w:right w:w="108" w:type="dxa"/>
            </w:tcMar>
          </w:tcPr>
          <w:p w14:paraId="3CF8F9B7" w14:textId="68DD886E" w:rsidR="09E603BF" w:rsidRDefault="1A9C269B" w:rsidP="5B921348">
            <w:pPr>
              <w:spacing w:after="0"/>
              <w:jc w:val="center"/>
              <w:rPr>
                <w:rFonts w:ascii="Times New Roman" w:eastAsia="Times New Roman" w:hAnsi="Times New Roman" w:cs="Times New Roman"/>
                <w:color w:val="4471C4"/>
                <w:sz w:val="22"/>
                <w:szCs w:val="22"/>
              </w:rPr>
            </w:pPr>
            <w:r w:rsidRPr="5B921348">
              <w:rPr>
                <w:rFonts w:ascii="Times New Roman" w:eastAsia="Times New Roman" w:hAnsi="Times New Roman" w:cs="Times New Roman"/>
                <w:color w:val="4471C4"/>
                <w:sz w:val="22"/>
                <w:szCs w:val="22"/>
              </w:rPr>
              <w:t>(nurodomos atstovo pareigos, vardas, pavardė)</w:t>
            </w:r>
          </w:p>
        </w:tc>
      </w:tr>
      <w:tr w:rsidR="09E603BF" w14:paraId="20DA7463" w14:textId="77777777" w:rsidTr="00B00D36">
        <w:trPr>
          <w:gridAfter w:val="1"/>
          <w:wAfter w:w="237" w:type="dxa"/>
          <w:trHeight w:val="300"/>
        </w:trPr>
        <w:tc>
          <w:tcPr>
            <w:tcW w:w="541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EA3641A" w14:textId="2195D69E" w:rsidR="09E603BF" w:rsidRDefault="1A9C269B" w:rsidP="5B921348">
            <w:pPr>
              <w:spacing w:after="0"/>
              <w:jc w:val="center"/>
              <w:rPr>
                <w:rFonts w:ascii="Times New Roman" w:eastAsia="Times New Roman" w:hAnsi="Times New Roman" w:cs="Times New Roman"/>
                <w:b/>
                <w:bCs/>
                <w:color w:val="4471C4"/>
                <w:sz w:val="24"/>
                <w:szCs w:val="24"/>
              </w:rPr>
            </w:pPr>
            <w:r w:rsidRPr="5B921348">
              <w:rPr>
                <w:rFonts w:ascii="Times New Roman" w:eastAsia="Times New Roman" w:hAnsi="Times New Roman" w:cs="Times New Roman"/>
                <w:b/>
                <w:bCs/>
                <w:color w:val="4471C4"/>
                <w:sz w:val="24"/>
                <w:szCs w:val="24"/>
              </w:rPr>
              <w:t xml:space="preserve"> </w:t>
            </w:r>
          </w:p>
          <w:p w14:paraId="605BA054" w14:textId="39E3A3FA" w:rsidR="09E603BF" w:rsidRDefault="1A9C269B" w:rsidP="5B921348">
            <w:pPr>
              <w:spacing w:after="0"/>
              <w:jc w:val="center"/>
              <w:rPr>
                <w:rFonts w:ascii="Times New Roman" w:eastAsia="Times New Roman" w:hAnsi="Times New Roman" w:cs="Times New Roman"/>
                <w:b/>
                <w:bCs/>
                <w:color w:val="4471C4"/>
                <w:sz w:val="24"/>
                <w:szCs w:val="24"/>
              </w:rPr>
            </w:pPr>
            <w:r w:rsidRPr="5B921348">
              <w:rPr>
                <w:rFonts w:ascii="Times New Roman" w:eastAsia="Times New Roman" w:hAnsi="Times New Roman" w:cs="Times New Roman"/>
                <w:b/>
                <w:bCs/>
                <w:color w:val="4471C4"/>
                <w:sz w:val="24"/>
                <w:szCs w:val="24"/>
              </w:rPr>
              <w:t>(parašas)</w:t>
            </w:r>
          </w:p>
          <w:p w14:paraId="3AB81E98" w14:textId="253181A0" w:rsidR="09E603BF" w:rsidRDefault="1A9C269B" w:rsidP="5B921348">
            <w:pPr>
              <w:spacing w:after="0"/>
              <w:jc w:val="center"/>
              <w:rPr>
                <w:rFonts w:ascii="Times New Roman" w:eastAsia="Times New Roman" w:hAnsi="Times New Roman" w:cs="Times New Roman"/>
                <w:b/>
                <w:bCs/>
                <w:color w:val="4471C4"/>
                <w:sz w:val="24"/>
                <w:szCs w:val="24"/>
              </w:rPr>
            </w:pPr>
            <w:r w:rsidRPr="5B921348">
              <w:rPr>
                <w:rFonts w:ascii="Times New Roman" w:eastAsia="Times New Roman" w:hAnsi="Times New Roman" w:cs="Times New Roman"/>
                <w:b/>
                <w:bCs/>
                <w:color w:val="4471C4"/>
                <w:sz w:val="24"/>
                <w:szCs w:val="24"/>
              </w:rPr>
              <w:t xml:space="preserve"> </w:t>
            </w:r>
          </w:p>
          <w:p w14:paraId="4DB6F171" w14:textId="16E594AC" w:rsidR="09E603BF" w:rsidRDefault="1A9C269B" w:rsidP="5B921348">
            <w:pPr>
              <w:spacing w:after="0"/>
              <w:jc w:val="center"/>
              <w:rPr>
                <w:rFonts w:ascii="Times New Roman" w:eastAsia="Times New Roman" w:hAnsi="Times New Roman" w:cs="Times New Roman"/>
                <w:b/>
                <w:bCs/>
                <w:color w:val="4471C4"/>
                <w:sz w:val="24"/>
                <w:szCs w:val="24"/>
              </w:rPr>
            </w:pPr>
            <w:r w:rsidRPr="5B921348">
              <w:rPr>
                <w:rFonts w:ascii="Times New Roman" w:eastAsia="Times New Roman" w:hAnsi="Times New Roman" w:cs="Times New Roman"/>
                <w:b/>
                <w:bCs/>
                <w:color w:val="4471C4"/>
                <w:sz w:val="24"/>
                <w:szCs w:val="24"/>
              </w:rPr>
              <w:t xml:space="preserve"> </w:t>
            </w:r>
          </w:p>
        </w:tc>
        <w:tc>
          <w:tcPr>
            <w:tcW w:w="4099" w:type="dxa"/>
            <w:gridSpan w:val="2"/>
            <w:tcBorders>
              <w:top w:val="single" w:sz="8" w:space="0" w:color="auto"/>
              <w:left w:val="nil"/>
              <w:bottom w:val="single" w:sz="8" w:space="0" w:color="auto"/>
              <w:right w:val="single" w:sz="8" w:space="0" w:color="auto"/>
            </w:tcBorders>
            <w:tcMar>
              <w:left w:w="108" w:type="dxa"/>
              <w:right w:w="108" w:type="dxa"/>
            </w:tcMar>
          </w:tcPr>
          <w:p w14:paraId="0DE714A0" w14:textId="71FF6F6D" w:rsidR="09E603BF" w:rsidRDefault="1A9C269B" w:rsidP="5B921348">
            <w:pPr>
              <w:spacing w:after="0"/>
              <w:jc w:val="center"/>
              <w:rPr>
                <w:rFonts w:ascii="Times New Roman" w:eastAsia="Times New Roman" w:hAnsi="Times New Roman" w:cs="Times New Roman"/>
                <w:b/>
                <w:bCs/>
                <w:color w:val="4471C4"/>
                <w:sz w:val="24"/>
                <w:szCs w:val="24"/>
              </w:rPr>
            </w:pPr>
            <w:r w:rsidRPr="5B921348">
              <w:rPr>
                <w:rFonts w:ascii="Times New Roman" w:eastAsia="Times New Roman" w:hAnsi="Times New Roman" w:cs="Times New Roman"/>
                <w:b/>
                <w:bCs/>
                <w:color w:val="4471C4"/>
                <w:sz w:val="24"/>
                <w:szCs w:val="24"/>
              </w:rPr>
              <w:t xml:space="preserve"> </w:t>
            </w:r>
          </w:p>
          <w:p w14:paraId="10984321" w14:textId="1F010369" w:rsidR="09E603BF" w:rsidRDefault="1A9C269B" w:rsidP="5B921348">
            <w:pPr>
              <w:spacing w:after="0"/>
              <w:jc w:val="center"/>
              <w:rPr>
                <w:rFonts w:ascii="Times New Roman" w:eastAsia="Times New Roman" w:hAnsi="Times New Roman" w:cs="Times New Roman"/>
                <w:b/>
                <w:bCs/>
                <w:color w:val="4471C4"/>
                <w:sz w:val="24"/>
                <w:szCs w:val="24"/>
              </w:rPr>
            </w:pPr>
            <w:r w:rsidRPr="5B921348">
              <w:rPr>
                <w:rFonts w:ascii="Times New Roman" w:eastAsia="Times New Roman" w:hAnsi="Times New Roman" w:cs="Times New Roman"/>
                <w:b/>
                <w:bCs/>
                <w:color w:val="4471C4"/>
                <w:sz w:val="24"/>
                <w:szCs w:val="24"/>
              </w:rPr>
              <w:t>(parašas)</w:t>
            </w:r>
          </w:p>
        </w:tc>
      </w:tr>
      <w:tr w:rsidR="09E603BF" w14:paraId="0B4E1DFD" w14:textId="77777777" w:rsidTr="00B00D36">
        <w:trPr>
          <w:trHeight w:val="300"/>
        </w:trPr>
        <w:tc>
          <w:tcPr>
            <w:tcW w:w="3533" w:type="dxa"/>
            <w:tcBorders>
              <w:top w:val="single" w:sz="8" w:space="0" w:color="auto"/>
              <w:left w:val="nil"/>
              <w:bottom w:val="nil"/>
              <w:right w:val="nil"/>
            </w:tcBorders>
            <w:vAlign w:val="center"/>
          </w:tcPr>
          <w:p w14:paraId="1ABA4E5F" w14:textId="0BA0897F" w:rsidR="09E603BF" w:rsidRDefault="09E603BF" w:rsidP="5B921348">
            <w:pPr>
              <w:rPr>
                <w:rFonts w:ascii="Times New Roman" w:eastAsia="Times New Roman" w:hAnsi="Times New Roman" w:cs="Times New Roman"/>
              </w:rPr>
            </w:pPr>
          </w:p>
        </w:tc>
        <w:tc>
          <w:tcPr>
            <w:tcW w:w="236" w:type="dxa"/>
            <w:tcBorders>
              <w:top w:val="nil"/>
              <w:left w:val="nil"/>
              <w:bottom w:val="nil"/>
              <w:right w:val="nil"/>
            </w:tcBorders>
            <w:vAlign w:val="center"/>
          </w:tcPr>
          <w:p w14:paraId="24EA35E9" w14:textId="0A79E7EC" w:rsidR="09E603BF" w:rsidRDefault="09E603BF" w:rsidP="5B921348">
            <w:pPr>
              <w:rPr>
                <w:rFonts w:ascii="Times New Roman" w:eastAsia="Times New Roman" w:hAnsi="Times New Roman" w:cs="Times New Roman"/>
              </w:rPr>
            </w:pPr>
          </w:p>
        </w:tc>
        <w:tc>
          <w:tcPr>
            <w:tcW w:w="1884" w:type="dxa"/>
            <w:gridSpan w:val="2"/>
            <w:tcBorders>
              <w:top w:val="nil"/>
              <w:left w:val="nil"/>
              <w:bottom w:val="nil"/>
              <w:right w:val="nil"/>
            </w:tcBorders>
            <w:vAlign w:val="center"/>
          </w:tcPr>
          <w:p w14:paraId="2F2EA6BF" w14:textId="097C94B9" w:rsidR="09E603BF" w:rsidRDefault="09E603BF" w:rsidP="5B921348">
            <w:pPr>
              <w:rPr>
                <w:rFonts w:ascii="Times New Roman" w:eastAsia="Times New Roman" w:hAnsi="Times New Roman" w:cs="Times New Roman"/>
              </w:rPr>
            </w:pPr>
          </w:p>
        </w:tc>
        <w:tc>
          <w:tcPr>
            <w:tcW w:w="4099" w:type="dxa"/>
            <w:gridSpan w:val="2"/>
            <w:tcBorders>
              <w:top w:val="single" w:sz="8" w:space="0" w:color="auto"/>
              <w:left w:val="nil"/>
              <w:bottom w:val="nil"/>
              <w:right w:val="nil"/>
            </w:tcBorders>
            <w:vAlign w:val="center"/>
          </w:tcPr>
          <w:p w14:paraId="5CBEF3E1" w14:textId="1722DCDE" w:rsidR="09E603BF" w:rsidRDefault="09E603BF" w:rsidP="5B921348">
            <w:pPr>
              <w:rPr>
                <w:rFonts w:ascii="Times New Roman" w:eastAsia="Times New Roman" w:hAnsi="Times New Roman" w:cs="Times New Roman"/>
              </w:rPr>
            </w:pPr>
          </w:p>
        </w:tc>
      </w:tr>
    </w:tbl>
    <w:p w14:paraId="0B23A902" w14:textId="57315F84" w:rsidR="28A72B2B" w:rsidRDefault="19F00C5A" w:rsidP="5B921348">
      <w:pPr>
        <w:spacing w:after="0"/>
        <w:jc w:val="center"/>
        <w:rPr>
          <w:rFonts w:ascii="Times New Roman" w:eastAsia="Times New Roman" w:hAnsi="Times New Roman" w:cs="Times New Roman"/>
          <w:sz w:val="24"/>
          <w:szCs w:val="24"/>
        </w:rPr>
      </w:pPr>
      <w:r w:rsidRPr="5B921348">
        <w:rPr>
          <w:rFonts w:ascii="Times New Roman" w:eastAsia="Times New Roman" w:hAnsi="Times New Roman" w:cs="Times New Roman"/>
          <w:sz w:val="24"/>
          <w:szCs w:val="24"/>
        </w:rPr>
        <w:t xml:space="preserve"> </w:t>
      </w:r>
    </w:p>
    <w:p w14:paraId="67E8AE85" w14:textId="35452E6B" w:rsidR="28A72B2B" w:rsidRDefault="19F00C5A" w:rsidP="5B921348">
      <w:pPr>
        <w:tabs>
          <w:tab w:val="left" w:pos="5400"/>
        </w:tabs>
        <w:spacing w:after="0"/>
        <w:jc w:val="center"/>
        <w:rPr>
          <w:rFonts w:ascii="Times New Roman" w:eastAsia="Times New Roman" w:hAnsi="Times New Roman" w:cs="Times New Roman"/>
          <w:b/>
          <w:bCs/>
          <w:sz w:val="24"/>
          <w:szCs w:val="24"/>
        </w:rPr>
      </w:pPr>
      <w:r w:rsidRPr="5B921348">
        <w:rPr>
          <w:rFonts w:ascii="Times New Roman" w:eastAsia="Times New Roman" w:hAnsi="Times New Roman" w:cs="Times New Roman"/>
          <w:b/>
          <w:bCs/>
          <w:sz w:val="24"/>
          <w:szCs w:val="24"/>
        </w:rPr>
        <w:t>______________</w:t>
      </w:r>
    </w:p>
    <w:sectPr w:rsidR="28A72B2B" w:rsidSect="00152230">
      <w:headerReference w:type="default" r:id="rId11"/>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4553" w14:textId="77777777" w:rsidR="000B65D9" w:rsidRDefault="000B65D9" w:rsidP="00C31CCB">
      <w:pPr>
        <w:spacing w:after="0" w:line="240" w:lineRule="auto"/>
      </w:pPr>
      <w:r>
        <w:separator/>
      </w:r>
    </w:p>
  </w:endnote>
  <w:endnote w:type="continuationSeparator" w:id="0">
    <w:p w14:paraId="4F2BA588" w14:textId="77777777" w:rsidR="000B65D9" w:rsidRDefault="000B65D9" w:rsidP="00C3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6A5E6" w14:textId="77777777" w:rsidR="000B65D9" w:rsidRDefault="000B65D9" w:rsidP="00C31CCB">
      <w:pPr>
        <w:spacing w:after="0" w:line="240" w:lineRule="auto"/>
      </w:pPr>
      <w:r>
        <w:separator/>
      </w:r>
    </w:p>
  </w:footnote>
  <w:footnote w:type="continuationSeparator" w:id="0">
    <w:p w14:paraId="0DA8B222" w14:textId="77777777" w:rsidR="000B65D9" w:rsidRDefault="000B65D9" w:rsidP="00C31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Content>
      <w:p w14:paraId="6F73FFDA" w14:textId="77777777" w:rsidR="00152230" w:rsidRDefault="00152230" w:rsidP="001769F7">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4669B"/>
    <w:multiLevelType w:val="multilevel"/>
    <w:tmpl w:val="44784194"/>
    <w:styleLink w:val="Stilius2"/>
    <w:lvl w:ilvl="0">
      <w:start w:val="24"/>
      <w:numFmt w:val="decimal"/>
      <w:lvlText w:val="%1."/>
      <w:lvlJc w:val="left"/>
      <w:pPr>
        <w:ind w:left="660" w:hanging="660"/>
      </w:pPr>
      <w:rPr>
        <w:rFonts w:hint="default"/>
        <w:b/>
        <w:i w:val="0"/>
        <w:iCs w:val="0"/>
        <w:sz w:val="24"/>
        <w:szCs w:val="24"/>
      </w:rPr>
    </w:lvl>
    <w:lvl w:ilvl="1">
      <w:start w:val="1"/>
      <w:numFmt w:val="decimal"/>
      <w:lvlText w:val="%1.%2."/>
      <w:lvlJc w:val="left"/>
      <w:pPr>
        <w:ind w:left="137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5EDD211E"/>
    <w:multiLevelType w:val="multilevel"/>
    <w:tmpl w:val="7284B696"/>
    <w:styleLink w:val="Stilius1"/>
    <w:lvl w:ilvl="0">
      <w:start w:val="20"/>
      <w:numFmt w:val="decimal"/>
      <w:lvlText w:val="%1."/>
      <w:lvlJc w:val="left"/>
      <w:pPr>
        <w:ind w:left="660" w:hanging="660"/>
      </w:pPr>
      <w:rPr>
        <w:rFonts w:hint="default"/>
        <w:b/>
        <w:i w:val="0"/>
        <w:iCs w:val="0"/>
      </w:rPr>
    </w:lvl>
    <w:lvl w:ilvl="1">
      <w:start w:val="1"/>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107388437">
    <w:abstractNumId w:val="1"/>
  </w:num>
  <w:num w:numId="2" w16cid:durableId="65059810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30"/>
    <w:rsid w:val="000322A6"/>
    <w:rsid w:val="00060BB6"/>
    <w:rsid w:val="00067281"/>
    <w:rsid w:val="00070DE0"/>
    <w:rsid w:val="0008650D"/>
    <w:rsid w:val="00091F46"/>
    <w:rsid w:val="000A62E3"/>
    <w:rsid w:val="000B0F69"/>
    <w:rsid w:val="000B65D9"/>
    <w:rsid w:val="000C35A2"/>
    <w:rsid w:val="000D427A"/>
    <w:rsid w:val="000F61DF"/>
    <w:rsid w:val="00115FE5"/>
    <w:rsid w:val="001516B3"/>
    <w:rsid w:val="00152230"/>
    <w:rsid w:val="00161FC4"/>
    <w:rsid w:val="00167099"/>
    <w:rsid w:val="0017342E"/>
    <w:rsid w:val="001769F7"/>
    <w:rsid w:val="00177FAC"/>
    <w:rsid w:val="00195677"/>
    <w:rsid w:val="00197F21"/>
    <w:rsid w:val="001B148E"/>
    <w:rsid w:val="001C114F"/>
    <w:rsid w:val="001C5A14"/>
    <w:rsid w:val="001D0304"/>
    <w:rsid w:val="001D4596"/>
    <w:rsid w:val="001E5933"/>
    <w:rsid w:val="001F1837"/>
    <w:rsid w:val="0020060D"/>
    <w:rsid w:val="00204DCA"/>
    <w:rsid w:val="002109F5"/>
    <w:rsid w:val="00214CCE"/>
    <w:rsid w:val="00216257"/>
    <w:rsid w:val="00217BE0"/>
    <w:rsid w:val="00231416"/>
    <w:rsid w:val="002476FD"/>
    <w:rsid w:val="002540FC"/>
    <w:rsid w:val="00257B82"/>
    <w:rsid w:val="002915F8"/>
    <w:rsid w:val="002A11A1"/>
    <w:rsid w:val="002B2A2F"/>
    <w:rsid w:val="002B4323"/>
    <w:rsid w:val="002D7C6A"/>
    <w:rsid w:val="002E74D1"/>
    <w:rsid w:val="00307AEA"/>
    <w:rsid w:val="00313C8D"/>
    <w:rsid w:val="003168D6"/>
    <w:rsid w:val="00316FA2"/>
    <w:rsid w:val="00355B3A"/>
    <w:rsid w:val="00360A09"/>
    <w:rsid w:val="00372197"/>
    <w:rsid w:val="003738BA"/>
    <w:rsid w:val="00373BF0"/>
    <w:rsid w:val="0037536B"/>
    <w:rsid w:val="00381E17"/>
    <w:rsid w:val="00383463"/>
    <w:rsid w:val="0039376B"/>
    <w:rsid w:val="00394B15"/>
    <w:rsid w:val="00397537"/>
    <w:rsid w:val="003A3211"/>
    <w:rsid w:val="003B065C"/>
    <w:rsid w:val="003B2685"/>
    <w:rsid w:val="003B6A48"/>
    <w:rsid w:val="003C3FAB"/>
    <w:rsid w:val="003D41AF"/>
    <w:rsid w:val="003E1843"/>
    <w:rsid w:val="003E7014"/>
    <w:rsid w:val="003F5C98"/>
    <w:rsid w:val="003F7840"/>
    <w:rsid w:val="00400DDA"/>
    <w:rsid w:val="00402A54"/>
    <w:rsid w:val="004214DF"/>
    <w:rsid w:val="00424BD3"/>
    <w:rsid w:val="004538E5"/>
    <w:rsid w:val="0046399B"/>
    <w:rsid w:val="00464A28"/>
    <w:rsid w:val="00484A81"/>
    <w:rsid w:val="00497BA9"/>
    <w:rsid w:val="005046D6"/>
    <w:rsid w:val="00507A98"/>
    <w:rsid w:val="005358BD"/>
    <w:rsid w:val="005402D5"/>
    <w:rsid w:val="00540778"/>
    <w:rsid w:val="00556CD2"/>
    <w:rsid w:val="005632BE"/>
    <w:rsid w:val="005655B7"/>
    <w:rsid w:val="00572E58"/>
    <w:rsid w:val="005A32B2"/>
    <w:rsid w:val="005A7026"/>
    <w:rsid w:val="005C5117"/>
    <w:rsid w:val="005D69F6"/>
    <w:rsid w:val="005F2A64"/>
    <w:rsid w:val="005F7042"/>
    <w:rsid w:val="00610C65"/>
    <w:rsid w:val="006203BF"/>
    <w:rsid w:val="006224C9"/>
    <w:rsid w:val="0064538B"/>
    <w:rsid w:val="00664ED4"/>
    <w:rsid w:val="00675675"/>
    <w:rsid w:val="00690FB1"/>
    <w:rsid w:val="006A0EC1"/>
    <w:rsid w:val="006B0FEB"/>
    <w:rsid w:val="006C6A64"/>
    <w:rsid w:val="006D1170"/>
    <w:rsid w:val="006D1320"/>
    <w:rsid w:val="006D4671"/>
    <w:rsid w:val="006D4851"/>
    <w:rsid w:val="006E6EEF"/>
    <w:rsid w:val="00700A28"/>
    <w:rsid w:val="00710FD5"/>
    <w:rsid w:val="00762B50"/>
    <w:rsid w:val="00765066"/>
    <w:rsid w:val="00766A13"/>
    <w:rsid w:val="00766B58"/>
    <w:rsid w:val="00766D74"/>
    <w:rsid w:val="007734E3"/>
    <w:rsid w:val="00777AA7"/>
    <w:rsid w:val="00786017"/>
    <w:rsid w:val="007953C6"/>
    <w:rsid w:val="007B76E8"/>
    <w:rsid w:val="007E0C44"/>
    <w:rsid w:val="00803467"/>
    <w:rsid w:val="00813631"/>
    <w:rsid w:val="00814CEE"/>
    <w:rsid w:val="00820013"/>
    <w:rsid w:val="00854B56"/>
    <w:rsid w:val="008622BA"/>
    <w:rsid w:val="00870289"/>
    <w:rsid w:val="008729A6"/>
    <w:rsid w:val="008C371E"/>
    <w:rsid w:val="008E1451"/>
    <w:rsid w:val="00903E27"/>
    <w:rsid w:val="00933BF9"/>
    <w:rsid w:val="00935AF6"/>
    <w:rsid w:val="00942C01"/>
    <w:rsid w:val="00957535"/>
    <w:rsid w:val="009608C5"/>
    <w:rsid w:val="009616CC"/>
    <w:rsid w:val="009702DF"/>
    <w:rsid w:val="00970BA8"/>
    <w:rsid w:val="009849AB"/>
    <w:rsid w:val="00990C32"/>
    <w:rsid w:val="009966E1"/>
    <w:rsid w:val="009B14D7"/>
    <w:rsid w:val="009B2CCD"/>
    <w:rsid w:val="009C68EC"/>
    <w:rsid w:val="009E001F"/>
    <w:rsid w:val="009E4F12"/>
    <w:rsid w:val="009E6688"/>
    <w:rsid w:val="00A11CC0"/>
    <w:rsid w:val="00A13183"/>
    <w:rsid w:val="00A2651D"/>
    <w:rsid w:val="00A26949"/>
    <w:rsid w:val="00A3189A"/>
    <w:rsid w:val="00A31A92"/>
    <w:rsid w:val="00A31E83"/>
    <w:rsid w:val="00A426AC"/>
    <w:rsid w:val="00A52B7A"/>
    <w:rsid w:val="00A5669B"/>
    <w:rsid w:val="00A6267F"/>
    <w:rsid w:val="00A6377B"/>
    <w:rsid w:val="00A7200F"/>
    <w:rsid w:val="00A818DA"/>
    <w:rsid w:val="00A81E43"/>
    <w:rsid w:val="00A84E76"/>
    <w:rsid w:val="00A87913"/>
    <w:rsid w:val="00A947C8"/>
    <w:rsid w:val="00A952BE"/>
    <w:rsid w:val="00A97AC9"/>
    <w:rsid w:val="00AA53F9"/>
    <w:rsid w:val="00AB3D7F"/>
    <w:rsid w:val="00AB7BB9"/>
    <w:rsid w:val="00AC3549"/>
    <w:rsid w:val="00AC4AB4"/>
    <w:rsid w:val="00AF0C88"/>
    <w:rsid w:val="00B00D36"/>
    <w:rsid w:val="00B05F86"/>
    <w:rsid w:val="00B21F34"/>
    <w:rsid w:val="00B5297B"/>
    <w:rsid w:val="00B716E2"/>
    <w:rsid w:val="00B72798"/>
    <w:rsid w:val="00B7496D"/>
    <w:rsid w:val="00B7701D"/>
    <w:rsid w:val="00B96EB6"/>
    <w:rsid w:val="00BE4DA2"/>
    <w:rsid w:val="00BF25AA"/>
    <w:rsid w:val="00C20ECE"/>
    <w:rsid w:val="00C31CCB"/>
    <w:rsid w:val="00C426FA"/>
    <w:rsid w:val="00C42882"/>
    <w:rsid w:val="00C465DA"/>
    <w:rsid w:val="00C51067"/>
    <w:rsid w:val="00C636F4"/>
    <w:rsid w:val="00C77E35"/>
    <w:rsid w:val="00C93086"/>
    <w:rsid w:val="00C95C1A"/>
    <w:rsid w:val="00C96DCF"/>
    <w:rsid w:val="00CA366F"/>
    <w:rsid w:val="00CB08C1"/>
    <w:rsid w:val="00CB64DF"/>
    <w:rsid w:val="00CC171A"/>
    <w:rsid w:val="00CD28BB"/>
    <w:rsid w:val="00CD2AA6"/>
    <w:rsid w:val="00CD5174"/>
    <w:rsid w:val="00CD71B1"/>
    <w:rsid w:val="00CE162A"/>
    <w:rsid w:val="00CF29B0"/>
    <w:rsid w:val="00CF3A57"/>
    <w:rsid w:val="00D10E8E"/>
    <w:rsid w:val="00D23C8A"/>
    <w:rsid w:val="00D31A72"/>
    <w:rsid w:val="00D3460D"/>
    <w:rsid w:val="00D54070"/>
    <w:rsid w:val="00D64630"/>
    <w:rsid w:val="00D76FFF"/>
    <w:rsid w:val="00D84059"/>
    <w:rsid w:val="00D90D51"/>
    <w:rsid w:val="00D934CF"/>
    <w:rsid w:val="00DA578F"/>
    <w:rsid w:val="00DC0323"/>
    <w:rsid w:val="00DD0D32"/>
    <w:rsid w:val="00DE5AED"/>
    <w:rsid w:val="00DE6706"/>
    <w:rsid w:val="00DF0069"/>
    <w:rsid w:val="00DF0D16"/>
    <w:rsid w:val="00E132B4"/>
    <w:rsid w:val="00E13411"/>
    <w:rsid w:val="00E51508"/>
    <w:rsid w:val="00E545D8"/>
    <w:rsid w:val="00E60223"/>
    <w:rsid w:val="00E60C2C"/>
    <w:rsid w:val="00E9256F"/>
    <w:rsid w:val="00E92B7F"/>
    <w:rsid w:val="00E957FB"/>
    <w:rsid w:val="00E97BA3"/>
    <w:rsid w:val="00EA3D99"/>
    <w:rsid w:val="00EB764A"/>
    <w:rsid w:val="00F21744"/>
    <w:rsid w:val="00F35301"/>
    <w:rsid w:val="00F467A5"/>
    <w:rsid w:val="00F658AB"/>
    <w:rsid w:val="00F90740"/>
    <w:rsid w:val="00FA5E47"/>
    <w:rsid w:val="01397807"/>
    <w:rsid w:val="024426A5"/>
    <w:rsid w:val="029DB2DC"/>
    <w:rsid w:val="03325403"/>
    <w:rsid w:val="0357D8CB"/>
    <w:rsid w:val="036747D3"/>
    <w:rsid w:val="0439E8BC"/>
    <w:rsid w:val="043BC777"/>
    <w:rsid w:val="063E5041"/>
    <w:rsid w:val="0792F0D8"/>
    <w:rsid w:val="07D24B57"/>
    <w:rsid w:val="080C6F45"/>
    <w:rsid w:val="087921ED"/>
    <w:rsid w:val="09E603BF"/>
    <w:rsid w:val="0AEB1A47"/>
    <w:rsid w:val="0B8A7328"/>
    <w:rsid w:val="0C9A0C92"/>
    <w:rsid w:val="0D50B8A1"/>
    <w:rsid w:val="0DFA7A89"/>
    <w:rsid w:val="0E8B1827"/>
    <w:rsid w:val="0EA33154"/>
    <w:rsid w:val="1068CC33"/>
    <w:rsid w:val="11435FDC"/>
    <w:rsid w:val="139CC693"/>
    <w:rsid w:val="153E2F00"/>
    <w:rsid w:val="158182C8"/>
    <w:rsid w:val="15D9A72D"/>
    <w:rsid w:val="17E6BBAB"/>
    <w:rsid w:val="18CE1995"/>
    <w:rsid w:val="19D0CCB4"/>
    <w:rsid w:val="19F00C5A"/>
    <w:rsid w:val="1A0FA966"/>
    <w:rsid w:val="1A3B591C"/>
    <w:rsid w:val="1A9C269B"/>
    <w:rsid w:val="1AFF3BDB"/>
    <w:rsid w:val="1D4C60DB"/>
    <w:rsid w:val="1E032139"/>
    <w:rsid w:val="20698081"/>
    <w:rsid w:val="20BDCBA2"/>
    <w:rsid w:val="20D2F115"/>
    <w:rsid w:val="21E89A26"/>
    <w:rsid w:val="22AA99BB"/>
    <w:rsid w:val="22C5EA85"/>
    <w:rsid w:val="232840C0"/>
    <w:rsid w:val="25367619"/>
    <w:rsid w:val="26186F56"/>
    <w:rsid w:val="2690F750"/>
    <w:rsid w:val="26A62516"/>
    <w:rsid w:val="26B6A430"/>
    <w:rsid w:val="27A65C44"/>
    <w:rsid w:val="28A72B2B"/>
    <w:rsid w:val="298849B5"/>
    <w:rsid w:val="2A32A566"/>
    <w:rsid w:val="2A7A606C"/>
    <w:rsid w:val="2C19ADF7"/>
    <w:rsid w:val="2C1ACFF8"/>
    <w:rsid w:val="2C5C9355"/>
    <w:rsid w:val="2CC759AC"/>
    <w:rsid w:val="2CCA3179"/>
    <w:rsid w:val="2D8EA9C0"/>
    <w:rsid w:val="2DD2BF3D"/>
    <w:rsid w:val="2E9C0665"/>
    <w:rsid w:val="2F8CAB49"/>
    <w:rsid w:val="2FC65B5B"/>
    <w:rsid w:val="304F21B0"/>
    <w:rsid w:val="30C7D621"/>
    <w:rsid w:val="3122EB46"/>
    <w:rsid w:val="33C35430"/>
    <w:rsid w:val="36612F2C"/>
    <w:rsid w:val="36E0621A"/>
    <w:rsid w:val="37B7DACE"/>
    <w:rsid w:val="37F96DFD"/>
    <w:rsid w:val="38FCDB7E"/>
    <w:rsid w:val="39CEAB80"/>
    <w:rsid w:val="39EB9D8F"/>
    <w:rsid w:val="3B13EFAB"/>
    <w:rsid w:val="3B1A4292"/>
    <w:rsid w:val="3B939C1A"/>
    <w:rsid w:val="3C25FBD5"/>
    <w:rsid w:val="3CBE48CE"/>
    <w:rsid w:val="3CBF3729"/>
    <w:rsid w:val="3CF41C1E"/>
    <w:rsid w:val="3D1AFC9E"/>
    <w:rsid w:val="3E140BB4"/>
    <w:rsid w:val="3E8CEB04"/>
    <w:rsid w:val="3EC8B320"/>
    <w:rsid w:val="3F144C5C"/>
    <w:rsid w:val="4260740E"/>
    <w:rsid w:val="42E22FE5"/>
    <w:rsid w:val="4338002F"/>
    <w:rsid w:val="43613612"/>
    <w:rsid w:val="44C8A539"/>
    <w:rsid w:val="47262713"/>
    <w:rsid w:val="4859CC71"/>
    <w:rsid w:val="49ACB1B4"/>
    <w:rsid w:val="4A093E9E"/>
    <w:rsid w:val="4B99CFDA"/>
    <w:rsid w:val="4BC5F22B"/>
    <w:rsid w:val="4BD9703B"/>
    <w:rsid w:val="4BEA807D"/>
    <w:rsid w:val="4CA5CFC3"/>
    <w:rsid w:val="4D706D7A"/>
    <w:rsid w:val="4E0C54D6"/>
    <w:rsid w:val="4E6747E2"/>
    <w:rsid w:val="4E69CC08"/>
    <w:rsid w:val="4E9147CA"/>
    <w:rsid w:val="4F5A4E53"/>
    <w:rsid w:val="4F809BD6"/>
    <w:rsid w:val="500D427E"/>
    <w:rsid w:val="5069470F"/>
    <w:rsid w:val="50B5F9C2"/>
    <w:rsid w:val="525652AB"/>
    <w:rsid w:val="52BC2F48"/>
    <w:rsid w:val="52C642B8"/>
    <w:rsid w:val="550B7F20"/>
    <w:rsid w:val="55E686AC"/>
    <w:rsid w:val="565168B3"/>
    <w:rsid w:val="5652A7ED"/>
    <w:rsid w:val="57ED44F8"/>
    <w:rsid w:val="585E99C6"/>
    <w:rsid w:val="5897DE74"/>
    <w:rsid w:val="593C5411"/>
    <w:rsid w:val="596DF87E"/>
    <w:rsid w:val="5A0C8D9C"/>
    <w:rsid w:val="5A480EBB"/>
    <w:rsid w:val="5AA9C19E"/>
    <w:rsid w:val="5AD8DC52"/>
    <w:rsid w:val="5B14A291"/>
    <w:rsid w:val="5B921348"/>
    <w:rsid w:val="5BFF99F3"/>
    <w:rsid w:val="5C209499"/>
    <w:rsid w:val="5CC66D52"/>
    <w:rsid w:val="5D0FCE0F"/>
    <w:rsid w:val="5D464293"/>
    <w:rsid w:val="5DB1F4CE"/>
    <w:rsid w:val="5E863841"/>
    <w:rsid w:val="5F705D54"/>
    <w:rsid w:val="5F7F115D"/>
    <w:rsid w:val="61D519E8"/>
    <w:rsid w:val="6495465D"/>
    <w:rsid w:val="6522E041"/>
    <w:rsid w:val="654010A3"/>
    <w:rsid w:val="6552F066"/>
    <w:rsid w:val="662C6F65"/>
    <w:rsid w:val="66502141"/>
    <w:rsid w:val="6703ED11"/>
    <w:rsid w:val="67F7E0FD"/>
    <w:rsid w:val="69243EC1"/>
    <w:rsid w:val="6A0A787D"/>
    <w:rsid w:val="6A2FE42D"/>
    <w:rsid w:val="6AEA4EE1"/>
    <w:rsid w:val="6B77A9E6"/>
    <w:rsid w:val="6E72FB2E"/>
    <w:rsid w:val="7082B7EC"/>
    <w:rsid w:val="70BDA947"/>
    <w:rsid w:val="719EEE63"/>
    <w:rsid w:val="71A44E50"/>
    <w:rsid w:val="7289EF7B"/>
    <w:rsid w:val="73C7EB48"/>
    <w:rsid w:val="74F23495"/>
    <w:rsid w:val="750FCCA8"/>
    <w:rsid w:val="75BAF2AC"/>
    <w:rsid w:val="76945E56"/>
    <w:rsid w:val="776622DF"/>
    <w:rsid w:val="77BB0265"/>
    <w:rsid w:val="7925E396"/>
    <w:rsid w:val="7981C014"/>
    <w:rsid w:val="7A97A169"/>
    <w:rsid w:val="7A987EE3"/>
    <w:rsid w:val="7D4AE467"/>
    <w:rsid w:val="7D687CA9"/>
    <w:rsid w:val="7E4F7C6C"/>
    <w:rsid w:val="7E90AD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53EE"/>
  <w15:chartTrackingRefBased/>
  <w15:docId w15:val="{447048EF-B687-421C-8E91-1F21C185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630"/>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D64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4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46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46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46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46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6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6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6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46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46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46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46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46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46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46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46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46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46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46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46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6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463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64630"/>
    <w:pPr>
      <w:ind w:left="720"/>
      <w:contextualSpacing/>
    </w:pPr>
  </w:style>
  <w:style w:type="character" w:styleId="Rykuspabraukimas">
    <w:name w:val="Intense Emphasis"/>
    <w:basedOn w:val="Numatytasispastraiposriftas"/>
    <w:uiPriority w:val="21"/>
    <w:qFormat/>
    <w:rsid w:val="00D64630"/>
    <w:rPr>
      <w:i/>
      <w:iCs/>
      <w:color w:val="2F5496" w:themeColor="accent1" w:themeShade="BF"/>
    </w:rPr>
  </w:style>
  <w:style w:type="paragraph" w:styleId="Iskirtacitata">
    <w:name w:val="Intense Quote"/>
    <w:basedOn w:val="prastasis"/>
    <w:next w:val="prastasis"/>
    <w:link w:val="IskirtacitataDiagrama"/>
    <w:uiPriority w:val="30"/>
    <w:qFormat/>
    <w:rsid w:val="00D64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4630"/>
    <w:rPr>
      <w:i/>
      <w:iCs/>
      <w:color w:val="2F5496" w:themeColor="accent1" w:themeShade="BF"/>
    </w:rPr>
  </w:style>
  <w:style w:type="character" w:styleId="Rykinuoroda">
    <w:name w:val="Intense Reference"/>
    <w:basedOn w:val="Numatytasispastraiposriftas"/>
    <w:uiPriority w:val="32"/>
    <w:qFormat/>
    <w:rsid w:val="00D6463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D6463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4630"/>
  </w:style>
  <w:style w:type="character" w:styleId="Grietas">
    <w:name w:val="Strong"/>
    <w:basedOn w:val="Numatytasispastraiposriftas"/>
    <w:uiPriority w:val="22"/>
    <w:qFormat/>
    <w:rsid w:val="00D64630"/>
    <w:rPr>
      <w:b/>
      <w:bCs/>
    </w:rPr>
  </w:style>
  <w:style w:type="paragraph" w:styleId="Betarp">
    <w:name w:val="No Spacing"/>
    <w:link w:val="BetarpDiagrama"/>
    <w:uiPriority w:val="1"/>
    <w:qFormat/>
    <w:rsid w:val="00D64630"/>
    <w:pPr>
      <w:spacing w:after="0" w:line="240" w:lineRule="auto"/>
    </w:pPr>
    <w:rPr>
      <w:rFonts w:eastAsiaTheme="minorEastAsia"/>
      <w:kern w:val="0"/>
      <w:sz w:val="21"/>
      <w:szCs w:val="21"/>
      <w:lang w:eastAsia="lt-LT"/>
    </w:rPr>
  </w:style>
  <w:style w:type="paragraph" w:styleId="Turinioantrat">
    <w:name w:val="TOC Heading"/>
    <w:basedOn w:val="Antrat1"/>
    <w:next w:val="prastasis"/>
    <w:uiPriority w:val="39"/>
    <w:unhideWhenUsed/>
    <w:qFormat/>
    <w:rsid w:val="00D6463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D64630"/>
    <w:rPr>
      <w:rFonts w:eastAsiaTheme="minorEastAsia"/>
      <w:kern w:val="0"/>
      <w:sz w:val="21"/>
      <w:szCs w:val="21"/>
      <w:lang w:eastAsia="lt-LT"/>
    </w:rPr>
  </w:style>
  <w:style w:type="paragraph" w:styleId="Turinys1">
    <w:name w:val="toc 1"/>
    <w:basedOn w:val="prastasis"/>
    <w:next w:val="prastasis"/>
    <w:autoRedefine/>
    <w:uiPriority w:val="39"/>
    <w:unhideWhenUsed/>
    <w:rsid w:val="00D64630"/>
    <w:pPr>
      <w:tabs>
        <w:tab w:val="left" w:pos="142"/>
        <w:tab w:val="left" w:pos="660"/>
        <w:tab w:val="right" w:leader="dot" w:pos="9962"/>
      </w:tabs>
      <w:spacing w:after="0"/>
      <w:ind w:left="426" w:hanging="284"/>
    </w:pPr>
  </w:style>
  <w:style w:type="character" w:customStyle="1" w:styleId="cf01">
    <w:name w:val="cf01"/>
    <w:basedOn w:val="Numatytasispastraiposriftas"/>
    <w:rsid w:val="00D64630"/>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B2685"/>
    <w:rPr>
      <w:color w:val="605E5C"/>
      <w:shd w:val="clear" w:color="auto" w:fill="E1DFDD"/>
    </w:rPr>
  </w:style>
  <w:style w:type="paragraph" w:customStyle="1" w:styleId="tajtip">
    <w:name w:val="tajtip"/>
    <w:basedOn w:val="prastasis"/>
    <w:rsid w:val="003B2685"/>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C31CCB"/>
    <w:rPr>
      <w:sz w:val="20"/>
      <w:szCs w:val="20"/>
      <w14:ligatures w14:val="none"/>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31CCB"/>
    <w:rPr>
      <w:rFonts w:eastAsiaTheme="minorEastAsia"/>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31CCB"/>
    <w:rPr>
      <w:vertAlign w:val="superscript"/>
    </w:rPr>
  </w:style>
  <w:style w:type="table" w:customStyle="1" w:styleId="Lentelstinklelis14">
    <w:name w:val="Lentelės tinklelis14"/>
    <w:basedOn w:val="prastojilentel"/>
    <w:next w:val="Lentelstinklelis"/>
    <w:uiPriority w:val="59"/>
    <w:rsid w:val="00C31CC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31CCB"/>
    <w:pPr>
      <w:spacing w:after="0" w:line="240" w:lineRule="auto"/>
    </w:pPr>
    <w:rPr>
      <w:rFonts w:ascii="Times New Roman" w:hAnsi="Times New Roman"/>
      <w:sz w:val="24"/>
    </w:rPr>
    <w:tblPr/>
  </w:style>
  <w:style w:type="character" w:styleId="Komentaronuoroda">
    <w:name w:val="annotation reference"/>
    <w:basedOn w:val="Numatytasispastraiposriftas"/>
    <w:uiPriority w:val="99"/>
    <w:unhideWhenUsed/>
    <w:rsid w:val="00C31CCB"/>
    <w:rPr>
      <w:sz w:val="16"/>
      <w:szCs w:val="16"/>
    </w:rPr>
  </w:style>
  <w:style w:type="paragraph" w:styleId="Komentarotekstas">
    <w:name w:val="annotation text"/>
    <w:basedOn w:val="prastasis"/>
    <w:link w:val="KomentarotekstasDiagrama"/>
    <w:uiPriority w:val="99"/>
    <w:unhideWhenUsed/>
    <w:rsid w:val="00C31CCB"/>
    <w:pPr>
      <w:spacing w:line="240" w:lineRule="auto"/>
    </w:pPr>
    <w:rPr>
      <w:rFonts w:ascii="Times New Roman" w:eastAsiaTheme="minorHAnsi" w:hAnsi="Times New Roman"/>
      <w:kern w:val="2"/>
      <w:sz w:val="20"/>
      <w:szCs w:val="20"/>
      <w:lang w:eastAsia="en-US"/>
    </w:rPr>
  </w:style>
  <w:style w:type="character" w:customStyle="1" w:styleId="KomentarotekstasDiagrama">
    <w:name w:val="Komentaro tekstas Diagrama"/>
    <w:basedOn w:val="Numatytasispastraiposriftas"/>
    <w:link w:val="Komentarotekstas"/>
    <w:uiPriority w:val="99"/>
    <w:rsid w:val="00C31CCB"/>
    <w:rPr>
      <w:rFonts w:ascii="Times New Roman" w:hAnsi="Times New Roman"/>
      <w:sz w:val="20"/>
      <w:szCs w:val="20"/>
    </w:rPr>
  </w:style>
  <w:style w:type="paragraph" w:styleId="Pataisymai">
    <w:name w:val="Revision"/>
    <w:hidden/>
    <w:uiPriority w:val="99"/>
    <w:semiHidden/>
    <w:rsid w:val="00C31CCB"/>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31CCB"/>
    <w:rPr>
      <w:rFonts w:asciiTheme="minorHAnsi" w:eastAsiaTheme="minorEastAsia" w:hAnsiTheme="minorHAnsi"/>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C31CCB"/>
    <w:rPr>
      <w:rFonts w:ascii="Times New Roman" w:eastAsiaTheme="minorEastAsia" w:hAnsi="Times New Roman"/>
      <w:b/>
      <w:bCs/>
      <w:kern w:val="0"/>
      <w:sz w:val="20"/>
      <w:szCs w:val="20"/>
      <w:lang w:eastAsia="lt-LT"/>
      <w14:ligatures w14:val="none"/>
    </w:rPr>
  </w:style>
  <w:style w:type="character" w:styleId="Perirtashipersaitas">
    <w:name w:val="FollowedHyperlink"/>
    <w:basedOn w:val="Numatytasispastraiposriftas"/>
    <w:uiPriority w:val="99"/>
    <w:semiHidden/>
    <w:unhideWhenUsed/>
    <w:rsid w:val="00C31CCB"/>
    <w:rPr>
      <w:color w:val="954F72" w:themeColor="followedHyperlink"/>
      <w:u w:val="single"/>
    </w:rPr>
  </w:style>
  <w:style w:type="numbering" w:customStyle="1" w:styleId="Stilius1">
    <w:name w:val="Stilius1"/>
    <w:uiPriority w:val="99"/>
    <w:rsid w:val="00C31CCB"/>
    <w:pPr>
      <w:numPr>
        <w:numId w:val="1"/>
      </w:numPr>
    </w:pPr>
  </w:style>
  <w:style w:type="numbering" w:customStyle="1" w:styleId="Stilius2">
    <w:name w:val="Stilius2"/>
    <w:uiPriority w:val="99"/>
    <w:rsid w:val="00C31CCB"/>
    <w:pPr>
      <w:numPr>
        <w:numId w:val="2"/>
      </w:numPr>
    </w:pPr>
  </w:style>
  <w:style w:type="paragraph" w:styleId="Antrats">
    <w:name w:val="header"/>
    <w:basedOn w:val="prastasis"/>
    <w:link w:val="AntratsDiagrama"/>
    <w:uiPriority w:val="99"/>
    <w:unhideWhenUsed/>
    <w:rsid w:val="00C31CCB"/>
    <w:pPr>
      <w:tabs>
        <w:tab w:val="center" w:pos="4819"/>
        <w:tab w:val="right" w:pos="9638"/>
      </w:tabs>
      <w:spacing w:after="0" w:line="240" w:lineRule="auto"/>
      <w:jc w:val="both"/>
    </w:pPr>
    <w:rPr>
      <w:rFonts w:ascii="Times New Roman" w:eastAsia="Times New Roman" w:hAnsi="Times New Roman" w:cs="Times New Roman"/>
      <w:sz w:val="24"/>
      <w:szCs w:val="20"/>
      <w:lang w:eastAsia="en-US"/>
      <w14:ligatures w14:val="none"/>
    </w:rPr>
  </w:style>
  <w:style w:type="character" w:customStyle="1" w:styleId="AntratsDiagrama">
    <w:name w:val="Antraštės Diagrama"/>
    <w:basedOn w:val="Numatytasispastraiposriftas"/>
    <w:link w:val="Antrats"/>
    <w:uiPriority w:val="99"/>
    <w:rsid w:val="00C31CC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31CCB"/>
    <w:pPr>
      <w:tabs>
        <w:tab w:val="center" w:pos="4819"/>
        <w:tab w:val="right" w:pos="9638"/>
      </w:tabs>
      <w:spacing w:after="0" w:line="240" w:lineRule="auto"/>
    </w:pPr>
    <w:rPr>
      <w14:ligatures w14:val="none"/>
    </w:rPr>
  </w:style>
  <w:style w:type="character" w:customStyle="1" w:styleId="PoratDiagrama">
    <w:name w:val="Poraštė Diagrama"/>
    <w:basedOn w:val="Numatytasispastraiposriftas"/>
    <w:link w:val="Porat"/>
    <w:uiPriority w:val="99"/>
    <w:rsid w:val="00C31CCB"/>
    <w:rPr>
      <w:rFonts w:eastAsiaTheme="minorEastAsia"/>
      <w:kern w:val="0"/>
      <w:sz w:val="21"/>
      <w:szCs w:val="21"/>
      <w:lang w:eastAsia="lt-LT"/>
      <w14:ligatures w14:val="none"/>
    </w:rPr>
  </w:style>
  <w:style w:type="paragraph" w:customStyle="1" w:styleId="Point1">
    <w:name w:val="Point 1"/>
    <w:basedOn w:val="prastasis"/>
    <w:rsid w:val="00A87913"/>
    <w:pPr>
      <w:spacing w:before="120" w:after="120" w:line="240" w:lineRule="auto"/>
      <w:ind w:left="1418" w:hanging="567"/>
      <w:jc w:val="both"/>
    </w:pPr>
    <w:rPr>
      <w:rFonts w:ascii="Times New Roman" w:eastAsia="Times New Roman" w:hAnsi="Times New Roman" w:cs="Times New Roman"/>
      <w:sz w:val="24"/>
      <w:szCs w:val="20"/>
      <w:lang w:val="en-GB"/>
      <w14:ligatures w14:val="none"/>
    </w:rPr>
  </w:style>
  <w:style w:type="paragraph" w:styleId="prastasiniatinklio">
    <w:name w:val="Normal (Web)"/>
    <w:basedOn w:val="prastasis"/>
    <w:uiPriority w:val="99"/>
    <w:rsid w:val="00A87913"/>
    <w:pPr>
      <w:spacing w:after="0" w:line="240" w:lineRule="auto"/>
    </w:pPr>
    <w:rPr>
      <w:rFonts w:ascii="Times New Roman" w:eastAsia="Times New Roman" w:hAnsi="Times New Roman" w:cs="Times New Roman"/>
      <w:sz w:val="24"/>
      <w:szCs w:val="24"/>
      <w:lang w:eastAsia="en-US"/>
      <w14:ligatures w14:val="none"/>
    </w:rPr>
  </w:style>
  <w:style w:type="table" w:customStyle="1" w:styleId="Lentelstinklelis1">
    <w:name w:val="Lentelės tinklelis1"/>
    <w:basedOn w:val="prastojilentel"/>
    <w:next w:val="Lentelstinklelis"/>
    <w:uiPriority w:val="99"/>
    <w:rsid w:val="0015223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stlevelheading">
    <w:name w:val="1st level (heading)"/>
    <w:basedOn w:val="Sraopastraipa"/>
    <w:next w:val="prastasis"/>
    <w:uiPriority w:val="99"/>
    <w:qFormat/>
    <w:rsid w:val="005402D5"/>
    <w:pPr>
      <w:tabs>
        <w:tab w:val="left" w:pos="709"/>
      </w:tabs>
      <w:spacing w:after="0" w:line="240" w:lineRule="auto"/>
      <w:ind w:left="0"/>
      <w:jc w:val="both"/>
    </w:pPr>
    <w:rPr>
      <w:rFonts w:eastAsia="Calibri" w:cs="Times New Roman"/>
      <w:sz w:val="24"/>
      <w:szCs w:val="24"/>
      <w:lang w:val="en-GB" w:eastAsia="en-US"/>
      <w14:ligatures w14:val="none"/>
    </w:rPr>
  </w:style>
  <w:style w:type="paragraph" w:customStyle="1" w:styleId="SLONormal">
    <w:name w:val="SLO Normal"/>
    <w:uiPriority w:val="99"/>
    <w:qFormat/>
    <w:rsid w:val="005402D5"/>
    <w:pPr>
      <w:spacing w:before="120" w:after="120" w:line="240" w:lineRule="auto"/>
      <w:jc w:val="both"/>
    </w:pPr>
    <w:rPr>
      <w:rFonts w:ascii="Times New Roman" w:eastAsia="Times New Roman" w:hAnsi="Times New Roman" w:cs="Times New Roman"/>
      <w:kern w:val="24"/>
      <w:szCs w:val="24"/>
      <w:lang w:val="en-GB"/>
      <w14:ligatures w14:val="none"/>
    </w:rPr>
  </w:style>
  <w:style w:type="paragraph" w:customStyle="1" w:styleId="paragraph">
    <w:name w:val="paragraph"/>
    <w:basedOn w:val="prastasis"/>
    <w:rsid w:val="003738BA"/>
    <w:pP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character" w:customStyle="1" w:styleId="normaltextrun">
    <w:name w:val="normaltextrun"/>
    <w:basedOn w:val="Numatytasispastraiposriftas"/>
    <w:rsid w:val="003738BA"/>
  </w:style>
  <w:style w:type="character" w:customStyle="1" w:styleId="eop">
    <w:name w:val="eop"/>
    <w:basedOn w:val="Numatytasispastraiposriftas"/>
    <w:rsid w:val="0037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01D5C0C7019964BA6E444CFF78A6147" ma:contentTypeVersion="3" ma:contentTypeDescription="Kurkite naują dokumentą." ma:contentTypeScope="" ma:versionID="9d10bb61c4cc39610e1af4cf6d9df8b9">
  <xsd:schema xmlns:xsd="http://www.w3.org/2001/XMLSchema" xmlns:xs="http://www.w3.org/2001/XMLSchema" xmlns:p="http://schemas.microsoft.com/office/2006/metadata/properties" xmlns:ns2="e363201a-d761-49ef-afc2-03171d55f11d" targetNamespace="http://schemas.microsoft.com/office/2006/metadata/properties" ma:root="true" ma:fieldsID="6b06699cb26f60fd978aec4d649d3482"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97E86-A5B5-4919-8B65-EABBB2D299EB}">
  <ds:schemaRefs>
    <ds:schemaRef ds:uri="http://schemas.microsoft.com/sharepoint/v3/contenttype/forms"/>
  </ds:schemaRefs>
</ds:datastoreItem>
</file>

<file path=customXml/itemProps2.xml><?xml version="1.0" encoding="utf-8"?>
<ds:datastoreItem xmlns:ds="http://schemas.openxmlformats.org/officeDocument/2006/customXml" ds:itemID="{89966620-4478-4256-9D14-DB53B22017E2}">
  <ds:schemaRefs>
    <ds:schemaRef ds:uri="http://schemas.openxmlformats.org/officeDocument/2006/bibliography"/>
  </ds:schemaRefs>
</ds:datastoreItem>
</file>

<file path=customXml/itemProps3.xml><?xml version="1.0" encoding="utf-8"?>
<ds:datastoreItem xmlns:ds="http://schemas.openxmlformats.org/officeDocument/2006/customXml" ds:itemID="{17E7F11F-915D-4DF3-9A0E-830827615D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A29106-82A2-4FC1-ABB6-2C0E7F8DE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12634</Words>
  <Characters>7202</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LIETUVOS KAIMO PLĖTROS 2014–2020 METŲ PROGRAMOS GALUTINIO (EX POST) VERTINIMO ATLIKIMO PASLAUGŲ PIRKIMO ATVIRO KONKURSO BŪDU SPECIALIOSIOS SĄLYGOS</vt:lpstr>
    </vt:vector>
  </TitlesOfParts>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KAIMO PLĖTROS 2014–2020 METŲ PROGRAMOS GALUTINIO (EX POST) VERTINIMO ATLIKIMO PASLAUGŲ PIRKIMO ATVIRO KONKURSO BŪDU SPECIALIOSIOS SĄLYGOS</dc:title>
  <dc:subject/>
  <dc:creator>Dalia Sereikaitė</dc:creator>
  <cp:keywords/>
  <dc:description/>
  <cp:lastModifiedBy>Dalia Sereikaitė</cp:lastModifiedBy>
  <cp:revision>2</cp:revision>
  <dcterms:created xsi:type="dcterms:W3CDTF">2026-04-29T13:32:00Z</dcterms:created>
  <dcterms:modified xsi:type="dcterms:W3CDTF">2026-04-29T13:32:00Z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