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F9410" w14:textId="4EF79D34" w:rsidR="00374FF8" w:rsidRPr="009A4748" w:rsidRDefault="005F7CA0">
      <w:pPr>
        <w:ind w:left="4320" w:firstLine="720"/>
        <w:textAlignment w:val="baseline"/>
        <w:rPr>
          <w:b/>
          <w:bCs/>
        </w:rPr>
      </w:pPr>
      <w:r w:rsidRPr="009A4748">
        <w:rPr>
          <w:b/>
          <w:bCs/>
        </w:rPr>
        <w:t>Pirkimo s</w:t>
      </w:r>
      <w:r w:rsidR="00374FF8" w:rsidRPr="009A4748">
        <w:rPr>
          <w:b/>
          <w:bCs/>
        </w:rPr>
        <w:t xml:space="preserve">ąlygų </w:t>
      </w:r>
      <w:r w:rsidR="0053273A">
        <w:rPr>
          <w:b/>
          <w:bCs/>
        </w:rPr>
        <w:t>8</w:t>
      </w:r>
      <w:r w:rsidRPr="009A4748">
        <w:rPr>
          <w:b/>
          <w:bCs/>
        </w:rPr>
        <w:t xml:space="preserve"> </w:t>
      </w:r>
      <w:r w:rsidR="00374FF8" w:rsidRPr="009A4748">
        <w:rPr>
          <w:b/>
          <w:bCs/>
        </w:rPr>
        <w:t xml:space="preserve">priedas </w:t>
      </w:r>
    </w:p>
    <w:p w14:paraId="432DB60E" w14:textId="46BE0409" w:rsidR="00C9785D" w:rsidRDefault="002714E6">
      <w:pPr>
        <w:ind w:left="4320" w:firstLine="720"/>
        <w:textAlignment w:val="baseline"/>
      </w:pPr>
      <w:r>
        <w:t>S</w:t>
      </w:r>
      <w:r w:rsidR="00C9785D" w:rsidRPr="00C9785D">
        <w:t>utarties projektas</w:t>
      </w:r>
    </w:p>
    <w:p w14:paraId="2AF6DFDE" w14:textId="77777777" w:rsidR="00C9785D" w:rsidRPr="00C9785D" w:rsidRDefault="00C9785D">
      <w:pPr>
        <w:ind w:left="4320" w:firstLine="720"/>
        <w:textAlignment w:val="baseline"/>
        <w:rPr>
          <w:b/>
          <w:bCs/>
          <w:szCs w:val="24"/>
        </w:rPr>
      </w:pPr>
    </w:p>
    <w:p w14:paraId="254697D8" w14:textId="2437E742"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5A1FAA" w14:paraId="079717A4" w14:textId="77777777">
        <w:tc>
          <w:tcPr>
            <w:tcW w:w="2448" w:type="dxa"/>
          </w:tcPr>
          <w:p w14:paraId="24BA92D1" w14:textId="77777777" w:rsidR="00B767F3" w:rsidRPr="005A1FAA" w:rsidRDefault="00DD7479">
            <w:pPr>
              <w:jc w:val="both"/>
              <w:rPr>
                <w:b/>
                <w:bCs/>
                <w:kern w:val="2"/>
                <w:szCs w:val="24"/>
              </w:rPr>
            </w:pPr>
            <w:r w:rsidRPr="005A1FAA">
              <w:rPr>
                <w:b/>
                <w:bCs/>
                <w:kern w:val="2"/>
                <w:szCs w:val="24"/>
              </w:rPr>
              <w:t>Sutarties pavadinimas</w:t>
            </w:r>
          </w:p>
        </w:tc>
        <w:tc>
          <w:tcPr>
            <w:tcW w:w="7110" w:type="dxa"/>
            <w:gridSpan w:val="3"/>
          </w:tcPr>
          <w:p w14:paraId="249F1FE3" w14:textId="11DE4FF3" w:rsidR="000A1ECB" w:rsidRPr="005A1FAA" w:rsidRDefault="003A7D4A" w:rsidP="000A1ECB">
            <w:pPr>
              <w:jc w:val="both"/>
              <w:rPr>
                <w:kern w:val="2"/>
                <w:szCs w:val="24"/>
              </w:rPr>
            </w:pPr>
            <w:r w:rsidRPr="003A7D4A">
              <w:rPr>
                <w:kern w:val="2"/>
                <w:szCs w:val="24"/>
              </w:rPr>
              <w:t>Dirbtinio intelekto modulis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198A4743" w:rsidR="00B767F3" w:rsidRDefault="001C5B3B">
            <w:pPr>
              <w:jc w:val="both"/>
              <w:rPr>
                <w:kern w:val="2"/>
                <w:szCs w:val="24"/>
              </w:rPr>
            </w:pPr>
            <w:r w:rsidRPr="0012099F">
              <w:rPr>
                <w:kern w:val="2"/>
                <w:szCs w:val="24"/>
              </w:rPr>
              <w:t>Sutarties data matoma metaduomenyse</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538925BC" w:rsidR="00B767F3" w:rsidRDefault="001C5B3B">
            <w:pPr>
              <w:jc w:val="both"/>
              <w:rPr>
                <w:kern w:val="2"/>
                <w:szCs w:val="24"/>
              </w:rPr>
            </w:pPr>
            <w:r w:rsidRPr="0012099F">
              <w:rPr>
                <w:kern w:val="2"/>
                <w:szCs w:val="24"/>
              </w:rPr>
              <w:t xml:space="preserve">Sutarties </w:t>
            </w:r>
            <w:r>
              <w:rPr>
                <w:kern w:val="2"/>
                <w:szCs w:val="24"/>
              </w:rPr>
              <w:t>numeris</w:t>
            </w:r>
            <w:r w:rsidRPr="0012099F">
              <w:rPr>
                <w:kern w:val="2"/>
                <w:szCs w:val="24"/>
              </w:rPr>
              <w:t xml:space="preserve"> matoma metaduomenyse</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1C5B3B" w14:paraId="3344BE00" w14:textId="77777777">
        <w:tc>
          <w:tcPr>
            <w:tcW w:w="2808" w:type="dxa"/>
            <w:vMerge w:val="restart"/>
          </w:tcPr>
          <w:p w14:paraId="6455DD5F" w14:textId="77777777" w:rsidR="001C5B3B" w:rsidRDefault="001C5B3B" w:rsidP="001C5B3B">
            <w:pPr>
              <w:jc w:val="center"/>
              <w:rPr>
                <w:b/>
                <w:bCs/>
                <w:kern w:val="2"/>
                <w:szCs w:val="24"/>
              </w:rPr>
            </w:pPr>
          </w:p>
          <w:p w14:paraId="4D1A8138" w14:textId="77777777" w:rsidR="001C5B3B" w:rsidRDefault="001C5B3B" w:rsidP="001C5B3B">
            <w:pPr>
              <w:jc w:val="center"/>
              <w:rPr>
                <w:b/>
                <w:bCs/>
                <w:kern w:val="2"/>
                <w:szCs w:val="24"/>
              </w:rPr>
            </w:pPr>
          </w:p>
          <w:p w14:paraId="0CDC16EA" w14:textId="77777777" w:rsidR="001C5B3B" w:rsidRDefault="001C5B3B" w:rsidP="001C5B3B">
            <w:pPr>
              <w:jc w:val="center"/>
              <w:rPr>
                <w:b/>
                <w:bCs/>
                <w:kern w:val="2"/>
                <w:szCs w:val="24"/>
              </w:rPr>
            </w:pPr>
          </w:p>
          <w:p w14:paraId="7267D31D" w14:textId="77777777" w:rsidR="001C5B3B" w:rsidRDefault="001C5B3B" w:rsidP="001C5B3B">
            <w:pPr>
              <w:rPr>
                <w:b/>
                <w:bCs/>
                <w:kern w:val="2"/>
                <w:szCs w:val="24"/>
              </w:rPr>
            </w:pPr>
          </w:p>
          <w:p w14:paraId="141B0403" w14:textId="77777777" w:rsidR="001C5B3B" w:rsidRDefault="001C5B3B" w:rsidP="001C5B3B">
            <w:pPr>
              <w:rPr>
                <w:b/>
                <w:bCs/>
                <w:kern w:val="2"/>
                <w:szCs w:val="24"/>
              </w:rPr>
            </w:pPr>
            <w:r>
              <w:rPr>
                <w:b/>
                <w:bCs/>
                <w:kern w:val="2"/>
                <w:szCs w:val="24"/>
              </w:rPr>
              <w:t>1.1. Pirkėjas</w:t>
            </w:r>
          </w:p>
        </w:tc>
        <w:tc>
          <w:tcPr>
            <w:tcW w:w="3240" w:type="dxa"/>
          </w:tcPr>
          <w:p w14:paraId="6B759FF5" w14:textId="77777777" w:rsidR="001C5B3B" w:rsidRDefault="001C5B3B" w:rsidP="001C5B3B">
            <w:pPr>
              <w:rPr>
                <w:kern w:val="2"/>
                <w:szCs w:val="24"/>
              </w:rPr>
            </w:pPr>
            <w:r>
              <w:rPr>
                <w:kern w:val="2"/>
                <w:szCs w:val="24"/>
              </w:rPr>
              <w:t>1.1.1. Pavadinimas</w:t>
            </w:r>
          </w:p>
        </w:tc>
        <w:tc>
          <w:tcPr>
            <w:tcW w:w="3510" w:type="dxa"/>
          </w:tcPr>
          <w:p w14:paraId="1A86750A" w14:textId="14D926F3" w:rsidR="001C5B3B" w:rsidRDefault="001C5B3B" w:rsidP="00840BF6">
            <w:pPr>
              <w:rPr>
                <w:kern w:val="2"/>
                <w:szCs w:val="24"/>
              </w:rPr>
            </w:pPr>
            <w:r>
              <w:rPr>
                <w:kern w:val="2"/>
                <w:szCs w:val="24"/>
              </w:rPr>
              <w:t>Mykolo Romerio universitetas</w:t>
            </w:r>
          </w:p>
        </w:tc>
      </w:tr>
      <w:tr w:rsidR="001C5B3B" w14:paraId="3C548A23" w14:textId="77777777">
        <w:tc>
          <w:tcPr>
            <w:tcW w:w="2808" w:type="dxa"/>
            <w:vMerge/>
          </w:tcPr>
          <w:p w14:paraId="6F39D6C5" w14:textId="77777777" w:rsidR="001C5B3B" w:rsidRDefault="001C5B3B" w:rsidP="001C5B3B">
            <w:pPr>
              <w:rPr>
                <w:kern w:val="2"/>
                <w:szCs w:val="24"/>
              </w:rPr>
            </w:pPr>
          </w:p>
        </w:tc>
        <w:tc>
          <w:tcPr>
            <w:tcW w:w="3240" w:type="dxa"/>
          </w:tcPr>
          <w:p w14:paraId="18F13C6E" w14:textId="77777777" w:rsidR="001C5B3B" w:rsidRDefault="001C5B3B" w:rsidP="001C5B3B">
            <w:pPr>
              <w:rPr>
                <w:kern w:val="2"/>
                <w:szCs w:val="24"/>
              </w:rPr>
            </w:pPr>
            <w:r>
              <w:rPr>
                <w:kern w:val="2"/>
                <w:szCs w:val="24"/>
              </w:rPr>
              <w:t>1.1.2. Juridinio asmens kodas</w:t>
            </w:r>
          </w:p>
        </w:tc>
        <w:tc>
          <w:tcPr>
            <w:tcW w:w="3510" w:type="dxa"/>
          </w:tcPr>
          <w:p w14:paraId="79A7FAFC" w14:textId="69B7F0FF" w:rsidR="001C5B3B" w:rsidRDefault="001C5B3B" w:rsidP="001C5B3B">
            <w:pPr>
              <w:rPr>
                <w:kern w:val="2"/>
                <w:szCs w:val="24"/>
              </w:rPr>
            </w:pPr>
            <w:r>
              <w:rPr>
                <w:kern w:val="2"/>
                <w:szCs w:val="24"/>
              </w:rPr>
              <w:t>111951726</w:t>
            </w:r>
          </w:p>
        </w:tc>
      </w:tr>
      <w:tr w:rsidR="001C5B3B" w14:paraId="7E406A40" w14:textId="77777777">
        <w:tc>
          <w:tcPr>
            <w:tcW w:w="2808" w:type="dxa"/>
            <w:vMerge/>
          </w:tcPr>
          <w:p w14:paraId="12442C78" w14:textId="77777777" w:rsidR="001C5B3B" w:rsidRDefault="001C5B3B" w:rsidP="001C5B3B">
            <w:pPr>
              <w:rPr>
                <w:kern w:val="2"/>
                <w:szCs w:val="24"/>
              </w:rPr>
            </w:pPr>
          </w:p>
        </w:tc>
        <w:tc>
          <w:tcPr>
            <w:tcW w:w="3240" w:type="dxa"/>
          </w:tcPr>
          <w:p w14:paraId="5C6AC392" w14:textId="77777777" w:rsidR="001C5B3B" w:rsidRDefault="001C5B3B" w:rsidP="001C5B3B">
            <w:pPr>
              <w:rPr>
                <w:kern w:val="2"/>
                <w:szCs w:val="24"/>
              </w:rPr>
            </w:pPr>
            <w:r>
              <w:rPr>
                <w:kern w:val="2"/>
                <w:szCs w:val="24"/>
              </w:rPr>
              <w:t>1.1.3. Adresas</w:t>
            </w:r>
          </w:p>
        </w:tc>
        <w:tc>
          <w:tcPr>
            <w:tcW w:w="3510" w:type="dxa"/>
          </w:tcPr>
          <w:p w14:paraId="06DD98ED" w14:textId="50A553BB" w:rsidR="001C5B3B" w:rsidRDefault="001C5B3B" w:rsidP="001C5B3B">
            <w:pPr>
              <w:rPr>
                <w:kern w:val="2"/>
                <w:szCs w:val="24"/>
              </w:rPr>
            </w:pPr>
            <w:r>
              <w:rPr>
                <w:kern w:val="2"/>
                <w:szCs w:val="24"/>
              </w:rPr>
              <w:t>Ateities g. 20, Vilnius</w:t>
            </w:r>
          </w:p>
        </w:tc>
      </w:tr>
      <w:tr w:rsidR="001C5B3B" w14:paraId="3B5E3967" w14:textId="77777777">
        <w:tc>
          <w:tcPr>
            <w:tcW w:w="2808" w:type="dxa"/>
            <w:vMerge/>
          </w:tcPr>
          <w:p w14:paraId="08391543" w14:textId="77777777" w:rsidR="001C5B3B" w:rsidRDefault="001C5B3B" w:rsidP="001C5B3B">
            <w:pPr>
              <w:rPr>
                <w:kern w:val="2"/>
                <w:szCs w:val="24"/>
              </w:rPr>
            </w:pPr>
          </w:p>
        </w:tc>
        <w:tc>
          <w:tcPr>
            <w:tcW w:w="3240" w:type="dxa"/>
          </w:tcPr>
          <w:p w14:paraId="10F15022" w14:textId="77777777" w:rsidR="001C5B3B" w:rsidRDefault="001C5B3B" w:rsidP="001C5B3B">
            <w:pPr>
              <w:rPr>
                <w:kern w:val="2"/>
                <w:szCs w:val="24"/>
              </w:rPr>
            </w:pPr>
            <w:r>
              <w:rPr>
                <w:kern w:val="2"/>
                <w:szCs w:val="24"/>
              </w:rPr>
              <w:t>1.1.4. PVM mokėtojo kodas</w:t>
            </w:r>
          </w:p>
        </w:tc>
        <w:tc>
          <w:tcPr>
            <w:tcW w:w="3510" w:type="dxa"/>
          </w:tcPr>
          <w:p w14:paraId="149BE2F3" w14:textId="718A18C1" w:rsidR="001C5B3B" w:rsidRDefault="001C5B3B" w:rsidP="001C5B3B">
            <w:pPr>
              <w:rPr>
                <w:kern w:val="2"/>
                <w:szCs w:val="24"/>
              </w:rPr>
            </w:pPr>
            <w:r>
              <w:rPr>
                <w:kern w:val="2"/>
                <w:szCs w:val="24"/>
              </w:rPr>
              <w:t>LT119517219</w:t>
            </w:r>
          </w:p>
        </w:tc>
      </w:tr>
      <w:tr w:rsidR="001C5B3B" w14:paraId="0320FC63" w14:textId="77777777">
        <w:tc>
          <w:tcPr>
            <w:tcW w:w="2808" w:type="dxa"/>
            <w:vMerge/>
          </w:tcPr>
          <w:p w14:paraId="28CCF5F1" w14:textId="77777777" w:rsidR="001C5B3B" w:rsidRDefault="001C5B3B" w:rsidP="001C5B3B">
            <w:pPr>
              <w:rPr>
                <w:kern w:val="2"/>
                <w:szCs w:val="24"/>
              </w:rPr>
            </w:pPr>
          </w:p>
        </w:tc>
        <w:tc>
          <w:tcPr>
            <w:tcW w:w="3240" w:type="dxa"/>
          </w:tcPr>
          <w:p w14:paraId="5A03EA01" w14:textId="77777777" w:rsidR="001C5B3B" w:rsidRDefault="001C5B3B" w:rsidP="001C5B3B">
            <w:pPr>
              <w:rPr>
                <w:kern w:val="2"/>
                <w:szCs w:val="24"/>
              </w:rPr>
            </w:pPr>
            <w:r>
              <w:rPr>
                <w:kern w:val="2"/>
                <w:szCs w:val="24"/>
              </w:rPr>
              <w:t>1.1.5. Atsiskaitomoji sąskaita</w:t>
            </w:r>
          </w:p>
        </w:tc>
        <w:tc>
          <w:tcPr>
            <w:tcW w:w="3510" w:type="dxa"/>
          </w:tcPr>
          <w:p w14:paraId="6334FED4" w14:textId="59E48C90" w:rsidR="001C5B3B" w:rsidRDefault="001C5B3B" w:rsidP="001C5B3B">
            <w:pPr>
              <w:rPr>
                <w:kern w:val="2"/>
                <w:szCs w:val="24"/>
              </w:rPr>
            </w:pPr>
            <w:r w:rsidRPr="00571AFE">
              <w:rPr>
                <w:kern w:val="2"/>
                <w:szCs w:val="24"/>
              </w:rPr>
              <w:t>LT32 7300 0100 0249 2574</w:t>
            </w:r>
          </w:p>
        </w:tc>
      </w:tr>
      <w:tr w:rsidR="001C5B3B" w14:paraId="1FDDE4A8" w14:textId="77777777">
        <w:tc>
          <w:tcPr>
            <w:tcW w:w="2808" w:type="dxa"/>
            <w:vMerge/>
          </w:tcPr>
          <w:p w14:paraId="237F0EA0" w14:textId="77777777" w:rsidR="001C5B3B" w:rsidRDefault="001C5B3B" w:rsidP="001C5B3B">
            <w:pPr>
              <w:rPr>
                <w:kern w:val="2"/>
                <w:szCs w:val="24"/>
              </w:rPr>
            </w:pPr>
          </w:p>
        </w:tc>
        <w:tc>
          <w:tcPr>
            <w:tcW w:w="3240" w:type="dxa"/>
          </w:tcPr>
          <w:p w14:paraId="5C60CD7E" w14:textId="77777777" w:rsidR="001C5B3B" w:rsidRDefault="001C5B3B" w:rsidP="001C5B3B">
            <w:pPr>
              <w:rPr>
                <w:kern w:val="2"/>
                <w:szCs w:val="24"/>
              </w:rPr>
            </w:pPr>
            <w:r>
              <w:rPr>
                <w:kern w:val="2"/>
                <w:szCs w:val="24"/>
              </w:rPr>
              <w:t>1.1.6. Bankas, banko kodas</w:t>
            </w:r>
          </w:p>
        </w:tc>
        <w:tc>
          <w:tcPr>
            <w:tcW w:w="3510" w:type="dxa"/>
          </w:tcPr>
          <w:p w14:paraId="08B8428E" w14:textId="2FF1523F" w:rsidR="001C5B3B" w:rsidRDefault="001C5B3B" w:rsidP="001C5B3B">
            <w:pPr>
              <w:rPr>
                <w:kern w:val="2"/>
                <w:szCs w:val="24"/>
              </w:rPr>
            </w:pPr>
            <w:r>
              <w:rPr>
                <w:kern w:val="2"/>
                <w:szCs w:val="24"/>
              </w:rPr>
              <w:t>AB Swedbank, 73000</w:t>
            </w:r>
          </w:p>
        </w:tc>
      </w:tr>
      <w:tr w:rsidR="001C5B3B" w14:paraId="708A92F3" w14:textId="77777777">
        <w:tc>
          <w:tcPr>
            <w:tcW w:w="2808" w:type="dxa"/>
            <w:vMerge/>
          </w:tcPr>
          <w:p w14:paraId="1E99B4CF" w14:textId="77777777" w:rsidR="001C5B3B" w:rsidRDefault="001C5B3B" w:rsidP="001C5B3B">
            <w:pPr>
              <w:rPr>
                <w:kern w:val="2"/>
                <w:szCs w:val="24"/>
              </w:rPr>
            </w:pPr>
          </w:p>
        </w:tc>
        <w:tc>
          <w:tcPr>
            <w:tcW w:w="3240" w:type="dxa"/>
          </w:tcPr>
          <w:p w14:paraId="09BA3062" w14:textId="77777777" w:rsidR="001C5B3B" w:rsidRDefault="001C5B3B" w:rsidP="001C5B3B">
            <w:pPr>
              <w:rPr>
                <w:kern w:val="2"/>
                <w:szCs w:val="24"/>
              </w:rPr>
            </w:pPr>
            <w:r>
              <w:rPr>
                <w:kern w:val="2"/>
                <w:szCs w:val="24"/>
              </w:rPr>
              <w:t>1.1.7. Telefonas</w:t>
            </w:r>
          </w:p>
        </w:tc>
        <w:tc>
          <w:tcPr>
            <w:tcW w:w="3510" w:type="dxa"/>
          </w:tcPr>
          <w:p w14:paraId="46DEE882" w14:textId="57ECFDDF" w:rsidR="001C5B3B" w:rsidRDefault="001C5B3B" w:rsidP="001C5B3B">
            <w:pPr>
              <w:rPr>
                <w:kern w:val="2"/>
                <w:szCs w:val="24"/>
              </w:rPr>
            </w:pPr>
            <w:r>
              <w:rPr>
                <w:kern w:val="2"/>
                <w:szCs w:val="24"/>
              </w:rPr>
              <w:t>+37052714625</w:t>
            </w:r>
          </w:p>
        </w:tc>
      </w:tr>
      <w:tr w:rsidR="001C5B3B" w14:paraId="78C537A6" w14:textId="77777777">
        <w:tc>
          <w:tcPr>
            <w:tcW w:w="2808" w:type="dxa"/>
            <w:vMerge/>
          </w:tcPr>
          <w:p w14:paraId="0F34584F" w14:textId="77777777" w:rsidR="001C5B3B" w:rsidRDefault="001C5B3B" w:rsidP="001C5B3B">
            <w:pPr>
              <w:rPr>
                <w:kern w:val="2"/>
                <w:szCs w:val="24"/>
              </w:rPr>
            </w:pPr>
          </w:p>
        </w:tc>
        <w:tc>
          <w:tcPr>
            <w:tcW w:w="3240" w:type="dxa"/>
          </w:tcPr>
          <w:p w14:paraId="662C950E" w14:textId="77777777" w:rsidR="001C5B3B" w:rsidRDefault="001C5B3B" w:rsidP="001C5B3B">
            <w:pPr>
              <w:rPr>
                <w:kern w:val="2"/>
                <w:szCs w:val="24"/>
              </w:rPr>
            </w:pPr>
            <w:r>
              <w:rPr>
                <w:kern w:val="2"/>
                <w:szCs w:val="24"/>
              </w:rPr>
              <w:t>1.1.8. El. paštas</w:t>
            </w:r>
          </w:p>
        </w:tc>
        <w:tc>
          <w:tcPr>
            <w:tcW w:w="3510" w:type="dxa"/>
          </w:tcPr>
          <w:p w14:paraId="575F296E" w14:textId="39D43CB0" w:rsidR="001C5B3B" w:rsidRDefault="00895194" w:rsidP="001C5B3B">
            <w:pPr>
              <w:rPr>
                <w:kern w:val="2"/>
                <w:szCs w:val="24"/>
              </w:rPr>
            </w:pPr>
            <w:hyperlink r:id="rId10" w:history="1">
              <w:r w:rsidR="001C5B3B" w:rsidRPr="00263B8D">
                <w:rPr>
                  <w:rStyle w:val="Hyperlink"/>
                  <w:kern w:val="2"/>
                  <w:szCs w:val="24"/>
                </w:rPr>
                <w:t>roffice</w:t>
              </w:r>
              <w:r w:rsidR="001C5B3B" w:rsidRPr="00263B8D">
                <w:rPr>
                  <w:rStyle w:val="Hyperlink"/>
                  <w:kern w:val="2"/>
                  <w:szCs w:val="24"/>
                  <w:lang w:val="en-US"/>
                </w:rPr>
                <w:t>@mruni.eu</w:t>
              </w:r>
            </w:hyperlink>
            <w:r w:rsidR="001C5B3B">
              <w:rPr>
                <w:kern w:val="2"/>
                <w:szCs w:val="24"/>
                <w:lang w:val="en-US"/>
              </w:rPr>
              <w:t xml:space="preserve"> </w:t>
            </w:r>
          </w:p>
        </w:tc>
      </w:tr>
      <w:tr w:rsidR="001C5B3B" w14:paraId="75BE758F" w14:textId="77777777">
        <w:tc>
          <w:tcPr>
            <w:tcW w:w="2808" w:type="dxa"/>
            <w:vMerge/>
          </w:tcPr>
          <w:p w14:paraId="40F4E194" w14:textId="77777777" w:rsidR="001C5B3B" w:rsidRDefault="001C5B3B" w:rsidP="001C5B3B">
            <w:pPr>
              <w:rPr>
                <w:kern w:val="2"/>
                <w:szCs w:val="24"/>
              </w:rPr>
            </w:pPr>
          </w:p>
        </w:tc>
        <w:tc>
          <w:tcPr>
            <w:tcW w:w="3240" w:type="dxa"/>
          </w:tcPr>
          <w:p w14:paraId="0D7EB16D" w14:textId="77777777" w:rsidR="001C5B3B" w:rsidRDefault="001C5B3B" w:rsidP="001C5B3B">
            <w:pPr>
              <w:rPr>
                <w:kern w:val="2"/>
                <w:szCs w:val="24"/>
              </w:rPr>
            </w:pPr>
            <w:r>
              <w:rPr>
                <w:kern w:val="2"/>
                <w:szCs w:val="24"/>
              </w:rPr>
              <w:t>1.1.9. Šalies atstovas</w:t>
            </w:r>
          </w:p>
        </w:tc>
        <w:tc>
          <w:tcPr>
            <w:tcW w:w="3510" w:type="dxa"/>
          </w:tcPr>
          <w:p w14:paraId="50696116" w14:textId="37BD1E90" w:rsidR="001C5B3B" w:rsidRPr="00374FF8" w:rsidRDefault="00EF6A19" w:rsidP="001C5B3B">
            <w:pPr>
              <w:rPr>
                <w:kern w:val="2"/>
                <w:szCs w:val="24"/>
              </w:rPr>
            </w:pPr>
            <w:r w:rsidRPr="00EF6A19">
              <w:rPr>
                <w:kern w:val="2"/>
                <w:szCs w:val="24"/>
              </w:rPr>
              <w:t>Infrastruktūros ir technologijų direktorius Rimantas Kuliešius</w:t>
            </w:r>
          </w:p>
        </w:tc>
      </w:tr>
      <w:tr w:rsidR="001C5B3B" w14:paraId="10B903FF" w14:textId="77777777">
        <w:tc>
          <w:tcPr>
            <w:tcW w:w="2808" w:type="dxa"/>
            <w:vMerge/>
          </w:tcPr>
          <w:p w14:paraId="26B0F6B9" w14:textId="77777777" w:rsidR="001C5B3B" w:rsidRDefault="001C5B3B" w:rsidP="001C5B3B">
            <w:pPr>
              <w:rPr>
                <w:kern w:val="2"/>
                <w:szCs w:val="24"/>
              </w:rPr>
            </w:pPr>
          </w:p>
        </w:tc>
        <w:tc>
          <w:tcPr>
            <w:tcW w:w="3240" w:type="dxa"/>
          </w:tcPr>
          <w:p w14:paraId="6DF5CFC7" w14:textId="77777777" w:rsidR="001C5B3B" w:rsidRDefault="001C5B3B" w:rsidP="001C5B3B">
            <w:pPr>
              <w:rPr>
                <w:kern w:val="2"/>
                <w:szCs w:val="24"/>
              </w:rPr>
            </w:pPr>
            <w:r>
              <w:rPr>
                <w:kern w:val="2"/>
                <w:szCs w:val="24"/>
              </w:rPr>
              <w:t>1.1.10. Atstovavimo pagrindas</w:t>
            </w:r>
          </w:p>
        </w:tc>
        <w:tc>
          <w:tcPr>
            <w:tcW w:w="3510" w:type="dxa"/>
          </w:tcPr>
          <w:p w14:paraId="0A30E475" w14:textId="3C1B5DBD" w:rsidR="001C5B3B" w:rsidRPr="00EF6A19" w:rsidRDefault="00EF6A19" w:rsidP="001C5B3B">
            <w:pPr>
              <w:rPr>
                <w:kern w:val="2"/>
                <w:szCs w:val="24"/>
              </w:rPr>
            </w:pPr>
            <w:r w:rsidRPr="00EF6A19">
              <w:rPr>
                <w:kern w:val="2"/>
                <w:szCs w:val="24"/>
              </w:rPr>
              <w:t xml:space="preserve">Rektoriaus 2024 m. birželio 14 d. įsakymas </w:t>
            </w:r>
            <w:r w:rsidRPr="00EF6A19">
              <w:t>Nr. 1I-120</w:t>
            </w:r>
          </w:p>
        </w:tc>
      </w:tr>
      <w:tr w:rsidR="001C5B3B" w14:paraId="297540DE" w14:textId="77777777">
        <w:tc>
          <w:tcPr>
            <w:tcW w:w="2808" w:type="dxa"/>
            <w:vMerge w:val="restart"/>
          </w:tcPr>
          <w:p w14:paraId="24DAF68D" w14:textId="77777777" w:rsidR="001C5B3B" w:rsidRDefault="001C5B3B" w:rsidP="001C5B3B">
            <w:pPr>
              <w:rPr>
                <w:b/>
                <w:bCs/>
                <w:kern w:val="2"/>
                <w:szCs w:val="24"/>
              </w:rPr>
            </w:pPr>
          </w:p>
          <w:p w14:paraId="7F313970" w14:textId="77777777" w:rsidR="001C5B3B" w:rsidRDefault="001C5B3B" w:rsidP="001C5B3B">
            <w:pPr>
              <w:rPr>
                <w:b/>
                <w:bCs/>
                <w:kern w:val="2"/>
                <w:szCs w:val="24"/>
              </w:rPr>
            </w:pPr>
          </w:p>
          <w:p w14:paraId="1E758310" w14:textId="77777777" w:rsidR="001C5B3B" w:rsidRDefault="001C5B3B" w:rsidP="001C5B3B">
            <w:pPr>
              <w:rPr>
                <w:b/>
                <w:bCs/>
                <w:color w:val="FF0000"/>
                <w:kern w:val="2"/>
                <w:szCs w:val="24"/>
              </w:rPr>
            </w:pPr>
          </w:p>
          <w:p w14:paraId="1D31BC94" w14:textId="77777777" w:rsidR="001C5B3B" w:rsidRDefault="001C5B3B" w:rsidP="001C5B3B">
            <w:pPr>
              <w:rPr>
                <w:b/>
                <w:bCs/>
                <w:kern w:val="2"/>
                <w:szCs w:val="24"/>
              </w:rPr>
            </w:pPr>
            <w:r>
              <w:rPr>
                <w:b/>
                <w:bCs/>
                <w:kern w:val="2"/>
                <w:szCs w:val="24"/>
              </w:rPr>
              <w:t>1.2. Tiekėjas</w:t>
            </w:r>
          </w:p>
          <w:p w14:paraId="181C4359" w14:textId="77777777" w:rsidR="001C5B3B" w:rsidRDefault="001C5B3B" w:rsidP="001C5B3B">
            <w:pPr>
              <w:rPr>
                <w:color w:val="0070C0"/>
                <w:kern w:val="2"/>
                <w:szCs w:val="24"/>
              </w:rPr>
            </w:pPr>
            <w:r>
              <w:rPr>
                <w:color w:val="0070C0"/>
                <w:kern w:val="2"/>
                <w:szCs w:val="24"/>
              </w:rPr>
              <w:t>(jei Tiekėjas yra fizinis asmuo, skiltys atitinkamai pakoreguojamos.</w:t>
            </w:r>
          </w:p>
          <w:p w14:paraId="511CF9A0" w14:textId="128D78AA" w:rsidR="001C5B3B" w:rsidRPr="005F7879" w:rsidRDefault="001C5B3B" w:rsidP="001C5B3B">
            <w:pPr>
              <w:rPr>
                <w:color w:val="0070C0"/>
                <w:kern w:val="2"/>
                <w:szCs w:val="24"/>
              </w:rPr>
            </w:pPr>
            <w:r>
              <w:rPr>
                <w:color w:val="0070C0"/>
                <w:kern w:val="2"/>
                <w:szCs w:val="24"/>
              </w:rPr>
              <w:t>Jei Tiekėjas yra tiekėjų grupė, skiltys pildomos įterpiant kiekvieno grupės nario informaciją)</w:t>
            </w:r>
          </w:p>
        </w:tc>
        <w:tc>
          <w:tcPr>
            <w:tcW w:w="3240" w:type="dxa"/>
          </w:tcPr>
          <w:p w14:paraId="5FA15E2B" w14:textId="77777777" w:rsidR="001C5B3B" w:rsidRDefault="001C5B3B" w:rsidP="001C5B3B">
            <w:pPr>
              <w:rPr>
                <w:kern w:val="2"/>
                <w:szCs w:val="24"/>
              </w:rPr>
            </w:pPr>
            <w:r>
              <w:rPr>
                <w:kern w:val="2"/>
                <w:szCs w:val="24"/>
              </w:rPr>
              <w:t>1.2.1. Pavadinimas</w:t>
            </w:r>
          </w:p>
        </w:tc>
        <w:tc>
          <w:tcPr>
            <w:tcW w:w="3510" w:type="dxa"/>
          </w:tcPr>
          <w:p w14:paraId="4CA678CD" w14:textId="77777777" w:rsidR="001C5B3B" w:rsidRDefault="001C5B3B" w:rsidP="001C5B3B">
            <w:pPr>
              <w:jc w:val="center"/>
              <w:rPr>
                <w:kern w:val="2"/>
                <w:szCs w:val="24"/>
              </w:rPr>
            </w:pPr>
          </w:p>
        </w:tc>
      </w:tr>
      <w:tr w:rsidR="001C5B3B" w14:paraId="5A1F4414" w14:textId="77777777">
        <w:tc>
          <w:tcPr>
            <w:tcW w:w="2808" w:type="dxa"/>
            <w:vMerge/>
          </w:tcPr>
          <w:p w14:paraId="124649CF" w14:textId="77777777" w:rsidR="001C5B3B" w:rsidRDefault="001C5B3B" w:rsidP="001C5B3B">
            <w:pPr>
              <w:rPr>
                <w:b/>
                <w:bCs/>
                <w:kern w:val="2"/>
                <w:szCs w:val="24"/>
              </w:rPr>
            </w:pPr>
          </w:p>
        </w:tc>
        <w:tc>
          <w:tcPr>
            <w:tcW w:w="3240" w:type="dxa"/>
          </w:tcPr>
          <w:p w14:paraId="2D8A56C7" w14:textId="77777777" w:rsidR="001C5B3B" w:rsidRDefault="001C5B3B" w:rsidP="001C5B3B">
            <w:pPr>
              <w:rPr>
                <w:kern w:val="2"/>
                <w:szCs w:val="24"/>
              </w:rPr>
            </w:pPr>
            <w:r>
              <w:rPr>
                <w:kern w:val="2"/>
                <w:szCs w:val="24"/>
              </w:rPr>
              <w:t>1.2.2. Juridinio asmens kodas</w:t>
            </w:r>
          </w:p>
        </w:tc>
        <w:tc>
          <w:tcPr>
            <w:tcW w:w="3510" w:type="dxa"/>
          </w:tcPr>
          <w:p w14:paraId="2F2FDC32" w14:textId="77777777" w:rsidR="001C5B3B" w:rsidRDefault="001C5B3B" w:rsidP="001C5B3B">
            <w:pPr>
              <w:jc w:val="center"/>
              <w:rPr>
                <w:kern w:val="2"/>
                <w:szCs w:val="24"/>
              </w:rPr>
            </w:pPr>
          </w:p>
        </w:tc>
      </w:tr>
      <w:tr w:rsidR="001C5B3B" w14:paraId="677DD19F" w14:textId="77777777">
        <w:tc>
          <w:tcPr>
            <w:tcW w:w="2808" w:type="dxa"/>
            <w:vMerge/>
          </w:tcPr>
          <w:p w14:paraId="7C838BE7" w14:textId="77777777" w:rsidR="001C5B3B" w:rsidRDefault="001C5B3B" w:rsidP="001C5B3B">
            <w:pPr>
              <w:rPr>
                <w:b/>
                <w:bCs/>
                <w:kern w:val="2"/>
                <w:szCs w:val="24"/>
              </w:rPr>
            </w:pPr>
          </w:p>
        </w:tc>
        <w:tc>
          <w:tcPr>
            <w:tcW w:w="3240" w:type="dxa"/>
          </w:tcPr>
          <w:p w14:paraId="5D9B188C" w14:textId="77777777" w:rsidR="001C5B3B" w:rsidRDefault="001C5B3B" w:rsidP="001C5B3B">
            <w:pPr>
              <w:rPr>
                <w:kern w:val="2"/>
                <w:szCs w:val="24"/>
              </w:rPr>
            </w:pPr>
            <w:r>
              <w:rPr>
                <w:kern w:val="2"/>
                <w:szCs w:val="24"/>
              </w:rPr>
              <w:t>1.2.3. Adresas</w:t>
            </w:r>
          </w:p>
        </w:tc>
        <w:tc>
          <w:tcPr>
            <w:tcW w:w="3510" w:type="dxa"/>
          </w:tcPr>
          <w:p w14:paraId="2209A7F9" w14:textId="77777777" w:rsidR="001C5B3B" w:rsidRDefault="001C5B3B" w:rsidP="001C5B3B">
            <w:pPr>
              <w:jc w:val="center"/>
              <w:rPr>
                <w:kern w:val="2"/>
                <w:szCs w:val="24"/>
              </w:rPr>
            </w:pPr>
          </w:p>
        </w:tc>
      </w:tr>
      <w:tr w:rsidR="001C5B3B" w14:paraId="6997CCAA" w14:textId="77777777">
        <w:tc>
          <w:tcPr>
            <w:tcW w:w="2808" w:type="dxa"/>
            <w:vMerge/>
          </w:tcPr>
          <w:p w14:paraId="60DFBC9E" w14:textId="77777777" w:rsidR="001C5B3B" w:rsidRDefault="001C5B3B" w:rsidP="001C5B3B">
            <w:pPr>
              <w:rPr>
                <w:b/>
                <w:bCs/>
                <w:kern w:val="2"/>
                <w:szCs w:val="24"/>
              </w:rPr>
            </w:pPr>
          </w:p>
        </w:tc>
        <w:tc>
          <w:tcPr>
            <w:tcW w:w="3240" w:type="dxa"/>
          </w:tcPr>
          <w:p w14:paraId="0253DCE8" w14:textId="77777777" w:rsidR="001C5B3B" w:rsidRDefault="001C5B3B" w:rsidP="001C5B3B">
            <w:pPr>
              <w:rPr>
                <w:kern w:val="2"/>
                <w:szCs w:val="24"/>
              </w:rPr>
            </w:pPr>
            <w:r>
              <w:rPr>
                <w:kern w:val="2"/>
                <w:szCs w:val="24"/>
              </w:rPr>
              <w:t>1.2.4. PVM mokėtojo kodas</w:t>
            </w:r>
          </w:p>
        </w:tc>
        <w:tc>
          <w:tcPr>
            <w:tcW w:w="3510" w:type="dxa"/>
          </w:tcPr>
          <w:p w14:paraId="664E6C26" w14:textId="77777777" w:rsidR="001C5B3B" w:rsidRDefault="001C5B3B" w:rsidP="001C5B3B">
            <w:pPr>
              <w:jc w:val="center"/>
              <w:rPr>
                <w:kern w:val="2"/>
                <w:szCs w:val="24"/>
              </w:rPr>
            </w:pPr>
          </w:p>
        </w:tc>
      </w:tr>
      <w:tr w:rsidR="001C5B3B" w14:paraId="56511B3F" w14:textId="77777777">
        <w:tc>
          <w:tcPr>
            <w:tcW w:w="2808" w:type="dxa"/>
            <w:vMerge/>
          </w:tcPr>
          <w:p w14:paraId="7F9384F3" w14:textId="77777777" w:rsidR="001C5B3B" w:rsidRDefault="001C5B3B" w:rsidP="001C5B3B">
            <w:pPr>
              <w:rPr>
                <w:b/>
                <w:bCs/>
                <w:kern w:val="2"/>
                <w:szCs w:val="24"/>
              </w:rPr>
            </w:pPr>
          </w:p>
        </w:tc>
        <w:tc>
          <w:tcPr>
            <w:tcW w:w="3240" w:type="dxa"/>
          </w:tcPr>
          <w:p w14:paraId="59604D65" w14:textId="77777777" w:rsidR="001C5B3B" w:rsidRDefault="001C5B3B" w:rsidP="001C5B3B">
            <w:pPr>
              <w:rPr>
                <w:kern w:val="2"/>
                <w:szCs w:val="24"/>
              </w:rPr>
            </w:pPr>
            <w:r>
              <w:rPr>
                <w:kern w:val="2"/>
                <w:szCs w:val="24"/>
              </w:rPr>
              <w:t>1.2.5. Atsiskaitomoji sąskaita</w:t>
            </w:r>
          </w:p>
        </w:tc>
        <w:tc>
          <w:tcPr>
            <w:tcW w:w="3510" w:type="dxa"/>
          </w:tcPr>
          <w:p w14:paraId="5E8603EA" w14:textId="77777777" w:rsidR="001C5B3B" w:rsidRDefault="001C5B3B" w:rsidP="001C5B3B">
            <w:pPr>
              <w:jc w:val="center"/>
              <w:rPr>
                <w:kern w:val="2"/>
                <w:szCs w:val="24"/>
              </w:rPr>
            </w:pPr>
          </w:p>
        </w:tc>
      </w:tr>
      <w:tr w:rsidR="001C5B3B" w14:paraId="76D25D72" w14:textId="77777777">
        <w:tc>
          <w:tcPr>
            <w:tcW w:w="2808" w:type="dxa"/>
            <w:vMerge/>
          </w:tcPr>
          <w:p w14:paraId="008F27AB" w14:textId="77777777" w:rsidR="001C5B3B" w:rsidRDefault="001C5B3B" w:rsidP="001C5B3B">
            <w:pPr>
              <w:rPr>
                <w:b/>
                <w:bCs/>
                <w:kern w:val="2"/>
                <w:szCs w:val="24"/>
              </w:rPr>
            </w:pPr>
          </w:p>
        </w:tc>
        <w:tc>
          <w:tcPr>
            <w:tcW w:w="3240" w:type="dxa"/>
          </w:tcPr>
          <w:p w14:paraId="0EF16E31" w14:textId="77777777" w:rsidR="001C5B3B" w:rsidRDefault="001C5B3B" w:rsidP="001C5B3B">
            <w:pPr>
              <w:rPr>
                <w:kern w:val="2"/>
                <w:szCs w:val="24"/>
              </w:rPr>
            </w:pPr>
            <w:r>
              <w:rPr>
                <w:kern w:val="2"/>
                <w:szCs w:val="24"/>
              </w:rPr>
              <w:t>1.2.6. Bankas, banko kodas</w:t>
            </w:r>
          </w:p>
        </w:tc>
        <w:tc>
          <w:tcPr>
            <w:tcW w:w="3510" w:type="dxa"/>
          </w:tcPr>
          <w:p w14:paraId="5F1D0193" w14:textId="77777777" w:rsidR="001C5B3B" w:rsidRDefault="001C5B3B" w:rsidP="001C5B3B">
            <w:pPr>
              <w:jc w:val="center"/>
              <w:rPr>
                <w:kern w:val="2"/>
                <w:szCs w:val="24"/>
              </w:rPr>
            </w:pPr>
          </w:p>
        </w:tc>
      </w:tr>
      <w:tr w:rsidR="001C5B3B" w14:paraId="76CF2E45" w14:textId="77777777">
        <w:tc>
          <w:tcPr>
            <w:tcW w:w="2808" w:type="dxa"/>
            <w:vMerge/>
          </w:tcPr>
          <w:p w14:paraId="7F57DC4A" w14:textId="77777777" w:rsidR="001C5B3B" w:rsidRDefault="001C5B3B" w:rsidP="001C5B3B">
            <w:pPr>
              <w:rPr>
                <w:b/>
                <w:bCs/>
                <w:kern w:val="2"/>
                <w:szCs w:val="24"/>
              </w:rPr>
            </w:pPr>
          </w:p>
        </w:tc>
        <w:tc>
          <w:tcPr>
            <w:tcW w:w="3240" w:type="dxa"/>
          </w:tcPr>
          <w:p w14:paraId="68AB0914" w14:textId="77777777" w:rsidR="001C5B3B" w:rsidRDefault="001C5B3B" w:rsidP="001C5B3B">
            <w:pPr>
              <w:rPr>
                <w:kern w:val="2"/>
                <w:szCs w:val="24"/>
              </w:rPr>
            </w:pPr>
            <w:r>
              <w:rPr>
                <w:kern w:val="2"/>
                <w:szCs w:val="24"/>
              </w:rPr>
              <w:t>1.2.7. Telefonas</w:t>
            </w:r>
          </w:p>
        </w:tc>
        <w:tc>
          <w:tcPr>
            <w:tcW w:w="3510" w:type="dxa"/>
          </w:tcPr>
          <w:p w14:paraId="04882A66" w14:textId="77777777" w:rsidR="001C5B3B" w:rsidRDefault="001C5B3B" w:rsidP="001C5B3B">
            <w:pPr>
              <w:jc w:val="center"/>
              <w:rPr>
                <w:kern w:val="2"/>
                <w:szCs w:val="24"/>
              </w:rPr>
            </w:pPr>
          </w:p>
        </w:tc>
      </w:tr>
      <w:tr w:rsidR="001C5B3B" w14:paraId="269EEE8D" w14:textId="77777777">
        <w:tc>
          <w:tcPr>
            <w:tcW w:w="2808" w:type="dxa"/>
            <w:vMerge/>
          </w:tcPr>
          <w:p w14:paraId="052EF525" w14:textId="77777777" w:rsidR="001C5B3B" w:rsidRDefault="001C5B3B" w:rsidP="001C5B3B">
            <w:pPr>
              <w:rPr>
                <w:b/>
                <w:bCs/>
                <w:kern w:val="2"/>
                <w:szCs w:val="24"/>
              </w:rPr>
            </w:pPr>
          </w:p>
        </w:tc>
        <w:tc>
          <w:tcPr>
            <w:tcW w:w="3240" w:type="dxa"/>
          </w:tcPr>
          <w:p w14:paraId="757F4B74" w14:textId="77777777" w:rsidR="001C5B3B" w:rsidRDefault="001C5B3B" w:rsidP="001C5B3B">
            <w:pPr>
              <w:rPr>
                <w:kern w:val="2"/>
                <w:szCs w:val="24"/>
              </w:rPr>
            </w:pPr>
            <w:r>
              <w:rPr>
                <w:kern w:val="2"/>
                <w:szCs w:val="24"/>
              </w:rPr>
              <w:t>1.2.8. El. paštas</w:t>
            </w:r>
          </w:p>
        </w:tc>
        <w:tc>
          <w:tcPr>
            <w:tcW w:w="3510" w:type="dxa"/>
          </w:tcPr>
          <w:p w14:paraId="2F7E9821" w14:textId="77777777" w:rsidR="001C5B3B" w:rsidRDefault="001C5B3B" w:rsidP="001C5B3B">
            <w:pPr>
              <w:jc w:val="center"/>
              <w:rPr>
                <w:kern w:val="2"/>
                <w:szCs w:val="24"/>
              </w:rPr>
            </w:pPr>
          </w:p>
        </w:tc>
      </w:tr>
      <w:tr w:rsidR="001C5B3B" w14:paraId="0CC1CDFC" w14:textId="77777777">
        <w:tc>
          <w:tcPr>
            <w:tcW w:w="2808" w:type="dxa"/>
            <w:vMerge/>
          </w:tcPr>
          <w:p w14:paraId="3A32526B" w14:textId="77777777" w:rsidR="001C5B3B" w:rsidRDefault="001C5B3B" w:rsidP="001C5B3B">
            <w:pPr>
              <w:rPr>
                <w:b/>
                <w:bCs/>
                <w:kern w:val="2"/>
                <w:szCs w:val="24"/>
              </w:rPr>
            </w:pPr>
          </w:p>
        </w:tc>
        <w:tc>
          <w:tcPr>
            <w:tcW w:w="3240" w:type="dxa"/>
          </w:tcPr>
          <w:p w14:paraId="37909961" w14:textId="77777777" w:rsidR="001C5B3B" w:rsidRDefault="001C5B3B" w:rsidP="001C5B3B">
            <w:pPr>
              <w:rPr>
                <w:kern w:val="2"/>
                <w:szCs w:val="24"/>
              </w:rPr>
            </w:pPr>
            <w:r>
              <w:rPr>
                <w:kern w:val="2"/>
                <w:szCs w:val="24"/>
              </w:rPr>
              <w:t>1.2.9. Šalies atstovas</w:t>
            </w:r>
          </w:p>
        </w:tc>
        <w:tc>
          <w:tcPr>
            <w:tcW w:w="3510" w:type="dxa"/>
          </w:tcPr>
          <w:p w14:paraId="4158F528" w14:textId="77777777" w:rsidR="001C5B3B" w:rsidRDefault="001C5B3B" w:rsidP="001C5B3B">
            <w:pPr>
              <w:jc w:val="center"/>
              <w:rPr>
                <w:kern w:val="2"/>
                <w:szCs w:val="24"/>
              </w:rPr>
            </w:pPr>
          </w:p>
        </w:tc>
      </w:tr>
      <w:tr w:rsidR="001C5B3B" w14:paraId="5CEC3529" w14:textId="77777777">
        <w:tc>
          <w:tcPr>
            <w:tcW w:w="2808" w:type="dxa"/>
            <w:vMerge/>
          </w:tcPr>
          <w:p w14:paraId="0207F6D8" w14:textId="77777777" w:rsidR="001C5B3B" w:rsidRDefault="001C5B3B" w:rsidP="001C5B3B">
            <w:pPr>
              <w:rPr>
                <w:b/>
                <w:bCs/>
                <w:kern w:val="2"/>
                <w:szCs w:val="24"/>
              </w:rPr>
            </w:pPr>
          </w:p>
        </w:tc>
        <w:tc>
          <w:tcPr>
            <w:tcW w:w="3240" w:type="dxa"/>
          </w:tcPr>
          <w:p w14:paraId="06957C16" w14:textId="77777777" w:rsidR="001C5B3B" w:rsidRDefault="001C5B3B" w:rsidP="001C5B3B">
            <w:pPr>
              <w:rPr>
                <w:kern w:val="2"/>
                <w:szCs w:val="24"/>
              </w:rPr>
            </w:pPr>
            <w:r>
              <w:rPr>
                <w:kern w:val="2"/>
                <w:szCs w:val="24"/>
              </w:rPr>
              <w:t>1.2.10. Atstovavimo pagrindas</w:t>
            </w:r>
          </w:p>
        </w:tc>
        <w:tc>
          <w:tcPr>
            <w:tcW w:w="3510" w:type="dxa"/>
          </w:tcPr>
          <w:p w14:paraId="2FC613A4" w14:textId="77777777" w:rsidR="001C5B3B" w:rsidRDefault="001C5B3B" w:rsidP="001C5B3B">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w:t>
            </w:r>
            <w:r>
              <w:rPr>
                <w:b/>
                <w:bCs/>
                <w:kern w:val="2"/>
                <w:szCs w:val="24"/>
              </w:rPr>
              <w:lastRenderedPageBreak/>
              <w:t>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2E47315D" w:rsidR="001C5B3B" w:rsidRDefault="00CC7B61">
            <w:pPr>
              <w:rPr>
                <w:color w:val="4472C4"/>
                <w:kern w:val="2"/>
                <w:szCs w:val="24"/>
              </w:rPr>
            </w:pPr>
            <w:r>
              <w:rPr>
                <w:color w:val="4472C4"/>
                <w:kern w:val="2"/>
                <w:szCs w:val="24"/>
              </w:rPr>
              <w:lastRenderedPageBreak/>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1C5B3B"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1C5B3B" w:rsidRDefault="001C5B3B" w:rsidP="001C5B3B">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35B0976" w14:textId="5DCBFFBE" w:rsidR="00ED0724" w:rsidRDefault="001C5B3B" w:rsidP="003A7D4A">
            <w:pPr>
              <w:jc w:val="both"/>
              <w:rPr>
                <w:kern w:val="2"/>
                <w:szCs w:val="24"/>
              </w:rPr>
            </w:pPr>
            <w:r>
              <w:rPr>
                <w:kern w:val="2"/>
                <w:szCs w:val="24"/>
              </w:rPr>
              <w:t xml:space="preserve">Tiekėjas įsipareigoja Sutartyje numatytomis sąlygomis perduoti </w:t>
            </w:r>
            <w:r w:rsidR="003A7D4A" w:rsidRPr="003A7D4A">
              <w:rPr>
                <w:kern w:val="2"/>
                <w:szCs w:val="24"/>
              </w:rPr>
              <w:t>Dirbtinio intelekto modul</w:t>
            </w:r>
            <w:r w:rsidR="003A7D4A">
              <w:rPr>
                <w:kern w:val="2"/>
                <w:szCs w:val="24"/>
              </w:rPr>
              <w:t xml:space="preserve">į </w:t>
            </w:r>
            <w:r w:rsidR="00ED0724">
              <w:rPr>
                <w:color w:val="000000"/>
                <w:kern w:val="2"/>
                <w:szCs w:val="24"/>
              </w:rPr>
              <w:t>(toliau – Prekė)</w:t>
            </w:r>
            <w:r w:rsidR="00ED0724" w:rsidRPr="005A1FAA">
              <w:rPr>
                <w:kern w:val="2"/>
                <w:szCs w:val="24"/>
              </w:rPr>
              <w:t>.</w:t>
            </w:r>
          </w:p>
          <w:p w14:paraId="74009C55" w14:textId="0F60E5C2" w:rsidR="001C5B3B" w:rsidRDefault="001C5B3B" w:rsidP="00ED0724">
            <w:pPr>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2 „Pasiūlymas“.</w:t>
            </w:r>
          </w:p>
        </w:tc>
      </w:tr>
      <w:tr w:rsidR="001C5B3B"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1C5B3B" w:rsidRDefault="001C5B3B" w:rsidP="001C5B3B">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5A7BF127" w:rsidR="001C5B3B" w:rsidRPr="007F768D" w:rsidRDefault="003A7D4A" w:rsidP="001C5B3B">
            <w:pPr>
              <w:rPr>
                <w:kern w:val="2"/>
                <w:szCs w:val="24"/>
              </w:rPr>
            </w:pPr>
            <w:r w:rsidRPr="003A7D4A">
              <w:rPr>
                <w:kern w:val="2"/>
                <w:szCs w:val="24"/>
              </w:rPr>
              <w:t>Dirbtinio intelekto modulis</w:t>
            </w:r>
            <w:r w:rsidR="00DF205B" w:rsidRPr="007F768D">
              <w:rPr>
                <w:kern w:val="2"/>
                <w:szCs w:val="24"/>
              </w:rPr>
              <w:t>,</w:t>
            </w:r>
            <w:r w:rsidR="00FB6A4F" w:rsidRPr="007F768D">
              <w:rPr>
                <w:kern w:val="2"/>
                <w:szCs w:val="24"/>
              </w:rPr>
              <w:t xml:space="preserve"> </w:t>
            </w:r>
            <w:r w:rsidR="00CC639B">
              <w:rPr>
                <w:kern w:val="2"/>
                <w:szCs w:val="24"/>
              </w:rPr>
              <w:t>pirkimo</w:t>
            </w:r>
            <w:r w:rsidR="00CF4D61" w:rsidRPr="006B25B4">
              <w:rPr>
                <w:kern w:val="2"/>
                <w:szCs w:val="24"/>
              </w:rPr>
              <w:t xml:space="preserve"> </w:t>
            </w:r>
            <w:r w:rsidR="00DF205B" w:rsidRPr="006B25B4">
              <w:rPr>
                <w:kern w:val="2"/>
                <w:szCs w:val="24"/>
              </w:rPr>
              <w:t>ID</w:t>
            </w:r>
            <w:r w:rsidR="00B8686B" w:rsidRPr="006B25B4">
              <w:rPr>
                <w:rFonts w:ascii="Roboto" w:hAnsi="Roboto"/>
                <w:color w:val="00241A"/>
                <w:sz w:val="21"/>
                <w:szCs w:val="21"/>
                <w:shd w:val="clear" w:color="auto" w:fill="FFFFFF"/>
              </w:rPr>
              <w:t xml:space="preserve"> </w:t>
            </w:r>
            <w:r w:rsidR="006B25B4">
              <w:rPr>
                <w:kern w:val="2"/>
                <w:szCs w:val="24"/>
              </w:rPr>
              <w:t>..............</w:t>
            </w:r>
            <w:r w:rsidR="001C5B3B" w:rsidRPr="007F768D">
              <w:rPr>
                <w:noProof/>
                <w:szCs w:val="24"/>
                <w:lang w:eastAsia="lt-LT"/>
              </w:rPr>
              <w:drawing>
                <wp:inline distT="0" distB="0" distL="0" distR="0" wp14:anchorId="6639D928" wp14:editId="544CC45F">
                  <wp:extent cx="9525" cy="9525"/>
                  <wp:effectExtent l="0" t="0" r="0" b="0"/>
                  <wp:docPr id="124382114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1C5B3B"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1C5B3B" w:rsidRDefault="001C5B3B" w:rsidP="001C5B3B">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0964E7A" w14:textId="77777777" w:rsidR="001C5B3B" w:rsidRDefault="001C5B3B" w:rsidP="001C5B3B">
            <w:pPr>
              <w:rPr>
                <w:kern w:val="2"/>
                <w:szCs w:val="24"/>
              </w:rPr>
            </w:pPr>
          </w:p>
          <w:p w14:paraId="2BAFCEA9" w14:textId="360F3030" w:rsidR="001C5B3B" w:rsidRDefault="003A7D4A" w:rsidP="001C5B3B">
            <w:pPr>
              <w:rPr>
                <w:kern w:val="2"/>
                <w:szCs w:val="24"/>
              </w:rPr>
            </w:pPr>
            <w:r w:rsidRPr="003A7D4A">
              <w:rPr>
                <w:kern w:val="2"/>
                <w:szCs w:val="24"/>
              </w:rPr>
              <w:t>Finansuojama iš  Europos Sąjungos lėšomis bendrai finansuojamo projekto Nr. 02-002-P-001 pavadinimas „Misijomis grįstų mokslo ir inovacijų programų įgyvendinimas“. Europos Sąjungos ekonomikos gaivinimo priemonė (EURI) finansavimo išlaidos (2021/2027).</w:t>
            </w:r>
          </w:p>
          <w:p w14:paraId="4FF35239" w14:textId="332518AB" w:rsidR="001C5B3B" w:rsidRDefault="001C5B3B" w:rsidP="001C5B3B">
            <w:pPr>
              <w:rPr>
                <w:kern w:val="2"/>
                <w:szCs w:val="24"/>
              </w:rPr>
            </w:pPr>
          </w:p>
        </w:tc>
      </w:tr>
      <w:tr w:rsidR="001C5B3B" w14:paraId="7A8EB718" w14:textId="77777777">
        <w:trPr>
          <w:trHeight w:val="300"/>
        </w:trPr>
        <w:tc>
          <w:tcPr>
            <w:tcW w:w="9535" w:type="dxa"/>
            <w:gridSpan w:val="5"/>
          </w:tcPr>
          <w:p w14:paraId="378814B2" w14:textId="77777777" w:rsidR="001C5B3B" w:rsidRDefault="001C5B3B" w:rsidP="001C5B3B">
            <w:pPr>
              <w:jc w:val="center"/>
              <w:rPr>
                <w:b/>
                <w:bCs/>
                <w:kern w:val="2"/>
                <w:szCs w:val="24"/>
              </w:rPr>
            </w:pPr>
            <w:r>
              <w:rPr>
                <w:b/>
                <w:bCs/>
                <w:kern w:val="2"/>
                <w:szCs w:val="24"/>
              </w:rPr>
              <w:t>4. PREKIŲ PRISTATYMO TERMINAI IR PREKIŲ PERDAVIMO - PRIĖMIMO TVARKA</w:t>
            </w:r>
          </w:p>
        </w:tc>
      </w:tr>
      <w:tr w:rsidR="001C5B3B"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6D58A3E0" w:rsidR="001C5B3B" w:rsidRDefault="001C5B3B" w:rsidP="001C5B3B">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45A7B2E7" w:rsidR="001C5B3B" w:rsidRDefault="00914BFC" w:rsidP="001C5B3B">
            <w:pPr>
              <w:textAlignment w:val="baseline"/>
              <w:rPr>
                <w:szCs w:val="24"/>
              </w:rPr>
            </w:pPr>
            <w:r w:rsidRPr="00DA5B8C">
              <w:rPr>
                <w:sz w:val="22"/>
                <w:szCs w:val="22"/>
              </w:rPr>
              <w:t xml:space="preserve">Prekė turi būti pristatytos </w:t>
            </w:r>
            <w:r>
              <w:rPr>
                <w:sz w:val="22"/>
                <w:szCs w:val="22"/>
              </w:rPr>
              <w:t>per 14 (keturiolika) kalendorinių dienų po sutarties pasirašymo. Prekių pristatymo adresas</w:t>
            </w:r>
            <w:r w:rsidR="0074577B">
              <w:rPr>
                <w:sz w:val="22"/>
                <w:szCs w:val="22"/>
              </w:rPr>
              <w:t>:</w:t>
            </w:r>
            <w:r w:rsidR="0074577B" w:rsidRPr="0074577B">
              <w:rPr>
                <w:sz w:val="22"/>
                <w:szCs w:val="22"/>
              </w:rPr>
              <w:t xml:space="preserve"> Saulėtekio al. 11a, Vilnius</w:t>
            </w:r>
            <w:r>
              <w:rPr>
                <w:sz w:val="22"/>
                <w:szCs w:val="22"/>
              </w:rPr>
              <w:t>.</w:t>
            </w:r>
          </w:p>
        </w:tc>
      </w:tr>
      <w:tr w:rsidR="001C5B3B"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1C5B3B" w:rsidRDefault="001C5B3B" w:rsidP="001C5B3B">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1C5B3B" w:rsidRDefault="001C5B3B" w:rsidP="001C5B3B">
            <w:pPr>
              <w:rPr>
                <w:kern w:val="2"/>
                <w:szCs w:val="24"/>
              </w:rPr>
            </w:pPr>
            <w:r>
              <w:rPr>
                <w:kern w:val="2"/>
                <w:szCs w:val="24"/>
              </w:rPr>
              <w:t>Netaikoma</w:t>
            </w:r>
          </w:p>
          <w:p w14:paraId="224FC24B" w14:textId="77777777" w:rsidR="001C5B3B" w:rsidRDefault="001C5B3B" w:rsidP="001C5B3B">
            <w:pPr>
              <w:rPr>
                <w:kern w:val="2"/>
                <w:szCs w:val="24"/>
              </w:rPr>
            </w:pPr>
          </w:p>
          <w:p w14:paraId="13A5AE4A" w14:textId="61E0D4BD" w:rsidR="001C5B3B" w:rsidRDefault="001C5B3B" w:rsidP="001C5B3B">
            <w:pPr>
              <w:rPr>
                <w:kern w:val="2"/>
                <w:szCs w:val="24"/>
              </w:rPr>
            </w:pPr>
          </w:p>
        </w:tc>
      </w:tr>
      <w:tr w:rsidR="001C5B3B"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1C5B3B" w:rsidRDefault="001C5B3B" w:rsidP="001C5B3B">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1C5B3B" w:rsidRDefault="001C5B3B" w:rsidP="001C5B3B">
            <w:pPr>
              <w:rPr>
                <w:kern w:val="2"/>
                <w:szCs w:val="24"/>
              </w:rPr>
            </w:pPr>
            <w:r>
              <w:rPr>
                <w:kern w:val="2"/>
                <w:szCs w:val="24"/>
              </w:rPr>
              <w:t>Netaikoma</w:t>
            </w:r>
          </w:p>
          <w:p w14:paraId="4F9F0D5E" w14:textId="769375AA" w:rsidR="001C5B3B" w:rsidRDefault="001C5B3B" w:rsidP="001C5B3B">
            <w:pPr>
              <w:rPr>
                <w:kern w:val="2"/>
                <w:szCs w:val="24"/>
              </w:rPr>
            </w:pPr>
          </w:p>
        </w:tc>
      </w:tr>
      <w:tr w:rsidR="001C5B3B"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1C5B3B" w:rsidRDefault="001C5B3B" w:rsidP="001C5B3B">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1C5B3B" w:rsidRDefault="001C5B3B" w:rsidP="001C5B3B">
            <w:pPr>
              <w:rPr>
                <w:kern w:val="2"/>
                <w:szCs w:val="24"/>
              </w:rPr>
            </w:pPr>
            <w:r>
              <w:rPr>
                <w:kern w:val="2"/>
                <w:szCs w:val="24"/>
              </w:rPr>
              <w:t>Netaikoma</w:t>
            </w:r>
          </w:p>
          <w:p w14:paraId="6913136A" w14:textId="77777777" w:rsidR="001C5B3B" w:rsidRDefault="001C5B3B" w:rsidP="001C5B3B">
            <w:pPr>
              <w:rPr>
                <w:kern w:val="2"/>
                <w:szCs w:val="24"/>
              </w:rPr>
            </w:pPr>
          </w:p>
          <w:p w14:paraId="28A4DEDE" w14:textId="1215FCFC" w:rsidR="001C5B3B" w:rsidRDefault="001C5B3B" w:rsidP="001C5B3B">
            <w:pPr>
              <w:rPr>
                <w:kern w:val="2"/>
                <w:szCs w:val="24"/>
              </w:rPr>
            </w:pPr>
          </w:p>
        </w:tc>
      </w:tr>
      <w:tr w:rsidR="001C5B3B"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1C5B3B" w:rsidRDefault="001C5B3B" w:rsidP="001C5B3B">
            <w:pPr>
              <w:rPr>
                <w:b/>
                <w:bCs/>
                <w:kern w:val="2"/>
                <w:szCs w:val="24"/>
              </w:rPr>
            </w:pPr>
            <w:bookmarkStart w:id="0" w:name="_Hlk210293281"/>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16D69CC" w14:textId="77777777" w:rsidR="001A218B" w:rsidRDefault="001C5B3B" w:rsidP="001C5B3B">
            <w:pPr>
              <w:rPr>
                <w:kern w:val="2"/>
                <w:szCs w:val="24"/>
              </w:rPr>
            </w:pPr>
            <w:r>
              <w:rPr>
                <w:kern w:val="2"/>
                <w:szCs w:val="24"/>
              </w:rPr>
              <w:t xml:space="preserve">Kartu su Prekėmis pateikiami šie dokumentai: </w:t>
            </w:r>
          </w:p>
          <w:p w14:paraId="48DA0EAC" w14:textId="1EB12C9D" w:rsidR="006B2E2E" w:rsidRDefault="001A218B" w:rsidP="001C5B3B">
            <w:pPr>
              <w:rPr>
                <w:kern w:val="2"/>
                <w:szCs w:val="24"/>
              </w:rPr>
            </w:pPr>
            <w:r w:rsidRPr="00B708BE">
              <w:rPr>
                <w:kern w:val="2"/>
                <w:szCs w:val="24"/>
              </w:rPr>
              <w:t>-</w:t>
            </w:r>
            <w:r w:rsidR="00DA7194" w:rsidRPr="00B708BE">
              <w:rPr>
                <w:kern w:val="2"/>
                <w:szCs w:val="24"/>
              </w:rPr>
              <w:t xml:space="preserve"> </w:t>
            </w:r>
            <w:r w:rsidR="001C5B3B" w:rsidRPr="00B708BE">
              <w:rPr>
                <w:kern w:val="2"/>
                <w:szCs w:val="24"/>
              </w:rPr>
              <w:t xml:space="preserve">Prekių </w:t>
            </w:r>
            <w:r w:rsidR="00BD0D5F" w:rsidRPr="00B708BE">
              <w:rPr>
                <w:kern w:val="2"/>
                <w:szCs w:val="24"/>
              </w:rPr>
              <w:t xml:space="preserve">priėmimo </w:t>
            </w:r>
            <w:r w:rsidR="00BD0D5F">
              <w:rPr>
                <w:kern w:val="2"/>
                <w:szCs w:val="24"/>
              </w:rPr>
              <w:t xml:space="preserve">– </w:t>
            </w:r>
            <w:r w:rsidR="001C5B3B" w:rsidRPr="00B708BE">
              <w:rPr>
                <w:kern w:val="2"/>
                <w:szCs w:val="24"/>
              </w:rPr>
              <w:t>perdavimo</w:t>
            </w:r>
            <w:r w:rsidR="00BD0D5F">
              <w:rPr>
                <w:kern w:val="2"/>
                <w:szCs w:val="24"/>
              </w:rPr>
              <w:t xml:space="preserve"> </w:t>
            </w:r>
            <w:r w:rsidR="001C5B3B" w:rsidRPr="00B708BE">
              <w:rPr>
                <w:kern w:val="2"/>
                <w:szCs w:val="24"/>
              </w:rPr>
              <w:t>aktas</w:t>
            </w:r>
            <w:r w:rsidR="00437B03">
              <w:rPr>
                <w:kern w:val="2"/>
                <w:szCs w:val="24"/>
              </w:rPr>
              <w:t xml:space="preserve"> (Sutarties priedas Nr. 3)</w:t>
            </w:r>
            <w:r w:rsidR="006B2E2E">
              <w:rPr>
                <w:kern w:val="2"/>
                <w:szCs w:val="24"/>
              </w:rPr>
              <w:t>;</w:t>
            </w:r>
          </w:p>
          <w:p w14:paraId="5366348E" w14:textId="70496029" w:rsidR="00DA7194" w:rsidRPr="00B708BE" w:rsidRDefault="006B2E2E" w:rsidP="001C5B3B">
            <w:pPr>
              <w:rPr>
                <w:kern w:val="2"/>
                <w:szCs w:val="24"/>
              </w:rPr>
            </w:pPr>
            <w:r>
              <w:rPr>
                <w:kern w:val="2"/>
                <w:szCs w:val="24"/>
              </w:rPr>
              <w:t xml:space="preserve">- </w:t>
            </w:r>
            <w:r w:rsidRPr="00F220A8">
              <w:rPr>
                <w:kern w:val="2"/>
                <w:szCs w:val="24"/>
              </w:rPr>
              <w:t xml:space="preserve">kiti reikalingi dokumentai (pavyzdžiui, </w:t>
            </w:r>
            <w:r w:rsidRPr="00F220A8">
              <w:rPr>
                <w:szCs w:val="24"/>
              </w:rPr>
              <w:t>instrukcijos, sertifikatai, aprašymai ir kt.</w:t>
            </w:r>
            <w:r w:rsidRPr="00F220A8">
              <w:rPr>
                <w:kern w:val="2"/>
                <w:szCs w:val="24"/>
              </w:rPr>
              <w:t>).</w:t>
            </w:r>
          </w:p>
          <w:p w14:paraId="0A113C4B" w14:textId="18194AC9" w:rsidR="001961AD" w:rsidRPr="00200F3A" w:rsidRDefault="001961AD" w:rsidP="00200F3A">
            <w:pPr>
              <w:rPr>
                <w:color w:val="000000"/>
              </w:rPr>
            </w:pPr>
            <w:r w:rsidRPr="00200F3A">
              <w:rPr>
                <w:kern w:val="2"/>
                <w:szCs w:val="24"/>
                <w:shd w:val="clear" w:color="auto" w:fill="FFFFFF"/>
              </w:rPr>
              <w:t xml:space="preserve">Tiekėjas </w:t>
            </w:r>
            <w:r w:rsidRPr="00DD1EA3">
              <w:rPr>
                <w:kern w:val="2"/>
                <w:szCs w:val="24"/>
                <w:shd w:val="clear" w:color="auto" w:fill="FFFFFF"/>
              </w:rPr>
              <w:t xml:space="preserve">kartu su Prekių priėmimo – perdavimo aktu </w:t>
            </w:r>
            <w:r w:rsidRPr="00200F3A">
              <w:rPr>
                <w:kern w:val="2"/>
                <w:szCs w:val="24"/>
                <w:shd w:val="clear" w:color="auto" w:fill="FFFFFF"/>
              </w:rPr>
              <w:t xml:space="preserve">pateikia </w:t>
            </w:r>
            <w:r w:rsidRPr="00200F3A">
              <w:rPr>
                <w:color w:val="000000"/>
              </w:rPr>
              <w:t>Prekių</w:t>
            </w:r>
            <w:r w:rsidRPr="00200F3A">
              <w:t xml:space="preserve"> </w:t>
            </w:r>
            <w:r w:rsidRPr="00200F3A">
              <w:rPr>
                <w:color w:val="000000"/>
              </w:rPr>
              <w:t>antrinių pakuočių tinkamumą perdirbti (</w:t>
            </w:r>
            <w:proofErr w:type="spellStart"/>
            <w:r w:rsidRPr="00200F3A">
              <w:rPr>
                <w:color w:val="000000"/>
              </w:rPr>
              <w:t>perdirbamumą</w:t>
            </w:r>
            <w:proofErr w:type="spellEnd"/>
            <w:r w:rsidRPr="00200F3A">
              <w:rPr>
                <w:color w:val="000000"/>
              </w:rPr>
              <w:t>) ir (ar) homogeniškumą patvirtinančius dokumentus</w:t>
            </w:r>
            <w:r w:rsidR="00780319">
              <w:rPr>
                <w:color w:val="000000"/>
              </w:rPr>
              <w:t xml:space="preserve"> (jei taikoma)</w:t>
            </w:r>
            <w:r w:rsidRPr="00200F3A">
              <w:rPr>
                <w:color w:val="000000"/>
              </w:rPr>
              <w:t>:</w:t>
            </w:r>
          </w:p>
          <w:p w14:paraId="5189ED17" w14:textId="77777777" w:rsidR="00200F3A" w:rsidRPr="00200F3A" w:rsidRDefault="001961AD" w:rsidP="00200F3A">
            <w:pPr>
              <w:pStyle w:val="ListParagraph"/>
              <w:numPr>
                <w:ilvl w:val="0"/>
                <w:numId w:val="3"/>
              </w:numPr>
              <w:rPr>
                <w:color w:val="000000"/>
                <w:szCs w:val="24"/>
              </w:rPr>
            </w:pPr>
            <w:r w:rsidRPr="00200F3A">
              <w:rPr>
                <w:szCs w:val="24"/>
              </w:rPr>
              <w:t>Tiekėjo ar gamintojo dokumentus, įrodančius, kad pakuotės yra homogeniškos ir (ar) atitinkamai paženklintos, arba</w:t>
            </w:r>
          </w:p>
          <w:p w14:paraId="54BA2947" w14:textId="77777777" w:rsidR="00200F3A" w:rsidRPr="00200F3A" w:rsidRDefault="00751164" w:rsidP="00200F3A">
            <w:pPr>
              <w:pStyle w:val="ListParagraph"/>
              <w:numPr>
                <w:ilvl w:val="0"/>
                <w:numId w:val="3"/>
              </w:numPr>
              <w:rPr>
                <w:color w:val="000000"/>
                <w:szCs w:val="24"/>
              </w:rPr>
            </w:pPr>
            <w:r w:rsidRPr="00200F3A">
              <w:rPr>
                <w:szCs w:val="24"/>
              </w:rPr>
              <w:t xml:space="preserve">dokumentus, pagrindžiančius atitiktį standartams (pavyzdžiui, sertifikatas, akredituotos laboratorijos tyrimų išduota, tinkamumą perdirbti patvirtinanti ataskaita / pažyma), pagal kuriuos įrodoma, kad pakuočių medžiagos perdirbamos pvz., </w:t>
            </w:r>
            <w:r w:rsidRPr="00200F3A">
              <w:rPr>
                <w:szCs w:val="24"/>
              </w:rPr>
              <w:lastRenderedPageBreak/>
              <w:t xml:space="preserve">standartas LST EN 13432 „Pakuotė. Naudotų pakuočių, numatomų kompostuoti ir biologiškai skaidyti, </w:t>
            </w:r>
            <w:r w:rsidRPr="00200F3A">
              <w:rPr>
                <w:noProof/>
                <w:szCs w:val="24"/>
              </w:rPr>
              <w:t>reikalavimai.“,</w:t>
            </w:r>
            <w:r w:rsidRPr="00200F3A">
              <w:rPr>
                <w:szCs w:val="24"/>
              </w:rPr>
              <w:t xml:space="preserve"> </w:t>
            </w:r>
            <w:r w:rsidRPr="00200F3A">
              <w:rPr>
                <w:noProof/>
                <w:szCs w:val="24"/>
              </w:rPr>
              <w:t>standartas</w:t>
            </w:r>
            <w:r w:rsidRPr="00200F3A">
              <w:rPr>
                <w:szCs w:val="24"/>
              </w:rPr>
              <w:t xml:space="preserve"> </w:t>
            </w:r>
            <w:proofErr w:type="spellStart"/>
            <w:r w:rsidRPr="00200F3A">
              <w:rPr>
                <w:szCs w:val="24"/>
              </w:rPr>
              <w:t>Voluntary</w:t>
            </w:r>
            <w:proofErr w:type="spellEnd"/>
            <w:r w:rsidRPr="00200F3A">
              <w:rPr>
                <w:szCs w:val="24"/>
              </w:rPr>
              <w:t xml:space="preserve"> Standard for </w:t>
            </w:r>
            <w:proofErr w:type="spellStart"/>
            <w:r w:rsidRPr="00200F3A">
              <w:rPr>
                <w:szCs w:val="24"/>
              </w:rPr>
              <w:t>Repulping</w:t>
            </w:r>
            <w:proofErr w:type="spellEnd"/>
            <w:r w:rsidRPr="00200F3A">
              <w:rPr>
                <w:szCs w:val="24"/>
              </w:rPr>
              <w:t xml:space="preserve"> </w:t>
            </w:r>
            <w:proofErr w:type="spellStart"/>
            <w:r w:rsidRPr="00200F3A">
              <w:rPr>
                <w:szCs w:val="24"/>
              </w:rPr>
              <w:t>and</w:t>
            </w:r>
            <w:proofErr w:type="spellEnd"/>
            <w:r w:rsidRPr="00200F3A">
              <w:rPr>
                <w:szCs w:val="24"/>
              </w:rPr>
              <w:t xml:space="preserve"> </w:t>
            </w:r>
            <w:proofErr w:type="spellStart"/>
            <w:r w:rsidRPr="00200F3A">
              <w:rPr>
                <w:szCs w:val="24"/>
              </w:rPr>
              <w:t>Recycling</w:t>
            </w:r>
            <w:proofErr w:type="spellEnd"/>
            <w:r w:rsidRPr="00200F3A">
              <w:rPr>
                <w:szCs w:val="24"/>
              </w:rPr>
              <w:t xml:space="preserve"> </w:t>
            </w:r>
            <w:proofErr w:type="spellStart"/>
            <w:r w:rsidRPr="00200F3A">
              <w:rPr>
                <w:szCs w:val="24"/>
              </w:rPr>
              <w:t>Corrugated</w:t>
            </w:r>
            <w:proofErr w:type="spellEnd"/>
            <w:r w:rsidRPr="00200F3A">
              <w:rPr>
                <w:szCs w:val="24"/>
              </w:rPr>
              <w:t xml:space="preserve"> </w:t>
            </w:r>
            <w:proofErr w:type="spellStart"/>
            <w:r w:rsidRPr="00200F3A">
              <w:rPr>
                <w:szCs w:val="24"/>
              </w:rPr>
              <w:t>Fiberboard</w:t>
            </w:r>
            <w:proofErr w:type="spellEnd"/>
            <w:r w:rsidRPr="00200F3A">
              <w:rPr>
                <w:szCs w:val="24"/>
              </w:rPr>
              <w:t xml:space="preserve"> </w:t>
            </w:r>
            <w:proofErr w:type="spellStart"/>
            <w:r w:rsidRPr="00200F3A">
              <w:rPr>
                <w:szCs w:val="24"/>
              </w:rPr>
              <w:t>Treated</w:t>
            </w:r>
            <w:proofErr w:type="spellEnd"/>
            <w:r w:rsidRPr="00200F3A">
              <w:rPr>
                <w:szCs w:val="24"/>
              </w:rPr>
              <w:t xml:space="preserve"> to </w:t>
            </w:r>
            <w:proofErr w:type="spellStart"/>
            <w:r w:rsidRPr="00200F3A">
              <w:rPr>
                <w:szCs w:val="24"/>
              </w:rPr>
              <w:t>Improve</w:t>
            </w:r>
            <w:proofErr w:type="spellEnd"/>
            <w:r w:rsidRPr="00200F3A">
              <w:rPr>
                <w:szCs w:val="24"/>
              </w:rPr>
              <w:t xml:space="preserve"> </w:t>
            </w:r>
            <w:proofErr w:type="spellStart"/>
            <w:r w:rsidRPr="00200F3A">
              <w:rPr>
                <w:szCs w:val="24"/>
              </w:rPr>
              <w:t>Its</w:t>
            </w:r>
            <w:proofErr w:type="spellEnd"/>
            <w:r w:rsidRPr="00200F3A">
              <w:rPr>
                <w:szCs w:val="24"/>
              </w:rPr>
              <w:t xml:space="preserve"> </w:t>
            </w:r>
            <w:proofErr w:type="spellStart"/>
            <w:r w:rsidRPr="00200F3A">
              <w:rPr>
                <w:szCs w:val="24"/>
              </w:rPr>
              <w:t>Performance</w:t>
            </w:r>
            <w:proofErr w:type="spellEnd"/>
            <w:r w:rsidRPr="00200F3A">
              <w:rPr>
                <w:szCs w:val="24"/>
              </w:rPr>
              <w:t xml:space="preserve"> </w:t>
            </w:r>
            <w:proofErr w:type="spellStart"/>
            <w:r w:rsidRPr="00200F3A">
              <w:rPr>
                <w:szCs w:val="24"/>
              </w:rPr>
              <w:t>in</w:t>
            </w:r>
            <w:proofErr w:type="spellEnd"/>
            <w:r w:rsidRPr="00200F3A">
              <w:rPr>
                <w:szCs w:val="24"/>
              </w:rPr>
              <w:t xml:space="preserve"> </w:t>
            </w:r>
            <w:proofErr w:type="spellStart"/>
            <w:r w:rsidRPr="00200F3A">
              <w:rPr>
                <w:szCs w:val="24"/>
              </w:rPr>
              <w:t>the</w:t>
            </w:r>
            <w:proofErr w:type="spellEnd"/>
            <w:r w:rsidRPr="00200F3A">
              <w:rPr>
                <w:szCs w:val="24"/>
              </w:rPr>
              <w:t xml:space="preserve"> </w:t>
            </w:r>
            <w:proofErr w:type="spellStart"/>
            <w:r w:rsidRPr="00200F3A">
              <w:rPr>
                <w:szCs w:val="24"/>
              </w:rPr>
              <w:t>Presence</w:t>
            </w:r>
            <w:proofErr w:type="spellEnd"/>
            <w:r w:rsidRPr="00200F3A">
              <w:rPr>
                <w:szCs w:val="24"/>
              </w:rPr>
              <w:t xml:space="preserve"> </w:t>
            </w:r>
            <w:proofErr w:type="spellStart"/>
            <w:r w:rsidRPr="00200F3A">
              <w:rPr>
                <w:szCs w:val="24"/>
              </w:rPr>
              <w:t>of</w:t>
            </w:r>
            <w:proofErr w:type="spellEnd"/>
            <w:r w:rsidRPr="00200F3A">
              <w:rPr>
                <w:szCs w:val="24"/>
              </w:rPr>
              <w:t xml:space="preserve"> </w:t>
            </w:r>
            <w:proofErr w:type="spellStart"/>
            <w:r w:rsidRPr="00200F3A">
              <w:rPr>
                <w:szCs w:val="24"/>
              </w:rPr>
              <w:t>Water</w:t>
            </w:r>
            <w:proofErr w:type="spellEnd"/>
            <w:r w:rsidRPr="00200F3A">
              <w:rPr>
                <w:szCs w:val="24"/>
              </w:rPr>
              <w:t xml:space="preserve"> </w:t>
            </w:r>
            <w:proofErr w:type="spellStart"/>
            <w:r w:rsidRPr="00200F3A">
              <w:rPr>
                <w:szCs w:val="24"/>
              </w:rPr>
              <w:t>and</w:t>
            </w:r>
            <w:proofErr w:type="spellEnd"/>
            <w:r w:rsidRPr="00200F3A">
              <w:rPr>
                <w:szCs w:val="24"/>
              </w:rPr>
              <w:t xml:space="preserve"> </w:t>
            </w:r>
            <w:proofErr w:type="spellStart"/>
            <w:r w:rsidRPr="00200F3A">
              <w:rPr>
                <w:szCs w:val="24"/>
              </w:rPr>
              <w:t>Water</w:t>
            </w:r>
            <w:proofErr w:type="spellEnd"/>
            <w:r w:rsidRPr="00200F3A">
              <w:rPr>
                <w:szCs w:val="24"/>
              </w:rPr>
              <w:t xml:space="preserve"> </w:t>
            </w:r>
            <w:proofErr w:type="spellStart"/>
            <w:r w:rsidRPr="00200F3A">
              <w:rPr>
                <w:szCs w:val="24"/>
              </w:rPr>
              <w:t>Vapor</w:t>
            </w:r>
            <w:proofErr w:type="spellEnd"/>
            <w:r w:rsidRPr="00200F3A">
              <w:rPr>
                <w:szCs w:val="24"/>
              </w:rPr>
              <w:t xml:space="preserve">, standartas </w:t>
            </w:r>
            <w:r w:rsidRPr="00200F3A">
              <w:rPr>
                <w:noProof/>
                <w:szCs w:val="24"/>
              </w:rPr>
              <w:t>RecyClass</w:t>
            </w:r>
            <w:r w:rsidRPr="00200F3A">
              <w:rPr>
                <w:rStyle w:val="FootnoteReference"/>
                <w:szCs w:val="24"/>
              </w:rPr>
              <w:footnoteReference w:id="1"/>
            </w:r>
            <w:r w:rsidRPr="00200F3A">
              <w:rPr>
                <w:szCs w:val="24"/>
              </w:rPr>
              <w:t xml:space="preserve"> ar kitas lygiavertis standartas, arba </w:t>
            </w:r>
          </w:p>
          <w:p w14:paraId="55F001E3" w14:textId="30970685" w:rsidR="00863B15" w:rsidRPr="00863B15" w:rsidRDefault="009C5666" w:rsidP="00863B15">
            <w:pPr>
              <w:pStyle w:val="ListParagraph"/>
              <w:numPr>
                <w:ilvl w:val="0"/>
                <w:numId w:val="3"/>
              </w:numPr>
              <w:rPr>
                <w:color w:val="000000"/>
                <w:szCs w:val="24"/>
              </w:rPr>
            </w:pPr>
            <w:r w:rsidRPr="00863B15">
              <w:rPr>
                <w:color w:val="000000"/>
                <w:szCs w:val="24"/>
              </w:rPr>
              <w:t>kitus lygiaverčius įrodymus</w:t>
            </w:r>
            <w:r w:rsidRPr="00863B15">
              <w:rPr>
                <w:szCs w:val="24"/>
              </w:rPr>
              <w:t>.</w:t>
            </w:r>
            <w:r w:rsidR="00863B15" w:rsidRPr="00863B15">
              <w:rPr>
                <w:kern w:val="2"/>
                <w:szCs w:val="24"/>
              </w:rPr>
              <w:t xml:space="preserve"> </w:t>
            </w:r>
          </w:p>
          <w:p w14:paraId="73FFA04B" w14:textId="1C789C43" w:rsidR="001D4EFE" w:rsidRPr="00863B15" w:rsidRDefault="00863B15" w:rsidP="00863B15">
            <w:pPr>
              <w:rPr>
                <w:kern w:val="2"/>
                <w:szCs w:val="24"/>
              </w:rPr>
            </w:pPr>
            <w:r>
              <w:rPr>
                <w:kern w:val="2"/>
                <w:szCs w:val="24"/>
              </w:rPr>
              <w:t xml:space="preserve">Tiekėjui nepateikus nurodytų dokumentų, laikoma, kad Prekės </w:t>
            </w:r>
            <w:r w:rsidRPr="00200F3A">
              <w:rPr>
                <w:kern w:val="2"/>
                <w:szCs w:val="24"/>
              </w:rPr>
              <w:t>neatitinka Sutartyje nustatytų reikalavimų.</w:t>
            </w:r>
          </w:p>
        </w:tc>
      </w:tr>
      <w:bookmarkEnd w:id="0"/>
      <w:tr w:rsidR="001C5B3B" w14:paraId="256DAE69" w14:textId="77777777">
        <w:trPr>
          <w:trHeight w:val="300"/>
        </w:trPr>
        <w:tc>
          <w:tcPr>
            <w:tcW w:w="9535" w:type="dxa"/>
            <w:gridSpan w:val="5"/>
          </w:tcPr>
          <w:p w14:paraId="37A3E3FA" w14:textId="77777777" w:rsidR="001C5B3B" w:rsidRDefault="001C5B3B" w:rsidP="001C5B3B">
            <w:pPr>
              <w:jc w:val="center"/>
              <w:rPr>
                <w:b/>
                <w:bCs/>
                <w:kern w:val="2"/>
                <w:szCs w:val="24"/>
              </w:rPr>
            </w:pPr>
            <w:r>
              <w:rPr>
                <w:b/>
                <w:bCs/>
                <w:kern w:val="2"/>
                <w:szCs w:val="24"/>
              </w:rPr>
              <w:lastRenderedPageBreak/>
              <w:t>5. SUTARTIES KAINA IR ATSISKAITYMO TVARKA</w:t>
            </w:r>
          </w:p>
        </w:tc>
      </w:tr>
      <w:tr w:rsidR="0092244D"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5BF3C79A" w:rsidR="0092244D" w:rsidRDefault="0092244D" w:rsidP="0092244D">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23D45D3" w14:textId="77777777" w:rsidR="0092244D" w:rsidRDefault="0092244D" w:rsidP="0092244D">
            <w:pPr>
              <w:rPr>
                <w:kern w:val="2"/>
                <w:szCs w:val="24"/>
              </w:rPr>
            </w:pPr>
            <w:r>
              <w:rPr>
                <w:kern w:val="2"/>
                <w:szCs w:val="24"/>
              </w:rPr>
              <w:t>Fiksuotos kainos kainodara</w:t>
            </w:r>
          </w:p>
          <w:p w14:paraId="73AC7230" w14:textId="77777777" w:rsidR="0092244D" w:rsidRDefault="0092244D" w:rsidP="0092244D">
            <w:pPr>
              <w:rPr>
                <w:kern w:val="2"/>
                <w:szCs w:val="24"/>
              </w:rPr>
            </w:pPr>
          </w:p>
          <w:p w14:paraId="5898D319" w14:textId="12007268" w:rsidR="0092244D" w:rsidRDefault="0092244D" w:rsidP="0092244D">
            <w:pPr>
              <w:rPr>
                <w:color w:val="4472C4"/>
                <w:kern w:val="2"/>
              </w:rPr>
            </w:pPr>
          </w:p>
        </w:tc>
      </w:tr>
      <w:tr w:rsidR="0092244D" w14:paraId="36E44EE1" w14:textId="77777777" w:rsidTr="005F7879">
        <w:trPr>
          <w:trHeight w:val="2559"/>
        </w:trPr>
        <w:tc>
          <w:tcPr>
            <w:tcW w:w="2707" w:type="dxa"/>
            <w:gridSpan w:val="3"/>
            <w:tcBorders>
              <w:top w:val="single" w:sz="4" w:space="0" w:color="auto"/>
              <w:left w:val="single" w:sz="4" w:space="0" w:color="auto"/>
              <w:bottom w:val="single" w:sz="4" w:space="0" w:color="auto"/>
              <w:right w:val="single" w:sz="4" w:space="0" w:color="auto"/>
            </w:tcBorders>
          </w:tcPr>
          <w:p w14:paraId="39A580AB" w14:textId="77777777" w:rsidR="0092244D" w:rsidRDefault="0092244D" w:rsidP="0092244D">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5EC1253E" w14:textId="77777777" w:rsidR="0092244D" w:rsidRDefault="0092244D" w:rsidP="0092244D">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E443CE1" w14:textId="77777777" w:rsidR="0092244D" w:rsidRDefault="0092244D" w:rsidP="0092244D">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AE08691" w14:textId="77777777" w:rsidR="0092244D" w:rsidRDefault="0092244D" w:rsidP="0092244D">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29721D9" w14:textId="77777777" w:rsidR="0092244D" w:rsidRDefault="0092244D" w:rsidP="0092244D">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1BFD1E7" w14:textId="6AFA4C02" w:rsidR="0092244D" w:rsidRPr="00546D56" w:rsidRDefault="0092244D" w:rsidP="0092244D">
            <w:pPr>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C5B3B"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550A35CD" w:rsidR="001C5B3B" w:rsidRPr="00427C34" w:rsidRDefault="001C5B3B" w:rsidP="001C5B3B">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7777777" w:rsidR="001C5B3B" w:rsidRPr="00546D56" w:rsidRDefault="001C5B3B" w:rsidP="001C5B3B">
            <w:pPr>
              <w:rPr>
                <w:kern w:val="2"/>
                <w:szCs w:val="24"/>
              </w:rPr>
            </w:pPr>
            <w:r w:rsidRPr="00546D56">
              <w:rPr>
                <w:kern w:val="2"/>
                <w:szCs w:val="24"/>
              </w:rPr>
              <w:t>Sutarties kaina / įkainiai bus perskaičiuojami:</w:t>
            </w:r>
          </w:p>
          <w:p w14:paraId="1F2303D8" w14:textId="072535C5" w:rsidR="001C5B3B" w:rsidRPr="00546D56" w:rsidRDefault="001C5B3B" w:rsidP="001C5B3B">
            <w:pPr>
              <w:rPr>
                <w:kern w:val="2"/>
                <w:szCs w:val="24"/>
              </w:rPr>
            </w:pPr>
            <w:r w:rsidRPr="00546D56">
              <w:rPr>
                <w:kern w:val="2"/>
                <w:szCs w:val="24"/>
              </w:rPr>
              <w:t>5.3.1. dėl PVM tarifo pasikeitimo</w:t>
            </w:r>
            <w:r w:rsidR="00427C34">
              <w:rPr>
                <w:kern w:val="2"/>
                <w:szCs w:val="24"/>
              </w:rPr>
              <w:t>.</w:t>
            </w:r>
          </w:p>
          <w:p w14:paraId="7CE73E9A" w14:textId="74B31E77" w:rsidR="001C5B3B" w:rsidRPr="00546D56" w:rsidRDefault="001C5B3B" w:rsidP="00427C34">
            <w:pPr>
              <w:rPr>
                <w:color w:val="FF0000"/>
                <w:kern w:val="2"/>
              </w:rPr>
            </w:pPr>
          </w:p>
        </w:tc>
      </w:tr>
      <w:tr w:rsidR="001C5B3B"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1C5B3B" w:rsidRDefault="001C5B3B" w:rsidP="001C5B3B">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1C5B3B" w:rsidRDefault="001C5B3B" w:rsidP="001C5B3B">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1C5B3B" w:rsidRDefault="001C5B3B" w:rsidP="001C5B3B">
            <w:pPr>
              <w:rPr>
                <w:kern w:val="2"/>
                <w:szCs w:val="24"/>
              </w:rPr>
            </w:pPr>
          </w:p>
          <w:p w14:paraId="449693C2" w14:textId="77777777" w:rsidR="001C5B3B" w:rsidRDefault="001C5B3B" w:rsidP="001C5B3B">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1C5B3B"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1C5B3B" w:rsidRDefault="001C5B3B" w:rsidP="001C5B3B">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1C5B3B" w:rsidRDefault="001C5B3B" w:rsidP="001C5B3B">
            <w:pPr>
              <w:rPr>
                <w:kern w:val="2"/>
                <w:szCs w:val="24"/>
              </w:rPr>
            </w:pPr>
            <w:r>
              <w:rPr>
                <w:kern w:val="2"/>
                <w:szCs w:val="24"/>
              </w:rPr>
              <w:t>Netaikoma</w:t>
            </w:r>
          </w:p>
          <w:p w14:paraId="7B344973" w14:textId="77777777" w:rsidR="001C5B3B" w:rsidRDefault="001C5B3B" w:rsidP="001C5B3B">
            <w:pPr>
              <w:rPr>
                <w:kern w:val="2"/>
                <w:szCs w:val="24"/>
              </w:rPr>
            </w:pPr>
          </w:p>
          <w:p w14:paraId="4C7F2950" w14:textId="1D3478F0" w:rsidR="001C5B3B" w:rsidRDefault="001C5B3B" w:rsidP="001C5B3B"/>
        </w:tc>
      </w:tr>
      <w:tr w:rsidR="001C5B3B"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087FA533" w:rsidR="001C5B3B" w:rsidRDefault="001C5B3B" w:rsidP="001C5B3B">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1C5B3B" w:rsidRDefault="001C5B3B" w:rsidP="001C5B3B">
            <w:pPr>
              <w:rPr>
                <w:kern w:val="2"/>
                <w:szCs w:val="24"/>
              </w:rPr>
            </w:pPr>
            <w:r>
              <w:rPr>
                <w:kern w:val="2"/>
                <w:szCs w:val="24"/>
              </w:rPr>
              <w:t>Netaikoma</w:t>
            </w:r>
          </w:p>
          <w:p w14:paraId="6658D3D9" w14:textId="77777777" w:rsidR="001C5B3B" w:rsidRDefault="001C5B3B" w:rsidP="001C5B3B">
            <w:pPr>
              <w:rPr>
                <w:kern w:val="2"/>
                <w:szCs w:val="24"/>
              </w:rPr>
            </w:pPr>
          </w:p>
          <w:p w14:paraId="3E0BF6EB" w14:textId="678F88CA" w:rsidR="001C5B3B" w:rsidRDefault="001C5B3B" w:rsidP="001C5B3B">
            <w:pPr>
              <w:rPr>
                <w:color w:val="4472C4"/>
                <w:kern w:val="2"/>
                <w:szCs w:val="24"/>
              </w:rPr>
            </w:pPr>
          </w:p>
        </w:tc>
      </w:tr>
      <w:tr w:rsidR="001C5B3B"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1C5B3B" w:rsidRDefault="001C5B3B" w:rsidP="001C5B3B">
            <w:pPr>
              <w:rPr>
                <w:b/>
                <w:bCs/>
                <w:kern w:val="2"/>
                <w:szCs w:val="24"/>
              </w:rPr>
            </w:pPr>
            <w:r>
              <w:rPr>
                <w:b/>
                <w:bCs/>
                <w:kern w:val="2"/>
                <w:szCs w:val="24"/>
              </w:rPr>
              <w:t xml:space="preserve">5.3.4. Sutarties kainos / įkainių peržiūra dėl </w:t>
            </w:r>
            <w:r>
              <w:rPr>
                <w:b/>
                <w:bCs/>
                <w:kern w:val="2"/>
                <w:szCs w:val="24"/>
              </w:rPr>
              <w:lastRenderedPageBreak/>
              <w:t>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1C5B3B" w:rsidRDefault="001C5B3B" w:rsidP="001C5B3B">
            <w:pPr>
              <w:rPr>
                <w:kern w:val="2"/>
                <w:szCs w:val="24"/>
              </w:rPr>
            </w:pPr>
            <w:r>
              <w:rPr>
                <w:kern w:val="2"/>
                <w:szCs w:val="24"/>
              </w:rPr>
              <w:lastRenderedPageBreak/>
              <w:t>Netaikoma</w:t>
            </w:r>
          </w:p>
          <w:p w14:paraId="2C311572" w14:textId="77777777" w:rsidR="001C5B3B" w:rsidRDefault="001C5B3B" w:rsidP="001C5B3B">
            <w:pPr>
              <w:rPr>
                <w:kern w:val="2"/>
                <w:szCs w:val="24"/>
              </w:rPr>
            </w:pPr>
          </w:p>
          <w:p w14:paraId="449C09AB" w14:textId="23F13F1D" w:rsidR="001C5B3B" w:rsidRDefault="001C5B3B" w:rsidP="001C5B3B">
            <w:pPr>
              <w:rPr>
                <w:kern w:val="2"/>
                <w:szCs w:val="24"/>
              </w:rPr>
            </w:pPr>
          </w:p>
        </w:tc>
      </w:tr>
      <w:tr w:rsidR="001C5B3B"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1C5B3B" w:rsidRDefault="001C5B3B" w:rsidP="001C5B3B">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1C5B3B" w:rsidRDefault="001C5B3B" w:rsidP="001C5B3B">
            <w:pPr>
              <w:rPr>
                <w:kern w:val="2"/>
                <w:szCs w:val="24"/>
              </w:rPr>
            </w:pPr>
            <w:r>
              <w:rPr>
                <w:kern w:val="2"/>
                <w:szCs w:val="24"/>
              </w:rPr>
              <w:t>Netaikoma</w:t>
            </w:r>
          </w:p>
          <w:p w14:paraId="69E6AE97" w14:textId="77777777" w:rsidR="001C5B3B" w:rsidRDefault="001C5B3B" w:rsidP="001C5B3B">
            <w:pPr>
              <w:rPr>
                <w:kern w:val="2"/>
                <w:szCs w:val="24"/>
              </w:rPr>
            </w:pPr>
          </w:p>
          <w:p w14:paraId="081DAEF5" w14:textId="790F0E1A" w:rsidR="001C5B3B" w:rsidRDefault="001C5B3B" w:rsidP="001C5B3B">
            <w:pPr>
              <w:rPr>
                <w:kern w:val="2"/>
                <w:szCs w:val="24"/>
              </w:rPr>
            </w:pPr>
          </w:p>
        </w:tc>
      </w:tr>
      <w:tr w:rsidR="001C5B3B"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1C5B3B" w:rsidRDefault="001C5B3B" w:rsidP="001C5B3B">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212D722F" w:rsidR="001C5B3B" w:rsidRPr="00C82C51" w:rsidRDefault="001C5B3B" w:rsidP="001C5B3B">
            <w:pPr>
              <w:rPr>
                <w:kern w:val="2"/>
                <w:szCs w:val="24"/>
              </w:rPr>
            </w:pPr>
            <w:r w:rsidRPr="00C82C51">
              <w:rPr>
                <w:kern w:val="2"/>
                <w:szCs w:val="24"/>
              </w:rPr>
              <w:t xml:space="preserve">Pirkėjas atsiskaito su Tiekėju ne vėliau kaip per </w:t>
            </w:r>
            <w:r w:rsidR="00914BFC">
              <w:rPr>
                <w:kern w:val="2"/>
                <w:szCs w:val="24"/>
              </w:rPr>
              <w:t>10</w:t>
            </w:r>
            <w:r w:rsidR="002F4060" w:rsidRPr="00C82C51">
              <w:rPr>
                <w:kern w:val="2"/>
                <w:szCs w:val="24"/>
              </w:rPr>
              <w:t xml:space="preserve"> (</w:t>
            </w:r>
            <w:r w:rsidR="00914BFC">
              <w:rPr>
                <w:kern w:val="2"/>
                <w:szCs w:val="24"/>
              </w:rPr>
              <w:t>dešimt</w:t>
            </w:r>
            <w:r w:rsidR="002F4060" w:rsidRPr="00C82C51">
              <w:rPr>
                <w:kern w:val="2"/>
                <w:szCs w:val="24"/>
              </w:rPr>
              <w:t xml:space="preserve">) </w:t>
            </w:r>
            <w:r w:rsidR="002F4060" w:rsidRPr="00C82C51">
              <w:rPr>
                <w:kern w:val="2"/>
                <w:szCs w:val="24"/>
                <w:shd w:val="clear" w:color="auto" w:fill="FFFFFF"/>
              </w:rPr>
              <w:t>kalendori</w:t>
            </w:r>
            <w:r w:rsidR="0019035C" w:rsidRPr="00C82C51">
              <w:rPr>
                <w:kern w:val="2"/>
                <w:szCs w:val="24"/>
                <w:shd w:val="clear" w:color="auto" w:fill="FFFFFF"/>
              </w:rPr>
              <w:t>n</w:t>
            </w:r>
            <w:r w:rsidR="00914BFC">
              <w:rPr>
                <w:kern w:val="2"/>
                <w:szCs w:val="24"/>
                <w:shd w:val="clear" w:color="auto" w:fill="FFFFFF"/>
              </w:rPr>
              <w:t>ių</w:t>
            </w:r>
            <w:r w:rsidR="002F4060" w:rsidRPr="00C82C51">
              <w:rPr>
                <w:kern w:val="2"/>
                <w:szCs w:val="24"/>
              </w:rPr>
              <w:t xml:space="preserve"> dien</w:t>
            </w:r>
            <w:r w:rsidR="00914BFC">
              <w:rPr>
                <w:kern w:val="2"/>
                <w:szCs w:val="24"/>
              </w:rPr>
              <w:t>ų</w:t>
            </w:r>
            <w:r w:rsidRPr="00C82C51">
              <w:rPr>
                <w:kern w:val="2"/>
                <w:szCs w:val="24"/>
              </w:rPr>
              <w:t xml:space="preserve"> nuo Sąskaitos gavimo dienos.</w:t>
            </w:r>
          </w:p>
          <w:p w14:paraId="2D8ED721" w14:textId="77777777" w:rsidR="001C5B3B" w:rsidRPr="00C82C51" w:rsidRDefault="001C5B3B" w:rsidP="001C5B3B">
            <w:pPr>
              <w:rPr>
                <w:kern w:val="2"/>
                <w:szCs w:val="24"/>
              </w:rPr>
            </w:pPr>
          </w:p>
          <w:p w14:paraId="5BDFE28E" w14:textId="1A39A192" w:rsidR="001C5B3B" w:rsidRPr="00C82C51" w:rsidRDefault="001C5B3B" w:rsidP="001C5B3B">
            <w:pPr>
              <w:rPr>
                <w:kern w:val="2"/>
                <w:szCs w:val="24"/>
                <w:shd w:val="clear" w:color="auto" w:fill="FFFFFF"/>
              </w:rPr>
            </w:pPr>
            <w:r w:rsidRPr="00C82C51">
              <w:rPr>
                <w:kern w:val="2"/>
                <w:szCs w:val="24"/>
                <w:shd w:val="clear" w:color="auto" w:fill="FFFFFF"/>
              </w:rPr>
              <w:t xml:space="preserve">Apmokėjimo sąlygos: </w:t>
            </w:r>
          </w:p>
          <w:p w14:paraId="04C22127" w14:textId="4CAFF0D1" w:rsidR="001C5B3B" w:rsidRPr="00C82C51" w:rsidRDefault="001C5B3B" w:rsidP="001C5B3B">
            <w:pPr>
              <w:rPr>
                <w:kern w:val="2"/>
                <w:szCs w:val="24"/>
                <w:shd w:val="clear" w:color="auto" w:fill="FFFFFF"/>
              </w:rPr>
            </w:pPr>
            <w:r w:rsidRPr="00C82C51">
              <w:rPr>
                <w:kern w:val="2"/>
                <w:szCs w:val="24"/>
                <w:shd w:val="clear" w:color="auto" w:fill="FFFFFF"/>
              </w:rPr>
              <w:t>1) įvykdžius visus sutartinius įsipareigojimus, sumokama visa Sutarties kaina</w:t>
            </w:r>
            <w:r w:rsidR="00374FF8" w:rsidRPr="00C82C51">
              <w:rPr>
                <w:kern w:val="2"/>
                <w:szCs w:val="24"/>
                <w:shd w:val="clear" w:color="auto" w:fill="FFFFFF"/>
              </w:rPr>
              <w:t>.</w:t>
            </w:r>
            <w:r w:rsidRPr="00C82C51">
              <w:rPr>
                <w:kern w:val="2"/>
                <w:szCs w:val="24"/>
                <w:shd w:val="clear" w:color="auto" w:fill="FFFFFF"/>
              </w:rPr>
              <w:t xml:space="preserve"> </w:t>
            </w:r>
          </w:p>
        </w:tc>
      </w:tr>
      <w:tr w:rsidR="001C5B3B"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1C5B3B" w:rsidRDefault="001C5B3B" w:rsidP="001C5B3B">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1C5B3B" w:rsidRPr="00C82C51" w:rsidRDefault="001C5B3B" w:rsidP="001C5B3B">
            <w:pPr>
              <w:rPr>
                <w:kern w:val="2"/>
                <w:szCs w:val="24"/>
              </w:rPr>
            </w:pPr>
            <w:r w:rsidRPr="00C82C51">
              <w:rPr>
                <w:kern w:val="2"/>
                <w:szCs w:val="24"/>
              </w:rPr>
              <w:t>Netaikoma</w:t>
            </w:r>
          </w:p>
          <w:p w14:paraId="4A2C5FAD" w14:textId="519D0217" w:rsidR="001C5B3B" w:rsidRPr="00C82C51" w:rsidRDefault="001C5B3B" w:rsidP="001C5B3B">
            <w:pPr>
              <w:spacing w:line="259" w:lineRule="auto"/>
              <w:rPr>
                <w:kern w:val="2"/>
                <w:szCs w:val="24"/>
                <w:shd w:val="clear" w:color="auto" w:fill="FFFFFF"/>
              </w:rPr>
            </w:pPr>
          </w:p>
        </w:tc>
      </w:tr>
      <w:tr w:rsidR="001C5B3B"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1C5B3B" w:rsidRDefault="001C5B3B" w:rsidP="001C5B3B">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1C5B3B" w:rsidRPr="00C82C51" w:rsidRDefault="001C5B3B" w:rsidP="001C5B3B">
            <w:pPr>
              <w:rPr>
                <w:kern w:val="2"/>
                <w:szCs w:val="24"/>
              </w:rPr>
            </w:pPr>
            <w:r w:rsidRPr="00C82C51">
              <w:rPr>
                <w:kern w:val="2"/>
                <w:szCs w:val="24"/>
              </w:rPr>
              <w:t>Netaikoma</w:t>
            </w:r>
          </w:p>
          <w:p w14:paraId="4D8C68D9" w14:textId="77777777" w:rsidR="001C5B3B" w:rsidRPr="00C82C51" w:rsidRDefault="001C5B3B" w:rsidP="001C5B3B">
            <w:pPr>
              <w:rPr>
                <w:kern w:val="2"/>
                <w:szCs w:val="24"/>
              </w:rPr>
            </w:pPr>
          </w:p>
          <w:p w14:paraId="7D06D0D9" w14:textId="0F6615EF" w:rsidR="001C5B3B" w:rsidRPr="00C82C51" w:rsidRDefault="001C5B3B" w:rsidP="001C5B3B">
            <w:pPr>
              <w:rPr>
                <w:kern w:val="2"/>
                <w:szCs w:val="24"/>
              </w:rPr>
            </w:pPr>
            <w:r w:rsidRPr="00C82C51">
              <w:rPr>
                <w:kern w:val="2"/>
                <w:szCs w:val="24"/>
                <w:shd w:val="clear" w:color="auto" w:fill="FFFFFF"/>
              </w:rPr>
              <w:t xml:space="preserve"> </w:t>
            </w:r>
          </w:p>
        </w:tc>
      </w:tr>
      <w:tr w:rsidR="001C5B3B" w14:paraId="397E6A62" w14:textId="77777777">
        <w:trPr>
          <w:trHeight w:val="300"/>
        </w:trPr>
        <w:tc>
          <w:tcPr>
            <w:tcW w:w="9535" w:type="dxa"/>
            <w:gridSpan w:val="5"/>
          </w:tcPr>
          <w:p w14:paraId="1AB554AE" w14:textId="77777777" w:rsidR="001C5B3B" w:rsidRPr="00C82C51" w:rsidRDefault="001C5B3B" w:rsidP="001C5B3B">
            <w:pPr>
              <w:jc w:val="center"/>
              <w:rPr>
                <w:b/>
                <w:bCs/>
                <w:kern w:val="2"/>
                <w:szCs w:val="24"/>
              </w:rPr>
            </w:pPr>
            <w:r w:rsidRPr="00C82C51">
              <w:rPr>
                <w:b/>
                <w:bCs/>
                <w:kern w:val="2"/>
                <w:szCs w:val="24"/>
              </w:rPr>
              <w:t>6. PREKIŲ KOKYBĖ IR GARANTINIAI ĮSIPAREIGOJIMAI</w:t>
            </w:r>
          </w:p>
        </w:tc>
      </w:tr>
      <w:tr w:rsidR="001C5B3B"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1C5B3B" w:rsidRPr="00174A45" w:rsidRDefault="001C5B3B" w:rsidP="001C5B3B">
            <w:pPr>
              <w:rPr>
                <w:b/>
                <w:bCs/>
                <w:kern w:val="2"/>
                <w:szCs w:val="24"/>
              </w:rPr>
            </w:pPr>
            <w:r w:rsidRPr="00174A45">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8120D74" w14:textId="77777777" w:rsidR="00174A45" w:rsidRDefault="00174A45" w:rsidP="003B2BF4">
            <w:pPr>
              <w:rPr>
                <w:kern w:val="2"/>
                <w:szCs w:val="24"/>
              </w:rPr>
            </w:pPr>
            <w:r w:rsidRPr="00174A45">
              <w:rPr>
                <w:kern w:val="2"/>
                <w:szCs w:val="24"/>
              </w:rPr>
              <w:t xml:space="preserve">Kompiuteriui, klaviatūros ir pelės komplektui taikoma gamintojo užtikrinta 24 </w:t>
            </w:r>
            <w:r>
              <w:rPr>
                <w:kern w:val="2"/>
                <w:szCs w:val="24"/>
              </w:rPr>
              <w:t xml:space="preserve">(dvidešimt keturių) </w:t>
            </w:r>
            <w:r w:rsidRPr="00174A45">
              <w:rPr>
                <w:kern w:val="2"/>
                <w:szCs w:val="24"/>
              </w:rPr>
              <w:t xml:space="preserve">mėnesių garantija. </w:t>
            </w:r>
          </w:p>
          <w:p w14:paraId="5290D4C5" w14:textId="1571C151" w:rsidR="003B2BF4" w:rsidRPr="00C82C51" w:rsidRDefault="00A36D44" w:rsidP="003B2BF4">
            <w:pPr>
              <w:rPr>
                <w:kern w:val="2"/>
                <w:szCs w:val="24"/>
              </w:rPr>
            </w:pPr>
            <w:r w:rsidRPr="00C82C51">
              <w:rPr>
                <w:kern w:val="2"/>
                <w:szCs w:val="24"/>
              </w:rPr>
              <w:t>Garantinis terminas, skaičiuojamas nuo Prekių perdavimo–priėmimo akto pasirašymo dienos.</w:t>
            </w:r>
          </w:p>
        </w:tc>
      </w:tr>
      <w:tr w:rsidR="001C5B3B"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1C5B3B" w:rsidRPr="00174A45" w:rsidRDefault="001C5B3B" w:rsidP="001C5B3B">
            <w:pPr>
              <w:rPr>
                <w:b/>
                <w:bCs/>
                <w:kern w:val="2"/>
                <w:szCs w:val="24"/>
              </w:rPr>
            </w:pPr>
            <w:r w:rsidRPr="00174A45">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05FF85C7" w:rsidR="00F34BFE" w:rsidRPr="00C82C51" w:rsidRDefault="001C5B3B" w:rsidP="001C5B3B">
            <w:pPr>
              <w:rPr>
                <w:kern w:val="2"/>
                <w:szCs w:val="24"/>
              </w:rPr>
            </w:pPr>
            <w:r w:rsidRPr="00C82C51">
              <w:rPr>
                <w:kern w:val="2"/>
                <w:szCs w:val="24"/>
              </w:rPr>
              <w:t>Prekių trūkumų nustatymo bei šalinimo tvarka nustatyta Bendrųjų sąlygų 7 skyriuje</w:t>
            </w:r>
            <w:r w:rsidR="00914BFC">
              <w:rPr>
                <w:kern w:val="2"/>
                <w:szCs w:val="24"/>
              </w:rPr>
              <w:t>.</w:t>
            </w:r>
          </w:p>
        </w:tc>
      </w:tr>
      <w:tr w:rsidR="001C5B3B"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1C5B3B" w:rsidRDefault="001C5B3B" w:rsidP="001C5B3B">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6E3E30E5" w:rsidR="003B2BF4" w:rsidRPr="00546D56" w:rsidRDefault="001C5B3B" w:rsidP="003B2BF4">
            <w:pPr>
              <w:rPr>
                <w:kern w:val="2"/>
                <w:szCs w:val="24"/>
              </w:rPr>
            </w:pPr>
            <w:r w:rsidRPr="00546D56">
              <w:rPr>
                <w:kern w:val="2"/>
                <w:szCs w:val="24"/>
              </w:rPr>
              <w:t xml:space="preserve">Netaikoma </w:t>
            </w:r>
          </w:p>
          <w:p w14:paraId="4D580A95" w14:textId="3ADC0D0A" w:rsidR="001C5B3B" w:rsidRPr="00546D56" w:rsidRDefault="001C5B3B" w:rsidP="001C5B3B">
            <w:pPr>
              <w:rPr>
                <w:kern w:val="2"/>
                <w:szCs w:val="24"/>
              </w:rPr>
            </w:pPr>
            <w:bookmarkStart w:id="1" w:name="_GoBack"/>
            <w:bookmarkEnd w:id="1"/>
          </w:p>
        </w:tc>
      </w:tr>
      <w:tr w:rsidR="001C5B3B" w14:paraId="5D562E8D" w14:textId="77777777">
        <w:trPr>
          <w:trHeight w:val="300"/>
        </w:trPr>
        <w:tc>
          <w:tcPr>
            <w:tcW w:w="9535" w:type="dxa"/>
            <w:gridSpan w:val="5"/>
          </w:tcPr>
          <w:p w14:paraId="6103796D" w14:textId="77777777" w:rsidR="001C5B3B" w:rsidRDefault="001C5B3B" w:rsidP="001C5B3B">
            <w:pPr>
              <w:jc w:val="center"/>
              <w:rPr>
                <w:b/>
                <w:bCs/>
                <w:kern w:val="2"/>
                <w:szCs w:val="24"/>
              </w:rPr>
            </w:pPr>
            <w:r>
              <w:rPr>
                <w:b/>
                <w:bCs/>
                <w:kern w:val="2"/>
                <w:szCs w:val="24"/>
              </w:rPr>
              <w:t>7. SUTARTIES VYKDYMUI PASITELKIAMI SUBTIEKĖJAI</w:t>
            </w:r>
          </w:p>
        </w:tc>
      </w:tr>
      <w:tr w:rsidR="001C5B3B"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1C5B3B" w:rsidRDefault="001C5B3B" w:rsidP="001C5B3B">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1C5B3B" w:rsidRDefault="001C5B3B" w:rsidP="001C5B3B">
            <w:pPr>
              <w:rPr>
                <w:kern w:val="2"/>
                <w:szCs w:val="24"/>
              </w:rPr>
            </w:pPr>
            <w:r>
              <w:rPr>
                <w:kern w:val="2"/>
                <w:szCs w:val="24"/>
              </w:rPr>
              <w:t>Sutarties vykdymui subtiekėjai ir (ar) specialistai nepasitelkiami.</w:t>
            </w:r>
          </w:p>
          <w:p w14:paraId="7AE1BD28" w14:textId="77777777" w:rsidR="001C5B3B" w:rsidRDefault="001C5B3B" w:rsidP="001C5B3B">
            <w:pPr>
              <w:rPr>
                <w:kern w:val="2"/>
                <w:szCs w:val="24"/>
              </w:rPr>
            </w:pPr>
          </w:p>
          <w:p w14:paraId="4122B0F3" w14:textId="77777777" w:rsidR="001C5B3B" w:rsidRDefault="001C5B3B" w:rsidP="001C5B3B">
            <w:pPr>
              <w:rPr>
                <w:color w:val="FF0000"/>
                <w:kern w:val="2"/>
                <w:szCs w:val="24"/>
              </w:rPr>
            </w:pPr>
            <w:r>
              <w:rPr>
                <w:color w:val="FF0000"/>
                <w:kern w:val="2"/>
                <w:szCs w:val="24"/>
              </w:rPr>
              <w:t>arba</w:t>
            </w:r>
          </w:p>
          <w:p w14:paraId="6AEB3936" w14:textId="77777777" w:rsidR="001C5B3B" w:rsidRDefault="001C5B3B" w:rsidP="001C5B3B">
            <w:pPr>
              <w:rPr>
                <w:kern w:val="2"/>
                <w:szCs w:val="24"/>
              </w:rPr>
            </w:pPr>
          </w:p>
          <w:p w14:paraId="5CFEABC6" w14:textId="13169203" w:rsidR="001C5B3B" w:rsidRDefault="001C5B3B" w:rsidP="001C5B3B">
            <w:pPr>
              <w:rPr>
                <w:b/>
                <w:bCs/>
                <w:kern w:val="2"/>
                <w:szCs w:val="24"/>
              </w:rPr>
            </w:pPr>
            <w:r>
              <w:rPr>
                <w:kern w:val="2"/>
                <w:szCs w:val="24"/>
              </w:rPr>
              <w:t xml:space="preserve">Sutarties vykdymui pasitelkiami subtiekėjai ir (ar) specialistai yra nurodyti Sutarties priede Nr. </w:t>
            </w:r>
            <w:r w:rsidR="008952DD">
              <w:rPr>
                <w:kern w:val="2"/>
                <w:szCs w:val="24"/>
              </w:rPr>
              <w:t xml:space="preserve">4 </w:t>
            </w:r>
            <w:r>
              <w:rPr>
                <w:kern w:val="2"/>
                <w:szCs w:val="24"/>
              </w:rPr>
              <w:t>„Sutarties vykdymui pasitelkiami subtiekėjai ir (ar) specialistai“.</w:t>
            </w:r>
          </w:p>
        </w:tc>
      </w:tr>
      <w:tr w:rsidR="001C5B3B" w14:paraId="0E57F611" w14:textId="77777777">
        <w:trPr>
          <w:trHeight w:val="300"/>
        </w:trPr>
        <w:tc>
          <w:tcPr>
            <w:tcW w:w="9535" w:type="dxa"/>
            <w:gridSpan w:val="5"/>
          </w:tcPr>
          <w:p w14:paraId="6A81BDB7" w14:textId="77777777" w:rsidR="001C5B3B" w:rsidRDefault="001C5B3B" w:rsidP="001C5B3B">
            <w:pPr>
              <w:jc w:val="center"/>
              <w:rPr>
                <w:b/>
                <w:bCs/>
                <w:kern w:val="2"/>
                <w:szCs w:val="24"/>
              </w:rPr>
            </w:pPr>
            <w:r>
              <w:rPr>
                <w:b/>
                <w:bCs/>
                <w:kern w:val="2"/>
                <w:szCs w:val="24"/>
              </w:rPr>
              <w:t>8. PRIEVOLIŲ PAGAL SUTARTĮ ĮVYKDYMO UŽTIKRINIMAS</w:t>
            </w:r>
          </w:p>
        </w:tc>
      </w:tr>
      <w:tr w:rsidR="001C5B3B"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1C5B3B" w:rsidRDefault="001C5B3B" w:rsidP="001C5B3B">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6AA967DA" w:rsidR="001C5B3B" w:rsidRDefault="001C5B3B" w:rsidP="001C5B3B">
            <w:pPr>
              <w:rPr>
                <w:kern w:val="2"/>
                <w:szCs w:val="24"/>
              </w:rPr>
            </w:pPr>
            <w:r>
              <w:rPr>
                <w:kern w:val="2"/>
                <w:szCs w:val="24"/>
              </w:rPr>
              <w:t>Prievolių pagal Sutartį įvykdymas užtikrinamas:</w:t>
            </w:r>
          </w:p>
          <w:p w14:paraId="12472A74" w14:textId="7CC64A98" w:rsidR="001C5B3B" w:rsidRDefault="001C5B3B" w:rsidP="001C5B3B">
            <w:pPr>
              <w:rPr>
                <w:kern w:val="2"/>
                <w:szCs w:val="24"/>
              </w:rPr>
            </w:pPr>
            <w:r>
              <w:rPr>
                <w:kern w:val="2"/>
                <w:szCs w:val="24"/>
              </w:rPr>
              <w:t>Netesybomis (delspinigiais, bauda)</w:t>
            </w:r>
            <w:r w:rsidR="0078495E">
              <w:rPr>
                <w:kern w:val="2"/>
                <w:szCs w:val="24"/>
              </w:rPr>
              <w:t>.</w:t>
            </w:r>
          </w:p>
          <w:p w14:paraId="544E68EF" w14:textId="00020BB0" w:rsidR="001C5B3B" w:rsidRDefault="001C5B3B" w:rsidP="001C5B3B">
            <w:pPr>
              <w:rPr>
                <w:kern w:val="2"/>
                <w:szCs w:val="24"/>
              </w:rPr>
            </w:pPr>
          </w:p>
        </w:tc>
      </w:tr>
      <w:tr w:rsidR="001C5B3B"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1C5B3B" w:rsidRDefault="001C5B3B" w:rsidP="001C5B3B">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1C5B3B" w:rsidRDefault="001C5B3B" w:rsidP="001C5B3B">
            <w:pPr>
              <w:rPr>
                <w:kern w:val="2"/>
                <w:szCs w:val="24"/>
              </w:rPr>
            </w:pPr>
            <w:r>
              <w:rPr>
                <w:kern w:val="2"/>
                <w:szCs w:val="24"/>
              </w:rPr>
              <w:t>Netaikoma</w:t>
            </w:r>
          </w:p>
          <w:p w14:paraId="2BC61455" w14:textId="77777777" w:rsidR="001C5B3B" w:rsidRDefault="001C5B3B" w:rsidP="001C5B3B">
            <w:pPr>
              <w:rPr>
                <w:kern w:val="2"/>
                <w:szCs w:val="24"/>
              </w:rPr>
            </w:pPr>
          </w:p>
          <w:p w14:paraId="4720F941" w14:textId="5E289C75" w:rsidR="001C5B3B" w:rsidRDefault="001C5B3B" w:rsidP="001C5B3B">
            <w:pPr>
              <w:rPr>
                <w:kern w:val="2"/>
                <w:szCs w:val="24"/>
              </w:rPr>
            </w:pPr>
          </w:p>
        </w:tc>
      </w:tr>
      <w:tr w:rsidR="001C5B3B"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1C5B3B" w:rsidRDefault="001C5B3B" w:rsidP="001C5B3B">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1C5B3B" w:rsidRDefault="001C5B3B" w:rsidP="001C5B3B">
            <w:pPr>
              <w:rPr>
                <w:kern w:val="2"/>
                <w:szCs w:val="24"/>
              </w:rPr>
            </w:pPr>
            <w:r>
              <w:rPr>
                <w:kern w:val="2"/>
                <w:szCs w:val="24"/>
              </w:rPr>
              <w:t>Netaikoma</w:t>
            </w:r>
          </w:p>
          <w:p w14:paraId="7001B284" w14:textId="57071C6E" w:rsidR="001C5B3B" w:rsidRDefault="001C5B3B" w:rsidP="001C5B3B">
            <w:pPr>
              <w:rPr>
                <w:kern w:val="2"/>
                <w:szCs w:val="24"/>
              </w:rPr>
            </w:pPr>
          </w:p>
        </w:tc>
      </w:tr>
      <w:tr w:rsidR="001C5B3B" w14:paraId="198AFEE0" w14:textId="77777777">
        <w:trPr>
          <w:trHeight w:val="300"/>
        </w:trPr>
        <w:tc>
          <w:tcPr>
            <w:tcW w:w="9535" w:type="dxa"/>
            <w:gridSpan w:val="5"/>
          </w:tcPr>
          <w:p w14:paraId="53C07666" w14:textId="77777777" w:rsidR="001C5B3B" w:rsidRDefault="001C5B3B" w:rsidP="001C5B3B">
            <w:pPr>
              <w:jc w:val="center"/>
              <w:rPr>
                <w:b/>
                <w:bCs/>
                <w:kern w:val="2"/>
                <w:szCs w:val="24"/>
              </w:rPr>
            </w:pPr>
            <w:r>
              <w:rPr>
                <w:b/>
                <w:bCs/>
                <w:kern w:val="2"/>
                <w:szCs w:val="24"/>
              </w:rPr>
              <w:t>9. ŠALIŲ ATSAKOMYBĖ</w:t>
            </w:r>
            <w:r>
              <w:rPr>
                <w:b/>
                <w:bCs/>
                <w:kern w:val="2"/>
                <w:szCs w:val="24"/>
              </w:rPr>
              <w:tab/>
            </w:r>
          </w:p>
        </w:tc>
      </w:tr>
      <w:tr w:rsidR="001C5B3B"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1C5B3B" w:rsidRDefault="001C5B3B" w:rsidP="001C5B3B">
            <w:pPr>
              <w:rPr>
                <w:b/>
                <w:bCs/>
                <w:kern w:val="2"/>
                <w:szCs w:val="24"/>
              </w:rPr>
            </w:pPr>
            <w:r>
              <w:rPr>
                <w:b/>
                <w:bCs/>
                <w:kern w:val="2"/>
                <w:szCs w:val="24"/>
              </w:rPr>
              <w:lastRenderedPageBreak/>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6F605B27" w:rsidR="001C5B3B" w:rsidRPr="005F7879" w:rsidRDefault="001C5B3B" w:rsidP="005F7879">
            <w:pPr>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374FF8">
              <w:rPr>
                <w:kern w:val="2"/>
                <w:szCs w:val="24"/>
              </w:rPr>
              <w:t>0,02 (dvi šimtosios) procento dydžio delspinigius nuo neapmokėtos sumos be PVM už kiekvieną vėlavimo dieną. </w:t>
            </w:r>
          </w:p>
        </w:tc>
      </w:tr>
      <w:tr w:rsidR="001C5B3B"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1C5B3B" w:rsidRDefault="001C5B3B" w:rsidP="001C5B3B">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09E304C8" w:rsidR="001C5B3B" w:rsidRPr="0078495E" w:rsidRDefault="001C5B3B" w:rsidP="001C5B3B">
            <w:pPr>
              <w:rPr>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w:t>
            </w:r>
            <w:r w:rsidRPr="0078495E">
              <w:rPr>
                <w:kern w:val="2"/>
              </w:rPr>
              <w:t>Pirkėjas nuo kitos nei nustatytas terminas dienos Tiekėjui skaičiuoja 0,02 (dvi šimtosios) procento  dydžio delspinigius už kiekvieną uždelstą dieną nuo laiku neperduotų Prekių ar Prekių, turinčių trūkumų, kainos be PVM. </w:t>
            </w:r>
          </w:p>
          <w:p w14:paraId="610DA498" w14:textId="289D0667" w:rsidR="001C5B3B" w:rsidRPr="0078495E" w:rsidRDefault="001C5B3B" w:rsidP="001C5B3B">
            <w:pPr>
              <w:rPr>
                <w:kern w:val="2"/>
                <w:szCs w:val="24"/>
              </w:rPr>
            </w:pPr>
            <w:r w:rsidRPr="0078495E">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7597BDEF" w:rsidR="001C5B3B" w:rsidRDefault="001C5B3B" w:rsidP="001C5B3B">
            <w:pPr>
              <w:rPr>
                <w:b/>
                <w:kern w:val="2"/>
              </w:rPr>
            </w:pPr>
            <w:r w:rsidRPr="0078495E">
              <w:rPr>
                <w:kern w:val="2"/>
              </w:rPr>
              <w:t xml:space="preserve">9.2.3. Tiekėjas privalo sumokėti Pirkėjui netesybas per </w:t>
            </w:r>
            <w:r w:rsidR="0078495E" w:rsidRPr="0078495E">
              <w:rPr>
                <w:kern w:val="2"/>
              </w:rPr>
              <w:t>10 darbo</w:t>
            </w:r>
            <w:r w:rsidRPr="0078495E">
              <w:rPr>
                <w:kern w:val="2"/>
              </w:rPr>
              <w:t xml:space="preserve"> dienų nuo Pirkėjo pareikalavimo, jeigu netesybų suma nėra </w:t>
            </w:r>
            <w:r>
              <w:t>išskaitoma iš Tiekėjui mokėtinos sumos.</w:t>
            </w:r>
            <w:r>
              <w:rPr>
                <w:color w:val="000000"/>
                <w:kern w:val="2"/>
              </w:rPr>
              <w:t xml:space="preserve"> </w:t>
            </w:r>
          </w:p>
        </w:tc>
      </w:tr>
      <w:tr w:rsidR="001C5B3B"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1C5B3B" w:rsidRDefault="001C5B3B" w:rsidP="001C5B3B">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A65E9D6" w:rsidR="001C5B3B" w:rsidRPr="00374FF8" w:rsidRDefault="001C5B3B" w:rsidP="001C5B3B">
            <w:pPr>
              <w:rPr>
                <w:kern w:val="2"/>
                <w:szCs w:val="24"/>
              </w:rPr>
            </w:pPr>
            <w:r>
              <w:rPr>
                <w:kern w:val="2"/>
                <w:szCs w:val="24"/>
              </w:rPr>
              <w:t xml:space="preserve">9.3.1. Nutraukus Sutartį dėl esminio Sutarties pažeidimo, nustatyto Sutarties Specialiosiose sąlygose, </w:t>
            </w:r>
            <w:r w:rsidRPr="00374FF8">
              <w:rPr>
                <w:kern w:val="2"/>
                <w:szCs w:val="24"/>
              </w:rPr>
              <w:t xml:space="preserve">mokama </w:t>
            </w:r>
            <w:r w:rsidR="00074BC5">
              <w:rPr>
                <w:kern w:val="2"/>
                <w:szCs w:val="24"/>
              </w:rPr>
              <w:t>5</w:t>
            </w:r>
            <w:r w:rsidRPr="00374FF8">
              <w:rPr>
                <w:kern w:val="2"/>
                <w:szCs w:val="24"/>
              </w:rPr>
              <w:t xml:space="preserve"> procentų dydžio bauda nuo Pradinės Sutarties vertės be PVM, nurodytos Specialiųjų sąlygų 5.2 punkte. </w:t>
            </w:r>
          </w:p>
          <w:p w14:paraId="4A95D70B" w14:textId="77777777" w:rsidR="001C5B3B" w:rsidRPr="00374FF8" w:rsidRDefault="001C5B3B" w:rsidP="001C5B3B">
            <w:pPr>
              <w:rPr>
                <w:kern w:val="2"/>
                <w:szCs w:val="24"/>
              </w:rPr>
            </w:pPr>
          </w:p>
          <w:p w14:paraId="48292084" w14:textId="3AC15BAD" w:rsidR="001C5B3B" w:rsidRDefault="001C5B3B" w:rsidP="001C5B3B">
            <w:pPr>
              <w:rPr>
                <w:kern w:val="2"/>
                <w:szCs w:val="24"/>
              </w:rPr>
            </w:pPr>
          </w:p>
        </w:tc>
      </w:tr>
      <w:tr w:rsidR="001C5B3B"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1C5B3B" w:rsidRDefault="001C5B3B" w:rsidP="001C5B3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1C5B3B" w:rsidRDefault="001C5B3B" w:rsidP="001C5B3B">
            <w:pPr>
              <w:rPr>
                <w:color w:val="000000"/>
                <w:kern w:val="2"/>
                <w:szCs w:val="24"/>
              </w:rPr>
            </w:pPr>
            <w:r>
              <w:rPr>
                <w:color w:val="000000"/>
                <w:kern w:val="2"/>
                <w:szCs w:val="24"/>
              </w:rPr>
              <w:t>Netaikoma</w:t>
            </w:r>
          </w:p>
          <w:p w14:paraId="66318807" w14:textId="77777777" w:rsidR="001C5B3B" w:rsidRDefault="001C5B3B" w:rsidP="001C5B3B">
            <w:pPr>
              <w:rPr>
                <w:kern w:val="2"/>
                <w:szCs w:val="24"/>
              </w:rPr>
            </w:pPr>
          </w:p>
          <w:p w14:paraId="01953191" w14:textId="77777777" w:rsidR="001C5B3B" w:rsidRDefault="001C5B3B" w:rsidP="0078495E">
            <w:pPr>
              <w:rPr>
                <w:kern w:val="2"/>
                <w:szCs w:val="24"/>
              </w:rPr>
            </w:pPr>
          </w:p>
        </w:tc>
      </w:tr>
      <w:tr w:rsidR="001C5B3B"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1C5B3B" w:rsidRDefault="001C5B3B" w:rsidP="001C5B3B">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509F2C9" w14:textId="3C577AE4" w:rsidR="001C5B3B" w:rsidRDefault="0078495E" w:rsidP="001C5B3B">
            <w:pPr>
              <w:rPr>
                <w:color w:val="4472C4"/>
                <w:kern w:val="2"/>
                <w:szCs w:val="24"/>
              </w:rPr>
            </w:pPr>
            <w:r w:rsidRPr="00695CD8">
              <w:rPr>
                <w:kern w:val="2"/>
                <w:szCs w:val="24"/>
              </w:rPr>
              <w:t xml:space="preserve">Pažeidus Specialiųjų sąlygų 13.1 punkto reikalavimus, Tiekėjui bus taikoma </w:t>
            </w:r>
            <w:r w:rsidR="00DD6C10">
              <w:rPr>
                <w:kern w:val="2"/>
                <w:szCs w:val="24"/>
              </w:rPr>
              <w:t>10</w:t>
            </w:r>
            <w:r w:rsidRPr="00695CD8">
              <w:rPr>
                <w:kern w:val="2"/>
                <w:szCs w:val="24"/>
              </w:rPr>
              <w:t>0 (</w:t>
            </w:r>
            <w:r w:rsidR="00DD6C10">
              <w:rPr>
                <w:kern w:val="2"/>
                <w:szCs w:val="24"/>
              </w:rPr>
              <w:t>vienas šimtas</w:t>
            </w:r>
            <w:r w:rsidRPr="00695CD8">
              <w:rPr>
                <w:kern w:val="2"/>
                <w:szCs w:val="24"/>
              </w:rPr>
              <w:t>) eurų dydžio bauda.</w:t>
            </w:r>
          </w:p>
          <w:p w14:paraId="69B3C483" w14:textId="17C63E84" w:rsidR="001C5B3B" w:rsidRDefault="001C5B3B" w:rsidP="001C5B3B">
            <w:pPr>
              <w:rPr>
                <w:color w:val="4472C4"/>
                <w:kern w:val="2"/>
                <w:szCs w:val="24"/>
              </w:rPr>
            </w:pPr>
            <w:r>
              <w:rPr>
                <w:kern w:val="2"/>
                <w:szCs w:val="24"/>
              </w:rPr>
              <w:t xml:space="preserve">Tiekėjas sumoka nustatyto dydžio baudą arba iki Sutarties galiojimo pabaigos įsipareigoja Lietuvos Respublikos teritorijoje pasodinti baudos vertę atitinkančių medžių </w:t>
            </w:r>
            <w:r w:rsidRPr="00374FF8">
              <w:rPr>
                <w:kern w:val="2"/>
                <w:szCs w:val="24"/>
              </w:rPr>
              <w:t xml:space="preserve">skaičių (1 medis = 2 Eur) ir </w:t>
            </w:r>
            <w:r>
              <w:rPr>
                <w:kern w:val="2"/>
                <w:szCs w:val="24"/>
              </w:rPr>
              <w:t>Pirkėjui pateikti tai įrodančius dokumentus.</w:t>
            </w:r>
          </w:p>
        </w:tc>
      </w:tr>
      <w:tr w:rsidR="001C5B3B"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1C5B3B" w:rsidRDefault="001C5B3B" w:rsidP="001C5B3B">
            <w:pPr>
              <w:rPr>
                <w:b/>
                <w:bCs/>
                <w:kern w:val="2"/>
                <w:szCs w:val="24"/>
              </w:rPr>
            </w:pPr>
            <w:r>
              <w:rPr>
                <w:b/>
                <w:bCs/>
                <w:kern w:val="2"/>
                <w:szCs w:val="24"/>
              </w:rPr>
              <w:t xml:space="preserve">9.6. Tiekėjui / Pirkėjui taikoma bauda dėl </w:t>
            </w:r>
            <w:r>
              <w:rPr>
                <w:b/>
                <w:bCs/>
                <w:kern w:val="2"/>
                <w:szCs w:val="24"/>
              </w:rPr>
              <w:lastRenderedPageBreak/>
              <w:t>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1C5B3B" w:rsidRDefault="001C5B3B" w:rsidP="001C5B3B">
            <w:pPr>
              <w:rPr>
                <w:kern w:val="2"/>
                <w:szCs w:val="24"/>
              </w:rPr>
            </w:pPr>
            <w:r>
              <w:rPr>
                <w:kern w:val="2"/>
                <w:szCs w:val="24"/>
              </w:rPr>
              <w:lastRenderedPageBreak/>
              <w:t>Netaikoma</w:t>
            </w:r>
          </w:p>
          <w:p w14:paraId="39824FDD" w14:textId="77777777" w:rsidR="001C5B3B" w:rsidRDefault="001C5B3B" w:rsidP="001C5B3B">
            <w:pPr>
              <w:rPr>
                <w:color w:val="4472C4"/>
                <w:kern w:val="2"/>
                <w:szCs w:val="24"/>
              </w:rPr>
            </w:pPr>
          </w:p>
          <w:p w14:paraId="271A84AA" w14:textId="2B5912F7" w:rsidR="001C5B3B" w:rsidRDefault="001C5B3B" w:rsidP="001C5B3B">
            <w:pPr>
              <w:rPr>
                <w:color w:val="4472C4"/>
                <w:kern w:val="2"/>
                <w:szCs w:val="24"/>
              </w:rPr>
            </w:pPr>
          </w:p>
        </w:tc>
      </w:tr>
      <w:tr w:rsidR="001C5B3B"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1C5B3B" w:rsidRDefault="001C5B3B" w:rsidP="001C5B3B">
            <w:pPr>
              <w:rPr>
                <w:b/>
                <w:bCs/>
                <w:kern w:val="2"/>
              </w:rPr>
            </w:pPr>
            <w:r>
              <w:rPr>
                <w:b/>
                <w:bCs/>
                <w:kern w:val="2"/>
              </w:rPr>
              <w:lastRenderedPageBreak/>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11738233" w:rsidR="007449D2" w:rsidRDefault="001C5B3B" w:rsidP="007449D2">
            <w:pPr>
              <w:rPr>
                <w:color w:val="4472C4"/>
                <w:kern w:val="2"/>
                <w:szCs w:val="24"/>
              </w:rPr>
            </w:pPr>
            <w:r>
              <w:rPr>
                <w:kern w:val="2"/>
                <w:szCs w:val="24"/>
              </w:rPr>
              <w:t xml:space="preserve">Netaikoma </w:t>
            </w:r>
          </w:p>
          <w:p w14:paraId="5C591A2E" w14:textId="13394C60" w:rsidR="001C5B3B" w:rsidRDefault="001C5B3B" w:rsidP="001C5B3B">
            <w:pPr>
              <w:rPr>
                <w:color w:val="4472C4"/>
                <w:kern w:val="2"/>
                <w:szCs w:val="24"/>
              </w:rPr>
            </w:pPr>
          </w:p>
        </w:tc>
      </w:tr>
      <w:tr w:rsidR="001C5B3B"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1C5B3B" w:rsidRDefault="001C5B3B" w:rsidP="001C5B3B">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1C5B3B" w:rsidRDefault="001C5B3B" w:rsidP="001C5B3B">
            <w:pPr>
              <w:rPr>
                <w:kern w:val="2"/>
                <w:szCs w:val="24"/>
              </w:rPr>
            </w:pPr>
            <w:r>
              <w:rPr>
                <w:kern w:val="2"/>
                <w:szCs w:val="24"/>
              </w:rPr>
              <w:t>Netaikoma</w:t>
            </w:r>
          </w:p>
          <w:p w14:paraId="2BFFE0F5" w14:textId="77777777" w:rsidR="001C5B3B" w:rsidRDefault="001C5B3B" w:rsidP="001C5B3B">
            <w:pPr>
              <w:rPr>
                <w:color w:val="4472C4"/>
                <w:kern w:val="2"/>
                <w:szCs w:val="24"/>
              </w:rPr>
            </w:pPr>
          </w:p>
          <w:p w14:paraId="29DCAC8C" w14:textId="175697DA" w:rsidR="001C5B3B" w:rsidRDefault="001C5B3B" w:rsidP="001C5B3B">
            <w:pPr>
              <w:rPr>
                <w:color w:val="4472C4"/>
                <w:kern w:val="2"/>
                <w:szCs w:val="24"/>
              </w:rPr>
            </w:pPr>
          </w:p>
        </w:tc>
      </w:tr>
      <w:tr w:rsidR="001C5B3B"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1C5B3B" w:rsidRDefault="001C5B3B" w:rsidP="001C5B3B">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1C5B3B" w:rsidRDefault="001C5B3B" w:rsidP="001C5B3B">
            <w:pPr>
              <w:spacing w:line="259" w:lineRule="auto"/>
              <w:rPr>
                <w:kern w:val="2"/>
                <w:szCs w:val="24"/>
              </w:rPr>
            </w:pPr>
            <w:r>
              <w:rPr>
                <w:kern w:val="2"/>
                <w:szCs w:val="24"/>
              </w:rPr>
              <w:t>Netaikoma</w:t>
            </w:r>
          </w:p>
          <w:p w14:paraId="588F4699" w14:textId="77777777" w:rsidR="001C5B3B" w:rsidRDefault="001C5B3B" w:rsidP="001C5B3B">
            <w:pPr>
              <w:spacing w:line="259" w:lineRule="auto"/>
              <w:rPr>
                <w:kern w:val="2"/>
                <w:sz w:val="22"/>
                <w:szCs w:val="24"/>
              </w:rPr>
            </w:pPr>
          </w:p>
          <w:p w14:paraId="2FC8EB7E" w14:textId="77777777" w:rsidR="001C5B3B" w:rsidRDefault="001C5B3B" w:rsidP="001C5B3B">
            <w:pPr>
              <w:rPr>
                <w:sz w:val="14"/>
                <w:szCs w:val="14"/>
              </w:rPr>
            </w:pPr>
          </w:p>
          <w:p w14:paraId="49FF058F" w14:textId="77777777" w:rsidR="001C5B3B" w:rsidRDefault="001C5B3B" w:rsidP="001C5B3B">
            <w:pPr>
              <w:rPr>
                <w:color w:val="4472C4"/>
                <w:kern w:val="2"/>
                <w:szCs w:val="24"/>
              </w:rPr>
            </w:pPr>
          </w:p>
        </w:tc>
      </w:tr>
      <w:tr w:rsidR="001C5B3B"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1C5B3B" w:rsidRDefault="001C5B3B" w:rsidP="001C5B3B">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4A18C2C2" w:rsidR="001C5B3B" w:rsidRDefault="007449D2" w:rsidP="001C5B3B">
            <w:pPr>
              <w:rPr>
                <w:color w:val="4472C4"/>
                <w:kern w:val="2"/>
                <w:szCs w:val="24"/>
              </w:rPr>
            </w:pPr>
            <w:r w:rsidRPr="007449D2">
              <w:rPr>
                <w:kern w:val="2"/>
                <w:szCs w:val="24"/>
              </w:rPr>
              <w:t>Netaikoma</w:t>
            </w:r>
          </w:p>
        </w:tc>
      </w:tr>
      <w:tr w:rsidR="001C5B3B" w14:paraId="0126462E" w14:textId="77777777">
        <w:trPr>
          <w:trHeight w:val="300"/>
        </w:trPr>
        <w:tc>
          <w:tcPr>
            <w:tcW w:w="9535" w:type="dxa"/>
            <w:gridSpan w:val="5"/>
          </w:tcPr>
          <w:p w14:paraId="318973A5" w14:textId="77777777" w:rsidR="001C5B3B" w:rsidRDefault="001C5B3B" w:rsidP="001C5B3B">
            <w:pPr>
              <w:jc w:val="center"/>
              <w:rPr>
                <w:b/>
                <w:bCs/>
                <w:kern w:val="2"/>
                <w:szCs w:val="24"/>
              </w:rPr>
            </w:pPr>
            <w:r>
              <w:rPr>
                <w:b/>
                <w:kern w:val="2"/>
                <w:szCs w:val="24"/>
              </w:rPr>
              <w:t>10. ESMINĖS SUTARTIES SĄLYGOS</w:t>
            </w:r>
          </w:p>
        </w:tc>
      </w:tr>
      <w:tr w:rsidR="001C5B3B" w14:paraId="4D59E15A" w14:textId="77777777">
        <w:trPr>
          <w:trHeight w:val="300"/>
        </w:trPr>
        <w:tc>
          <w:tcPr>
            <w:tcW w:w="2707" w:type="dxa"/>
            <w:gridSpan w:val="3"/>
          </w:tcPr>
          <w:p w14:paraId="345EFFE5" w14:textId="77777777" w:rsidR="001C5B3B" w:rsidRDefault="001C5B3B" w:rsidP="001C5B3B">
            <w:pPr>
              <w:rPr>
                <w:b/>
                <w:bCs/>
                <w:kern w:val="2"/>
              </w:rPr>
            </w:pPr>
            <w:r>
              <w:rPr>
                <w:b/>
                <w:bCs/>
              </w:rPr>
              <w:t>10.1. Esminės Sutarties sąlygos</w:t>
            </w:r>
          </w:p>
        </w:tc>
        <w:tc>
          <w:tcPr>
            <w:tcW w:w="6828" w:type="dxa"/>
            <w:gridSpan w:val="2"/>
          </w:tcPr>
          <w:p w14:paraId="3B8BBBF9" w14:textId="77777777" w:rsidR="001C5B3B" w:rsidRDefault="001C5B3B" w:rsidP="001C5B3B">
            <w:pPr>
              <w:rPr>
                <w:kern w:val="2"/>
                <w:szCs w:val="24"/>
              </w:rPr>
            </w:pPr>
            <w:r>
              <w:rPr>
                <w:kern w:val="2"/>
                <w:szCs w:val="24"/>
              </w:rPr>
              <w:t>Netaikoma</w:t>
            </w:r>
          </w:p>
          <w:p w14:paraId="3657475F" w14:textId="10D87CFF" w:rsidR="001C5B3B" w:rsidRDefault="001C5B3B" w:rsidP="001C5B3B">
            <w:pPr>
              <w:rPr>
                <w:b/>
                <w:bCs/>
                <w:color w:val="4472C4"/>
                <w:kern w:val="2"/>
                <w:szCs w:val="24"/>
              </w:rPr>
            </w:pPr>
          </w:p>
        </w:tc>
      </w:tr>
      <w:tr w:rsidR="001C5B3B" w14:paraId="0F5458CF" w14:textId="77777777">
        <w:trPr>
          <w:trHeight w:val="300"/>
        </w:trPr>
        <w:tc>
          <w:tcPr>
            <w:tcW w:w="2700" w:type="dxa"/>
            <w:gridSpan w:val="2"/>
          </w:tcPr>
          <w:p w14:paraId="0C270B5F" w14:textId="77777777" w:rsidR="001C5B3B" w:rsidRDefault="001C5B3B" w:rsidP="001C5B3B">
            <w:pPr>
              <w:rPr>
                <w:b/>
                <w:bCs/>
                <w:kern w:val="2"/>
                <w:szCs w:val="24"/>
              </w:rPr>
            </w:pPr>
            <w:r>
              <w:rPr>
                <w:b/>
                <w:bCs/>
                <w:kern w:val="2"/>
                <w:szCs w:val="24"/>
              </w:rPr>
              <w:t>10.2. Dideli arba nuolatiniai esminės Sutarties sąlygos vykdymo trūkumai</w:t>
            </w:r>
          </w:p>
        </w:tc>
        <w:tc>
          <w:tcPr>
            <w:tcW w:w="6835" w:type="dxa"/>
            <w:gridSpan w:val="3"/>
          </w:tcPr>
          <w:p w14:paraId="50EBEE8A" w14:textId="54A426FD" w:rsidR="00D40D94" w:rsidRDefault="001C5B3B" w:rsidP="00D40D94">
            <w:pPr>
              <w:rPr>
                <w:kern w:val="2"/>
                <w:szCs w:val="24"/>
              </w:rPr>
            </w:pPr>
            <w:r>
              <w:rPr>
                <w:kern w:val="2"/>
                <w:szCs w:val="24"/>
              </w:rPr>
              <w:t xml:space="preserve">Netaikoma </w:t>
            </w:r>
          </w:p>
          <w:p w14:paraId="27FF7C68" w14:textId="5C3FFB5B" w:rsidR="001C5B3B" w:rsidRDefault="001C5B3B" w:rsidP="001C5B3B">
            <w:pPr>
              <w:rPr>
                <w:kern w:val="2"/>
                <w:szCs w:val="24"/>
              </w:rPr>
            </w:pPr>
          </w:p>
        </w:tc>
      </w:tr>
      <w:tr w:rsidR="001C5B3B" w14:paraId="70836C3F" w14:textId="77777777">
        <w:trPr>
          <w:trHeight w:val="300"/>
        </w:trPr>
        <w:tc>
          <w:tcPr>
            <w:tcW w:w="9535" w:type="dxa"/>
            <w:gridSpan w:val="5"/>
          </w:tcPr>
          <w:p w14:paraId="31DFC488" w14:textId="77777777" w:rsidR="001C5B3B" w:rsidRDefault="001C5B3B" w:rsidP="001C5B3B">
            <w:pPr>
              <w:jc w:val="center"/>
              <w:rPr>
                <w:b/>
                <w:bCs/>
                <w:kern w:val="2"/>
                <w:szCs w:val="24"/>
              </w:rPr>
            </w:pPr>
            <w:r>
              <w:rPr>
                <w:b/>
                <w:bCs/>
                <w:kern w:val="2"/>
                <w:szCs w:val="24"/>
              </w:rPr>
              <w:t>11. SUTARTIES GALIOJIMAS IR KEITIMAS</w:t>
            </w:r>
          </w:p>
        </w:tc>
      </w:tr>
      <w:tr w:rsidR="001C5B3B"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1C5B3B" w:rsidRDefault="001C5B3B" w:rsidP="001C5B3B">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1C5B3B" w:rsidRDefault="001C5B3B" w:rsidP="001C5B3B">
            <w:pPr>
              <w:rPr>
                <w:kern w:val="2"/>
                <w:szCs w:val="24"/>
              </w:rPr>
            </w:pPr>
            <w:r>
              <w:rPr>
                <w:kern w:val="2"/>
                <w:szCs w:val="24"/>
              </w:rPr>
              <w:t>Ši Sutartis laikoma sudaryta ir įsigalioja nuo Sutarties pasirašymo dienos (antrosios Šalies pasirašymo dieną).</w:t>
            </w:r>
          </w:p>
          <w:p w14:paraId="0DC01EF2" w14:textId="41C1AF33" w:rsidR="001C5B3B" w:rsidRDefault="001C5B3B" w:rsidP="001C5B3B">
            <w:pPr>
              <w:rPr>
                <w:color w:val="4472C4"/>
                <w:kern w:val="2"/>
                <w:szCs w:val="24"/>
              </w:rPr>
            </w:pPr>
            <w:r>
              <w:rPr>
                <w:color w:val="000000"/>
                <w:kern w:val="2"/>
                <w:szCs w:val="24"/>
              </w:rPr>
              <w:t xml:space="preserve">Sutartis galioja iki visiško prievolių įvykdymo (kol bus išnaudota Pradinės Sutarties vertė, bet jos terminas </w:t>
            </w:r>
            <w:r w:rsidRPr="00C82C51">
              <w:rPr>
                <w:kern w:val="2"/>
                <w:szCs w:val="24"/>
              </w:rPr>
              <w:t xml:space="preserve">negali būti ilgesnis kaip </w:t>
            </w:r>
            <w:r w:rsidR="00D943F1" w:rsidRPr="00C82C51">
              <w:rPr>
                <w:kern w:val="2"/>
                <w:szCs w:val="24"/>
              </w:rPr>
              <w:t>15</w:t>
            </w:r>
            <w:r w:rsidR="00C82C51" w:rsidRPr="00C82C51">
              <w:rPr>
                <w:kern w:val="2"/>
                <w:szCs w:val="24"/>
              </w:rPr>
              <w:t xml:space="preserve"> kalendorinių</w:t>
            </w:r>
            <w:r w:rsidR="0019035C" w:rsidRPr="00C82C51">
              <w:rPr>
                <w:kern w:val="2"/>
                <w:szCs w:val="24"/>
              </w:rPr>
              <w:t xml:space="preserve"> </w:t>
            </w:r>
            <w:r w:rsidR="00D943F1" w:rsidRPr="00C82C51">
              <w:rPr>
                <w:kern w:val="2"/>
                <w:szCs w:val="24"/>
              </w:rPr>
              <w:t>d</w:t>
            </w:r>
            <w:r w:rsidR="00C82C51" w:rsidRPr="00C82C51">
              <w:rPr>
                <w:kern w:val="2"/>
                <w:szCs w:val="24"/>
              </w:rPr>
              <w:t>ienų</w:t>
            </w:r>
            <w:r w:rsidR="00D943F1" w:rsidRPr="00C82C51">
              <w:rPr>
                <w:kern w:val="2"/>
                <w:szCs w:val="24"/>
              </w:rPr>
              <w:t>.</w:t>
            </w:r>
            <w:r w:rsidR="00417920" w:rsidRPr="00C82C51">
              <w:rPr>
                <w:kern w:val="2"/>
                <w:szCs w:val="24"/>
              </w:rPr>
              <w:t xml:space="preserve"> </w:t>
            </w:r>
          </w:p>
        </w:tc>
      </w:tr>
      <w:tr w:rsidR="001C5B3B"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1C5B3B" w:rsidRDefault="001C5B3B" w:rsidP="001C5B3B">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1C5B3B" w:rsidRDefault="001C5B3B" w:rsidP="001C5B3B">
            <w:pPr>
              <w:rPr>
                <w:kern w:val="2"/>
                <w:szCs w:val="24"/>
              </w:rPr>
            </w:pPr>
            <w:r>
              <w:rPr>
                <w:kern w:val="2"/>
                <w:szCs w:val="24"/>
              </w:rPr>
              <w:t>Netaikoma</w:t>
            </w:r>
          </w:p>
          <w:p w14:paraId="5BFF1F84" w14:textId="6A1BB694" w:rsidR="001C5B3B" w:rsidRDefault="001C5B3B" w:rsidP="001C5B3B">
            <w:pPr>
              <w:rPr>
                <w:kern w:val="2"/>
                <w:szCs w:val="24"/>
              </w:rPr>
            </w:pPr>
          </w:p>
        </w:tc>
      </w:tr>
      <w:tr w:rsidR="001C5B3B" w14:paraId="0284242D" w14:textId="77777777">
        <w:trPr>
          <w:trHeight w:val="300"/>
        </w:trPr>
        <w:tc>
          <w:tcPr>
            <w:tcW w:w="9535" w:type="dxa"/>
            <w:gridSpan w:val="5"/>
          </w:tcPr>
          <w:p w14:paraId="05AABF93" w14:textId="77777777" w:rsidR="001C5B3B" w:rsidRDefault="001C5B3B" w:rsidP="001C5B3B">
            <w:pPr>
              <w:jc w:val="center"/>
              <w:rPr>
                <w:b/>
                <w:bCs/>
                <w:kern w:val="2"/>
                <w:szCs w:val="24"/>
              </w:rPr>
            </w:pPr>
            <w:r>
              <w:rPr>
                <w:b/>
                <w:bCs/>
                <w:kern w:val="2"/>
                <w:szCs w:val="24"/>
              </w:rPr>
              <w:t>12. SUTARTIES NUTRAUKIMAS</w:t>
            </w:r>
          </w:p>
        </w:tc>
      </w:tr>
      <w:tr w:rsidR="001C5B3B" w14:paraId="02CDEAC4" w14:textId="77777777">
        <w:trPr>
          <w:trHeight w:val="300"/>
        </w:trPr>
        <w:tc>
          <w:tcPr>
            <w:tcW w:w="2532" w:type="dxa"/>
          </w:tcPr>
          <w:p w14:paraId="226C878D" w14:textId="77777777" w:rsidR="001C5B3B" w:rsidRDefault="001C5B3B" w:rsidP="001C5B3B">
            <w:pPr>
              <w:rPr>
                <w:b/>
                <w:bCs/>
                <w:kern w:val="2"/>
                <w:szCs w:val="24"/>
              </w:rPr>
            </w:pPr>
            <w:r>
              <w:rPr>
                <w:b/>
                <w:bCs/>
                <w:kern w:val="2"/>
                <w:szCs w:val="24"/>
              </w:rPr>
              <w:t>12.1. Sutarties nutraukimo pagrindai</w:t>
            </w:r>
          </w:p>
        </w:tc>
        <w:tc>
          <w:tcPr>
            <w:tcW w:w="7003" w:type="dxa"/>
            <w:gridSpan w:val="4"/>
          </w:tcPr>
          <w:p w14:paraId="3898DE5A" w14:textId="77777777" w:rsidR="001C5B3B" w:rsidRDefault="001C5B3B" w:rsidP="001C5B3B">
            <w:pPr>
              <w:rPr>
                <w:kern w:val="2"/>
                <w:szCs w:val="24"/>
              </w:rPr>
            </w:pPr>
            <w:r>
              <w:rPr>
                <w:kern w:val="2"/>
                <w:szCs w:val="24"/>
              </w:rPr>
              <w:t>Sutartis gali būti nutraukiama rašytiniu Šalių susitarimu arba vienašališkai, Bendrosiose sąlygose nustatyta tvarka.</w:t>
            </w:r>
          </w:p>
          <w:p w14:paraId="6FAE0A4C" w14:textId="1F93A21E" w:rsidR="001C5B3B" w:rsidRDefault="001C5B3B" w:rsidP="001C5B3B">
            <w:pPr>
              <w:rPr>
                <w:color w:val="4472C4"/>
                <w:kern w:val="2"/>
                <w:szCs w:val="24"/>
              </w:rPr>
            </w:pPr>
          </w:p>
        </w:tc>
      </w:tr>
      <w:tr w:rsidR="001C5B3B" w14:paraId="69CB11D9" w14:textId="77777777">
        <w:trPr>
          <w:trHeight w:val="300"/>
        </w:trPr>
        <w:tc>
          <w:tcPr>
            <w:tcW w:w="2532" w:type="dxa"/>
          </w:tcPr>
          <w:p w14:paraId="30B41D12" w14:textId="77777777" w:rsidR="001C5B3B" w:rsidRDefault="001C5B3B" w:rsidP="001C5B3B">
            <w:pPr>
              <w:rPr>
                <w:b/>
                <w:bCs/>
                <w:kern w:val="2"/>
                <w:szCs w:val="24"/>
              </w:rPr>
            </w:pPr>
            <w:r>
              <w:rPr>
                <w:b/>
                <w:bCs/>
                <w:kern w:val="2"/>
                <w:szCs w:val="24"/>
              </w:rPr>
              <w:t>12.2. Esminiai Sutarties pažeidimai</w:t>
            </w:r>
          </w:p>
          <w:p w14:paraId="08CC1A68" w14:textId="77777777" w:rsidR="001C5B3B" w:rsidRDefault="001C5B3B" w:rsidP="001C5B3B">
            <w:pPr>
              <w:rPr>
                <w:b/>
                <w:bCs/>
                <w:kern w:val="2"/>
                <w:szCs w:val="24"/>
              </w:rPr>
            </w:pPr>
          </w:p>
        </w:tc>
        <w:tc>
          <w:tcPr>
            <w:tcW w:w="7003" w:type="dxa"/>
            <w:gridSpan w:val="4"/>
          </w:tcPr>
          <w:p w14:paraId="22192202" w14:textId="77777777" w:rsidR="001C5B3B" w:rsidRPr="00D40D94" w:rsidRDefault="001C5B3B" w:rsidP="001C5B3B">
            <w:pPr>
              <w:rPr>
                <w:kern w:val="2"/>
                <w:szCs w:val="24"/>
              </w:rPr>
            </w:pPr>
            <w:r w:rsidRPr="00D40D94">
              <w:rPr>
                <w:kern w:val="2"/>
                <w:szCs w:val="24"/>
              </w:rPr>
              <w:t>12.2.1. jeigu Tiekėjas nevykdo prisiimtų įsipareigojimų už Sutartyje nustatytą Sutarties kainą / įkainius;</w:t>
            </w:r>
          </w:p>
          <w:p w14:paraId="7092C4D1" w14:textId="0B1C08D2" w:rsidR="001C5B3B" w:rsidRPr="00D40D94" w:rsidRDefault="001C5B3B" w:rsidP="001C5B3B">
            <w:pPr>
              <w:spacing w:line="257" w:lineRule="auto"/>
              <w:jc w:val="both"/>
              <w:rPr>
                <w:rFonts w:eastAsia="Arial"/>
                <w:kern w:val="2"/>
                <w:szCs w:val="24"/>
              </w:rPr>
            </w:pPr>
            <w:r w:rsidRPr="00D40D94">
              <w:rPr>
                <w:rFonts w:eastAsia="Arial"/>
                <w:kern w:val="2"/>
                <w:szCs w:val="24"/>
              </w:rPr>
              <w:lastRenderedPageBreak/>
              <w:t>12.2.</w:t>
            </w:r>
            <w:r w:rsidR="00D40D94">
              <w:rPr>
                <w:rFonts w:eastAsia="Arial"/>
                <w:kern w:val="2"/>
                <w:szCs w:val="24"/>
              </w:rPr>
              <w:t>2</w:t>
            </w:r>
            <w:r w:rsidRPr="00D40D94">
              <w:rPr>
                <w:rFonts w:eastAsia="Arial"/>
                <w:kern w:val="2"/>
                <w:szCs w:val="24"/>
              </w:rPr>
              <w:t xml:space="preserve">. jeigu Tiekėjas nesilaiko Sutartyje nustatytų Prekių tiekimo terminų 2 (du) kartus iš eilės arba vėluoja pristatyti Prekes daugiau nei </w:t>
            </w:r>
            <w:r w:rsidR="00D40D94" w:rsidRPr="00D40D94">
              <w:rPr>
                <w:rFonts w:eastAsia="Arial"/>
                <w:kern w:val="2"/>
                <w:szCs w:val="24"/>
              </w:rPr>
              <w:t>5 darbo dienas</w:t>
            </w:r>
            <w:r w:rsidRPr="00D40D94">
              <w:rPr>
                <w:rFonts w:eastAsia="Arial"/>
                <w:kern w:val="2"/>
                <w:szCs w:val="24"/>
              </w:rPr>
              <w:t xml:space="preserve"> Sutartyje nustatytas Prekių pristatymo terminas;</w:t>
            </w:r>
          </w:p>
          <w:p w14:paraId="49957558" w14:textId="6B769864" w:rsidR="001C5B3B" w:rsidRPr="00D40D94" w:rsidRDefault="001C5B3B" w:rsidP="001C5B3B">
            <w:pPr>
              <w:tabs>
                <w:tab w:val="left" w:pos="567"/>
                <w:tab w:val="left" w:pos="851"/>
                <w:tab w:val="left" w:pos="992"/>
                <w:tab w:val="left" w:pos="1134"/>
              </w:tabs>
              <w:spacing w:line="257" w:lineRule="auto"/>
              <w:jc w:val="both"/>
              <w:rPr>
                <w:rFonts w:eastAsia="Arial"/>
                <w:kern w:val="2"/>
                <w:szCs w:val="24"/>
              </w:rPr>
            </w:pPr>
            <w:r w:rsidRPr="00D40D94">
              <w:rPr>
                <w:rFonts w:eastAsia="Arial"/>
                <w:kern w:val="2"/>
                <w:szCs w:val="24"/>
              </w:rPr>
              <w:t>12.2.</w:t>
            </w:r>
            <w:r w:rsidR="00D40D94">
              <w:rPr>
                <w:rFonts w:eastAsia="Arial"/>
                <w:kern w:val="2"/>
                <w:szCs w:val="24"/>
              </w:rPr>
              <w:t>3</w:t>
            </w:r>
            <w:r w:rsidRPr="00D40D94">
              <w:rPr>
                <w:rFonts w:eastAsia="Arial"/>
                <w:kern w:val="2"/>
                <w:szCs w:val="24"/>
              </w:rPr>
              <w:t>. jeigu Tiekėjas pažeidžia Prekių pristatymo terminus ir priskaičiuotų netesybų už vėlavimą suma viršija 20 (dvidešimt) proc. Pradinės sutarties vertės;</w:t>
            </w:r>
          </w:p>
          <w:p w14:paraId="05C38EB5" w14:textId="6EB07DB1" w:rsidR="001C5B3B" w:rsidRPr="00D40D94" w:rsidRDefault="001C5B3B" w:rsidP="001C5B3B">
            <w:pPr>
              <w:tabs>
                <w:tab w:val="left" w:pos="567"/>
                <w:tab w:val="left" w:pos="851"/>
                <w:tab w:val="left" w:pos="992"/>
                <w:tab w:val="left" w:pos="1134"/>
              </w:tabs>
              <w:spacing w:line="257" w:lineRule="auto"/>
              <w:jc w:val="both"/>
              <w:rPr>
                <w:rFonts w:eastAsia="Arial"/>
                <w:kern w:val="2"/>
                <w:szCs w:val="24"/>
              </w:rPr>
            </w:pPr>
            <w:r w:rsidRPr="00D40D94">
              <w:rPr>
                <w:rFonts w:eastAsia="Arial"/>
                <w:kern w:val="2"/>
                <w:szCs w:val="24"/>
              </w:rPr>
              <w:t>12.2.</w:t>
            </w:r>
            <w:r w:rsidR="00D40D94">
              <w:rPr>
                <w:rFonts w:eastAsia="Arial"/>
                <w:kern w:val="2"/>
                <w:szCs w:val="24"/>
              </w:rPr>
              <w:t>4</w:t>
            </w:r>
            <w:r w:rsidRPr="00D40D94">
              <w:rPr>
                <w:rFonts w:eastAsia="Arial"/>
                <w:kern w:val="2"/>
                <w:szCs w:val="24"/>
              </w:rPr>
              <w:t>. Tiekėjas pažeidžia Prekių pristatymo terminus ir dėl Prekių pristatymo vėlavimo Prekės tampa nebereikalingos;</w:t>
            </w:r>
          </w:p>
          <w:p w14:paraId="3A467226" w14:textId="49868FB9" w:rsidR="001C5B3B" w:rsidRPr="00D40D94" w:rsidRDefault="001C5B3B" w:rsidP="001C5B3B">
            <w:pPr>
              <w:tabs>
                <w:tab w:val="left" w:pos="567"/>
                <w:tab w:val="left" w:pos="851"/>
                <w:tab w:val="left" w:pos="992"/>
                <w:tab w:val="left" w:pos="1134"/>
              </w:tabs>
              <w:spacing w:line="257" w:lineRule="auto"/>
              <w:jc w:val="both"/>
              <w:rPr>
                <w:rFonts w:eastAsia="Arial"/>
                <w:kern w:val="2"/>
                <w:szCs w:val="24"/>
              </w:rPr>
            </w:pPr>
            <w:r w:rsidRPr="00D40D94">
              <w:rPr>
                <w:rFonts w:eastAsia="Arial"/>
                <w:kern w:val="2"/>
                <w:szCs w:val="24"/>
              </w:rPr>
              <w:t>12.2.</w:t>
            </w:r>
            <w:r w:rsidR="00D40D94">
              <w:rPr>
                <w:rFonts w:eastAsia="Arial"/>
                <w:kern w:val="2"/>
                <w:szCs w:val="24"/>
              </w:rPr>
              <w:t>5</w:t>
            </w:r>
            <w:r w:rsidRPr="00D40D94">
              <w:rPr>
                <w:rFonts w:eastAsia="Arial"/>
                <w:kern w:val="2"/>
                <w:szCs w:val="24"/>
              </w:rPr>
              <w:t>. Tiekėjas daugiau kaip 2 (du) kartus pristato Prekes, kurios neatitinka Sutartyje ir (ar) Įstatymuose nustatytų reikalavimų Prekėms;</w:t>
            </w:r>
          </w:p>
          <w:p w14:paraId="03DDA9E3" w14:textId="6A0C4C2C" w:rsidR="001C5B3B" w:rsidRPr="00D40D94" w:rsidRDefault="001C5B3B" w:rsidP="001C5B3B">
            <w:pPr>
              <w:tabs>
                <w:tab w:val="left" w:pos="567"/>
                <w:tab w:val="left" w:pos="851"/>
                <w:tab w:val="left" w:pos="992"/>
                <w:tab w:val="left" w:pos="1134"/>
              </w:tabs>
              <w:spacing w:line="257" w:lineRule="auto"/>
              <w:jc w:val="both"/>
              <w:rPr>
                <w:rFonts w:eastAsia="Arial"/>
                <w:kern w:val="2"/>
                <w:szCs w:val="24"/>
              </w:rPr>
            </w:pPr>
            <w:r w:rsidRPr="00D40D94">
              <w:rPr>
                <w:rFonts w:eastAsia="Arial"/>
                <w:kern w:val="2"/>
                <w:szCs w:val="24"/>
              </w:rPr>
              <w:t>12.2.</w:t>
            </w:r>
            <w:r w:rsidR="00D40D94">
              <w:rPr>
                <w:rFonts w:eastAsia="Arial"/>
                <w:kern w:val="2"/>
                <w:szCs w:val="24"/>
              </w:rPr>
              <w:t>6</w:t>
            </w:r>
            <w:r w:rsidRPr="00D40D94">
              <w:rPr>
                <w:rFonts w:eastAsia="Arial"/>
                <w:kern w:val="2"/>
                <w:szCs w:val="24"/>
              </w:rPr>
              <w:t>. Tiekėjas pažeidžia šios Sutarties nuostatas, reglamentuojančias konkurenciją, intelektinės nuosavybės ar konfidencialios informacijos valdymą</w:t>
            </w:r>
            <w:r w:rsidR="00D40D94">
              <w:rPr>
                <w:rFonts w:eastAsia="Arial"/>
                <w:kern w:val="2"/>
                <w:szCs w:val="24"/>
              </w:rPr>
              <w:t>.</w:t>
            </w:r>
          </w:p>
        </w:tc>
      </w:tr>
      <w:tr w:rsidR="001C5B3B" w14:paraId="66C5FB47" w14:textId="77777777">
        <w:trPr>
          <w:trHeight w:val="300"/>
        </w:trPr>
        <w:tc>
          <w:tcPr>
            <w:tcW w:w="9535" w:type="dxa"/>
            <w:gridSpan w:val="5"/>
          </w:tcPr>
          <w:p w14:paraId="2E78AE5D" w14:textId="44CB4BA0" w:rsidR="001C5B3B" w:rsidRDefault="001C5B3B" w:rsidP="001C5B3B">
            <w:pPr>
              <w:jc w:val="center"/>
              <w:rPr>
                <w:kern w:val="2"/>
                <w:szCs w:val="24"/>
              </w:rPr>
            </w:pPr>
            <w:r>
              <w:rPr>
                <w:b/>
                <w:bCs/>
                <w:kern w:val="2"/>
                <w:szCs w:val="24"/>
              </w:rPr>
              <w:lastRenderedPageBreak/>
              <w:t xml:space="preserve">13. APLINKOSAUGINIAI IR SOCIALINIAI KRITERIJAI </w:t>
            </w:r>
          </w:p>
        </w:tc>
      </w:tr>
      <w:tr w:rsidR="001C5B3B" w14:paraId="2A940830" w14:textId="77777777">
        <w:trPr>
          <w:trHeight w:val="300"/>
        </w:trPr>
        <w:tc>
          <w:tcPr>
            <w:tcW w:w="2532" w:type="dxa"/>
          </w:tcPr>
          <w:p w14:paraId="5445B64C" w14:textId="77777777" w:rsidR="001C5B3B" w:rsidRDefault="001C5B3B" w:rsidP="001C5B3B">
            <w:pPr>
              <w:rPr>
                <w:b/>
                <w:bCs/>
                <w:kern w:val="2"/>
                <w:szCs w:val="24"/>
              </w:rPr>
            </w:pPr>
            <w:r>
              <w:rPr>
                <w:b/>
                <w:bCs/>
                <w:kern w:val="2"/>
                <w:szCs w:val="24"/>
              </w:rPr>
              <w:t>13.1. Aplinkosauginių kriterijų nustatymo teisinis pagrindas</w:t>
            </w:r>
          </w:p>
        </w:tc>
        <w:tc>
          <w:tcPr>
            <w:tcW w:w="7003" w:type="dxa"/>
            <w:gridSpan w:val="4"/>
          </w:tcPr>
          <w:p w14:paraId="724F92C1" w14:textId="69E0CDDE" w:rsidR="0014370F" w:rsidRPr="00B340F9" w:rsidRDefault="001C5B3B" w:rsidP="001C5B3B">
            <w:pPr>
              <w:rPr>
                <w:kern w:val="2"/>
                <w:szCs w:val="24"/>
                <w:shd w:val="clear" w:color="auto" w:fill="FFFFFF"/>
              </w:rPr>
            </w:pPr>
            <w:r w:rsidRPr="00B340F9">
              <w:rPr>
                <w:color w:val="000000"/>
                <w:kern w:val="2"/>
                <w:szCs w:val="24"/>
                <w:shd w:val="clear" w:color="auto" w:fill="FFFFFF"/>
              </w:rPr>
              <w:t xml:space="preserve">Aplinkosauginiai kriterijai Prekėms nustatomi vadovaujantis </w:t>
            </w:r>
            <w:r w:rsidRPr="00B340F9">
              <w:rPr>
                <w:color w:val="000000"/>
                <w:kern w:val="2"/>
                <w:szCs w:val="24"/>
              </w:rPr>
              <w:t>Aplinkos apsaugos kriterijų taikymo, vykdant žaliuosius pirkimus, tvarkos aprašo, patvirtinto Lietuvos Respublikos aplinkos ministro 2011 </w:t>
            </w:r>
            <w:r w:rsidRPr="00B340F9">
              <w:rPr>
                <w:kern w:val="2"/>
                <w:szCs w:val="24"/>
              </w:rPr>
              <w:t>m. birželio 28 d. įsakymu Nr. D1-508</w:t>
            </w:r>
            <w:r w:rsidRPr="00B340F9">
              <w:rPr>
                <w:kern w:val="2"/>
                <w:szCs w:val="24"/>
                <w:shd w:val="clear" w:color="auto" w:fill="FFFFFF"/>
              </w:rPr>
              <w:t xml:space="preserve"> „Dėl Aplinkos apsaugos kriterijų taikymo, vykdant žaliuosius pirkimus, tvarkos aprašo patvirtinimo“ (toliau – Tvarkos aprašas) </w:t>
            </w:r>
            <w:r w:rsidR="00914BFC">
              <w:rPr>
                <w:kern w:val="2"/>
                <w:szCs w:val="24"/>
                <w:shd w:val="clear" w:color="auto" w:fill="FFFFFF"/>
              </w:rPr>
              <w:t xml:space="preserve">4.2 </w:t>
            </w:r>
            <w:r w:rsidRPr="00DC4075">
              <w:rPr>
                <w:kern w:val="2"/>
                <w:szCs w:val="24"/>
                <w:shd w:val="clear" w:color="auto" w:fill="FFFFFF"/>
              </w:rPr>
              <w:t>punk</w:t>
            </w:r>
            <w:r w:rsidR="00E961FC" w:rsidRPr="00DC4075">
              <w:rPr>
                <w:kern w:val="2"/>
                <w:szCs w:val="24"/>
                <w:shd w:val="clear" w:color="auto" w:fill="FFFFFF"/>
              </w:rPr>
              <w:t>t</w:t>
            </w:r>
            <w:r w:rsidRPr="00DC4075">
              <w:rPr>
                <w:kern w:val="2"/>
                <w:szCs w:val="24"/>
                <w:shd w:val="clear" w:color="auto" w:fill="FFFFFF"/>
              </w:rPr>
              <w:t>u</w:t>
            </w:r>
            <w:r w:rsidR="00914BFC">
              <w:rPr>
                <w:kern w:val="2"/>
                <w:szCs w:val="24"/>
                <w:shd w:val="clear" w:color="auto" w:fill="FFFFFF"/>
              </w:rPr>
              <w:t>.</w:t>
            </w:r>
            <w:r w:rsidR="0074577B">
              <w:rPr>
                <w:kern w:val="2"/>
                <w:szCs w:val="24"/>
                <w:shd w:val="clear" w:color="auto" w:fill="FFFFFF"/>
              </w:rPr>
              <w:t xml:space="preserve">. </w:t>
            </w:r>
          </w:p>
          <w:p w14:paraId="7530C657" w14:textId="5C4535A3" w:rsidR="00F851C0" w:rsidRPr="00B340F9" w:rsidRDefault="00633E3B" w:rsidP="00F851C0">
            <w:pPr>
              <w:rPr>
                <w:szCs w:val="24"/>
              </w:rPr>
            </w:pPr>
            <w:r w:rsidRPr="0074577B">
              <w:rPr>
                <w:szCs w:val="24"/>
              </w:rPr>
              <w:t>13.1.1.</w:t>
            </w:r>
            <w:r w:rsidR="00BE5DF0" w:rsidRPr="0074577B">
              <w:rPr>
                <w:szCs w:val="24"/>
              </w:rPr>
              <w:t xml:space="preserve"> </w:t>
            </w:r>
            <w:r w:rsidR="00F851C0" w:rsidRPr="0074577B">
              <w:rPr>
                <w:szCs w:val="24"/>
              </w:rPr>
              <w:t xml:space="preserve">Jeigu </w:t>
            </w:r>
            <w:r w:rsidR="003128AC" w:rsidRPr="0074577B">
              <w:rPr>
                <w:szCs w:val="24"/>
              </w:rPr>
              <w:t>P</w:t>
            </w:r>
            <w:r w:rsidR="00F851C0" w:rsidRPr="0074577B">
              <w:rPr>
                <w:szCs w:val="24"/>
              </w:rPr>
              <w:t>rekės supakuojamos į antrinę pakuotę, ji turi būti laikytina perdirbamąja pakuote pagal Lietuvos Respublikos mokesčio už aplinkos teršimą įstatymo nuostatas ir (ar) turi būti vienalytė (homogeniška) pakuotė, pagaminta iš vienos rūšies medžiagos:</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6"/>
              <w:gridCol w:w="2737"/>
              <w:gridCol w:w="3352"/>
            </w:tblGrid>
            <w:tr w:rsidR="00986BFF" w:rsidRPr="00B340F9" w14:paraId="7C123BEC" w14:textId="77777777" w:rsidTr="006D50A7">
              <w:tc>
                <w:tcPr>
                  <w:tcW w:w="473" w:type="pct"/>
                  <w:tcMar>
                    <w:top w:w="0" w:type="dxa"/>
                    <w:left w:w="108" w:type="dxa"/>
                    <w:bottom w:w="0" w:type="dxa"/>
                    <w:right w:w="108" w:type="dxa"/>
                  </w:tcMar>
                  <w:hideMark/>
                </w:tcPr>
                <w:p w14:paraId="48767CD9" w14:textId="77777777" w:rsidR="00986BFF" w:rsidRPr="00B340F9" w:rsidRDefault="00986BFF" w:rsidP="00986BFF">
                  <w:pPr>
                    <w:rPr>
                      <w:kern w:val="2"/>
                      <w:szCs w:val="24"/>
                      <w:shd w:val="clear" w:color="auto" w:fill="FFFFFF"/>
                    </w:rPr>
                  </w:pPr>
                  <w:r w:rsidRPr="00B340F9">
                    <w:rPr>
                      <w:kern w:val="2"/>
                      <w:szCs w:val="24"/>
                      <w:shd w:val="clear" w:color="auto" w:fill="FFFFFF"/>
                    </w:rPr>
                    <w:t>Eil. Nr.</w:t>
                  </w:r>
                </w:p>
              </w:tc>
              <w:tc>
                <w:tcPr>
                  <w:tcW w:w="2035" w:type="pct"/>
                  <w:tcMar>
                    <w:top w:w="0" w:type="dxa"/>
                    <w:left w:w="108" w:type="dxa"/>
                    <w:bottom w:w="0" w:type="dxa"/>
                    <w:right w:w="108" w:type="dxa"/>
                  </w:tcMar>
                  <w:hideMark/>
                </w:tcPr>
                <w:p w14:paraId="04A07444" w14:textId="77777777" w:rsidR="00986BFF" w:rsidRPr="00B340F9" w:rsidRDefault="00986BFF" w:rsidP="00986BFF">
                  <w:pPr>
                    <w:rPr>
                      <w:kern w:val="2"/>
                      <w:szCs w:val="24"/>
                      <w:shd w:val="clear" w:color="auto" w:fill="FFFFFF"/>
                    </w:rPr>
                  </w:pPr>
                  <w:r w:rsidRPr="00B340F9">
                    <w:rPr>
                      <w:kern w:val="2"/>
                      <w:szCs w:val="24"/>
                      <w:shd w:val="clear" w:color="auto" w:fill="FFFFFF"/>
                    </w:rPr>
                    <w:t>Pakuotės medžiaga</w:t>
                  </w:r>
                </w:p>
              </w:tc>
              <w:tc>
                <w:tcPr>
                  <w:tcW w:w="2492" w:type="pct"/>
                  <w:tcMar>
                    <w:top w:w="0" w:type="dxa"/>
                    <w:left w:w="108" w:type="dxa"/>
                    <w:bottom w:w="0" w:type="dxa"/>
                    <w:right w:w="108" w:type="dxa"/>
                  </w:tcMar>
                  <w:hideMark/>
                </w:tcPr>
                <w:p w14:paraId="1A99099B" w14:textId="77777777" w:rsidR="00986BFF" w:rsidRPr="00B340F9" w:rsidRDefault="00986BFF" w:rsidP="00986BFF">
                  <w:pPr>
                    <w:rPr>
                      <w:kern w:val="2"/>
                      <w:szCs w:val="24"/>
                      <w:shd w:val="clear" w:color="auto" w:fill="FFFFFF"/>
                    </w:rPr>
                  </w:pPr>
                  <w:r w:rsidRPr="00B340F9">
                    <w:rPr>
                      <w:kern w:val="2"/>
                      <w:szCs w:val="24"/>
                      <w:shd w:val="clear" w:color="auto" w:fill="FFFFFF"/>
                    </w:rPr>
                    <w:t>Ženklinimas</w:t>
                  </w:r>
                </w:p>
              </w:tc>
            </w:tr>
            <w:tr w:rsidR="00986BFF" w:rsidRPr="00B340F9" w14:paraId="7BE546CF" w14:textId="77777777" w:rsidTr="006D50A7">
              <w:tc>
                <w:tcPr>
                  <w:tcW w:w="473" w:type="pct"/>
                  <w:tcMar>
                    <w:top w:w="0" w:type="dxa"/>
                    <w:left w:w="108" w:type="dxa"/>
                    <w:bottom w:w="0" w:type="dxa"/>
                    <w:right w:w="108" w:type="dxa"/>
                  </w:tcMar>
                  <w:hideMark/>
                </w:tcPr>
                <w:p w14:paraId="6291CAE9" w14:textId="77777777" w:rsidR="00986BFF" w:rsidRPr="00B340F9" w:rsidRDefault="00986BFF" w:rsidP="00986BFF">
                  <w:pPr>
                    <w:rPr>
                      <w:kern w:val="2"/>
                      <w:szCs w:val="24"/>
                      <w:shd w:val="clear" w:color="auto" w:fill="FFFFFF"/>
                    </w:rPr>
                  </w:pPr>
                  <w:r w:rsidRPr="00B340F9">
                    <w:rPr>
                      <w:kern w:val="2"/>
                      <w:szCs w:val="24"/>
                      <w:shd w:val="clear" w:color="auto" w:fill="FFFFFF"/>
                    </w:rPr>
                    <w:t>1.</w:t>
                  </w:r>
                </w:p>
              </w:tc>
              <w:tc>
                <w:tcPr>
                  <w:tcW w:w="2035" w:type="pct"/>
                  <w:tcMar>
                    <w:top w:w="0" w:type="dxa"/>
                    <w:left w:w="108" w:type="dxa"/>
                    <w:bottom w:w="0" w:type="dxa"/>
                    <w:right w:w="108" w:type="dxa"/>
                  </w:tcMar>
                  <w:hideMark/>
                </w:tcPr>
                <w:p w14:paraId="0E22485B" w14:textId="77777777" w:rsidR="00986BFF" w:rsidRPr="00B340F9" w:rsidRDefault="00986BFF" w:rsidP="00986BFF">
                  <w:pPr>
                    <w:rPr>
                      <w:kern w:val="2"/>
                      <w:szCs w:val="24"/>
                      <w:shd w:val="clear" w:color="auto" w:fill="FFFFFF"/>
                    </w:rPr>
                  </w:pPr>
                  <w:r w:rsidRPr="00B340F9">
                    <w:rPr>
                      <w:kern w:val="2"/>
                      <w:szCs w:val="24"/>
                      <w:shd w:val="clear" w:color="auto" w:fill="FFFFFF"/>
                    </w:rPr>
                    <w:t>Stiklas</w:t>
                  </w:r>
                </w:p>
              </w:tc>
              <w:tc>
                <w:tcPr>
                  <w:tcW w:w="2492" w:type="pct"/>
                  <w:tcMar>
                    <w:top w:w="0" w:type="dxa"/>
                    <w:left w:w="108" w:type="dxa"/>
                    <w:bottom w:w="0" w:type="dxa"/>
                    <w:right w:w="108" w:type="dxa"/>
                  </w:tcMar>
                  <w:hideMark/>
                </w:tcPr>
                <w:p w14:paraId="543E7A43" w14:textId="77777777" w:rsidR="00986BFF" w:rsidRPr="00B340F9" w:rsidRDefault="00986BFF" w:rsidP="00986BFF">
                  <w:pPr>
                    <w:rPr>
                      <w:kern w:val="2"/>
                      <w:szCs w:val="24"/>
                      <w:shd w:val="clear" w:color="auto" w:fill="FFFFFF"/>
                    </w:rPr>
                  </w:pPr>
                  <w:r w:rsidRPr="00B340F9">
                    <w:rPr>
                      <w:kern w:val="2"/>
                      <w:szCs w:val="24"/>
                      <w:shd w:val="clear" w:color="auto" w:fill="FFFFFF"/>
                    </w:rPr>
                    <w:t>GL (arba GL nuo 70 iki 79)</w:t>
                  </w:r>
                </w:p>
              </w:tc>
            </w:tr>
            <w:tr w:rsidR="00986BFF" w:rsidRPr="00B340F9" w14:paraId="0B1F62D1" w14:textId="77777777" w:rsidTr="006D50A7">
              <w:tc>
                <w:tcPr>
                  <w:tcW w:w="473" w:type="pct"/>
                  <w:tcMar>
                    <w:top w:w="0" w:type="dxa"/>
                    <w:left w:w="108" w:type="dxa"/>
                    <w:bottom w:w="0" w:type="dxa"/>
                    <w:right w:w="108" w:type="dxa"/>
                  </w:tcMar>
                  <w:hideMark/>
                </w:tcPr>
                <w:p w14:paraId="25DA77AD" w14:textId="77777777" w:rsidR="00986BFF" w:rsidRPr="00B340F9" w:rsidRDefault="00986BFF" w:rsidP="00986BFF">
                  <w:pPr>
                    <w:rPr>
                      <w:kern w:val="2"/>
                      <w:szCs w:val="24"/>
                      <w:shd w:val="clear" w:color="auto" w:fill="FFFFFF"/>
                    </w:rPr>
                  </w:pPr>
                  <w:r w:rsidRPr="00B340F9">
                    <w:rPr>
                      <w:kern w:val="2"/>
                      <w:szCs w:val="24"/>
                      <w:shd w:val="clear" w:color="auto" w:fill="FFFFFF"/>
                    </w:rPr>
                    <w:t>2.</w:t>
                  </w:r>
                </w:p>
              </w:tc>
              <w:tc>
                <w:tcPr>
                  <w:tcW w:w="2035" w:type="pct"/>
                  <w:tcMar>
                    <w:top w:w="0" w:type="dxa"/>
                    <w:left w:w="108" w:type="dxa"/>
                    <w:bottom w:w="0" w:type="dxa"/>
                    <w:right w:w="108" w:type="dxa"/>
                  </w:tcMar>
                  <w:hideMark/>
                </w:tcPr>
                <w:p w14:paraId="492DE0B8" w14:textId="77777777" w:rsidR="00986BFF" w:rsidRPr="00B340F9" w:rsidRDefault="00986BFF" w:rsidP="00986BFF">
                  <w:pPr>
                    <w:rPr>
                      <w:kern w:val="2"/>
                      <w:szCs w:val="24"/>
                      <w:shd w:val="clear" w:color="auto" w:fill="FFFFFF"/>
                    </w:rPr>
                  </w:pPr>
                  <w:r w:rsidRPr="00B340F9">
                    <w:rPr>
                      <w:kern w:val="2"/>
                      <w:szCs w:val="24"/>
                      <w:shd w:val="clear" w:color="auto" w:fill="FFFFFF"/>
                    </w:rPr>
                    <w:t>Metalas</w:t>
                  </w:r>
                </w:p>
              </w:tc>
              <w:tc>
                <w:tcPr>
                  <w:tcW w:w="2492" w:type="pct"/>
                  <w:tcMar>
                    <w:top w:w="0" w:type="dxa"/>
                    <w:left w:w="108" w:type="dxa"/>
                    <w:bottom w:w="0" w:type="dxa"/>
                    <w:right w:w="108" w:type="dxa"/>
                  </w:tcMar>
                  <w:hideMark/>
                </w:tcPr>
                <w:p w14:paraId="0012C784" w14:textId="77777777" w:rsidR="00986BFF" w:rsidRPr="00B340F9" w:rsidRDefault="00986BFF" w:rsidP="00986BFF">
                  <w:pPr>
                    <w:rPr>
                      <w:kern w:val="2"/>
                      <w:szCs w:val="24"/>
                      <w:shd w:val="clear" w:color="auto" w:fill="FFFFFF"/>
                    </w:rPr>
                  </w:pPr>
                  <w:r w:rsidRPr="00B340F9">
                    <w:rPr>
                      <w:kern w:val="2"/>
                      <w:szCs w:val="24"/>
                      <w:shd w:val="clear" w:color="auto" w:fill="FFFFFF"/>
                    </w:rPr>
                    <w:t xml:space="preserve">FE (arba FE 40), </w:t>
                  </w:r>
                </w:p>
                <w:p w14:paraId="6B7CD02B" w14:textId="77777777" w:rsidR="00986BFF" w:rsidRPr="00B340F9" w:rsidRDefault="00986BFF" w:rsidP="00986BFF">
                  <w:pPr>
                    <w:rPr>
                      <w:kern w:val="2"/>
                      <w:szCs w:val="24"/>
                      <w:shd w:val="clear" w:color="auto" w:fill="FFFFFF"/>
                    </w:rPr>
                  </w:pPr>
                  <w:r w:rsidRPr="00B340F9">
                    <w:rPr>
                      <w:kern w:val="2"/>
                      <w:szCs w:val="24"/>
                      <w:shd w:val="clear" w:color="auto" w:fill="FFFFFF"/>
                    </w:rPr>
                    <w:t>ALU (arba ALU 41)</w:t>
                  </w:r>
                </w:p>
                <w:p w14:paraId="2E4AEAD3" w14:textId="77777777" w:rsidR="00986BFF" w:rsidRPr="00B340F9" w:rsidRDefault="00986BFF" w:rsidP="00986BFF">
                  <w:pPr>
                    <w:rPr>
                      <w:kern w:val="2"/>
                      <w:szCs w:val="24"/>
                      <w:shd w:val="clear" w:color="auto" w:fill="FFFFFF"/>
                    </w:rPr>
                  </w:pPr>
                  <w:r w:rsidRPr="00B340F9">
                    <w:rPr>
                      <w:kern w:val="2"/>
                      <w:szCs w:val="24"/>
                      <w:shd w:val="clear" w:color="auto" w:fill="FFFFFF"/>
                    </w:rPr>
                    <w:t>Nuo 42 iki 49</w:t>
                  </w:r>
                </w:p>
              </w:tc>
            </w:tr>
            <w:tr w:rsidR="00986BFF" w:rsidRPr="00B340F9" w14:paraId="0F8628F7" w14:textId="77777777" w:rsidTr="006D50A7">
              <w:tc>
                <w:tcPr>
                  <w:tcW w:w="473" w:type="pct"/>
                  <w:tcMar>
                    <w:top w:w="0" w:type="dxa"/>
                    <w:left w:w="108" w:type="dxa"/>
                    <w:bottom w:w="0" w:type="dxa"/>
                    <w:right w:w="108" w:type="dxa"/>
                  </w:tcMar>
                  <w:hideMark/>
                </w:tcPr>
                <w:p w14:paraId="4E1EAE50" w14:textId="77777777" w:rsidR="00986BFF" w:rsidRPr="00B340F9" w:rsidRDefault="00986BFF" w:rsidP="00986BFF">
                  <w:pPr>
                    <w:rPr>
                      <w:kern w:val="2"/>
                      <w:szCs w:val="24"/>
                      <w:shd w:val="clear" w:color="auto" w:fill="FFFFFF"/>
                    </w:rPr>
                  </w:pPr>
                  <w:r w:rsidRPr="00B340F9">
                    <w:rPr>
                      <w:kern w:val="2"/>
                      <w:szCs w:val="24"/>
                      <w:shd w:val="clear" w:color="auto" w:fill="FFFFFF"/>
                    </w:rPr>
                    <w:t>3.</w:t>
                  </w:r>
                </w:p>
              </w:tc>
              <w:tc>
                <w:tcPr>
                  <w:tcW w:w="2035" w:type="pct"/>
                  <w:tcMar>
                    <w:top w:w="0" w:type="dxa"/>
                    <w:left w:w="108" w:type="dxa"/>
                    <w:bottom w:w="0" w:type="dxa"/>
                    <w:right w:w="108" w:type="dxa"/>
                  </w:tcMar>
                  <w:hideMark/>
                </w:tcPr>
                <w:p w14:paraId="0A120A5C" w14:textId="77777777" w:rsidR="00986BFF" w:rsidRPr="00B340F9" w:rsidRDefault="00986BFF" w:rsidP="00986BFF">
                  <w:pPr>
                    <w:rPr>
                      <w:kern w:val="2"/>
                      <w:szCs w:val="24"/>
                      <w:shd w:val="clear" w:color="auto" w:fill="FFFFFF"/>
                    </w:rPr>
                  </w:pPr>
                  <w:r w:rsidRPr="00B340F9">
                    <w:rPr>
                      <w:kern w:val="2"/>
                      <w:szCs w:val="24"/>
                      <w:shd w:val="clear" w:color="auto" w:fill="FFFFFF"/>
                    </w:rPr>
                    <w:t>Popierius ar kartonas</w:t>
                  </w:r>
                </w:p>
              </w:tc>
              <w:tc>
                <w:tcPr>
                  <w:tcW w:w="2492" w:type="pct"/>
                  <w:tcMar>
                    <w:top w:w="0" w:type="dxa"/>
                    <w:left w:w="108" w:type="dxa"/>
                    <w:bottom w:w="0" w:type="dxa"/>
                    <w:right w:w="108" w:type="dxa"/>
                  </w:tcMar>
                  <w:hideMark/>
                </w:tcPr>
                <w:p w14:paraId="71240FFC" w14:textId="77777777" w:rsidR="00986BFF" w:rsidRPr="00B340F9" w:rsidRDefault="00986BFF" w:rsidP="00986BFF">
                  <w:pPr>
                    <w:rPr>
                      <w:kern w:val="2"/>
                      <w:szCs w:val="24"/>
                      <w:shd w:val="clear" w:color="auto" w:fill="FFFFFF"/>
                    </w:rPr>
                  </w:pPr>
                  <w:r w:rsidRPr="00B340F9">
                    <w:rPr>
                      <w:kern w:val="2"/>
                      <w:szCs w:val="24"/>
                      <w:shd w:val="clear" w:color="auto" w:fill="FFFFFF"/>
                    </w:rPr>
                    <w:t>PAP (arba PAP nuo 20 iki 39)</w:t>
                  </w:r>
                </w:p>
              </w:tc>
            </w:tr>
            <w:tr w:rsidR="00986BFF" w:rsidRPr="00B340F9" w14:paraId="449FC5D5" w14:textId="77777777" w:rsidTr="006D50A7">
              <w:tc>
                <w:tcPr>
                  <w:tcW w:w="473" w:type="pct"/>
                  <w:tcMar>
                    <w:top w:w="0" w:type="dxa"/>
                    <w:left w:w="108" w:type="dxa"/>
                    <w:bottom w:w="0" w:type="dxa"/>
                    <w:right w:w="108" w:type="dxa"/>
                  </w:tcMar>
                  <w:hideMark/>
                </w:tcPr>
                <w:p w14:paraId="28DE4D4B" w14:textId="77777777" w:rsidR="00986BFF" w:rsidRPr="00B340F9" w:rsidRDefault="00986BFF" w:rsidP="00986BFF">
                  <w:pPr>
                    <w:rPr>
                      <w:kern w:val="2"/>
                      <w:szCs w:val="24"/>
                      <w:shd w:val="clear" w:color="auto" w:fill="FFFFFF"/>
                    </w:rPr>
                  </w:pPr>
                  <w:r w:rsidRPr="00B340F9">
                    <w:rPr>
                      <w:kern w:val="2"/>
                      <w:szCs w:val="24"/>
                      <w:shd w:val="clear" w:color="auto" w:fill="FFFFFF"/>
                    </w:rPr>
                    <w:t>4.</w:t>
                  </w:r>
                </w:p>
              </w:tc>
              <w:tc>
                <w:tcPr>
                  <w:tcW w:w="2035" w:type="pct"/>
                  <w:tcMar>
                    <w:top w:w="0" w:type="dxa"/>
                    <w:left w:w="108" w:type="dxa"/>
                    <w:bottom w:w="0" w:type="dxa"/>
                    <w:right w:w="108" w:type="dxa"/>
                  </w:tcMar>
                  <w:hideMark/>
                </w:tcPr>
                <w:p w14:paraId="73480D9C" w14:textId="77777777" w:rsidR="00986BFF" w:rsidRPr="00B340F9" w:rsidRDefault="00986BFF" w:rsidP="00986BFF">
                  <w:pPr>
                    <w:rPr>
                      <w:kern w:val="2"/>
                      <w:szCs w:val="24"/>
                      <w:shd w:val="clear" w:color="auto" w:fill="FFFFFF"/>
                    </w:rPr>
                  </w:pPr>
                  <w:r w:rsidRPr="00B340F9">
                    <w:rPr>
                      <w:kern w:val="2"/>
                      <w:szCs w:val="24"/>
                      <w:shd w:val="clear" w:color="auto" w:fill="FFFFFF"/>
                    </w:rPr>
                    <w:t>Medis ar kamštinė medžiaga</w:t>
                  </w:r>
                </w:p>
              </w:tc>
              <w:tc>
                <w:tcPr>
                  <w:tcW w:w="2492" w:type="pct"/>
                  <w:tcMar>
                    <w:top w:w="0" w:type="dxa"/>
                    <w:left w:w="108" w:type="dxa"/>
                    <w:bottom w:w="0" w:type="dxa"/>
                    <w:right w:w="108" w:type="dxa"/>
                  </w:tcMar>
                  <w:hideMark/>
                </w:tcPr>
                <w:p w14:paraId="2E3F11EF" w14:textId="77777777" w:rsidR="00986BFF" w:rsidRPr="00B340F9" w:rsidRDefault="00986BFF" w:rsidP="00986BFF">
                  <w:pPr>
                    <w:rPr>
                      <w:kern w:val="2"/>
                      <w:szCs w:val="24"/>
                      <w:shd w:val="clear" w:color="auto" w:fill="FFFFFF"/>
                    </w:rPr>
                  </w:pPr>
                  <w:r w:rsidRPr="00B340F9">
                    <w:rPr>
                      <w:kern w:val="2"/>
                      <w:szCs w:val="24"/>
                      <w:shd w:val="clear" w:color="auto" w:fill="FFFFFF"/>
                    </w:rPr>
                    <w:t>FOR (arba FOR nuo 50 iki 59)</w:t>
                  </w:r>
                </w:p>
              </w:tc>
            </w:tr>
            <w:tr w:rsidR="00986BFF" w:rsidRPr="00B340F9" w14:paraId="07508CD2" w14:textId="77777777" w:rsidTr="006D50A7">
              <w:tc>
                <w:tcPr>
                  <w:tcW w:w="473" w:type="pct"/>
                  <w:tcMar>
                    <w:top w:w="0" w:type="dxa"/>
                    <w:left w:w="108" w:type="dxa"/>
                    <w:bottom w:w="0" w:type="dxa"/>
                    <w:right w:w="108" w:type="dxa"/>
                  </w:tcMar>
                  <w:hideMark/>
                </w:tcPr>
                <w:p w14:paraId="40754536" w14:textId="77777777" w:rsidR="00986BFF" w:rsidRPr="00B340F9" w:rsidRDefault="00986BFF" w:rsidP="00986BFF">
                  <w:pPr>
                    <w:rPr>
                      <w:kern w:val="2"/>
                      <w:szCs w:val="24"/>
                      <w:shd w:val="clear" w:color="auto" w:fill="FFFFFF"/>
                    </w:rPr>
                  </w:pPr>
                  <w:r w:rsidRPr="00B340F9">
                    <w:rPr>
                      <w:kern w:val="2"/>
                      <w:szCs w:val="24"/>
                      <w:shd w:val="clear" w:color="auto" w:fill="FFFFFF"/>
                    </w:rPr>
                    <w:t>5.</w:t>
                  </w:r>
                </w:p>
              </w:tc>
              <w:tc>
                <w:tcPr>
                  <w:tcW w:w="2035" w:type="pct"/>
                  <w:tcMar>
                    <w:top w:w="0" w:type="dxa"/>
                    <w:left w:w="108" w:type="dxa"/>
                    <w:bottom w:w="0" w:type="dxa"/>
                    <w:right w:w="108" w:type="dxa"/>
                  </w:tcMar>
                  <w:hideMark/>
                </w:tcPr>
                <w:p w14:paraId="6DECF15F" w14:textId="77777777" w:rsidR="00986BFF" w:rsidRPr="00B340F9" w:rsidRDefault="00986BFF" w:rsidP="00986BFF">
                  <w:pPr>
                    <w:rPr>
                      <w:noProof/>
                      <w:kern w:val="2"/>
                      <w:szCs w:val="24"/>
                      <w:shd w:val="clear" w:color="auto" w:fill="FFFFFF"/>
                    </w:rPr>
                  </w:pPr>
                  <w:r w:rsidRPr="00B340F9">
                    <w:rPr>
                      <w:noProof/>
                      <w:kern w:val="2"/>
                      <w:szCs w:val="24"/>
                      <w:shd w:val="clear" w:color="auto" w:fill="FFFFFF"/>
                    </w:rPr>
                    <w:t>Medvilnė ar džiutas</w:t>
                  </w:r>
                </w:p>
              </w:tc>
              <w:tc>
                <w:tcPr>
                  <w:tcW w:w="2492" w:type="pct"/>
                  <w:tcMar>
                    <w:top w:w="0" w:type="dxa"/>
                    <w:left w:w="108" w:type="dxa"/>
                    <w:bottom w:w="0" w:type="dxa"/>
                    <w:right w:w="108" w:type="dxa"/>
                  </w:tcMar>
                  <w:hideMark/>
                </w:tcPr>
                <w:p w14:paraId="35F4B1AA" w14:textId="77777777" w:rsidR="00986BFF" w:rsidRPr="00B340F9" w:rsidRDefault="00986BFF" w:rsidP="00986BFF">
                  <w:pPr>
                    <w:rPr>
                      <w:kern w:val="2"/>
                      <w:szCs w:val="24"/>
                      <w:shd w:val="clear" w:color="auto" w:fill="FFFFFF"/>
                    </w:rPr>
                  </w:pPr>
                  <w:r w:rsidRPr="00B340F9">
                    <w:rPr>
                      <w:kern w:val="2"/>
                      <w:szCs w:val="24"/>
                      <w:shd w:val="clear" w:color="auto" w:fill="FFFFFF"/>
                    </w:rPr>
                    <w:t>TEX (arba TEX nuo 60 iki 69)</w:t>
                  </w:r>
                </w:p>
              </w:tc>
            </w:tr>
            <w:tr w:rsidR="00986BFF" w:rsidRPr="00B340F9" w14:paraId="6B86E131" w14:textId="77777777" w:rsidTr="006D50A7">
              <w:tc>
                <w:tcPr>
                  <w:tcW w:w="473" w:type="pct"/>
                  <w:tcMar>
                    <w:top w:w="0" w:type="dxa"/>
                    <w:left w:w="108" w:type="dxa"/>
                    <w:bottom w:w="0" w:type="dxa"/>
                    <w:right w:w="108" w:type="dxa"/>
                  </w:tcMar>
                  <w:hideMark/>
                </w:tcPr>
                <w:p w14:paraId="38370166" w14:textId="77777777" w:rsidR="00986BFF" w:rsidRPr="00B340F9" w:rsidRDefault="00986BFF" w:rsidP="00986BFF">
                  <w:pPr>
                    <w:rPr>
                      <w:kern w:val="2"/>
                      <w:szCs w:val="24"/>
                      <w:shd w:val="clear" w:color="auto" w:fill="FFFFFF"/>
                    </w:rPr>
                  </w:pPr>
                  <w:r w:rsidRPr="00B340F9">
                    <w:rPr>
                      <w:kern w:val="2"/>
                      <w:szCs w:val="24"/>
                      <w:shd w:val="clear" w:color="auto" w:fill="FFFFFF"/>
                    </w:rPr>
                    <w:t>6.</w:t>
                  </w:r>
                </w:p>
              </w:tc>
              <w:tc>
                <w:tcPr>
                  <w:tcW w:w="2035" w:type="pct"/>
                  <w:tcMar>
                    <w:top w:w="0" w:type="dxa"/>
                    <w:left w:w="108" w:type="dxa"/>
                    <w:bottom w:w="0" w:type="dxa"/>
                    <w:right w:w="108" w:type="dxa"/>
                  </w:tcMar>
                  <w:hideMark/>
                </w:tcPr>
                <w:p w14:paraId="313D66DE" w14:textId="77777777" w:rsidR="00986BFF" w:rsidRPr="00B340F9" w:rsidRDefault="00986BFF" w:rsidP="00986BFF">
                  <w:pPr>
                    <w:rPr>
                      <w:noProof/>
                      <w:kern w:val="2"/>
                      <w:szCs w:val="24"/>
                      <w:shd w:val="clear" w:color="auto" w:fill="FFFFFF"/>
                    </w:rPr>
                  </w:pPr>
                  <w:r w:rsidRPr="00B340F9">
                    <w:rPr>
                      <w:noProof/>
                      <w:kern w:val="2"/>
                      <w:szCs w:val="24"/>
                      <w:shd w:val="clear" w:color="auto" w:fill="FFFFFF"/>
                    </w:rPr>
                    <w:t>Polietilentereftalatas</w:t>
                  </w:r>
                </w:p>
              </w:tc>
              <w:tc>
                <w:tcPr>
                  <w:tcW w:w="2492" w:type="pct"/>
                  <w:tcMar>
                    <w:top w:w="0" w:type="dxa"/>
                    <w:left w:w="108" w:type="dxa"/>
                    <w:bottom w:w="0" w:type="dxa"/>
                    <w:right w:w="108" w:type="dxa"/>
                  </w:tcMar>
                  <w:hideMark/>
                </w:tcPr>
                <w:p w14:paraId="1BA03110" w14:textId="77777777" w:rsidR="00986BFF" w:rsidRPr="00B340F9" w:rsidRDefault="00986BFF" w:rsidP="00986BFF">
                  <w:pPr>
                    <w:rPr>
                      <w:kern w:val="2"/>
                      <w:szCs w:val="24"/>
                      <w:shd w:val="clear" w:color="auto" w:fill="FFFFFF"/>
                    </w:rPr>
                  </w:pPr>
                  <w:r w:rsidRPr="00B340F9">
                    <w:rPr>
                      <w:kern w:val="2"/>
                      <w:szCs w:val="24"/>
                      <w:shd w:val="clear" w:color="auto" w:fill="FFFFFF"/>
                    </w:rPr>
                    <w:t>PET arba PET 1</w:t>
                  </w:r>
                </w:p>
              </w:tc>
            </w:tr>
            <w:tr w:rsidR="00986BFF" w:rsidRPr="00B340F9" w14:paraId="2831B5CE" w14:textId="77777777" w:rsidTr="006D50A7">
              <w:tc>
                <w:tcPr>
                  <w:tcW w:w="473" w:type="pct"/>
                  <w:tcMar>
                    <w:top w:w="0" w:type="dxa"/>
                    <w:left w:w="108" w:type="dxa"/>
                    <w:bottom w:w="0" w:type="dxa"/>
                    <w:right w:w="108" w:type="dxa"/>
                  </w:tcMar>
                  <w:hideMark/>
                </w:tcPr>
                <w:p w14:paraId="3079FF5A" w14:textId="77777777" w:rsidR="00986BFF" w:rsidRPr="00B340F9" w:rsidRDefault="00986BFF" w:rsidP="00986BFF">
                  <w:pPr>
                    <w:rPr>
                      <w:kern w:val="2"/>
                      <w:szCs w:val="24"/>
                      <w:shd w:val="clear" w:color="auto" w:fill="FFFFFF"/>
                    </w:rPr>
                  </w:pPr>
                  <w:r w:rsidRPr="00B340F9">
                    <w:rPr>
                      <w:kern w:val="2"/>
                      <w:szCs w:val="24"/>
                      <w:shd w:val="clear" w:color="auto" w:fill="FFFFFF"/>
                    </w:rPr>
                    <w:t>7.</w:t>
                  </w:r>
                </w:p>
              </w:tc>
              <w:tc>
                <w:tcPr>
                  <w:tcW w:w="2035" w:type="pct"/>
                  <w:tcMar>
                    <w:top w:w="0" w:type="dxa"/>
                    <w:left w:w="108" w:type="dxa"/>
                    <w:bottom w:w="0" w:type="dxa"/>
                    <w:right w:w="108" w:type="dxa"/>
                  </w:tcMar>
                  <w:hideMark/>
                </w:tcPr>
                <w:p w14:paraId="5345DE8F" w14:textId="77777777" w:rsidR="00986BFF" w:rsidRPr="00B340F9" w:rsidRDefault="00986BFF" w:rsidP="00986BFF">
                  <w:pPr>
                    <w:rPr>
                      <w:noProof/>
                      <w:kern w:val="2"/>
                      <w:szCs w:val="24"/>
                      <w:shd w:val="clear" w:color="auto" w:fill="FFFFFF"/>
                    </w:rPr>
                  </w:pPr>
                  <w:r w:rsidRPr="00B340F9">
                    <w:rPr>
                      <w:noProof/>
                      <w:kern w:val="2"/>
                      <w:szCs w:val="24"/>
                      <w:shd w:val="clear" w:color="auto" w:fill="FFFFFF"/>
                    </w:rPr>
                    <w:t>Aukšto tankumo polietilenas</w:t>
                  </w:r>
                </w:p>
              </w:tc>
              <w:tc>
                <w:tcPr>
                  <w:tcW w:w="2492" w:type="pct"/>
                  <w:tcMar>
                    <w:top w:w="0" w:type="dxa"/>
                    <w:left w:w="108" w:type="dxa"/>
                    <w:bottom w:w="0" w:type="dxa"/>
                    <w:right w:w="108" w:type="dxa"/>
                  </w:tcMar>
                  <w:hideMark/>
                </w:tcPr>
                <w:p w14:paraId="3A77FD00" w14:textId="77777777" w:rsidR="00986BFF" w:rsidRPr="00B340F9" w:rsidRDefault="00986BFF" w:rsidP="00986BFF">
                  <w:pPr>
                    <w:rPr>
                      <w:kern w:val="2"/>
                      <w:szCs w:val="24"/>
                      <w:shd w:val="clear" w:color="auto" w:fill="FFFFFF"/>
                    </w:rPr>
                  </w:pPr>
                  <w:r w:rsidRPr="00B340F9">
                    <w:rPr>
                      <w:kern w:val="2"/>
                      <w:szCs w:val="24"/>
                      <w:shd w:val="clear" w:color="auto" w:fill="FFFFFF"/>
                    </w:rPr>
                    <w:t>HDPE (arba HDPE 2)</w:t>
                  </w:r>
                </w:p>
              </w:tc>
            </w:tr>
            <w:tr w:rsidR="00986BFF" w:rsidRPr="00B340F9" w14:paraId="63667F05" w14:textId="77777777" w:rsidTr="006D50A7">
              <w:tc>
                <w:tcPr>
                  <w:tcW w:w="473" w:type="pct"/>
                  <w:tcMar>
                    <w:top w:w="0" w:type="dxa"/>
                    <w:left w:w="108" w:type="dxa"/>
                    <w:bottom w:w="0" w:type="dxa"/>
                    <w:right w:w="108" w:type="dxa"/>
                  </w:tcMar>
                  <w:hideMark/>
                </w:tcPr>
                <w:p w14:paraId="16185A48" w14:textId="77777777" w:rsidR="00986BFF" w:rsidRPr="00B340F9" w:rsidRDefault="00986BFF" w:rsidP="00986BFF">
                  <w:pPr>
                    <w:rPr>
                      <w:kern w:val="2"/>
                      <w:szCs w:val="24"/>
                      <w:shd w:val="clear" w:color="auto" w:fill="FFFFFF"/>
                    </w:rPr>
                  </w:pPr>
                  <w:r w:rsidRPr="00B340F9">
                    <w:rPr>
                      <w:kern w:val="2"/>
                      <w:szCs w:val="24"/>
                      <w:shd w:val="clear" w:color="auto" w:fill="FFFFFF"/>
                    </w:rPr>
                    <w:t>8.</w:t>
                  </w:r>
                </w:p>
              </w:tc>
              <w:tc>
                <w:tcPr>
                  <w:tcW w:w="2035" w:type="pct"/>
                  <w:tcMar>
                    <w:top w:w="0" w:type="dxa"/>
                    <w:left w:w="108" w:type="dxa"/>
                    <w:bottom w:w="0" w:type="dxa"/>
                    <w:right w:w="108" w:type="dxa"/>
                  </w:tcMar>
                  <w:hideMark/>
                </w:tcPr>
                <w:p w14:paraId="3F4C49B5" w14:textId="77777777" w:rsidR="00986BFF" w:rsidRPr="00B340F9" w:rsidRDefault="00986BFF" w:rsidP="00986BFF">
                  <w:pPr>
                    <w:rPr>
                      <w:noProof/>
                      <w:kern w:val="2"/>
                      <w:szCs w:val="24"/>
                      <w:shd w:val="clear" w:color="auto" w:fill="FFFFFF"/>
                    </w:rPr>
                  </w:pPr>
                  <w:r w:rsidRPr="00B340F9">
                    <w:rPr>
                      <w:noProof/>
                      <w:kern w:val="2"/>
                      <w:szCs w:val="24"/>
                      <w:shd w:val="clear" w:color="auto" w:fill="FFFFFF"/>
                    </w:rPr>
                    <w:t>Polivinilchloridas</w:t>
                  </w:r>
                </w:p>
              </w:tc>
              <w:tc>
                <w:tcPr>
                  <w:tcW w:w="2492" w:type="pct"/>
                  <w:tcMar>
                    <w:top w:w="0" w:type="dxa"/>
                    <w:left w:w="108" w:type="dxa"/>
                    <w:bottom w:w="0" w:type="dxa"/>
                    <w:right w:w="108" w:type="dxa"/>
                  </w:tcMar>
                  <w:hideMark/>
                </w:tcPr>
                <w:p w14:paraId="6CB47E84" w14:textId="77777777" w:rsidR="00986BFF" w:rsidRPr="00B340F9" w:rsidRDefault="00986BFF" w:rsidP="00986BFF">
                  <w:pPr>
                    <w:rPr>
                      <w:kern w:val="2"/>
                      <w:szCs w:val="24"/>
                      <w:shd w:val="clear" w:color="auto" w:fill="FFFFFF"/>
                    </w:rPr>
                  </w:pPr>
                  <w:r w:rsidRPr="00B340F9">
                    <w:rPr>
                      <w:kern w:val="2"/>
                      <w:szCs w:val="24"/>
                      <w:shd w:val="clear" w:color="auto" w:fill="FFFFFF"/>
                    </w:rPr>
                    <w:t>PVC (arba PVC 3)</w:t>
                  </w:r>
                </w:p>
              </w:tc>
            </w:tr>
            <w:tr w:rsidR="00986BFF" w:rsidRPr="00B340F9" w14:paraId="6BA2D518" w14:textId="77777777" w:rsidTr="006D50A7">
              <w:tc>
                <w:tcPr>
                  <w:tcW w:w="473" w:type="pct"/>
                  <w:tcMar>
                    <w:top w:w="0" w:type="dxa"/>
                    <w:left w:w="108" w:type="dxa"/>
                    <w:bottom w:w="0" w:type="dxa"/>
                    <w:right w:w="108" w:type="dxa"/>
                  </w:tcMar>
                  <w:hideMark/>
                </w:tcPr>
                <w:p w14:paraId="6E23C066" w14:textId="77777777" w:rsidR="00986BFF" w:rsidRPr="00B340F9" w:rsidRDefault="00986BFF" w:rsidP="00986BFF">
                  <w:pPr>
                    <w:rPr>
                      <w:kern w:val="2"/>
                      <w:szCs w:val="24"/>
                      <w:shd w:val="clear" w:color="auto" w:fill="FFFFFF"/>
                    </w:rPr>
                  </w:pPr>
                  <w:r w:rsidRPr="00B340F9">
                    <w:rPr>
                      <w:kern w:val="2"/>
                      <w:szCs w:val="24"/>
                      <w:shd w:val="clear" w:color="auto" w:fill="FFFFFF"/>
                    </w:rPr>
                    <w:t>9.</w:t>
                  </w:r>
                </w:p>
              </w:tc>
              <w:tc>
                <w:tcPr>
                  <w:tcW w:w="2035" w:type="pct"/>
                  <w:tcMar>
                    <w:top w:w="0" w:type="dxa"/>
                    <w:left w:w="108" w:type="dxa"/>
                    <w:bottom w:w="0" w:type="dxa"/>
                    <w:right w:w="108" w:type="dxa"/>
                  </w:tcMar>
                  <w:hideMark/>
                </w:tcPr>
                <w:p w14:paraId="6C99043C" w14:textId="77777777" w:rsidR="00986BFF" w:rsidRPr="00B340F9" w:rsidRDefault="00986BFF" w:rsidP="00986BFF">
                  <w:pPr>
                    <w:rPr>
                      <w:noProof/>
                      <w:kern w:val="2"/>
                      <w:szCs w:val="24"/>
                      <w:shd w:val="clear" w:color="auto" w:fill="FFFFFF"/>
                    </w:rPr>
                  </w:pPr>
                  <w:r w:rsidRPr="00B340F9">
                    <w:rPr>
                      <w:noProof/>
                      <w:kern w:val="2"/>
                      <w:szCs w:val="24"/>
                      <w:shd w:val="clear" w:color="auto" w:fill="FFFFFF"/>
                    </w:rPr>
                    <w:t>Žemo tankumo polietilenas</w:t>
                  </w:r>
                </w:p>
              </w:tc>
              <w:tc>
                <w:tcPr>
                  <w:tcW w:w="2492" w:type="pct"/>
                  <w:tcMar>
                    <w:top w:w="0" w:type="dxa"/>
                    <w:left w:w="108" w:type="dxa"/>
                    <w:bottom w:w="0" w:type="dxa"/>
                    <w:right w:w="108" w:type="dxa"/>
                  </w:tcMar>
                  <w:hideMark/>
                </w:tcPr>
                <w:p w14:paraId="45446350" w14:textId="77777777" w:rsidR="00986BFF" w:rsidRPr="00B340F9" w:rsidRDefault="00986BFF" w:rsidP="00986BFF">
                  <w:pPr>
                    <w:rPr>
                      <w:kern w:val="2"/>
                      <w:szCs w:val="24"/>
                      <w:shd w:val="clear" w:color="auto" w:fill="FFFFFF"/>
                    </w:rPr>
                  </w:pPr>
                  <w:r w:rsidRPr="00B340F9">
                    <w:rPr>
                      <w:kern w:val="2"/>
                      <w:szCs w:val="24"/>
                      <w:shd w:val="clear" w:color="auto" w:fill="FFFFFF"/>
                    </w:rPr>
                    <w:t>LDPE (arba LDPE 4)</w:t>
                  </w:r>
                </w:p>
              </w:tc>
            </w:tr>
            <w:tr w:rsidR="00986BFF" w:rsidRPr="00B340F9" w14:paraId="3253F07E" w14:textId="77777777" w:rsidTr="006D50A7">
              <w:tc>
                <w:tcPr>
                  <w:tcW w:w="473" w:type="pct"/>
                  <w:tcMar>
                    <w:top w:w="0" w:type="dxa"/>
                    <w:left w:w="108" w:type="dxa"/>
                    <w:bottom w:w="0" w:type="dxa"/>
                    <w:right w:w="108" w:type="dxa"/>
                  </w:tcMar>
                  <w:hideMark/>
                </w:tcPr>
                <w:p w14:paraId="60D5DC2C" w14:textId="77777777" w:rsidR="00986BFF" w:rsidRPr="00B340F9" w:rsidRDefault="00986BFF" w:rsidP="00986BFF">
                  <w:pPr>
                    <w:rPr>
                      <w:kern w:val="2"/>
                      <w:szCs w:val="24"/>
                      <w:shd w:val="clear" w:color="auto" w:fill="FFFFFF"/>
                    </w:rPr>
                  </w:pPr>
                  <w:r w:rsidRPr="00B340F9">
                    <w:rPr>
                      <w:kern w:val="2"/>
                      <w:szCs w:val="24"/>
                      <w:shd w:val="clear" w:color="auto" w:fill="FFFFFF"/>
                    </w:rPr>
                    <w:t>10.</w:t>
                  </w:r>
                </w:p>
              </w:tc>
              <w:tc>
                <w:tcPr>
                  <w:tcW w:w="2035" w:type="pct"/>
                  <w:tcMar>
                    <w:top w:w="0" w:type="dxa"/>
                    <w:left w:w="108" w:type="dxa"/>
                    <w:bottom w:w="0" w:type="dxa"/>
                    <w:right w:w="108" w:type="dxa"/>
                  </w:tcMar>
                  <w:hideMark/>
                </w:tcPr>
                <w:p w14:paraId="076C77E7" w14:textId="77777777" w:rsidR="00986BFF" w:rsidRPr="00B340F9" w:rsidRDefault="00986BFF" w:rsidP="00986BFF">
                  <w:pPr>
                    <w:rPr>
                      <w:noProof/>
                      <w:kern w:val="2"/>
                      <w:szCs w:val="24"/>
                      <w:shd w:val="clear" w:color="auto" w:fill="FFFFFF"/>
                    </w:rPr>
                  </w:pPr>
                  <w:r w:rsidRPr="00B340F9">
                    <w:rPr>
                      <w:noProof/>
                      <w:kern w:val="2"/>
                      <w:szCs w:val="24"/>
                      <w:shd w:val="clear" w:color="auto" w:fill="FFFFFF"/>
                    </w:rPr>
                    <w:t>Polipropilenas</w:t>
                  </w:r>
                </w:p>
              </w:tc>
              <w:tc>
                <w:tcPr>
                  <w:tcW w:w="2492" w:type="pct"/>
                  <w:tcMar>
                    <w:top w:w="0" w:type="dxa"/>
                    <w:left w:w="108" w:type="dxa"/>
                    <w:bottom w:w="0" w:type="dxa"/>
                    <w:right w:w="108" w:type="dxa"/>
                  </w:tcMar>
                  <w:hideMark/>
                </w:tcPr>
                <w:p w14:paraId="67408C51" w14:textId="77777777" w:rsidR="00986BFF" w:rsidRPr="00B340F9" w:rsidRDefault="00986BFF" w:rsidP="00986BFF">
                  <w:pPr>
                    <w:rPr>
                      <w:kern w:val="2"/>
                      <w:szCs w:val="24"/>
                      <w:shd w:val="clear" w:color="auto" w:fill="FFFFFF"/>
                    </w:rPr>
                  </w:pPr>
                  <w:r w:rsidRPr="00B340F9">
                    <w:rPr>
                      <w:kern w:val="2"/>
                      <w:szCs w:val="24"/>
                      <w:shd w:val="clear" w:color="auto" w:fill="FFFFFF"/>
                    </w:rPr>
                    <w:t>PP (arba PP 5)</w:t>
                  </w:r>
                </w:p>
              </w:tc>
            </w:tr>
            <w:tr w:rsidR="00986BFF" w:rsidRPr="00B340F9" w14:paraId="2477D79B" w14:textId="77777777" w:rsidTr="006D50A7">
              <w:tc>
                <w:tcPr>
                  <w:tcW w:w="473" w:type="pct"/>
                  <w:tcMar>
                    <w:top w:w="0" w:type="dxa"/>
                    <w:left w:w="108" w:type="dxa"/>
                    <w:bottom w:w="0" w:type="dxa"/>
                    <w:right w:w="108" w:type="dxa"/>
                  </w:tcMar>
                  <w:hideMark/>
                </w:tcPr>
                <w:p w14:paraId="593DEF48" w14:textId="77777777" w:rsidR="00986BFF" w:rsidRPr="00B340F9" w:rsidRDefault="00986BFF" w:rsidP="00986BFF">
                  <w:pPr>
                    <w:rPr>
                      <w:kern w:val="2"/>
                      <w:szCs w:val="24"/>
                      <w:shd w:val="clear" w:color="auto" w:fill="FFFFFF"/>
                    </w:rPr>
                  </w:pPr>
                  <w:r w:rsidRPr="00B340F9">
                    <w:rPr>
                      <w:kern w:val="2"/>
                      <w:szCs w:val="24"/>
                      <w:shd w:val="clear" w:color="auto" w:fill="FFFFFF"/>
                    </w:rPr>
                    <w:t>11.</w:t>
                  </w:r>
                </w:p>
              </w:tc>
              <w:tc>
                <w:tcPr>
                  <w:tcW w:w="2035" w:type="pct"/>
                  <w:tcMar>
                    <w:top w:w="0" w:type="dxa"/>
                    <w:left w:w="108" w:type="dxa"/>
                    <w:bottom w:w="0" w:type="dxa"/>
                    <w:right w:w="108" w:type="dxa"/>
                  </w:tcMar>
                  <w:hideMark/>
                </w:tcPr>
                <w:p w14:paraId="3811915F" w14:textId="77777777" w:rsidR="00986BFF" w:rsidRPr="00B340F9" w:rsidRDefault="00986BFF" w:rsidP="00986BFF">
                  <w:pPr>
                    <w:rPr>
                      <w:noProof/>
                      <w:kern w:val="2"/>
                      <w:szCs w:val="24"/>
                      <w:shd w:val="clear" w:color="auto" w:fill="FFFFFF"/>
                    </w:rPr>
                  </w:pPr>
                  <w:r w:rsidRPr="00B340F9">
                    <w:rPr>
                      <w:noProof/>
                      <w:kern w:val="2"/>
                      <w:szCs w:val="24"/>
                      <w:shd w:val="clear" w:color="auto" w:fill="FFFFFF"/>
                    </w:rPr>
                    <w:t>Polistirenas</w:t>
                  </w:r>
                </w:p>
              </w:tc>
              <w:tc>
                <w:tcPr>
                  <w:tcW w:w="2492" w:type="pct"/>
                  <w:tcMar>
                    <w:top w:w="0" w:type="dxa"/>
                    <w:left w:w="108" w:type="dxa"/>
                    <w:bottom w:w="0" w:type="dxa"/>
                    <w:right w:w="108" w:type="dxa"/>
                  </w:tcMar>
                  <w:hideMark/>
                </w:tcPr>
                <w:p w14:paraId="1502B8CA" w14:textId="77777777" w:rsidR="00986BFF" w:rsidRPr="00B340F9" w:rsidRDefault="00986BFF" w:rsidP="00986BFF">
                  <w:pPr>
                    <w:rPr>
                      <w:kern w:val="2"/>
                      <w:szCs w:val="24"/>
                      <w:shd w:val="clear" w:color="auto" w:fill="FFFFFF"/>
                    </w:rPr>
                  </w:pPr>
                  <w:r w:rsidRPr="00B340F9">
                    <w:rPr>
                      <w:kern w:val="2"/>
                      <w:szCs w:val="24"/>
                      <w:shd w:val="clear" w:color="auto" w:fill="FFFFFF"/>
                    </w:rPr>
                    <w:t>PS (arba PS 6)</w:t>
                  </w:r>
                </w:p>
              </w:tc>
            </w:tr>
          </w:tbl>
          <w:p w14:paraId="5F5F8219" w14:textId="0C663CAD" w:rsidR="007F5EDF" w:rsidRPr="00B340F9" w:rsidRDefault="00142B46" w:rsidP="007F5EDF">
            <w:pPr>
              <w:jc w:val="both"/>
              <w:rPr>
                <w:i/>
                <w:iCs/>
                <w:szCs w:val="24"/>
              </w:rPr>
            </w:pPr>
            <w:r w:rsidRPr="00B340F9">
              <w:rPr>
                <w:i/>
                <w:iCs/>
                <w:kern w:val="2"/>
                <w:szCs w:val="24"/>
                <w:shd w:val="clear" w:color="auto" w:fill="FFFFFF"/>
              </w:rPr>
              <w:t>Už Prekių priėmimą atsakingas Pirkėjo atstovas, nurodytas Sutarties 2.1 punkte, patikrina Tiekėjo pateiktus įrodymus</w:t>
            </w:r>
            <w:r w:rsidR="00E346D5" w:rsidRPr="00B340F9">
              <w:rPr>
                <w:i/>
                <w:iCs/>
                <w:kern w:val="2"/>
                <w:szCs w:val="24"/>
                <w:shd w:val="clear" w:color="auto" w:fill="FFFFFF"/>
              </w:rPr>
              <w:t xml:space="preserve"> ir</w:t>
            </w:r>
            <w:r w:rsidRPr="00B340F9">
              <w:rPr>
                <w:i/>
                <w:iCs/>
                <w:kern w:val="2"/>
                <w:szCs w:val="24"/>
                <w:shd w:val="clear" w:color="auto" w:fill="FFFFFF"/>
              </w:rPr>
              <w:t>/</w:t>
            </w:r>
            <w:r w:rsidR="00E346D5" w:rsidRPr="00B340F9">
              <w:rPr>
                <w:i/>
                <w:iCs/>
                <w:kern w:val="2"/>
                <w:szCs w:val="24"/>
                <w:shd w:val="clear" w:color="auto" w:fill="FFFFFF"/>
              </w:rPr>
              <w:t xml:space="preserve">ar </w:t>
            </w:r>
            <w:r w:rsidRPr="00B340F9">
              <w:rPr>
                <w:i/>
                <w:iCs/>
                <w:kern w:val="2"/>
                <w:szCs w:val="24"/>
                <w:shd w:val="clear" w:color="auto" w:fill="FFFFFF"/>
              </w:rPr>
              <w:t>dokumentus</w:t>
            </w:r>
            <w:r w:rsidR="002A041C" w:rsidRPr="00B340F9">
              <w:rPr>
                <w:i/>
                <w:iCs/>
                <w:kern w:val="2"/>
                <w:szCs w:val="24"/>
                <w:shd w:val="clear" w:color="auto" w:fill="FFFFFF"/>
              </w:rPr>
              <w:t xml:space="preserve">, kurie </w:t>
            </w:r>
            <w:r w:rsidRPr="00B340F9">
              <w:rPr>
                <w:i/>
                <w:iCs/>
                <w:kern w:val="2"/>
                <w:szCs w:val="24"/>
                <w:shd w:val="clear" w:color="auto" w:fill="FFFFFF"/>
              </w:rPr>
              <w:t xml:space="preserve"> </w:t>
            </w:r>
            <w:r w:rsidR="002A041C" w:rsidRPr="00B340F9">
              <w:rPr>
                <w:i/>
                <w:iCs/>
                <w:szCs w:val="24"/>
              </w:rPr>
              <w:t>įrodytų</w:t>
            </w:r>
            <w:r w:rsidR="005D7786" w:rsidRPr="00B340F9">
              <w:rPr>
                <w:i/>
                <w:iCs/>
                <w:szCs w:val="24"/>
              </w:rPr>
              <w:t>, kad</w:t>
            </w:r>
            <w:r w:rsidR="002A041C" w:rsidRPr="00B340F9">
              <w:rPr>
                <w:i/>
                <w:iCs/>
                <w:szCs w:val="24"/>
              </w:rPr>
              <w:t xml:space="preserve"> Tiekėj</w:t>
            </w:r>
            <w:r w:rsidR="005D7786" w:rsidRPr="00B340F9">
              <w:rPr>
                <w:i/>
                <w:iCs/>
                <w:szCs w:val="24"/>
              </w:rPr>
              <w:t>as laikosi</w:t>
            </w:r>
            <w:r w:rsidR="002A041C" w:rsidRPr="00B340F9">
              <w:rPr>
                <w:i/>
                <w:iCs/>
                <w:szCs w:val="24"/>
              </w:rPr>
              <w:t xml:space="preserve"> </w:t>
            </w:r>
            <w:r w:rsidRPr="00B340F9">
              <w:rPr>
                <w:i/>
                <w:iCs/>
                <w:kern w:val="2"/>
                <w:szCs w:val="24"/>
                <w:shd w:val="clear" w:color="auto" w:fill="FFFFFF"/>
              </w:rPr>
              <w:t xml:space="preserve">šiame punkte nustatytų </w:t>
            </w:r>
            <w:r w:rsidR="002F2B5E" w:rsidRPr="00B340F9">
              <w:rPr>
                <w:i/>
                <w:iCs/>
                <w:szCs w:val="24"/>
              </w:rPr>
              <w:t>aplinkosauginių</w:t>
            </w:r>
            <w:r w:rsidR="002F2B5E" w:rsidRPr="00B340F9">
              <w:rPr>
                <w:i/>
                <w:iCs/>
                <w:kern w:val="2"/>
                <w:szCs w:val="24"/>
                <w:shd w:val="clear" w:color="auto" w:fill="FFFFFF"/>
              </w:rPr>
              <w:t xml:space="preserve"> </w:t>
            </w:r>
            <w:r w:rsidRPr="00B340F9">
              <w:rPr>
                <w:i/>
                <w:iCs/>
                <w:kern w:val="2"/>
                <w:szCs w:val="24"/>
                <w:shd w:val="clear" w:color="auto" w:fill="FFFFFF"/>
              </w:rPr>
              <w:t>reikalavimų</w:t>
            </w:r>
            <w:r w:rsidR="00F12209">
              <w:rPr>
                <w:i/>
                <w:iCs/>
                <w:kern w:val="2"/>
                <w:szCs w:val="24"/>
                <w:shd w:val="clear" w:color="auto" w:fill="FFFFFF"/>
              </w:rPr>
              <w:t xml:space="preserve"> (jei taikoma)</w:t>
            </w:r>
            <w:r w:rsidR="007F5EDF" w:rsidRPr="00B340F9">
              <w:rPr>
                <w:i/>
                <w:iCs/>
                <w:szCs w:val="24"/>
              </w:rPr>
              <w:t>.</w:t>
            </w:r>
          </w:p>
          <w:p w14:paraId="4B6631DF" w14:textId="763386B4" w:rsidR="001C5B3B" w:rsidRPr="00B340F9" w:rsidRDefault="000E3FF0" w:rsidP="00B340F9">
            <w:pPr>
              <w:jc w:val="both"/>
              <w:rPr>
                <w:szCs w:val="24"/>
              </w:rPr>
            </w:pPr>
            <w:r w:rsidRPr="00B340F9">
              <w:rPr>
                <w:kern w:val="2"/>
                <w:szCs w:val="24"/>
                <w:shd w:val="clear" w:color="auto" w:fill="FFFFFF"/>
              </w:rPr>
              <w:lastRenderedPageBreak/>
              <w:t>Nustačius, kad Tiekėjas šiame punkte nustatyt</w:t>
            </w:r>
            <w:r w:rsidR="00B340F9" w:rsidRPr="00B340F9">
              <w:rPr>
                <w:kern w:val="2"/>
                <w:szCs w:val="24"/>
                <w:shd w:val="clear" w:color="auto" w:fill="FFFFFF"/>
              </w:rPr>
              <w:t>o</w:t>
            </w:r>
            <w:r w:rsidRPr="00B340F9">
              <w:rPr>
                <w:kern w:val="2"/>
                <w:szCs w:val="24"/>
                <w:shd w:val="clear" w:color="auto" w:fill="FFFFFF"/>
              </w:rPr>
              <w:t xml:space="preserve"> </w:t>
            </w:r>
            <w:r w:rsidR="00B340F9" w:rsidRPr="00B340F9">
              <w:rPr>
                <w:kern w:val="2"/>
                <w:szCs w:val="24"/>
                <w:shd w:val="clear" w:color="auto" w:fill="FFFFFF"/>
              </w:rPr>
              <w:t>kriterijaus</w:t>
            </w:r>
            <w:r w:rsidRPr="00B340F9">
              <w:rPr>
                <w:kern w:val="2"/>
                <w:szCs w:val="24"/>
                <w:shd w:val="clear" w:color="auto" w:fill="FFFFFF"/>
              </w:rPr>
              <w:t xml:space="preserve"> nesilaiko, už Prekių priėmimą atsakingas Pirkėjo atstovas</w:t>
            </w:r>
            <w:r w:rsidR="00476E3E" w:rsidRPr="00B340F9">
              <w:rPr>
                <w:i/>
                <w:iCs/>
                <w:kern w:val="2"/>
                <w:szCs w:val="24"/>
                <w:shd w:val="clear" w:color="auto" w:fill="FFFFFF"/>
              </w:rPr>
              <w:t>, nurodytas Sutarties 2.1 punkte,</w:t>
            </w:r>
            <w:r w:rsidRPr="00B340F9">
              <w:rPr>
                <w:kern w:val="2"/>
                <w:szCs w:val="24"/>
                <w:shd w:val="clear" w:color="auto" w:fill="FFFFFF"/>
              </w:rPr>
              <w:t xml:space="preserve"> turi teisę Prekių nepriimti ir laikyti, kad Prekės turi trūkumų, kuriuos Tiekėjas privalo ištaisyti, kitu atveju Tiekėjui taikoma Specialiųjų sąlygų 9.5 punkte nurodyto dydžio bauda. </w:t>
            </w:r>
          </w:p>
        </w:tc>
      </w:tr>
      <w:tr w:rsidR="001C5B3B" w14:paraId="032072CC" w14:textId="77777777">
        <w:trPr>
          <w:trHeight w:val="300"/>
        </w:trPr>
        <w:tc>
          <w:tcPr>
            <w:tcW w:w="2532" w:type="dxa"/>
          </w:tcPr>
          <w:p w14:paraId="0C0ADA8E" w14:textId="77777777" w:rsidR="001C5B3B" w:rsidRDefault="001C5B3B" w:rsidP="001C5B3B">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1C5B3B" w:rsidRDefault="001C5B3B" w:rsidP="001C5B3B">
            <w:pPr>
              <w:rPr>
                <w:color w:val="000000"/>
                <w:kern w:val="2"/>
                <w:szCs w:val="24"/>
                <w:shd w:val="clear" w:color="auto" w:fill="FFFFFF"/>
              </w:rPr>
            </w:pPr>
            <w:r>
              <w:rPr>
                <w:color w:val="000000"/>
                <w:kern w:val="2"/>
                <w:szCs w:val="24"/>
                <w:shd w:val="clear" w:color="auto" w:fill="FFFFFF"/>
              </w:rPr>
              <w:t>Netaikoma</w:t>
            </w:r>
          </w:p>
          <w:p w14:paraId="1E3D7AB4" w14:textId="77777777" w:rsidR="001C5B3B" w:rsidRDefault="001C5B3B" w:rsidP="001C5B3B">
            <w:pPr>
              <w:rPr>
                <w:color w:val="000000"/>
                <w:kern w:val="2"/>
                <w:szCs w:val="24"/>
                <w:shd w:val="clear" w:color="auto" w:fill="FFFFFF"/>
              </w:rPr>
            </w:pPr>
          </w:p>
          <w:p w14:paraId="7834229A" w14:textId="2856466D" w:rsidR="001C5B3B" w:rsidRDefault="001C5B3B" w:rsidP="001C5B3B">
            <w:pPr>
              <w:rPr>
                <w:color w:val="0070C0"/>
                <w:kern w:val="2"/>
                <w:szCs w:val="24"/>
              </w:rPr>
            </w:pPr>
          </w:p>
        </w:tc>
      </w:tr>
      <w:tr w:rsidR="001C5B3B" w14:paraId="07F0FFD0" w14:textId="77777777">
        <w:trPr>
          <w:trHeight w:val="300"/>
        </w:trPr>
        <w:tc>
          <w:tcPr>
            <w:tcW w:w="9535" w:type="dxa"/>
            <w:gridSpan w:val="5"/>
          </w:tcPr>
          <w:p w14:paraId="0EE0B189" w14:textId="77777777" w:rsidR="001C5B3B" w:rsidRDefault="001C5B3B" w:rsidP="001C5B3B">
            <w:pPr>
              <w:jc w:val="center"/>
              <w:rPr>
                <w:b/>
                <w:bCs/>
                <w:kern w:val="2"/>
                <w:szCs w:val="24"/>
              </w:rPr>
            </w:pPr>
            <w:r>
              <w:rPr>
                <w:b/>
                <w:bCs/>
                <w:kern w:val="2"/>
                <w:szCs w:val="24"/>
              </w:rPr>
              <w:t xml:space="preserve">14. BENDRŲJŲ SĄLYGŲ PAKEITIMAI IR PAPILDYMAI </w:t>
            </w:r>
          </w:p>
          <w:p w14:paraId="5D079BCD" w14:textId="77777777" w:rsidR="001C5B3B" w:rsidRDefault="001C5B3B" w:rsidP="001C5B3B">
            <w:pPr>
              <w:jc w:val="center"/>
              <w:rPr>
                <w:kern w:val="2"/>
                <w:szCs w:val="24"/>
              </w:rPr>
            </w:pPr>
            <w:r>
              <w:rPr>
                <w:kern w:val="2"/>
                <w:szCs w:val="24"/>
              </w:rPr>
              <w:t xml:space="preserve">(jeigu būtina dėl konkretaus Sutarties dalyko specifikos) </w:t>
            </w:r>
          </w:p>
        </w:tc>
      </w:tr>
      <w:tr w:rsidR="001C5B3B" w14:paraId="6259D831" w14:textId="77777777">
        <w:trPr>
          <w:trHeight w:val="300"/>
        </w:trPr>
        <w:tc>
          <w:tcPr>
            <w:tcW w:w="2532" w:type="dxa"/>
          </w:tcPr>
          <w:p w14:paraId="43927719" w14:textId="77777777" w:rsidR="001C5B3B" w:rsidRDefault="001C5B3B" w:rsidP="001C5B3B">
            <w:pPr>
              <w:rPr>
                <w:b/>
                <w:bCs/>
                <w:kern w:val="2"/>
                <w:szCs w:val="24"/>
              </w:rPr>
            </w:pPr>
            <w:r>
              <w:rPr>
                <w:b/>
                <w:bCs/>
                <w:kern w:val="2"/>
                <w:szCs w:val="24"/>
              </w:rPr>
              <w:t xml:space="preserve">14.1. </w:t>
            </w:r>
          </w:p>
        </w:tc>
        <w:tc>
          <w:tcPr>
            <w:tcW w:w="7003" w:type="dxa"/>
            <w:gridSpan w:val="4"/>
          </w:tcPr>
          <w:p w14:paraId="612BA4B0" w14:textId="0DDDEECE" w:rsidR="001C5B3B" w:rsidRDefault="00CF6F9D" w:rsidP="001C5B3B">
            <w:pPr>
              <w:rPr>
                <w:kern w:val="2"/>
                <w:szCs w:val="24"/>
              </w:rPr>
            </w:pPr>
            <w:r w:rsidRPr="00CF6F9D">
              <w:rPr>
                <w:kern w:val="2"/>
                <w:szCs w:val="24"/>
              </w:rPr>
              <w:t xml:space="preserve">Netaikoma </w:t>
            </w:r>
          </w:p>
        </w:tc>
      </w:tr>
      <w:tr w:rsidR="001C5B3B" w14:paraId="063A7063" w14:textId="77777777">
        <w:trPr>
          <w:trHeight w:val="300"/>
        </w:trPr>
        <w:tc>
          <w:tcPr>
            <w:tcW w:w="9535" w:type="dxa"/>
            <w:gridSpan w:val="5"/>
          </w:tcPr>
          <w:p w14:paraId="1EC1A743" w14:textId="77777777" w:rsidR="001C5B3B" w:rsidRDefault="001C5B3B" w:rsidP="001C5B3B">
            <w:pPr>
              <w:jc w:val="center"/>
              <w:rPr>
                <w:b/>
                <w:bCs/>
                <w:kern w:val="2"/>
                <w:szCs w:val="24"/>
              </w:rPr>
            </w:pPr>
            <w:r>
              <w:rPr>
                <w:b/>
                <w:bCs/>
                <w:kern w:val="2"/>
                <w:szCs w:val="24"/>
              </w:rPr>
              <w:t>15. SUTARTIES PRIEDAI</w:t>
            </w:r>
          </w:p>
        </w:tc>
      </w:tr>
      <w:tr w:rsidR="001C5B3B" w14:paraId="1493342A" w14:textId="77777777">
        <w:trPr>
          <w:trHeight w:val="300"/>
        </w:trPr>
        <w:tc>
          <w:tcPr>
            <w:tcW w:w="2532" w:type="dxa"/>
          </w:tcPr>
          <w:p w14:paraId="0AF63E8A" w14:textId="77777777" w:rsidR="001C5B3B" w:rsidRDefault="001C5B3B" w:rsidP="001C5B3B">
            <w:pPr>
              <w:jc w:val="center"/>
              <w:rPr>
                <w:b/>
                <w:bCs/>
                <w:kern w:val="2"/>
                <w:szCs w:val="24"/>
              </w:rPr>
            </w:pPr>
            <w:r>
              <w:rPr>
                <w:b/>
                <w:bCs/>
                <w:kern w:val="2"/>
                <w:szCs w:val="24"/>
              </w:rPr>
              <w:t>15.1. Priedas Nr. 1</w:t>
            </w:r>
          </w:p>
        </w:tc>
        <w:tc>
          <w:tcPr>
            <w:tcW w:w="7003" w:type="dxa"/>
            <w:gridSpan w:val="4"/>
          </w:tcPr>
          <w:p w14:paraId="23C9ECEE" w14:textId="3B3B629C" w:rsidR="001C5B3B" w:rsidRDefault="00374FF8" w:rsidP="00374FF8">
            <w:pPr>
              <w:rPr>
                <w:b/>
                <w:bCs/>
                <w:kern w:val="2"/>
                <w:szCs w:val="24"/>
              </w:rPr>
            </w:pPr>
            <w:r w:rsidRPr="000D1DFC">
              <w:rPr>
                <w:kern w:val="2"/>
                <w:szCs w:val="24"/>
              </w:rPr>
              <w:t>Techninė specifikacija.</w:t>
            </w:r>
          </w:p>
        </w:tc>
      </w:tr>
      <w:tr w:rsidR="001C5B3B" w14:paraId="4C75E455" w14:textId="77777777">
        <w:trPr>
          <w:trHeight w:val="300"/>
        </w:trPr>
        <w:tc>
          <w:tcPr>
            <w:tcW w:w="2532" w:type="dxa"/>
          </w:tcPr>
          <w:p w14:paraId="6E44F098" w14:textId="77777777" w:rsidR="001C5B3B" w:rsidRDefault="001C5B3B" w:rsidP="001C5B3B">
            <w:pPr>
              <w:jc w:val="center"/>
              <w:rPr>
                <w:b/>
                <w:bCs/>
                <w:kern w:val="2"/>
                <w:szCs w:val="24"/>
              </w:rPr>
            </w:pPr>
            <w:r>
              <w:rPr>
                <w:b/>
                <w:bCs/>
                <w:kern w:val="2"/>
                <w:szCs w:val="24"/>
              </w:rPr>
              <w:t>15.2. Priedas Nr. 2</w:t>
            </w:r>
          </w:p>
        </w:tc>
        <w:tc>
          <w:tcPr>
            <w:tcW w:w="7003" w:type="dxa"/>
            <w:gridSpan w:val="4"/>
          </w:tcPr>
          <w:p w14:paraId="65CEE00B" w14:textId="4A6644EE" w:rsidR="001C5B3B" w:rsidRPr="00374FF8" w:rsidRDefault="00374FF8" w:rsidP="00374FF8">
            <w:pPr>
              <w:rPr>
                <w:kern w:val="2"/>
                <w:szCs w:val="24"/>
              </w:rPr>
            </w:pPr>
            <w:r w:rsidRPr="00374FF8">
              <w:rPr>
                <w:kern w:val="2"/>
                <w:szCs w:val="24"/>
              </w:rPr>
              <w:t>Pasiūlymas</w:t>
            </w:r>
          </w:p>
        </w:tc>
      </w:tr>
      <w:tr w:rsidR="001C5B3B" w14:paraId="369E96F2" w14:textId="77777777">
        <w:trPr>
          <w:trHeight w:val="300"/>
        </w:trPr>
        <w:tc>
          <w:tcPr>
            <w:tcW w:w="2532" w:type="dxa"/>
          </w:tcPr>
          <w:p w14:paraId="61C55EA7" w14:textId="77777777" w:rsidR="001C5B3B" w:rsidRDefault="001C5B3B" w:rsidP="001C5B3B">
            <w:pPr>
              <w:jc w:val="center"/>
              <w:rPr>
                <w:b/>
                <w:bCs/>
                <w:kern w:val="2"/>
                <w:szCs w:val="24"/>
              </w:rPr>
            </w:pPr>
            <w:r>
              <w:rPr>
                <w:b/>
                <w:bCs/>
                <w:kern w:val="2"/>
                <w:szCs w:val="24"/>
              </w:rPr>
              <w:t>15.3. Priedas Nr. 3</w:t>
            </w:r>
          </w:p>
        </w:tc>
        <w:tc>
          <w:tcPr>
            <w:tcW w:w="7003" w:type="dxa"/>
            <w:gridSpan w:val="4"/>
          </w:tcPr>
          <w:p w14:paraId="6BCD1B56" w14:textId="150B40A1" w:rsidR="001C5B3B" w:rsidRPr="00113875" w:rsidRDefault="00113875" w:rsidP="00113875">
            <w:pPr>
              <w:rPr>
                <w:kern w:val="2"/>
                <w:szCs w:val="24"/>
              </w:rPr>
            </w:pPr>
            <w:r w:rsidRPr="00113875">
              <w:rPr>
                <w:kern w:val="2"/>
                <w:szCs w:val="24"/>
              </w:rPr>
              <w:t>Prekių priėmimo-perdavimo aktas.</w:t>
            </w:r>
          </w:p>
        </w:tc>
      </w:tr>
      <w:tr w:rsidR="001C5B3B" w14:paraId="143ECD90" w14:textId="77777777">
        <w:trPr>
          <w:trHeight w:val="300"/>
        </w:trPr>
        <w:tc>
          <w:tcPr>
            <w:tcW w:w="2532" w:type="dxa"/>
          </w:tcPr>
          <w:p w14:paraId="7D11A08C" w14:textId="77777777" w:rsidR="001C5B3B" w:rsidRDefault="001C5B3B" w:rsidP="001C5B3B">
            <w:pPr>
              <w:jc w:val="center"/>
              <w:rPr>
                <w:b/>
                <w:bCs/>
                <w:kern w:val="2"/>
                <w:szCs w:val="24"/>
              </w:rPr>
            </w:pPr>
            <w:r>
              <w:rPr>
                <w:b/>
                <w:bCs/>
                <w:kern w:val="2"/>
                <w:szCs w:val="24"/>
              </w:rPr>
              <w:t>15.4. Priedas Nr. 4</w:t>
            </w:r>
          </w:p>
        </w:tc>
        <w:tc>
          <w:tcPr>
            <w:tcW w:w="7003" w:type="dxa"/>
            <w:gridSpan w:val="4"/>
          </w:tcPr>
          <w:p w14:paraId="28490483" w14:textId="0438BACA" w:rsidR="001C5B3B" w:rsidRDefault="00525447" w:rsidP="00525447">
            <w:pPr>
              <w:rPr>
                <w:b/>
                <w:bCs/>
                <w:kern w:val="2"/>
                <w:szCs w:val="24"/>
              </w:rPr>
            </w:pPr>
            <w:r>
              <w:rPr>
                <w:kern w:val="2"/>
                <w:szCs w:val="24"/>
              </w:rPr>
              <w:t>Sutarties vykdymui pasitelkiami subtiekėjai ir (ar) specialistai.</w:t>
            </w:r>
          </w:p>
        </w:tc>
      </w:tr>
      <w:tr w:rsidR="001C5B3B" w14:paraId="13623D1A" w14:textId="77777777">
        <w:trPr>
          <w:trHeight w:val="300"/>
        </w:trPr>
        <w:tc>
          <w:tcPr>
            <w:tcW w:w="2532" w:type="dxa"/>
          </w:tcPr>
          <w:p w14:paraId="4860DB16" w14:textId="77777777" w:rsidR="001C5B3B" w:rsidRDefault="001C5B3B" w:rsidP="001C5B3B">
            <w:pPr>
              <w:jc w:val="center"/>
              <w:rPr>
                <w:b/>
                <w:bCs/>
                <w:kern w:val="2"/>
                <w:szCs w:val="24"/>
              </w:rPr>
            </w:pPr>
            <w:r>
              <w:rPr>
                <w:b/>
                <w:bCs/>
                <w:kern w:val="2"/>
                <w:szCs w:val="24"/>
              </w:rPr>
              <w:t>15.5. Priedas Nr. 5</w:t>
            </w:r>
          </w:p>
        </w:tc>
        <w:tc>
          <w:tcPr>
            <w:tcW w:w="7003" w:type="dxa"/>
            <w:gridSpan w:val="4"/>
          </w:tcPr>
          <w:p w14:paraId="46C1C9A9" w14:textId="77777777" w:rsidR="001C5B3B" w:rsidRDefault="001C5B3B" w:rsidP="001C5B3B">
            <w:pPr>
              <w:jc w:val="center"/>
              <w:rPr>
                <w:b/>
                <w:bCs/>
                <w:kern w:val="2"/>
                <w:szCs w:val="24"/>
              </w:rPr>
            </w:pPr>
          </w:p>
        </w:tc>
      </w:tr>
      <w:tr w:rsidR="001C5B3B" w14:paraId="29AA4422" w14:textId="77777777">
        <w:tc>
          <w:tcPr>
            <w:tcW w:w="9535" w:type="dxa"/>
            <w:gridSpan w:val="5"/>
          </w:tcPr>
          <w:p w14:paraId="3ACEC6B8" w14:textId="77777777" w:rsidR="001C5B3B" w:rsidRDefault="001C5B3B" w:rsidP="001C5B3B">
            <w:pPr>
              <w:jc w:val="center"/>
              <w:rPr>
                <w:b/>
                <w:bCs/>
                <w:kern w:val="2"/>
                <w:szCs w:val="24"/>
              </w:rPr>
            </w:pPr>
            <w:r>
              <w:rPr>
                <w:b/>
                <w:bCs/>
                <w:kern w:val="2"/>
                <w:szCs w:val="24"/>
              </w:rPr>
              <w:t>16. ŠALIŲ ATSTOVŲ PARAŠAI</w:t>
            </w:r>
          </w:p>
        </w:tc>
      </w:tr>
      <w:tr w:rsidR="001C5B3B"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1C5B3B" w:rsidRDefault="001C5B3B" w:rsidP="001C5B3B">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1C5B3B" w:rsidRDefault="001C5B3B" w:rsidP="001C5B3B">
            <w:pPr>
              <w:jc w:val="center"/>
              <w:rPr>
                <w:b/>
                <w:bCs/>
                <w:kern w:val="2"/>
                <w:szCs w:val="24"/>
              </w:rPr>
            </w:pPr>
            <w:r>
              <w:rPr>
                <w:b/>
                <w:bCs/>
                <w:kern w:val="2"/>
                <w:szCs w:val="24"/>
              </w:rPr>
              <w:t>TIEKĖJAS</w:t>
            </w:r>
          </w:p>
        </w:tc>
      </w:tr>
      <w:tr w:rsidR="001C5B3B"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58F35ABE" w:rsidR="001C5B3B" w:rsidRPr="00374FF8" w:rsidRDefault="00EF6A19" w:rsidP="001C5B3B">
            <w:pPr>
              <w:jc w:val="center"/>
              <w:rPr>
                <w:kern w:val="2"/>
                <w:szCs w:val="24"/>
              </w:rPr>
            </w:pPr>
            <w:r w:rsidRPr="00EF6A19">
              <w:rPr>
                <w:kern w:val="2"/>
                <w:szCs w:val="24"/>
              </w:rPr>
              <w:t>Infrastruktūros ir technologijų direktorius Rimantas Kuliešius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1C5B3B" w:rsidRDefault="001C5B3B" w:rsidP="001C5B3B">
            <w:pPr>
              <w:jc w:val="center"/>
              <w:rPr>
                <w:b/>
                <w:bCs/>
                <w:kern w:val="2"/>
                <w:szCs w:val="24"/>
              </w:rPr>
            </w:pPr>
            <w:r>
              <w:rPr>
                <w:color w:val="4472C4"/>
                <w:kern w:val="2"/>
                <w:szCs w:val="24"/>
              </w:rPr>
              <w:t>(nurodomos atstovo pareigos, vardas, pavardė)</w:t>
            </w:r>
          </w:p>
        </w:tc>
      </w:tr>
      <w:tr w:rsidR="001C5B3B"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1C5B3B" w:rsidRPr="00374FF8" w:rsidRDefault="001C5B3B" w:rsidP="001C5B3B">
            <w:pPr>
              <w:jc w:val="center"/>
              <w:rPr>
                <w:b/>
                <w:bCs/>
                <w:kern w:val="2"/>
                <w:szCs w:val="24"/>
              </w:rPr>
            </w:pPr>
          </w:p>
          <w:p w14:paraId="2E2C2CEE" w14:textId="77777777" w:rsidR="00374FF8" w:rsidRPr="000D1DFC" w:rsidRDefault="00374FF8" w:rsidP="00374FF8">
            <w:pPr>
              <w:jc w:val="center"/>
              <w:rPr>
                <w:i/>
                <w:kern w:val="2"/>
                <w:szCs w:val="24"/>
              </w:rPr>
            </w:pPr>
            <w:r w:rsidRPr="000D1DFC">
              <w:rPr>
                <w:i/>
                <w:kern w:val="2"/>
                <w:szCs w:val="24"/>
              </w:rPr>
              <w:t>Sutartis pasirašoma elektroniniu parašu</w:t>
            </w:r>
          </w:p>
          <w:p w14:paraId="540CDEA8" w14:textId="77777777" w:rsidR="001C5B3B" w:rsidRPr="00374FF8" w:rsidRDefault="001C5B3B" w:rsidP="001C5B3B">
            <w:pPr>
              <w:jc w:val="center"/>
              <w:rPr>
                <w:b/>
                <w:bCs/>
                <w:kern w:val="2"/>
                <w:szCs w:val="24"/>
              </w:rPr>
            </w:pPr>
          </w:p>
          <w:p w14:paraId="0CC6C66D" w14:textId="77777777" w:rsidR="001C5B3B" w:rsidRPr="00374FF8" w:rsidRDefault="001C5B3B" w:rsidP="001C5B3B">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1C5B3B" w:rsidRDefault="001C5B3B" w:rsidP="001C5B3B">
            <w:pPr>
              <w:jc w:val="center"/>
              <w:rPr>
                <w:b/>
                <w:bCs/>
                <w:color w:val="4472C4"/>
                <w:kern w:val="2"/>
                <w:szCs w:val="24"/>
              </w:rPr>
            </w:pPr>
          </w:p>
          <w:p w14:paraId="768A73B2" w14:textId="77777777" w:rsidR="00374FF8" w:rsidRPr="000D1DFC" w:rsidRDefault="00374FF8" w:rsidP="00374FF8">
            <w:pPr>
              <w:jc w:val="center"/>
              <w:rPr>
                <w:i/>
                <w:kern w:val="2"/>
                <w:szCs w:val="24"/>
              </w:rPr>
            </w:pPr>
            <w:r w:rsidRPr="000D1DFC">
              <w:rPr>
                <w:i/>
                <w:kern w:val="2"/>
                <w:szCs w:val="24"/>
              </w:rPr>
              <w:t>Sutartis pasirašoma elektroniniu parašu</w:t>
            </w:r>
          </w:p>
          <w:p w14:paraId="449EF7AE" w14:textId="40A0DEA7" w:rsidR="001C5B3B" w:rsidRDefault="001C5B3B" w:rsidP="001C5B3B">
            <w:pPr>
              <w:jc w:val="center"/>
              <w:rPr>
                <w:b/>
                <w:bCs/>
                <w:color w:val="4472C4"/>
                <w:kern w:val="2"/>
                <w:szCs w:val="24"/>
              </w:rPr>
            </w:pP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57F6837A" w14:textId="0C1540F0" w:rsidR="00B767F3" w:rsidRDefault="00B767F3"/>
    <w:p w14:paraId="2668DBD4" w14:textId="1FC6270A" w:rsidR="00914BFC" w:rsidRDefault="00914BFC"/>
    <w:p w14:paraId="0FD46801" w14:textId="62A698C5" w:rsidR="00914BFC" w:rsidRDefault="00914BFC"/>
    <w:p w14:paraId="2C3FB66D" w14:textId="23464CEA" w:rsidR="00914BFC" w:rsidRDefault="00914BFC"/>
    <w:p w14:paraId="5B017443" w14:textId="61D62493" w:rsidR="00914BFC" w:rsidRDefault="00914BFC"/>
    <w:p w14:paraId="6F460D5E" w14:textId="6D7BB38D" w:rsidR="00914BFC" w:rsidRDefault="00914BFC"/>
    <w:p w14:paraId="3DA41159" w14:textId="5A3A572D" w:rsidR="00914BFC" w:rsidRDefault="00914BFC"/>
    <w:p w14:paraId="0B2F3D01" w14:textId="2E44192B" w:rsidR="00914BFC" w:rsidRDefault="00914BFC"/>
    <w:p w14:paraId="05865D3E" w14:textId="0EB3C61A" w:rsidR="00914BFC" w:rsidRDefault="00914BFC"/>
    <w:p w14:paraId="21C39E3A" w14:textId="6899D52F" w:rsidR="00914BFC" w:rsidRDefault="00914BFC"/>
    <w:p w14:paraId="70945C2A" w14:textId="06A0AD46" w:rsidR="00914BFC" w:rsidRDefault="00914BFC"/>
    <w:p w14:paraId="5D240D33" w14:textId="4B1B5543" w:rsidR="00914BFC" w:rsidRDefault="00914BFC"/>
    <w:p w14:paraId="72A2CF37" w14:textId="6AF4760D" w:rsidR="00914BFC" w:rsidRDefault="00914BFC"/>
    <w:p w14:paraId="3F61C157" w14:textId="244300BF" w:rsidR="00914BFC" w:rsidRDefault="00914BFC"/>
    <w:p w14:paraId="39806692" w14:textId="0DEBB7F3" w:rsidR="00914BFC" w:rsidRDefault="00914BFC"/>
    <w:p w14:paraId="26FC8EA4" w14:textId="41F8E73F" w:rsidR="00914BFC" w:rsidRDefault="00914BFC"/>
    <w:p w14:paraId="04CC222C" w14:textId="2647B400" w:rsidR="00914BFC" w:rsidRDefault="00914BFC"/>
    <w:p w14:paraId="27D11874" w14:textId="1BA3D350" w:rsidR="00914BFC" w:rsidRDefault="00914BFC"/>
    <w:p w14:paraId="76EE6E3D" w14:textId="3408139F" w:rsidR="00914BFC" w:rsidRDefault="00914BFC"/>
    <w:p w14:paraId="34E57F2C" w14:textId="634C8E9A" w:rsidR="00914BFC" w:rsidRDefault="00914BFC"/>
    <w:p w14:paraId="0B079F10" w14:textId="3E6DD89E" w:rsidR="00914BFC" w:rsidRDefault="00914BFC"/>
    <w:p w14:paraId="171BFAE5" w14:textId="30509B9B" w:rsidR="00914BFC" w:rsidRDefault="00914BFC" w:rsidP="00914BFC">
      <w:pPr>
        <w:jc w:val="right"/>
      </w:pPr>
      <w:r>
        <w:lastRenderedPageBreak/>
        <w:t>Sutarties 3 priedas</w:t>
      </w:r>
    </w:p>
    <w:p w14:paraId="1F6E622D" w14:textId="68B91C28" w:rsidR="00914BFC" w:rsidRDefault="00914BFC"/>
    <w:p w14:paraId="6C63F73C" w14:textId="77777777" w:rsidR="00C04116" w:rsidRPr="00C04116" w:rsidRDefault="00C04116" w:rsidP="00C04116">
      <w:pPr>
        <w:jc w:val="center"/>
        <w:rPr>
          <w:b/>
          <w:bCs/>
          <w:iCs/>
          <w:sz w:val="22"/>
          <w:szCs w:val="22"/>
        </w:rPr>
      </w:pPr>
      <w:r w:rsidRPr="00C04116">
        <w:rPr>
          <w:b/>
          <w:bCs/>
          <w:iCs/>
          <w:sz w:val="22"/>
          <w:szCs w:val="22"/>
        </w:rPr>
        <w:t>PREKIŲ PRIĖMIMO–PERDAVIMO AKTAS</w:t>
      </w:r>
    </w:p>
    <w:p w14:paraId="5210A478" w14:textId="77777777" w:rsidR="00C04116" w:rsidRPr="00C04116" w:rsidRDefault="00C04116" w:rsidP="00C04116">
      <w:pPr>
        <w:jc w:val="center"/>
        <w:rPr>
          <w:b/>
          <w:bCs/>
          <w:iCs/>
          <w:sz w:val="22"/>
          <w:szCs w:val="22"/>
        </w:rPr>
      </w:pPr>
    </w:p>
    <w:p w14:paraId="63826A2E" w14:textId="77777777" w:rsidR="00C04116" w:rsidRPr="00C04116" w:rsidRDefault="00C04116" w:rsidP="00C04116">
      <w:pPr>
        <w:jc w:val="center"/>
        <w:rPr>
          <w:sz w:val="22"/>
          <w:szCs w:val="22"/>
        </w:rPr>
      </w:pPr>
      <w:r w:rsidRPr="00C04116">
        <w:rPr>
          <w:sz w:val="22"/>
          <w:szCs w:val="22"/>
        </w:rPr>
        <w:t>______</w:t>
      </w:r>
    </w:p>
    <w:p w14:paraId="1D3057B5" w14:textId="77777777" w:rsidR="00C04116" w:rsidRPr="00C04116" w:rsidRDefault="00C04116" w:rsidP="00C04116">
      <w:pPr>
        <w:jc w:val="center"/>
        <w:rPr>
          <w:sz w:val="22"/>
          <w:szCs w:val="22"/>
        </w:rPr>
      </w:pPr>
      <w:r w:rsidRPr="00C04116">
        <w:rPr>
          <w:sz w:val="22"/>
          <w:szCs w:val="22"/>
        </w:rPr>
        <w:t xml:space="preserve">(Data) </w:t>
      </w:r>
    </w:p>
    <w:p w14:paraId="62A16AEE" w14:textId="77777777" w:rsidR="00C04116" w:rsidRPr="00C04116" w:rsidRDefault="00C04116" w:rsidP="00C04116">
      <w:pPr>
        <w:jc w:val="center"/>
        <w:rPr>
          <w:b/>
          <w:bCs/>
          <w:iCs/>
          <w:sz w:val="22"/>
          <w:szCs w:val="22"/>
        </w:rPr>
      </w:pPr>
      <w:r w:rsidRPr="00C04116">
        <w:rPr>
          <w:b/>
          <w:bCs/>
          <w:iCs/>
          <w:sz w:val="22"/>
          <w:szCs w:val="22"/>
        </w:rPr>
        <w:t>________________________</w:t>
      </w:r>
    </w:p>
    <w:p w14:paraId="659024CB" w14:textId="77777777" w:rsidR="00C04116" w:rsidRPr="00C04116" w:rsidRDefault="00C04116" w:rsidP="00C04116">
      <w:pPr>
        <w:jc w:val="center"/>
        <w:rPr>
          <w:bCs/>
          <w:iCs/>
          <w:sz w:val="22"/>
          <w:szCs w:val="22"/>
        </w:rPr>
      </w:pPr>
      <w:r w:rsidRPr="00C04116">
        <w:rPr>
          <w:bCs/>
          <w:iCs/>
          <w:sz w:val="22"/>
          <w:szCs w:val="22"/>
        </w:rPr>
        <w:t>(Sudarymo vieta)</w:t>
      </w:r>
    </w:p>
    <w:p w14:paraId="65E07502" w14:textId="77777777" w:rsidR="00C04116" w:rsidRPr="00C04116" w:rsidRDefault="00C04116" w:rsidP="00C04116">
      <w:pPr>
        <w:pStyle w:val="Default"/>
        <w:rPr>
          <w:i/>
          <w:sz w:val="22"/>
          <w:szCs w:val="22"/>
          <w:lang w:val="lt-LT"/>
        </w:rPr>
      </w:pPr>
    </w:p>
    <w:tbl>
      <w:tblPr>
        <w:tblW w:w="9350" w:type="dxa"/>
        <w:tblInd w:w="108" w:type="dxa"/>
        <w:tblLook w:val="0000" w:firstRow="0" w:lastRow="0" w:firstColumn="0" w:lastColumn="0" w:noHBand="0" w:noVBand="0"/>
      </w:tblPr>
      <w:tblGrid>
        <w:gridCol w:w="9350"/>
      </w:tblGrid>
      <w:tr w:rsidR="00C04116" w:rsidRPr="00C04116" w14:paraId="62B405A1" w14:textId="77777777" w:rsidTr="001E1D49">
        <w:trPr>
          <w:trHeight w:val="570"/>
        </w:trPr>
        <w:tc>
          <w:tcPr>
            <w:tcW w:w="9350" w:type="dxa"/>
            <w:tcBorders>
              <w:top w:val="single" w:sz="6" w:space="0" w:color="000000"/>
              <w:left w:val="single" w:sz="6" w:space="0" w:color="000000"/>
              <w:bottom w:val="single" w:sz="6" w:space="0" w:color="000000"/>
              <w:right w:val="single" w:sz="6" w:space="0" w:color="000000"/>
            </w:tcBorders>
          </w:tcPr>
          <w:p w14:paraId="6EF5B1D4" w14:textId="77777777" w:rsidR="00C04116" w:rsidRPr="00C04116" w:rsidRDefault="00C04116" w:rsidP="001E1D49">
            <w:pPr>
              <w:rPr>
                <w:sz w:val="22"/>
                <w:szCs w:val="22"/>
              </w:rPr>
            </w:pPr>
            <w:r w:rsidRPr="00C04116">
              <w:rPr>
                <w:sz w:val="22"/>
                <w:szCs w:val="22"/>
              </w:rPr>
              <w:t>Perkančioji organizacija (Pirkėjas): Mykolo Romerio universitetas</w:t>
            </w:r>
          </w:p>
        </w:tc>
      </w:tr>
      <w:tr w:rsidR="00C04116" w:rsidRPr="00C04116" w14:paraId="183F9516" w14:textId="77777777" w:rsidTr="001E1D49">
        <w:trPr>
          <w:trHeight w:val="570"/>
        </w:trPr>
        <w:tc>
          <w:tcPr>
            <w:tcW w:w="9350" w:type="dxa"/>
            <w:tcBorders>
              <w:top w:val="single" w:sz="6" w:space="0" w:color="000000"/>
              <w:left w:val="single" w:sz="6" w:space="0" w:color="000000"/>
              <w:bottom w:val="single" w:sz="6" w:space="0" w:color="000000"/>
              <w:right w:val="single" w:sz="6" w:space="0" w:color="000000"/>
            </w:tcBorders>
          </w:tcPr>
          <w:p w14:paraId="2F48D5D2" w14:textId="77777777" w:rsidR="00C04116" w:rsidRPr="00C04116" w:rsidRDefault="00C04116" w:rsidP="001E1D49">
            <w:pPr>
              <w:rPr>
                <w:sz w:val="22"/>
                <w:szCs w:val="22"/>
              </w:rPr>
            </w:pPr>
            <w:r w:rsidRPr="00C04116">
              <w:rPr>
                <w:sz w:val="22"/>
                <w:szCs w:val="22"/>
              </w:rPr>
              <w:t>Tiekėjas:(jei tai ūkio subjektų grupė, nurodyti: (</w:t>
            </w:r>
            <w:r w:rsidRPr="00C04116">
              <w:rPr>
                <w:i/>
                <w:sz w:val="22"/>
                <w:szCs w:val="22"/>
                <w:highlight w:val="lightGray"/>
              </w:rPr>
              <w:t>jungtinės veiklos sutarties pagrindu veikianti ūkio subjektų grupė, sudaryta iš: (nurodyti visų ūkio subjektų pavadinimus), atstovaujamas atsakingojo partnerio (nurodyti atsakingojo partnerio pavadinimą)</w:t>
            </w:r>
          </w:p>
        </w:tc>
      </w:tr>
      <w:tr w:rsidR="00C04116" w:rsidRPr="00C04116" w14:paraId="756AB0A0" w14:textId="77777777" w:rsidTr="001E1D49">
        <w:trPr>
          <w:trHeight w:val="480"/>
        </w:trPr>
        <w:tc>
          <w:tcPr>
            <w:tcW w:w="9350" w:type="dxa"/>
            <w:tcBorders>
              <w:top w:val="single" w:sz="6" w:space="0" w:color="000000"/>
              <w:left w:val="single" w:sz="6" w:space="0" w:color="000000"/>
              <w:bottom w:val="single" w:sz="6" w:space="0" w:color="000000"/>
              <w:right w:val="single" w:sz="6" w:space="0" w:color="000000"/>
            </w:tcBorders>
          </w:tcPr>
          <w:p w14:paraId="5A471E85" w14:textId="77777777" w:rsidR="00C04116" w:rsidRPr="00C04116" w:rsidRDefault="00C04116" w:rsidP="001E1D49">
            <w:pPr>
              <w:pStyle w:val="Default"/>
              <w:rPr>
                <w:sz w:val="22"/>
                <w:szCs w:val="22"/>
                <w:lang w:val="lt-LT"/>
              </w:rPr>
            </w:pPr>
            <w:r w:rsidRPr="00C04116">
              <w:rPr>
                <w:sz w:val="22"/>
                <w:szCs w:val="22"/>
                <w:lang w:val="lt-LT"/>
              </w:rPr>
              <w:t>Sutarties Nr.:</w:t>
            </w:r>
          </w:p>
        </w:tc>
      </w:tr>
      <w:tr w:rsidR="00C04116" w:rsidRPr="00C04116" w14:paraId="512318F1" w14:textId="77777777" w:rsidTr="001E1D49">
        <w:trPr>
          <w:trHeight w:val="480"/>
        </w:trPr>
        <w:tc>
          <w:tcPr>
            <w:tcW w:w="9350" w:type="dxa"/>
            <w:tcBorders>
              <w:top w:val="single" w:sz="6" w:space="0" w:color="000000"/>
              <w:left w:val="single" w:sz="6" w:space="0" w:color="000000"/>
              <w:bottom w:val="single" w:sz="6" w:space="0" w:color="000000"/>
              <w:right w:val="single" w:sz="6" w:space="0" w:color="000000"/>
            </w:tcBorders>
          </w:tcPr>
          <w:p w14:paraId="1906E1F0" w14:textId="77777777" w:rsidR="00C04116" w:rsidRPr="00C04116" w:rsidRDefault="00C04116" w:rsidP="001E1D49">
            <w:pPr>
              <w:pStyle w:val="Default"/>
              <w:rPr>
                <w:sz w:val="22"/>
                <w:szCs w:val="22"/>
                <w:lang w:val="lt-LT"/>
              </w:rPr>
            </w:pPr>
            <w:r w:rsidRPr="00C04116">
              <w:rPr>
                <w:sz w:val="22"/>
                <w:szCs w:val="22"/>
                <w:lang w:val="lt-LT"/>
              </w:rPr>
              <w:t xml:space="preserve">Sutarties pavadinimas: </w:t>
            </w:r>
          </w:p>
          <w:p w14:paraId="381678BF" w14:textId="77777777" w:rsidR="00C04116" w:rsidRPr="00C04116" w:rsidRDefault="00C04116" w:rsidP="001E1D49">
            <w:pPr>
              <w:pStyle w:val="Default"/>
              <w:ind w:firstLine="720"/>
              <w:rPr>
                <w:sz w:val="22"/>
                <w:szCs w:val="22"/>
                <w:lang w:val="lt-LT"/>
              </w:rPr>
            </w:pPr>
          </w:p>
        </w:tc>
      </w:tr>
    </w:tbl>
    <w:p w14:paraId="4A80C26C" w14:textId="77777777" w:rsidR="00C04116" w:rsidRPr="00C04116" w:rsidRDefault="00C04116" w:rsidP="00C04116">
      <w:pPr>
        <w:ind w:firstLine="720"/>
        <w:jc w:val="both"/>
        <w:rPr>
          <w:sz w:val="22"/>
          <w:szCs w:val="22"/>
        </w:rPr>
      </w:pPr>
    </w:p>
    <w:p w14:paraId="48AF8027" w14:textId="77777777" w:rsidR="00C04116" w:rsidRPr="00C04116" w:rsidRDefault="00C04116" w:rsidP="00C04116">
      <w:pPr>
        <w:ind w:firstLine="720"/>
        <w:jc w:val="both"/>
        <w:rPr>
          <w:sz w:val="22"/>
          <w:szCs w:val="22"/>
        </w:rPr>
      </w:pPr>
    </w:p>
    <w:tbl>
      <w:tblPr>
        <w:tblStyle w:val="TableGrid"/>
        <w:tblW w:w="0" w:type="auto"/>
        <w:tblInd w:w="137" w:type="dxa"/>
        <w:tblLook w:val="04A0" w:firstRow="1" w:lastRow="0" w:firstColumn="1" w:lastColumn="0" w:noHBand="0" w:noVBand="1"/>
      </w:tblPr>
      <w:tblGrid>
        <w:gridCol w:w="4844"/>
        <w:gridCol w:w="4512"/>
      </w:tblGrid>
      <w:tr w:rsidR="00C04116" w:rsidRPr="00C04116" w14:paraId="4C0A6B10" w14:textId="77777777" w:rsidTr="001E1D49">
        <w:tc>
          <w:tcPr>
            <w:tcW w:w="4844" w:type="dxa"/>
          </w:tcPr>
          <w:p w14:paraId="0FD4269F" w14:textId="77777777" w:rsidR="00C04116" w:rsidRPr="00C04116" w:rsidRDefault="00C04116" w:rsidP="001E1D49">
            <w:pPr>
              <w:jc w:val="both"/>
              <w:rPr>
                <w:rFonts w:ascii="Times New Roman" w:hAnsi="Times New Roman" w:cs="Times New Roman"/>
              </w:rPr>
            </w:pPr>
            <w:r w:rsidRPr="00C04116">
              <w:rPr>
                <w:rFonts w:ascii="Times New Roman" w:hAnsi="Times New Roman" w:cs="Times New Roman"/>
              </w:rPr>
              <w:t>Visos prekės, nurodytos Tiekėjo pasiūlyme, buvo pristatytos:</w:t>
            </w:r>
          </w:p>
        </w:tc>
        <w:tc>
          <w:tcPr>
            <w:tcW w:w="4512" w:type="dxa"/>
          </w:tcPr>
          <w:p w14:paraId="58DA5C0E" w14:textId="77777777" w:rsidR="00C04116" w:rsidRPr="00C04116" w:rsidRDefault="00C04116" w:rsidP="001E1D49">
            <w:pPr>
              <w:jc w:val="both"/>
              <w:rPr>
                <w:rFonts w:ascii="Times New Roman" w:hAnsi="Times New Roman" w:cs="Times New Roman"/>
                <w:i/>
              </w:rPr>
            </w:pPr>
            <w:r w:rsidRPr="00C04116">
              <w:rPr>
                <w:rFonts w:ascii="Times New Roman" w:hAnsi="Times New Roman" w:cs="Times New Roman"/>
                <w:i/>
              </w:rPr>
              <w:t>(įrašyti datą, vietą)</w:t>
            </w:r>
          </w:p>
        </w:tc>
      </w:tr>
      <w:tr w:rsidR="00C04116" w:rsidRPr="00C04116" w14:paraId="5C2BFF13" w14:textId="77777777" w:rsidTr="001E1D49">
        <w:tc>
          <w:tcPr>
            <w:tcW w:w="4844" w:type="dxa"/>
          </w:tcPr>
          <w:p w14:paraId="46BA26D2" w14:textId="77777777" w:rsidR="00C04116" w:rsidRPr="00C04116" w:rsidRDefault="00C04116" w:rsidP="001E1D49">
            <w:pPr>
              <w:jc w:val="both"/>
              <w:rPr>
                <w:rFonts w:ascii="Times New Roman" w:hAnsi="Times New Roman" w:cs="Times New Roman"/>
              </w:rPr>
            </w:pPr>
            <w:r w:rsidRPr="00C04116">
              <w:rPr>
                <w:rFonts w:ascii="Times New Roman" w:hAnsi="Times New Roman" w:cs="Times New Roman"/>
              </w:rPr>
              <w:t>Visi Tiekėjo įsipareigojimai įvykdyti:</w:t>
            </w:r>
          </w:p>
        </w:tc>
        <w:tc>
          <w:tcPr>
            <w:tcW w:w="4512" w:type="dxa"/>
          </w:tcPr>
          <w:p w14:paraId="6E70103E" w14:textId="77777777" w:rsidR="00C04116" w:rsidRPr="00C04116" w:rsidRDefault="00C04116" w:rsidP="001E1D49">
            <w:pPr>
              <w:jc w:val="both"/>
              <w:rPr>
                <w:rFonts w:ascii="Times New Roman" w:hAnsi="Times New Roman" w:cs="Times New Roman"/>
                <w:i/>
              </w:rPr>
            </w:pPr>
            <w:r w:rsidRPr="00C04116">
              <w:rPr>
                <w:rFonts w:ascii="Times New Roman" w:hAnsi="Times New Roman" w:cs="Times New Roman"/>
                <w:i/>
              </w:rPr>
              <w:t>(įrašyti datą)</w:t>
            </w:r>
          </w:p>
        </w:tc>
      </w:tr>
      <w:tr w:rsidR="00C04116" w:rsidRPr="00C04116" w14:paraId="72C64A31" w14:textId="77777777" w:rsidTr="001E1D49">
        <w:tc>
          <w:tcPr>
            <w:tcW w:w="4844" w:type="dxa"/>
          </w:tcPr>
          <w:p w14:paraId="1EE5731E" w14:textId="77777777" w:rsidR="00C04116" w:rsidRPr="00C04116" w:rsidRDefault="00C04116" w:rsidP="001E1D49">
            <w:pPr>
              <w:jc w:val="both"/>
              <w:rPr>
                <w:rFonts w:ascii="Times New Roman" w:hAnsi="Times New Roman" w:cs="Times New Roman"/>
              </w:rPr>
            </w:pPr>
            <w:r w:rsidRPr="00C04116">
              <w:rPr>
                <w:rFonts w:ascii="Times New Roman" w:hAnsi="Times New Roman" w:cs="Times New Roman"/>
              </w:rPr>
              <w:t>Pateikti visi reikalingi dokumentai (sąskaitos, sertifikatai, naudojimo ir priežiūros instrukcijos):</w:t>
            </w:r>
          </w:p>
        </w:tc>
        <w:tc>
          <w:tcPr>
            <w:tcW w:w="4512" w:type="dxa"/>
          </w:tcPr>
          <w:p w14:paraId="637DF8FF" w14:textId="77777777" w:rsidR="00C04116" w:rsidRPr="00C04116" w:rsidRDefault="00C04116" w:rsidP="001E1D49">
            <w:pPr>
              <w:jc w:val="both"/>
              <w:rPr>
                <w:rFonts w:ascii="Times New Roman" w:hAnsi="Times New Roman" w:cs="Times New Roman"/>
                <w:i/>
              </w:rPr>
            </w:pPr>
            <w:r w:rsidRPr="00C04116">
              <w:rPr>
                <w:rFonts w:ascii="Times New Roman" w:hAnsi="Times New Roman" w:cs="Times New Roman"/>
                <w:i/>
              </w:rPr>
              <w:t>Taip/ne</w:t>
            </w:r>
          </w:p>
        </w:tc>
      </w:tr>
    </w:tbl>
    <w:p w14:paraId="3C1927CC" w14:textId="77777777" w:rsidR="00C04116" w:rsidRPr="00C04116" w:rsidRDefault="00C04116" w:rsidP="00C04116">
      <w:pPr>
        <w:ind w:firstLine="720"/>
        <w:jc w:val="both"/>
        <w:rPr>
          <w:sz w:val="22"/>
          <w:szCs w:val="22"/>
        </w:rPr>
      </w:pPr>
    </w:p>
    <w:p w14:paraId="2C188976" w14:textId="77777777" w:rsidR="00C04116" w:rsidRPr="00C04116" w:rsidRDefault="00C04116" w:rsidP="00C04116">
      <w:pPr>
        <w:ind w:firstLine="720"/>
        <w:jc w:val="both"/>
        <w:rPr>
          <w:sz w:val="22"/>
          <w:szCs w:val="22"/>
        </w:rPr>
      </w:pPr>
      <w:r w:rsidRPr="00C04116">
        <w:rPr>
          <w:sz w:val="22"/>
          <w:szCs w:val="22"/>
        </w:rPr>
        <w:t>Pirkėjas pristatytas prekes priėmė ir patvirtina, kad pristatytos prekės atitinka Sutarties sąlygas ir yra tinkamos naudoti, visos Sutartyje numatytos sąlygos įvykdytos.</w:t>
      </w:r>
    </w:p>
    <w:p w14:paraId="445E513A" w14:textId="77777777" w:rsidR="00C04116" w:rsidRPr="00C04116" w:rsidRDefault="00C04116" w:rsidP="00C04116">
      <w:pPr>
        <w:ind w:firstLine="720"/>
        <w:jc w:val="both"/>
        <w:rPr>
          <w:sz w:val="22"/>
          <w:szCs w:val="22"/>
        </w:rPr>
      </w:pPr>
    </w:p>
    <w:p w14:paraId="715F0458" w14:textId="77777777" w:rsidR="00C04116" w:rsidRPr="00C04116" w:rsidRDefault="00C04116" w:rsidP="00C04116">
      <w:pPr>
        <w:ind w:firstLine="720"/>
        <w:jc w:val="both"/>
        <w:rPr>
          <w:sz w:val="22"/>
          <w:szCs w:val="22"/>
        </w:rPr>
      </w:pPr>
      <w:r w:rsidRPr="00C04116">
        <w:rPr>
          <w:sz w:val="22"/>
          <w:szCs w:val="22"/>
        </w:rPr>
        <w:t>Šiuo aktu Pirkėjas patvirtina:</w:t>
      </w:r>
    </w:p>
    <w:p w14:paraId="6536A1D9" w14:textId="77777777" w:rsidR="00C04116" w:rsidRPr="00C04116" w:rsidRDefault="00C04116" w:rsidP="00C04116">
      <w:pPr>
        <w:pStyle w:val="ListParagraph"/>
        <w:numPr>
          <w:ilvl w:val="0"/>
          <w:numId w:val="8"/>
        </w:numPr>
        <w:suppressAutoHyphens/>
        <w:autoSpaceDN w:val="0"/>
        <w:contextualSpacing w:val="0"/>
        <w:jc w:val="both"/>
        <w:textAlignment w:val="baseline"/>
        <w:rPr>
          <w:sz w:val="22"/>
          <w:szCs w:val="22"/>
        </w:rPr>
      </w:pPr>
      <w:r w:rsidRPr="00C04116">
        <w:rPr>
          <w:sz w:val="22"/>
          <w:szCs w:val="22"/>
        </w:rPr>
        <w:t xml:space="preserve"> kad prekės priimtos (</w:t>
      </w:r>
      <w:r w:rsidRPr="00C04116">
        <w:rPr>
          <w:i/>
          <w:sz w:val="22"/>
          <w:szCs w:val="22"/>
          <w:highlight w:val="lightGray"/>
        </w:rPr>
        <w:t>įrašyti datą)</w:t>
      </w:r>
      <w:r w:rsidRPr="00C04116">
        <w:rPr>
          <w:sz w:val="22"/>
          <w:szCs w:val="22"/>
        </w:rPr>
        <w:t>.</w:t>
      </w:r>
    </w:p>
    <w:p w14:paraId="7BEBE1A9" w14:textId="77777777" w:rsidR="00C04116" w:rsidRPr="00C04116" w:rsidRDefault="00C04116" w:rsidP="00C04116">
      <w:pPr>
        <w:pStyle w:val="Default"/>
        <w:numPr>
          <w:ilvl w:val="0"/>
          <w:numId w:val="8"/>
        </w:numPr>
        <w:jc w:val="both"/>
        <w:rPr>
          <w:sz w:val="22"/>
          <w:szCs w:val="22"/>
          <w:lang w:val="lt-LT"/>
        </w:rPr>
      </w:pPr>
      <w:r w:rsidRPr="00C04116">
        <w:rPr>
          <w:sz w:val="22"/>
          <w:szCs w:val="22"/>
          <w:lang w:val="lt-LT"/>
        </w:rPr>
        <w:t xml:space="preserve">(jei taikoma) pateiktų prekių antrinės pakuotės laikytinos perdirbamosiomis pakuotėmis pagal Lietuvos Respublikos mokesčio už aplinkos teršimą įstatymo nuostatas ir (ar) turi yra vienalytės (homogeniškos) pakuotės, pagamintos iš vienos rūšies medžiagos. </w:t>
      </w:r>
    </w:p>
    <w:p w14:paraId="233D1CD0" w14:textId="77777777" w:rsidR="00C04116" w:rsidRPr="00C04116" w:rsidRDefault="00C04116" w:rsidP="00C04116">
      <w:pPr>
        <w:pStyle w:val="Default"/>
        <w:ind w:left="1080"/>
        <w:jc w:val="both"/>
        <w:rPr>
          <w:sz w:val="22"/>
          <w:szCs w:val="22"/>
          <w:lang w:val="lt-LT"/>
        </w:rPr>
      </w:pPr>
      <w:r w:rsidRPr="00C04116">
        <w:rPr>
          <w:sz w:val="22"/>
          <w:szCs w:val="22"/>
          <w:lang w:val="lt-LT"/>
        </w:rPr>
        <w:t>Atitiktį reikalavimams įrodantys dokumentai :</w:t>
      </w:r>
    </w:p>
    <w:p w14:paraId="7A871A52" w14:textId="77777777" w:rsidR="00C04116" w:rsidRPr="00C04116" w:rsidRDefault="00C04116" w:rsidP="00C04116">
      <w:pPr>
        <w:pStyle w:val="Default"/>
        <w:ind w:firstLine="720"/>
        <w:jc w:val="both"/>
        <w:rPr>
          <w:i/>
          <w:sz w:val="22"/>
          <w:szCs w:val="22"/>
          <w:lang w:val="lt-LT"/>
        </w:rPr>
      </w:pPr>
      <w:r w:rsidRPr="00C04116">
        <w:rPr>
          <w:sz w:val="22"/>
          <w:szCs w:val="22"/>
          <w:highlight w:val="lightGray"/>
          <w:lang w:val="lt-LT"/>
        </w:rPr>
        <w:t xml:space="preserve">      </w:t>
      </w:r>
      <w:r w:rsidRPr="00C04116">
        <w:rPr>
          <w:i/>
          <w:sz w:val="22"/>
          <w:szCs w:val="22"/>
          <w:highlight w:val="lightGray"/>
          <w:lang w:val="lt-LT"/>
        </w:rPr>
        <w:t>(įrašomi pateiktų dokumentų pavadinimai arba nurodomos kitos atitiktį reikalavimams įrodančios aplinkybės)</w:t>
      </w:r>
    </w:p>
    <w:p w14:paraId="2C09B5EC" w14:textId="77777777" w:rsidR="00C04116" w:rsidRPr="00C04116" w:rsidRDefault="00C04116" w:rsidP="00C04116">
      <w:pPr>
        <w:pStyle w:val="Default"/>
        <w:ind w:firstLine="720"/>
        <w:rPr>
          <w:sz w:val="22"/>
          <w:szCs w:val="22"/>
          <w:lang w:val="lt-LT"/>
        </w:rPr>
      </w:pPr>
    </w:p>
    <w:p w14:paraId="0B94FB93" w14:textId="77777777" w:rsidR="00C04116" w:rsidRPr="00C04116" w:rsidRDefault="00C04116" w:rsidP="00C04116">
      <w:pPr>
        <w:pStyle w:val="Default"/>
        <w:ind w:firstLine="720"/>
        <w:rPr>
          <w:sz w:val="22"/>
          <w:szCs w:val="22"/>
          <w:lang w:val="lt-LT"/>
        </w:rPr>
      </w:pPr>
    </w:p>
    <w:tbl>
      <w:tblPr>
        <w:tblW w:w="9360"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4562"/>
        <w:gridCol w:w="4798"/>
      </w:tblGrid>
      <w:tr w:rsidR="00C04116" w:rsidRPr="00C04116" w14:paraId="3B5E76A8" w14:textId="77777777" w:rsidTr="001E1D49">
        <w:trPr>
          <w:trHeight w:val="270"/>
        </w:trPr>
        <w:tc>
          <w:tcPr>
            <w:tcW w:w="4562" w:type="dxa"/>
            <w:tcBorders>
              <w:right w:val="single" w:sz="6" w:space="0" w:color="000000"/>
            </w:tcBorders>
          </w:tcPr>
          <w:p w14:paraId="6D83EBE6" w14:textId="77777777" w:rsidR="00C04116" w:rsidRPr="00C04116" w:rsidRDefault="00C04116" w:rsidP="001E1D49">
            <w:pPr>
              <w:pStyle w:val="Default"/>
              <w:rPr>
                <w:sz w:val="22"/>
                <w:szCs w:val="22"/>
                <w:lang w:val="lt-LT"/>
              </w:rPr>
            </w:pPr>
            <w:r w:rsidRPr="00C04116">
              <w:rPr>
                <w:sz w:val="22"/>
                <w:szCs w:val="22"/>
                <w:lang w:val="lt-LT"/>
              </w:rPr>
              <w:t>Perdavė</w:t>
            </w:r>
          </w:p>
        </w:tc>
        <w:tc>
          <w:tcPr>
            <w:tcW w:w="4798" w:type="dxa"/>
            <w:tcBorders>
              <w:left w:val="single" w:sz="6" w:space="0" w:color="000000"/>
              <w:right w:val="single" w:sz="6" w:space="0" w:color="000000"/>
            </w:tcBorders>
          </w:tcPr>
          <w:p w14:paraId="78FDCAEA" w14:textId="77777777" w:rsidR="00C04116" w:rsidRPr="00C04116" w:rsidRDefault="00C04116" w:rsidP="001E1D49">
            <w:pPr>
              <w:pStyle w:val="Default"/>
              <w:rPr>
                <w:sz w:val="22"/>
                <w:szCs w:val="22"/>
                <w:lang w:val="lt-LT"/>
              </w:rPr>
            </w:pPr>
            <w:r w:rsidRPr="00C04116">
              <w:rPr>
                <w:sz w:val="22"/>
                <w:szCs w:val="22"/>
                <w:lang w:val="lt-LT"/>
              </w:rPr>
              <w:t xml:space="preserve">Priėmė </w:t>
            </w:r>
          </w:p>
        </w:tc>
      </w:tr>
      <w:tr w:rsidR="00C04116" w:rsidRPr="00C04116" w14:paraId="4C867EDF" w14:textId="77777777" w:rsidTr="001E1D49">
        <w:trPr>
          <w:trHeight w:val="375"/>
        </w:trPr>
        <w:tc>
          <w:tcPr>
            <w:tcW w:w="4562" w:type="dxa"/>
            <w:tcBorders>
              <w:bottom w:val="single" w:sz="6" w:space="0" w:color="000000"/>
              <w:right w:val="single" w:sz="6" w:space="0" w:color="000000"/>
            </w:tcBorders>
            <w:vAlign w:val="center"/>
          </w:tcPr>
          <w:p w14:paraId="31FAEA6B" w14:textId="77777777" w:rsidR="00C04116" w:rsidRPr="00C04116" w:rsidRDefault="00C04116" w:rsidP="001E1D49">
            <w:pPr>
              <w:pStyle w:val="Default"/>
              <w:rPr>
                <w:sz w:val="22"/>
                <w:szCs w:val="22"/>
                <w:lang w:val="lt-LT"/>
              </w:rPr>
            </w:pPr>
            <w:r w:rsidRPr="00C04116">
              <w:rPr>
                <w:sz w:val="22"/>
                <w:szCs w:val="22"/>
                <w:lang w:val="lt-LT"/>
              </w:rPr>
              <w:t>Tiekėjas</w:t>
            </w:r>
          </w:p>
        </w:tc>
        <w:tc>
          <w:tcPr>
            <w:tcW w:w="4798" w:type="dxa"/>
            <w:tcBorders>
              <w:left w:val="single" w:sz="6" w:space="0" w:color="000000"/>
              <w:bottom w:val="single" w:sz="6" w:space="0" w:color="000000"/>
              <w:right w:val="single" w:sz="6" w:space="0" w:color="000000"/>
            </w:tcBorders>
            <w:vAlign w:val="center"/>
          </w:tcPr>
          <w:p w14:paraId="01FFC71E" w14:textId="77777777" w:rsidR="00C04116" w:rsidRPr="00C04116" w:rsidRDefault="00C04116" w:rsidP="001E1D49">
            <w:pPr>
              <w:pStyle w:val="Default"/>
              <w:rPr>
                <w:sz w:val="22"/>
                <w:szCs w:val="22"/>
                <w:lang w:val="lt-LT"/>
              </w:rPr>
            </w:pPr>
            <w:r w:rsidRPr="00C04116">
              <w:rPr>
                <w:sz w:val="22"/>
                <w:szCs w:val="22"/>
                <w:lang w:val="lt-LT"/>
              </w:rPr>
              <w:t>Pirkėjas</w:t>
            </w:r>
          </w:p>
        </w:tc>
      </w:tr>
      <w:tr w:rsidR="00C04116" w:rsidRPr="00C04116" w14:paraId="02496AD5" w14:textId="77777777" w:rsidTr="001E1D49">
        <w:trPr>
          <w:trHeight w:val="285"/>
        </w:trPr>
        <w:tc>
          <w:tcPr>
            <w:tcW w:w="4562" w:type="dxa"/>
            <w:tcBorders>
              <w:top w:val="single" w:sz="6" w:space="0" w:color="000000"/>
              <w:right w:val="single" w:sz="6" w:space="0" w:color="000000"/>
            </w:tcBorders>
          </w:tcPr>
          <w:p w14:paraId="5EBE1AF6" w14:textId="77777777" w:rsidR="00C04116" w:rsidRPr="00C04116" w:rsidRDefault="00C04116" w:rsidP="001E1D49">
            <w:pPr>
              <w:pStyle w:val="Default"/>
              <w:rPr>
                <w:sz w:val="22"/>
                <w:szCs w:val="22"/>
                <w:lang w:val="lt-LT"/>
              </w:rPr>
            </w:pPr>
            <w:r w:rsidRPr="00C04116">
              <w:rPr>
                <w:sz w:val="22"/>
                <w:szCs w:val="22"/>
                <w:lang w:val="lt-LT"/>
              </w:rPr>
              <w:t>(Data)</w:t>
            </w:r>
          </w:p>
        </w:tc>
        <w:tc>
          <w:tcPr>
            <w:tcW w:w="4798" w:type="dxa"/>
            <w:tcBorders>
              <w:top w:val="single" w:sz="6" w:space="0" w:color="000000"/>
              <w:left w:val="single" w:sz="6" w:space="0" w:color="000000"/>
              <w:right w:val="single" w:sz="6" w:space="0" w:color="000000"/>
            </w:tcBorders>
          </w:tcPr>
          <w:p w14:paraId="3E1D3A11" w14:textId="77777777" w:rsidR="00C04116" w:rsidRPr="00C04116" w:rsidRDefault="00C04116" w:rsidP="001E1D49">
            <w:pPr>
              <w:pStyle w:val="Default"/>
              <w:rPr>
                <w:sz w:val="22"/>
                <w:szCs w:val="22"/>
                <w:lang w:val="lt-LT"/>
              </w:rPr>
            </w:pPr>
            <w:r w:rsidRPr="00C04116">
              <w:rPr>
                <w:sz w:val="22"/>
                <w:szCs w:val="22"/>
                <w:lang w:val="lt-LT"/>
              </w:rPr>
              <w:t>(Data)</w:t>
            </w:r>
          </w:p>
        </w:tc>
      </w:tr>
      <w:tr w:rsidR="00C04116" w:rsidRPr="00C04116" w14:paraId="1E34A6FF" w14:textId="77777777" w:rsidTr="001E1D49">
        <w:trPr>
          <w:trHeight w:val="285"/>
        </w:trPr>
        <w:tc>
          <w:tcPr>
            <w:tcW w:w="4562" w:type="dxa"/>
            <w:tcBorders>
              <w:right w:val="single" w:sz="6" w:space="0" w:color="000000"/>
            </w:tcBorders>
          </w:tcPr>
          <w:p w14:paraId="559419E3" w14:textId="77777777" w:rsidR="00C04116" w:rsidRPr="00C04116" w:rsidRDefault="00C04116" w:rsidP="001E1D49">
            <w:pPr>
              <w:pStyle w:val="Default"/>
              <w:rPr>
                <w:sz w:val="22"/>
                <w:szCs w:val="22"/>
                <w:lang w:val="lt-LT"/>
              </w:rPr>
            </w:pPr>
            <w:r w:rsidRPr="00C04116">
              <w:rPr>
                <w:sz w:val="22"/>
                <w:szCs w:val="22"/>
                <w:lang w:val="lt-LT"/>
              </w:rPr>
              <w:t xml:space="preserve">(Parašas) </w:t>
            </w:r>
          </w:p>
        </w:tc>
        <w:tc>
          <w:tcPr>
            <w:tcW w:w="4798" w:type="dxa"/>
            <w:tcBorders>
              <w:left w:val="single" w:sz="6" w:space="0" w:color="000000"/>
              <w:right w:val="single" w:sz="6" w:space="0" w:color="000000"/>
            </w:tcBorders>
          </w:tcPr>
          <w:p w14:paraId="2DB1EF43" w14:textId="77777777" w:rsidR="00C04116" w:rsidRPr="00C04116" w:rsidRDefault="00C04116" w:rsidP="001E1D49">
            <w:pPr>
              <w:pStyle w:val="Default"/>
              <w:rPr>
                <w:sz w:val="22"/>
                <w:szCs w:val="22"/>
                <w:lang w:val="lt-LT"/>
              </w:rPr>
            </w:pPr>
            <w:r w:rsidRPr="00C04116">
              <w:rPr>
                <w:sz w:val="22"/>
                <w:szCs w:val="22"/>
                <w:lang w:val="lt-LT"/>
              </w:rPr>
              <w:t xml:space="preserve">(Parašas) </w:t>
            </w:r>
          </w:p>
        </w:tc>
      </w:tr>
      <w:tr w:rsidR="00C04116" w:rsidRPr="00C04116" w14:paraId="76D713B3" w14:textId="77777777" w:rsidTr="001E1D49">
        <w:trPr>
          <w:trHeight w:val="310"/>
        </w:trPr>
        <w:tc>
          <w:tcPr>
            <w:tcW w:w="4562" w:type="dxa"/>
            <w:tcBorders>
              <w:right w:val="single" w:sz="6" w:space="0" w:color="000000"/>
            </w:tcBorders>
          </w:tcPr>
          <w:p w14:paraId="64F74D51" w14:textId="77777777" w:rsidR="00C04116" w:rsidRPr="00C04116" w:rsidRDefault="00C04116" w:rsidP="001E1D49">
            <w:pPr>
              <w:pStyle w:val="Default"/>
              <w:rPr>
                <w:sz w:val="22"/>
                <w:szCs w:val="22"/>
                <w:lang w:val="lt-LT"/>
              </w:rPr>
            </w:pPr>
            <w:r w:rsidRPr="00C04116">
              <w:rPr>
                <w:sz w:val="22"/>
                <w:szCs w:val="22"/>
                <w:lang w:val="lt-LT"/>
              </w:rPr>
              <w:t xml:space="preserve">(Vardas, pavardė) </w:t>
            </w:r>
          </w:p>
        </w:tc>
        <w:tc>
          <w:tcPr>
            <w:tcW w:w="4798" w:type="dxa"/>
            <w:tcBorders>
              <w:left w:val="single" w:sz="6" w:space="0" w:color="000000"/>
              <w:right w:val="single" w:sz="6" w:space="0" w:color="000000"/>
            </w:tcBorders>
          </w:tcPr>
          <w:p w14:paraId="7E5DFD9B" w14:textId="77777777" w:rsidR="00C04116" w:rsidRPr="00C04116" w:rsidRDefault="00C04116" w:rsidP="001E1D49">
            <w:pPr>
              <w:pStyle w:val="Default"/>
              <w:rPr>
                <w:sz w:val="22"/>
                <w:szCs w:val="22"/>
                <w:lang w:val="lt-LT"/>
              </w:rPr>
            </w:pPr>
            <w:r w:rsidRPr="00C04116">
              <w:rPr>
                <w:sz w:val="22"/>
                <w:szCs w:val="22"/>
                <w:lang w:val="lt-LT"/>
              </w:rPr>
              <w:t xml:space="preserve">(Vardas, pavardė) </w:t>
            </w:r>
          </w:p>
        </w:tc>
      </w:tr>
      <w:tr w:rsidR="00C04116" w:rsidRPr="00C04116" w14:paraId="6D350A3E" w14:textId="77777777" w:rsidTr="001E1D49">
        <w:trPr>
          <w:trHeight w:val="310"/>
        </w:trPr>
        <w:tc>
          <w:tcPr>
            <w:tcW w:w="4562" w:type="dxa"/>
            <w:tcBorders>
              <w:right w:val="single" w:sz="6" w:space="0" w:color="000000"/>
            </w:tcBorders>
          </w:tcPr>
          <w:p w14:paraId="341BA58D" w14:textId="77777777" w:rsidR="00C04116" w:rsidRPr="00C04116" w:rsidRDefault="00C04116" w:rsidP="001E1D49">
            <w:pPr>
              <w:pStyle w:val="Default"/>
              <w:rPr>
                <w:sz w:val="22"/>
                <w:szCs w:val="22"/>
                <w:lang w:val="lt-LT"/>
              </w:rPr>
            </w:pPr>
            <w:r w:rsidRPr="00C04116">
              <w:rPr>
                <w:sz w:val="22"/>
                <w:szCs w:val="22"/>
                <w:lang w:val="lt-LT"/>
              </w:rPr>
              <w:t>(Pareigos)</w:t>
            </w:r>
          </w:p>
        </w:tc>
        <w:tc>
          <w:tcPr>
            <w:tcW w:w="4798" w:type="dxa"/>
            <w:tcBorders>
              <w:left w:val="single" w:sz="6" w:space="0" w:color="000000"/>
              <w:right w:val="single" w:sz="6" w:space="0" w:color="000000"/>
            </w:tcBorders>
          </w:tcPr>
          <w:p w14:paraId="23AADEE0" w14:textId="77777777" w:rsidR="00C04116" w:rsidRPr="00C04116" w:rsidRDefault="00C04116" w:rsidP="001E1D49">
            <w:pPr>
              <w:pStyle w:val="Default"/>
              <w:rPr>
                <w:sz w:val="22"/>
                <w:szCs w:val="22"/>
                <w:lang w:val="lt-LT"/>
              </w:rPr>
            </w:pPr>
            <w:r w:rsidRPr="00C04116">
              <w:rPr>
                <w:sz w:val="22"/>
                <w:szCs w:val="22"/>
                <w:lang w:val="lt-LT"/>
              </w:rPr>
              <w:t>(Pareigos)</w:t>
            </w:r>
          </w:p>
        </w:tc>
      </w:tr>
      <w:tr w:rsidR="00C04116" w:rsidRPr="00C04116" w14:paraId="7F4846AF" w14:textId="77777777" w:rsidTr="001E1D49">
        <w:trPr>
          <w:trHeight w:val="63"/>
        </w:trPr>
        <w:tc>
          <w:tcPr>
            <w:tcW w:w="4562" w:type="dxa"/>
            <w:tcBorders>
              <w:right w:val="single" w:sz="6" w:space="0" w:color="000000"/>
            </w:tcBorders>
          </w:tcPr>
          <w:p w14:paraId="26D6E8AE" w14:textId="77777777" w:rsidR="00C04116" w:rsidRPr="00C04116" w:rsidRDefault="00C04116" w:rsidP="00C04116">
            <w:pPr>
              <w:pStyle w:val="Default"/>
              <w:numPr>
                <w:ilvl w:val="0"/>
                <w:numId w:val="6"/>
              </w:numPr>
              <w:rPr>
                <w:sz w:val="22"/>
                <w:szCs w:val="22"/>
                <w:lang w:val="lt-LT"/>
              </w:rPr>
            </w:pPr>
            <w:r w:rsidRPr="00C04116">
              <w:rPr>
                <w:sz w:val="22"/>
                <w:szCs w:val="22"/>
                <w:lang w:val="lt-LT"/>
              </w:rPr>
              <w:t>V.</w:t>
            </w:r>
          </w:p>
        </w:tc>
        <w:tc>
          <w:tcPr>
            <w:tcW w:w="4798" w:type="dxa"/>
            <w:tcBorders>
              <w:left w:val="single" w:sz="6" w:space="0" w:color="000000"/>
              <w:right w:val="single" w:sz="6" w:space="0" w:color="000000"/>
            </w:tcBorders>
          </w:tcPr>
          <w:p w14:paraId="1DA9344E" w14:textId="77777777" w:rsidR="00C04116" w:rsidRPr="00C04116" w:rsidRDefault="00C04116" w:rsidP="00C04116">
            <w:pPr>
              <w:pStyle w:val="Default"/>
              <w:numPr>
                <w:ilvl w:val="0"/>
                <w:numId w:val="7"/>
              </w:numPr>
              <w:rPr>
                <w:sz w:val="22"/>
                <w:szCs w:val="22"/>
                <w:lang w:val="lt-LT"/>
              </w:rPr>
            </w:pPr>
            <w:r w:rsidRPr="00C04116">
              <w:rPr>
                <w:sz w:val="22"/>
                <w:szCs w:val="22"/>
                <w:lang w:val="lt-LT"/>
              </w:rPr>
              <w:t>V.</w:t>
            </w:r>
          </w:p>
        </w:tc>
      </w:tr>
    </w:tbl>
    <w:p w14:paraId="12CCAA2D" w14:textId="77777777" w:rsidR="00C04116" w:rsidRPr="00C04116" w:rsidRDefault="00C04116" w:rsidP="00C04116">
      <w:pPr>
        <w:jc w:val="center"/>
        <w:rPr>
          <w:b/>
          <w:sz w:val="22"/>
          <w:szCs w:val="22"/>
        </w:rPr>
      </w:pPr>
    </w:p>
    <w:p w14:paraId="50A94AE7" w14:textId="77777777" w:rsidR="00C04116" w:rsidRPr="003839A4" w:rsidRDefault="00C04116" w:rsidP="00C04116">
      <w:pPr>
        <w:rPr>
          <w:rFonts w:cstheme="minorHAnsi"/>
        </w:rPr>
      </w:pPr>
    </w:p>
    <w:p w14:paraId="207A1322" w14:textId="77777777" w:rsidR="00914BFC" w:rsidRDefault="00914BFC"/>
    <w:sectPr w:rsidR="00914BFC">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33D1B" w14:textId="77777777" w:rsidR="00895194" w:rsidRDefault="00895194">
      <w:r>
        <w:separator/>
      </w:r>
    </w:p>
  </w:endnote>
  <w:endnote w:type="continuationSeparator" w:id="0">
    <w:p w14:paraId="4D6A9837" w14:textId="77777777" w:rsidR="00895194" w:rsidRDefault="00895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Roboto">
    <w:panose1 w:val="02000000000000000000"/>
    <w:charset w:val="BA"/>
    <w:family w:val="auto"/>
    <w:pitch w:val="variable"/>
    <w:sig w:usb0="E00002EF" w:usb1="5000205B" w:usb2="0000002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7D1F63" w14:textId="77777777" w:rsidR="00895194" w:rsidRDefault="00895194">
      <w:r>
        <w:separator/>
      </w:r>
    </w:p>
  </w:footnote>
  <w:footnote w:type="continuationSeparator" w:id="0">
    <w:p w14:paraId="7C2B5754" w14:textId="77777777" w:rsidR="00895194" w:rsidRDefault="00895194">
      <w:r>
        <w:continuationSeparator/>
      </w:r>
    </w:p>
  </w:footnote>
  <w:footnote w:id="1">
    <w:p w14:paraId="7F8D9563" w14:textId="77777777" w:rsidR="00751164" w:rsidRDefault="00751164" w:rsidP="00751164">
      <w:pPr>
        <w:pStyle w:val="FootnoteText"/>
      </w:pPr>
      <w:r>
        <w:rPr>
          <w:rStyle w:val="FootnoteReference"/>
        </w:rPr>
        <w:footnoteRef/>
      </w:r>
      <w:r>
        <w:t xml:space="preserve"> </w:t>
      </w:r>
      <w:hyperlink r:id="rId1" w:history="1">
        <w:r w:rsidRPr="00EA4093">
          <w:rPr>
            <w:rStyle w:val="Hyperlink"/>
            <w:rFonts w:ascii="Calibri" w:hAnsi="Calibri" w:cs="Calibri"/>
            <w:color w:val="0000FF"/>
          </w:rPr>
          <w:t>https://recyclass.eu/</w:t>
        </w:r>
      </w:hyperlink>
      <w:r w:rsidRPr="00EA4093">
        <w:rPr>
          <w:rFonts w:ascii="Calibri" w:hAnsi="Calibri" w:cs="Calibri"/>
          <w:color w:val="0000FF"/>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755C9" w14:textId="071A4004" w:rsidR="000573FA" w:rsidRDefault="000573FA" w:rsidP="000573FA">
    <w:pPr>
      <w:tabs>
        <w:tab w:val="center" w:pos="4986"/>
        <w:tab w:val="right" w:pos="9972"/>
      </w:tabs>
    </w:pPr>
  </w:p>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71871"/>
    <w:multiLevelType w:val="hybridMultilevel"/>
    <w:tmpl w:val="C58C15C0"/>
    <w:lvl w:ilvl="0" w:tplc="D486CD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C817D3"/>
    <w:multiLevelType w:val="hybridMultilevel"/>
    <w:tmpl w:val="C8D420BC"/>
    <w:lvl w:ilvl="0" w:tplc="2C44B0D8">
      <w:start w:val="1"/>
      <w:numFmt w:val="lowerLetter"/>
      <w:lvlText w:val="%1)"/>
      <w:lvlJc w:val="left"/>
      <w:pPr>
        <w:ind w:left="360" w:hanging="360"/>
      </w:pPr>
      <w:rPr>
        <w:rFonts w:ascii="Times New Roman" w:hAnsi="Times New Roman" w:cs="Times New Roman"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5D2280E"/>
    <w:multiLevelType w:val="hybridMultilevel"/>
    <w:tmpl w:val="859C1E60"/>
    <w:lvl w:ilvl="0" w:tplc="FFFFFFFF">
      <w:start w:val="1"/>
      <w:numFmt w:val="lowerLetter"/>
      <w:lvlText w:val="%1)"/>
      <w:lvlJc w:val="left"/>
      <w:pPr>
        <w:ind w:left="360" w:hanging="360"/>
      </w:pPr>
      <w:rPr>
        <w:rFonts w:ascii="Calibri" w:hAnsi="Calibri" w:cs="Calibri"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3D831DEF"/>
    <w:multiLevelType w:val="hybridMultilevel"/>
    <w:tmpl w:val="2A7A0B04"/>
    <w:lvl w:ilvl="0" w:tplc="37D2F0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39F4122"/>
    <w:multiLevelType w:val="hybridMultilevel"/>
    <w:tmpl w:val="07A8F61C"/>
    <w:lvl w:ilvl="0" w:tplc="BA5E2D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7F5779D"/>
    <w:multiLevelType w:val="hybridMultilevel"/>
    <w:tmpl w:val="9252000C"/>
    <w:lvl w:ilvl="0" w:tplc="EDA450C2">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B56075D"/>
    <w:multiLevelType w:val="hybridMultilevel"/>
    <w:tmpl w:val="B09A87D4"/>
    <w:lvl w:ilvl="0" w:tplc="F85688E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FB8145A"/>
    <w:multiLevelType w:val="hybridMultilevel"/>
    <w:tmpl w:val="CA7208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2"/>
  </w:num>
  <w:num w:numId="5">
    <w:abstractNumId w:val="6"/>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6ACE"/>
    <w:rsid w:val="00052947"/>
    <w:rsid w:val="000573FA"/>
    <w:rsid w:val="00066D55"/>
    <w:rsid w:val="00074BC5"/>
    <w:rsid w:val="000806B1"/>
    <w:rsid w:val="000A1ECB"/>
    <w:rsid w:val="000B7626"/>
    <w:rsid w:val="000E217D"/>
    <w:rsid w:val="000E3FF0"/>
    <w:rsid w:val="000E4CD6"/>
    <w:rsid w:val="000F61E2"/>
    <w:rsid w:val="0010465D"/>
    <w:rsid w:val="00113875"/>
    <w:rsid w:val="00137686"/>
    <w:rsid w:val="00142B46"/>
    <w:rsid w:val="0014370F"/>
    <w:rsid w:val="0015709C"/>
    <w:rsid w:val="001636ED"/>
    <w:rsid w:val="0016602A"/>
    <w:rsid w:val="00174A45"/>
    <w:rsid w:val="0019035C"/>
    <w:rsid w:val="001961AD"/>
    <w:rsid w:val="001A218B"/>
    <w:rsid w:val="001B2EB7"/>
    <w:rsid w:val="001C5B3B"/>
    <w:rsid w:val="001D4B39"/>
    <w:rsid w:val="001D4EFE"/>
    <w:rsid w:val="001E0561"/>
    <w:rsid w:val="00200F3A"/>
    <w:rsid w:val="00201517"/>
    <w:rsid w:val="00202E5E"/>
    <w:rsid w:val="002300DB"/>
    <w:rsid w:val="00255B0D"/>
    <w:rsid w:val="002714E6"/>
    <w:rsid w:val="00285A7E"/>
    <w:rsid w:val="00286472"/>
    <w:rsid w:val="002A041C"/>
    <w:rsid w:val="002D11C4"/>
    <w:rsid w:val="002F0B5F"/>
    <w:rsid w:val="002F2B5E"/>
    <w:rsid w:val="002F4060"/>
    <w:rsid w:val="003128AC"/>
    <w:rsid w:val="003339E5"/>
    <w:rsid w:val="003372B1"/>
    <w:rsid w:val="00351990"/>
    <w:rsid w:val="00370DC8"/>
    <w:rsid w:val="00374FF8"/>
    <w:rsid w:val="003A7D4A"/>
    <w:rsid w:val="003B2818"/>
    <w:rsid w:val="003B2BF4"/>
    <w:rsid w:val="003D2056"/>
    <w:rsid w:val="003E5D1D"/>
    <w:rsid w:val="003E6AD0"/>
    <w:rsid w:val="00417920"/>
    <w:rsid w:val="00427C34"/>
    <w:rsid w:val="00431900"/>
    <w:rsid w:val="00437B03"/>
    <w:rsid w:val="00447EE0"/>
    <w:rsid w:val="004710A4"/>
    <w:rsid w:val="00476E3E"/>
    <w:rsid w:val="00491BB7"/>
    <w:rsid w:val="00495232"/>
    <w:rsid w:val="00496116"/>
    <w:rsid w:val="004B541C"/>
    <w:rsid w:val="004E4BD7"/>
    <w:rsid w:val="004F1BA7"/>
    <w:rsid w:val="004F5869"/>
    <w:rsid w:val="00525447"/>
    <w:rsid w:val="005319E6"/>
    <w:rsid w:val="0053273A"/>
    <w:rsid w:val="00546D56"/>
    <w:rsid w:val="00571434"/>
    <w:rsid w:val="005828DD"/>
    <w:rsid w:val="005852A7"/>
    <w:rsid w:val="00587E3C"/>
    <w:rsid w:val="0059714E"/>
    <w:rsid w:val="005975DC"/>
    <w:rsid w:val="005979ED"/>
    <w:rsid w:val="005A1FAA"/>
    <w:rsid w:val="005C375B"/>
    <w:rsid w:val="005D7786"/>
    <w:rsid w:val="005F012D"/>
    <w:rsid w:val="005F7879"/>
    <w:rsid w:val="005F7CA0"/>
    <w:rsid w:val="00603336"/>
    <w:rsid w:val="00633E3B"/>
    <w:rsid w:val="006450CB"/>
    <w:rsid w:val="00663E03"/>
    <w:rsid w:val="00682779"/>
    <w:rsid w:val="00682F5B"/>
    <w:rsid w:val="00685B0D"/>
    <w:rsid w:val="006A6A0A"/>
    <w:rsid w:val="006B25B4"/>
    <w:rsid w:val="006B2E2E"/>
    <w:rsid w:val="006B2E88"/>
    <w:rsid w:val="006B4F3B"/>
    <w:rsid w:val="00700BF7"/>
    <w:rsid w:val="00727572"/>
    <w:rsid w:val="007449D2"/>
    <w:rsid w:val="0074577B"/>
    <w:rsid w:val="00751164"/>
    <w:rsid w:val="0075763F"/>
    <w:rsid w:val="00780319"/>
    <w:rsid w:val="0078495E"/>
    <w:rsid w:val="007919E1"/>
    <w:rsid w:val="007D23BC"/>
    <w:rsid w:val="007E6F78"/>
    <w:rsid w:val="007F5EDF"/>
    <w:rsid w:val="007F768D"/>
    <w:rsid w:val="00805C0C"/>
    <w:rsid w:val="008235BA"/>
    <w:rsid w:val="008238E5"/>
    <w:rsid w:val="00827146"/>
    <w:rsid w:val="00840BF6"/>
    <w:rsid w:val="0084144C"/>
    <w:rsid w:val="00863B15"/>
    <w:rsid w:val="00895194"/>
    <w:rsid w:val="008952DD"/>
    <w:rsid w:val="008B76CD"/>
    <w:rsid w:val="008C6E78"/>
    <w:rsid w:val="0090129E"/>
    <w:rsid w:val="00914BFC"/>
    <w:rsid w:val="0092244D"/>
    <w:rsid w:val="00943057"/>
    <w:rsid w:val="0096496E"/>
    <w:rsid w:val="0097421A"/>
    <w:rsid w:val="00986BFF"/>
    <w:rsid w:val="009A4748"/>
    <w:rsid w:val="009C5666"/>
    <w:rsid w:val="009D6E92"/>
    <w:rsid w:val="009E6CB9"/>
    <w:rsid w:val="00A2403F"/>
    <w:rsid w:val="00A36D44"/>
    <w:rsid w:val="00A52E34"/>
    <w:rsid w:val="00A70A51"/>
    <w:rsid w:val="00A72783"/>
    <w:rsid w:val="00AC0211"/>
    <w:rsid w:val="00B235AF"/>
    <w:rsid w:val="00B24015"/>
    <w:rsid w:val="00B340F9"/>
    <w:rsid w:val="00B446A7"/>
    <w:rsid w:val="00B566C9"/>
    <w:rsid w:val="00B708BE"/>
    <w:rsid w:val="00B75CD6"/>
    <w:rsid w:val="00B767F3"/>
    <w:rsid w:val="00B8686B"/>
    <w:rsid w:val="00B86A93"/>
    <w:rsid w:val="00B93E47"/>
    <w:rsid w:val="00BB738F"/>
    <w:rsid w:val="00BC3391"/>
    <w:rsid w:val="00BD0D5F"/>
    <w:rsid w:val="00BE5DF0"/>
    <w:rsid w:val="00C04116"/>
    <w:rsid w:val="00C168F6"/>
    <w:rsid w:val="00C41D0E"/>
    <w:rsid w:val="00C46BF8"/>
    <w:rsid w:val="00C5631D"/>
    <w:rsid w:val="00C660B1"/>
    <w:rsid w:val="00C71410"/>
    <w:rsid w:val="00C7231C"/>
    <w:rsid w:val="00C81CE3"/>
    <w:rsid w:val="00C82C51"/>
    <w:rsid w:val="00C9785D"/>
    <w:rsid w:val="00CB49FF"/>
    <w:rsid w:val="00CC3B4B"/>
    <w:rsid w:val="00CC639B"/>
    <w:rsid w:val="00CC7B61"/>
    <w:rsid w:val="00CD7366"/>
    <w:rsid w:val="00CE0CC6"/>
    <w:rsid w:val="00CE1D88"/>
    <w:rsid w:val="00CE39F7"/>
    <w:rsid w:val="00CF2477"/>
    <w:rsid w:val="00CF4D61"/>
    <w:rsid w:val="00CF6F9D"/>
    <w:rsid w:val="00D17C17"/>
    <w:rsid w:val="00D40D94"/>
    <w:rsid w:val="00D556EE"/>
    <w:rsid w:val="00D943F1"/>
    <w:rsid w:val="00DA7194"/>
    <w:rsid w:val="00DC4075"/>
    <w:rsid w:val="00DC4B3E"/>
    <w:rsid w:val="00DC5416"/>
    <w:rsid w:val="00DD1EA3"/>
    <w:rsid w:val="00DD6C10"/>
    <w:rsid w:val="00DD7479"/>
    <w:rsid w:val="00DD7486"/>
    <w:rsid w:val="00DE666E"/>
    <w:rsid w:val="00DF205B"/>
    <w:rsid w:val="00E12698"/>
    <w:rsid w:val="00E346D5"/>
    <w:rsid w:val="00E4126A"/>
    <w:rsid w:val="00E70719"/>
    <w:rsid w:val="00E76BC2"/>
    <w:rsid w:val="00E961FC"/>
    <w:rsid w:val="00EC0993"/>
    <w:rsid w:val="00EC6069"/>
    <w:rsid w:val="00ED0724"/>
    <w:rsid w:val="00EF59DA"/>
    <w:rsid w:val="00EF6A19"/>
    <w:rsid w:val="00F12209"/>
    <w:rsid w:val="00F34BFE"/>
    <w:rsid w:val="00F357EB"/>
    <w:rsid w:val="00F403E2"/>
    <w:rsid w:val="00F4281B"/>
    <w:rsid w:val="00F54BDB"/>
    <w:rsid w:val="00F55E31"/>
    <w:rsid w:val="00F851C0"/>
    <w:rsid w:val="00F86837"/>
    <w:rsid w:val="00F91878"/>
    <w:rsid w:val="00FB6A4F"/>
    <w:rsid w:val="00FB711A"/>
    <w:rsid w:val="00FC1F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15:docId w15:val="{9DA3250D-29DB-493B-B9CB-46F27358A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5B3B"/>
    <w:rPr>
      <w:color w:val="0563C1" w:themeColor="hyperlink"/>
      <w:u w:val="single"/>
    </w:rPr>
  </w:style>
  <w:style w:type="character" w:customStyle="1" w:styleId="dlx-ws-normal">
    <w:name w:val="dlx-ws-normal"/>
    <w:basedOn w:val="DefaultParagraphFont"/>
    <w:rsid w:val="001C5B3B"/>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DA7194"/>
    <w:pPr>
      <w:ind w:left="720"/>
      <w:contextualSpacing/>
    </w:pPr>
  </w:style>
  <w:style w:type="character" w:customStyle="1" w:styleId="Neapdorotaspaminjimas1">
    <w:name w:val="Neapdorotas paminėjimas1"/>
    <w:basedOn w:val="DefaultParagraphFont"/>
    <w:uiPriority w:val="99"/>
    <w:semiHidden/>
    <w:unhideWhenUsed/>
    <w:rsid w:val="00052947"/>
    <w:rPr>
      <w:color w:val="605E5C"/>
      <w:shd w:val="clear" w:color="auto" w:fill="E1DFDD"/>
    </w:rPr>
  </w:style>
  <w:style w:type="paragraph" w:styleId="NormalWeb">
    <w:name w:val="Normal (Web)"/>
    <w:basedOn w:val="Normal"/>
    <w:uiPriority w:val="99"/>
    <w:unhideWhenUsed/>
    <w:qFormat/>
    <w:rsid w:val="00943057"/>
    <w:pPr>
      <w:suppressAutoHyphens/>
      <w:spacing w:beforeAutospacing="1" w:after="160" w:afterAutospacing="1"/>
    </w:pPr>
    <w:rPr>
      <w:rFonts w:eastAsiaTheme="minorEastAsia" w:cs="Arial"/>
      <w:sz w:val="22"/>
      <w:szCs w:val="22"/>
    </w:rPr>
  </w:style>
  <w:style w:type="table" w:styleId="TableGrid">
    <w:name w:val="Table Grid"/>
    <w:basedOn w:val="TableNormal"/>
    <w:uiPriority w:val="39"/>
    <w:rsid w:val="00943057"/>
    <w:pPr>
      <w:suppressAutoHyphens/>
    </w:pPr>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D4EFE"/>
    <w:rPr>
      <w:sz w:val="20"/>
    </w:rPr>
  </w:style>
  <w:style w:type="character" w:customStyle="1" w:styleId="FootnoteTextChar">
    <w:name w:val="Footnote Text Char"/>
    <w:basedOn w:val="DefaultParagraphFont"/>
    <w:link w:val="FootnoteText"/>
    <w:uiPriority w:val="99"/>
    <w:semiHidden/>
    <w:rsid w:val="001D4EFE"/>
    <w:rPr>
      <w:sz w:val="20"/>
    </w:rPr>
  </w:style>
  <w:style w:type="character" w:styleId="FootnoteReference">
    <w:name w:val="footnote reference"/>
    <w:basedOn w:val="DefaultParagraphFont"/>
    <w:uiPriority w:val="99"/>
    <w:semiHidden/>
    <w:unhideWhenUsed/>
    <w:rsid w:val="001D4EFE"/>
    <w:rPr>
      <w:vertAlign w:val="superscript"/>
    </w:rPr>
  </w:style>
  <w:style w:type="character" w:styleId="CommentReference">
    <w:name w:val="annotation reference"/>
    <w:basedOn w:val="DefaultParagraphFont"/>
    <w:semiHidden/>
    <w:unhideWhenUsed/>
    <w:rsid w:val="005F7879"/>
    <w:rPr>
      <w:sz w:val="16"/>
      <w:szCs w:val="16"/>
    </w:rPr>
  </w:style>
  <w:style w:type="paragraph" w:styleId="CommentText">
    <w:name w:val="annotation text"/>
    <w:basedOn w:val="Normal"/>
    <w:link w:val="CommentTextChar"/>
    <w:unhideWhenUsed/>
    <w:rsid w:val="005F7879"/>
    <w:rPr>
      <w:sz w:val="20"/>
    </w:rPr>
  </w:style>
  <w:style w:type="character" w:customStyle="1" w:styleId="CommentTextChar">
    <w:name w:val="Comment Text Char"/>
    <w:basedOn w:val="DefaultParagraphFont"/>
    <w:link w:val="CommentText"/>
    <w:rsid w:val="005F7879"/>
    <w:rPr>
      <w:sz w:val="20"/>
    </w:rPr>
  </w:style>
  <w:style w:type="paragraph" w:styleId="CommentSubject">
    <w:name w:val="annotation subject"/>
    <w:basedOn w:val="CommentText"/>
    <w:next w:val="CommentText"/>
    <w:link w:val="CommentSubjectChar"/>
    <w:semiHidden/>
    <w:unhideWhenUsed/>
    <w:rsid w:val="005F7879"/>
    <w:rPr>
      <w:b/>
      <w:bCs/>
    </w:rPr>
  </w:style>
  <w:style w:type="character" w:customStyle="1" w:styleId="CommentSubjectChar">
    <w:name w:val="Comment Subject Char"/>
    <w:basedOn w:val="CommentTextChar"/>
    <w:link w:val="CommentSubject"/>
    <w:semiHidden/>
    <w:rsid w:val="005F7879"/>
    <w:rPr>
      <w:b/>
      <w:bCs/>
      <w:sz w:val="20"/>
    </w:rPr>
  </w:style>
  <w:style w:type="paragraph" w:styleId="BalloonText">
    <w:name w:val="Balloon Text"/>
    <w:basedOn w:val="Normal"/>
    <w:link w:val="BalloonTextChar"/>
    <w:semiHidden/>
    <w:unhideWhenUsed/>
    <w:rsid w:val="004F5869"/>
    <w:rPr>
      <w:rFonts w:ascii="Segoe UI" w:hAnsi="Segoe UI" w:cs="Segoe UI"/>
      <w:sz w:val="18"/>
      <w:szCs w:val="18"/>
    </w:rPr>
  </w:style>
  <w:style w:type="character" w:customStyle="1" w:styleId="BalloonTextChar">
    <w:name w:val="Balloon Text Char"/>
    <w:basedOn w:val="DefaultParagraphFont"/>
    <w:link w:val="BalloonText"/>
    <w:semiHidden/>
    <w:rsid w:val="004F5869"/>
    <w:rPr>
      <w:rFonts w:ascii="Segoe UI" w:hAnsi="Segoe UI" w:cs="Segoe UI"/>
      <w:sz w:val="18"/>
      <w:szCs w:val="18"/>
    </w:rPr>
  </w:style>
  <w:style w:type="paragraph" w:styleId="Revision">
    <w:name w:val="Revision"/>
    <w:hidden/>
    <w:semiHidden/>
    <w:rsid w:val="00A72783"/>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04116"/>
  </w:style>
  <w:style w:type="paragraph" w:customStyle="1" w:styleId="Default">
    <w:name w:val="Default"/>
    <w:rsid w:val="00C04116"/>
    <w:pPr>
      <w:autoSpaceDE w:val="0"/>
      <w:autoSpaceDN w:val="0"/>
      <w:adjustRightInd w:val="0"/>
    </w:pPr>
    <w:rPr>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gif"/><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roffice@mruni.e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recyclass.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9</Pages>
  <Words>10419</Words>
  <Characters>5940</Characters>
  <Application>Microsoft Office Word</Application>
  <DocSecurity>0</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16327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Ingrida Vigelė</cp:lastModifiedBy>
  <cp:revision>17</cp:revision>
  <dcterms:created xsi:type="dcterms:W3CDTF">2025-10-02T08:42:00Z</dcterms:created>
  <dcterms:modified xsi:type="dcterms:W3CDTF">2026-04-30T05:56:00Z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