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9FD9D" w14:textId="77777777" w:rsidR="002E26A0" w:rsidRPr="00242147" w:rsidRDefault="002E26A0" w:rsidP="002E26A0">
      <w:pPr>
        <w:widowControl/>
        <w:suppressAutoHyphens/>
        <w:autoSpaceDE/>
        <w:autoSpaceDN/>
        <w:adjustRightInd/>
        <w:ind w:firstLine="0"/>
        <w:jc w:val="center"/>
        <w:rPr>
          <w:rFonts w:ascii="Times New Roman" w:eastAsia="Times New Roman Bold" w:hAnsi="Times New Roman" w:cs="Times New Roman"/>
          <w:b/>
          <w:caps/>
          <w:sz w:val="24"/>
          <w:lang w:eastAsia="en-US"/>
        </w:rPr>
      </w:pPr>
      <w:r w:rsidRPr="00242147">
        <w:rPr>
          <w:rFonts w:ascii="Times New Roman" w:eastAsia="Times New Roman Bold" w:hAnsi="Times New Roman" w:cs="Times New Roman"/>
          <w:b/>
          <w:caps/>
          <w:sz w:val="24"/>
          <w:lang w:eastAsia="en-US"/>
        </w:rPr>
        <w:t>techninĖ specifikacijA</w:t>
      </w:r>
    </w:p>
    <w:p w14:paraId="32C4E5B1" w14:textId="77777777" w:rsidR="002E26A0" w:rsidRPr="00242147" w:rsidRDefault="002E26A0" w:rsidP="002E26A0">
      <w:pPr>
        <w:ind w:firstLine="0"/>
        <w:jc w:val="center"/>
        <w:rPr>
          <w:rFonts w:ascii="Times New Roman" w:hAnsi="Times New Roman"/>
          <w:b/>
          <w:sz w:val="24"/>
        </w:rPr>
      </w:pPr>
    </w:p>
    <w:p w14:paraId="4D8EB740" w14:textId="65D4C362" w:rsidR="00E83FE4" w:rsidRPr="00242147" w:rsidRDefault="00E83FE4" w:rsidP="00E83FE4">
      <w:pPr>
        <w:ind w:firstLine="0"/>
        <w:jc w:val="center"/>
        <w:rPr>
          <w:rFonts w:ascii="Times New Roman" w:hAnsi="Times New Roman" w:cs="Times New Roman"/>
          <w:b/>
          <w:bCs/>
          <w:sz w:val="24"/>
        </w:rPr>
      </w:pPr>
      <w:r w:rsidRPr="00242147">
        <w:rPr>
          <w:rFonts w:ascii="Times New Roman" w:hAnsi="Times New Roman" w:cs="Times New Roman"/>
          <w:b/>
          <w:bCs/>
          <w:sz w:val="24"/>
        </w:rPr>
        <w:t>TELESKOPINIS KRAUTUVAS</w:t>
      </w:r>
    </w:p>
    <w:p w14:paraId="39E09946" w14:textId="77777777" w:rsidR="00667B49" w:rsidRPr="00242147"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9039C38" w14:textId="77777777" w:rsidR="00667B49" w:rsidRPr="00242147" w:rsidRDefault="00667B49" w:rsidP="007B275C">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242147">
        <w:rPr>
          <w:rFonts w:ascii="Times New Roman" w:eastAsia="Calibri" w:hAnsi="Times New Roman" w:cs="Times New Roman"/>
          <w:b/>
          <w:sz w:val="24"/>
          <w:lang w:eastAsia="en-US"/>
        </w:rPr>
        <w:t>SĄVOKOS IR SUTRUMPINIMAI</w:t>
      </w:r>
    </w:p>
    <w:p w14:paraId="6A8CCA56" w14:textId="77777777" w:rsidR="00667B49" w:rsidRPr="00242147"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b/>
          <w:sz w:val="24"/>
          <w:lang w:eastAsia="en-US"/>
        </w:rPr>
        <w:t>Pirkėjas</w:t>
      </w:r>
      <w:r w:rsidRPr="00242147">
        <w:rPr>
          <w:rFonts w:ascii="Times New Roman" w:eastAsia="Calibri" w:hAnsi="Times New Roman" w:cs="Times New Roman"/>
          <w:b/>
          <w:i/>
          <w:sz w:val="24"/>
          <w:lang w:eastAsia="en-US"/>
        </w:rPr>
        <w:t xml:space="preserve"> </w:t>
      </w:r>
      <w:r w:rsidRPr="00242147">
        <w:rPr>
          <w:rFonts w:ascii="Times New Roman" w:eastAsia="Calibri" w:hAnsi="Times New Roman" w:cs="Times New Roman"/>
          <w:sz w:val="24"/>
          <w:lang w:eastAsia="en-US"/>
        </w:rPr>
        <w:t>– UAB „Kauno švara“</w:t>
      </w:r>
    </w:p>
    <w:p w14:paraId="363B35B6" w14:textId="77777777" w:rsidR="00667B49" w:rsidRPr="00242147"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b/>
          <w:sz w:val="24"/>
          <w:lang w:eastAsia="en-US"/>
        </w:rPr>
        <w:t xml:space="preserve">Tiekėjas </w:t>
      </w:r>
      <w:r w:rsidRPr="00242147">
        <w:rPr>
          <w:rFonts w:ascii="Times New Roman" w:eastAsia="Calibri" w:hAnsi="Times New Roman" w:cs="Times New Roman"/>
          <w:sz w:val="24"/>
          <w:lang w:eastAsia="en-US"/>
        </w:rPr>
        <w:t>–</w:t>
      </w:r>
      <w:r w:rsidRPr="00242147">
        <w:rPr>
          <w:rFonts w:ascii="Times New Roman" w:eastAsia="Calibri" w:hAnsi="Times New Roman" w:cs="Times New Roman"/>
          <w:bCs/>
          <w:sz w:val="24"/>
          <w:lang w:eastAsia="en-US"/>
        </w:rPr>
        <w:t xml:space="preserve"> ūkio subjektas – fizinis asmuo, privatusis juridinis asmuo, viešasis juridinis asmuo, kitos organizacijos ir jų padaliniai ar tokių asmenų</w:t>
      </w:r>
      <w:r w:rsidRPr="00242147">
        <w:rPr>
          <w:rFonts w:ascii="Times New Roman" w:eastAsia="Calibri" w:hAnsi="Times New Roman" w:cs="Times New Roman"/>
          <w:sz w:val="24"/>
          <w:lang w:eastAsia="en-US"/>
        </w:rPr>
        <w:t xml:space="preserve"> grupė, su kuriuo Pirkėjas sudaro Sutartį.</w:t>
      </w:r>
    </w:p>
    <w:p w14:paraId="1888533F" w14:textId="77777777" w:rsidR="00667B49" w:rsidRPr="00242147"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b/>
          <w:bCs/>
          <w:sz w:val="24"/>
          <w:lang w:eastAsia="en-US"/>
        </w:rPr>
        <w:t>Sutartis</w:t>
      </w:r>
      <w:r w:rsidRPr="00242147">
        <w:rPr>
          <w:rFonts w:ascii="Times New Roman" w:eastAsia="Calibri" w:hAnsi="Times New Roman" w:cs="Times New Roman"/>
          <w:sz w:val="24"/>
          <w:lang w:eastAsia="en-US"/>
        </w:rPr>
        <w:t xml:space="preserve"> – Sutartis, sudaroma tarp</w:t>
      </w:r>
      <w:r w:rsidRPr="00242147">
        <w:rPr>
          <w:rFonts w:ascii="Times New Roman" w:eastAsia="Calibri" w:hAnsi="Times New Roman" w:cs="Times New Roman"/>
          <w:b/>
          <w:bCs/>
          <w:sz w:val="24"/>
          <w:lang w:eastAsia="en-US"/>
        </w:rPr>
        <w:t xml:space="preserve"> Tiekėjo</w:t>
      </w:r>
      <w:r w:rsidRPr="00242147">
        <w:rPr>
          <w:rFonts w:ascii="Times New Roman" w:eastAsia="Calibri" w:hAnsi="Times New Roman" w:cs="Times New Roman"/>
          <w:sz w:val="24"/>
          <w:lang w:eastAsia="en-US"/>
        </w:rPr>
        <w:t xml:space="preserve"> ir </w:t>
      </w:r>
      <w:r w:rsidRPr="00242147">
        <w:rPr>
          <w:rFonts w:ascii="Times New Roman" w:eastAsia="Calibri" w:hAnsi="Times New Roman" w:cs="Times New Roman"/>
          <w:b/>
          <w:bCs/>
          <w:sz w:val="24"/>
          <w:lang w:eastAsia="en-US"/>
        </w:rPr>
        <w:t>Pirkėjo</w:t>
      </w:r>
      <w:r w:rsidRPr="00242147">
        <w:rPr>
          <w:rFonts w:ascii="Times New Roman" w:eastAsia="Calibri" w:hAnsi="Times New Roman" w:cs="Times New Roman"/>
          <w:b/>
          <w:bCs/>
          <w:i/>
          <w:iCs/>
          <w:sz w:val="24"/>
          <w:lang w:eastAsia="en-US"/>
        </w:rPr>
        <w:t xml:space="preserve"> </w:t>
      </w:r>
      <w:r w:rsidRPr="00242147">
        <w:rPr>
          <w:rFonts w:ascii="Times New Roman" w:eastAsia="Calibri" w:hAnsi="Times New Roman" w:cs="Times New Roman"/>
          <w:sz w:val="24"/>
          <w:lang w:eastAsia="en-US"/>
        </w:rPr>
        <w:t>dėl Pirkimo objekto.</w:t>
      </w:r>
    </w:p>
    <w:p w14:paraId="40EE6058" w14:textId="75A6A9CF" w:rsidR="00667B49" w:rsidRPr="00242147" w:rsidRDefault="00667B49" w:rsidP="007B275C">
      <w:pPr>
        <w:widowControl/>
        <w:numPr>
          <w:ilvl w:val="1"/>
          <w:numId w:val="3"/>
        </w:numPr>
        <w:tabs>
          <w:tab w:val="left" w:pos="567"/>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b/>
          <w:i/>
          <w:sz w:val="24"/>
          <w:lang w:eastAsia="en-US"/>
        </w:rPr>
      </w:pPr>
      <w:r w:rsidRPr="00242147">
        <w:rPr>
          <w:rFonts w:ascii="Times New Roman" w:eastAsia="Calibri" w:hAnsi="Times New Roman" w:cs="Times New Roman"/>
          <w:b/>
          <w:bCs/>
          <w:sz w:val="24"/>
          <w:lang w:eastAsia="en-US"/>
        </w:rPr>
        <w:t xml:space="preserve">Pirkimo objektas </w:t>
      </w:r>
      <w:r w:rsidRPr="00242147">
        <w:rPr>
          <w:rFonts w:ascii="Times New Roman" w:eastAsia="Calibri" w:hAnsi="Times New Roman" w:cs="Times New Roman"/>
          <w:sz w:val="24"/>
          <w:lang w:eastAsia="en-US"/>
        </w:rPr>
        <w:t>– Prekė ir Paslaugos.</w:t>
      </w:r>
    </w:p>
    <w:p w14:paraId="13F2DC40" w14:textId="77777777" w:rsidR="00667B49" w:rsidRPr="00242147" w:rsidRDefault="00667B49" w:rsidP="007B275C">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242147">
        <w:rPr>
          <w:rFonts w:ascii="Times New Roman" w:eastAsia="Calibri" w:hAnsi="Times New Roman" w:cs="Times New Roman"/>
          <w:b/>
          <w:sz w:val="24"/>
          <w:lang w:eastAsia="en-US"/>
        </w:rPr>
        <w:t xml:space="preserve">PIRKIMO OBJEKTAS </w:t>
      </w:r>
      <w:r w:rsidRPr="00242147">
        <w:rPr>
          <w:rFonts w:ascii="Times New Roman" w:hAnsi="Times New Roman" w:cs="Times New Roman"/>
          <w:b/>
          <w:sz w:val="24"/>
        </w:rPr>
        <w:t>IR OBJEKTO APIMTYS</w:t>
      </w:r>
    </w:p>
    <w:p w14:paraId="66F83347" w14:textId="77777777" w:rsidR="00667B49" w:rsidRPr="00242147" w:rsidRDefault="00667B49"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sz w:val="24"/>
          <w:lang w:eastAsia="en-US"/>
        </w:rPr>
      </w:pPr>
      <w:r w:rsidRPr="00242147">
        <w:rPr>
          <w:rFonts w:ascii="Times New Roman" w:eastAsia="Calibri" w:hAnsi="Times New Roman" w:cs="Times New Roman"/>
          <w:b/>
          <w:bCs/>
          <w:sz w:val="24"/>
          <w:lang w:eastAsia="en-US"/>
        </w:rPr>
        <w:t>Pirkimo objektas</w:t>
      </w:r>
      <w:r w:rsidRPr="00242147">
        <w:rPr>
          <w:rFonts w:ascii="Times New Roman" w:eastAsia="Calibri" w:hAnsi="Times New Roman" w:cs="Times New Roman"/>
          <w:sz w:val="24"/>
          <w:lang w:eastAsia="en-US"/>
        </w:rPr>
        <w:t>:</w:t>
      </w:r>
    </w:p>
    <w:p w14:paraId="5AD41531" w14:textId="65D97AD6" w:rsidR="00667B49" w:rsidRPr="00242147" w:rsidRDefault="00667B49" w:rsidP="00E83FE4">
      <w:pPr>
        <w:ind w:firstLine="851"/>
        <w:rPr>
          <w:rFonts w:ascii="Times New Roman" w:eastAsiaTheme="minorHAnsi" w:hAnsi="Times New Roman" w:cs="Times New Roman"/>
          <w:bCs/>
          <w:sz w:val="24"/>
          <w:lang w:val="fi-FI" w:eastAsia="en-US"/>
        </w:rPr>
      </w:pPr>
      <w:r w:rsidRPr="00242147">
        <w:rPr>
          <w:rFonts w:ascii="Times New Roman" w:eastAsia="Calibri" w:hAnsi="Times New Roman" w:cs="Times New Roman"/>
          <w:b/>
          <w:bCs/>
          <w:sz w:val="24"/>
          <w:lang w:eastAsia="en-US"/>
        </w:rPr>
        <w:t xml:space="preserve">Prekė </w:t>
      </w:r>
      <w:r w:rsidRPr="00242147">
        <w:rPr>
          <w:rFonts w:ascii="Times New Roman" w:eastAsia="Calibri" w:hAnsi="Times New Roman" w:cs="Times New Roman"/>
          <w:sz w:val="24"/>
          <w:lang w:eastAsia="en-US"/>
        </w:rPr>
        <w:t>–</w:t>
      </w:r>
      <w:r w:rsidR="00960E9E" w:rsidRPr="00242147">
        <w:rPr>
          <w:rFonts w:ascii="Times New Roman" w:eastAsia="Calibri" w:hAnsi="Times New Roman" w:cs="Times New Roman"/>
          <w:sz w:val="24"/>
          <w:lang w:eastAsia="en-US"/>
        </w:rPr>
        <w:t xml:space="preserve"> </w:t>
      </w:r>
      <w:r w:rsidR="00E83FE4" w:rsidRPr="00242147">
        <w:rPr>
          <w:rFonts w:ascii="Times New Roman" w:hAnsi="Times New Roman" w:cs="Times New Roman"/>
          <w:sz w:val="24"/>
        </w:rPr>
        <w:t>teleskopinis krautuvas</w:t>
      </w:r>
      <w:r w:rsidRPr="00242147">
        <w:rPr>
          <w:rFonts w:ascii="Times New Roman" w:eastAsia="Calibri" w:hAnsi="Times New Roman" w:cs="Times New Roman"/>
          <w:sz w:val="24"/>
          <w:lang w:eastAsia="en-US"/>
        </w:rPr>
        <w:t xml:space="preserve">, </w:t>
      </w:r>
      <w:r w:rsidR="009D64D3" w:rsidRPr="00242147">
        <w:rPr>
          <w:rFonts w:ascii="Times New Roman" w:eastAsia="Calibri" w:hAnsi="Times New Roman" w:cs="Times New Roman"/>
          <w:sz w:val="24"/>
          <w:lang w:eastAsia="en-US"/>
        </w:rPr>
        <w:t>1</w:t>
      </w:r>
      <w:r w:rsidRPr="00242147">
        <w:rPr>
          <w:rFonts w:ascii="Times New Roman" w:eastAsia="Calibri" w:hAnsi="Times New Roman" w:cs="Times New Roman"/>
          <w:sz w:val="24"/>
          <w:lang w:eastAsia="en-US"/>
        </w:rPr>
        <w:t xml:space="preserve"> </w:t>
      </w:r>
      <w:r w:rsidRPr="00242147">
        <w:rPr>
          <w:rFonts w:ascii="Times New Roman" w:eastAsiaTheme="minorHAnsi" w:hAnsi="Times New Roman" w:cs="Times New Roman"/>
          <w:bCs/>
          <w:sz w:val="24"/>
          <w:lang w:val="fi-FI" w:eastAsia="en-US"/>
        </w:rPr>
        <w:t>vnt.</w:t>
      </w:r>
    </w:p>
    <w:p w14:paraId="520CB199" w14:textId="6876C6E2" w:rsidR="00667B49" w:rsidRPr="00242147" w:rsidRDefault="00667B49" w:rsidP="00667B49">
      <w:pPr>
        <w:widowControl/>
        <w:tabs>
          <w:tab w:val="left" w:pos="567"/>
          <w:tab w:val="left" w:pos="993"/>
          <w:tab w:val="left" w:pos="1276"/>
        </w:tabs>
        <w:autoSpaceDE/>
        <w:autoSpaceDN/>
        <w:adjustRightInd/>
        <w:spacing w:line="288" w:lineRule="auto"/>
        <w:ind w:firstLine="851"/>
        <w:jc w:val="both"/>
        <w:rPr>
          <w:rFonts w:ascii="Times New Roman" w:eastAsia="Calibri" w:hAnsi="Times New Roman" w:cs="Times New Roman"/>
          <w:sz w:val="24"/>
          <w:lang w:eastAsia="en-US"/>
        </w:rPr>
      </w:pPr>
      <w:r w:rsidRPr="00242147">
        <w:rPr>
          <w:rFonts w:ascii="Times New Roman" w:eastAsia="Calibri" w:hAnsi="Times New Roman" w:cs="Times New Roman"/>
          <w:b/>
          <w:bCs/>
          <w:sz w:val="24"/>
          <w:lang w:eastAsia="en-US"/>
        </w:rPr>
        <w:t>Paslaugos -</w:t>
      </w:r>
      <w:r w:rsidRPr="00242147">
        <w:rPr>
          <w:rFonts w:ascii="Times New Roman" w:eastAsia="Calibri" w:hAnsi="Times New Roman" w:cs="Times New Roman"/>
          <w:sz w:val="24"/>
          <w:lang w:eastAsia="en-US"/>
        </w:rPr>
        <w:t xml:space="preserve"> techninis aptarnavimas ne trumpesnis nei </w:t>
      </w:r>
      <w:r w:rsidR="00067733" w:rsidRPr="00242147">
        <w:rPr>
          <w:rFonts w:ascii="Times New Roman" w:eastAsia="Calibri" w:hAnsi="Times New Roman" w:cs="Times New Roman"/>
          <w:sz w:val="24"/>
          <w:lang w:eastAsia="en-US"/>
        </w:rPr>
        <w:t>36</w:t>
      </w:r>
      <w:r w:rsidRPr="00242147">
        <w:rPr>
          <w:rFonts w:ascii="Times New Roman" w:eastAsia="Calibri" w:hAnsi="Times New Roman" w:cs="Times New Roman"/>
          <w:sz w:val="24"/>
          <w:lang w:eastAsia="en-US"/>
        </w:rPr>
        <w:t xml:space="preserve"> mėn.</w:t>
      </w:r>
    </w:p>
    <w:p w14:paraId="7F5F33E7" w14:textId="42BC6F75" w:rsidR="00667B49" w:rsidRPr="00242147" w:rsidRDefault="00667B49" w:rsidP="00667B49">
      <w:pPr>
        <w:widowControl/>
        <w:tabs>
          <w:tab w:val="left" w:pos="567"/>
          <w:tab w:val="left" w:pos="993"/>
          <w:tab w:val="left" w:pos="1276"/>
        </w:tabs>
        <w:autoSpaceDE/>
        <w:autoSpaceDN/>
        <w:adjustRightInd/>
        <w:spacing w:line="288" w:lineRule="auto"/>
        <w:ind w:firstLine="851"/>
        <w:rPr>
          <w:rFonts w:ascii="Times New Roman" w:eastAsia="Calibri" w:hAnsi="Times New Roman" w:cs="Times New Roman"/>
          <w:iCs/>
          <w:sz w:val="24"/>
          <w:lang w:eastAsia="en-US"/>
        </w:rPr>
      </w:pPr>
      <w:r w:rsidRPr="00242147">
        <w:rPr>
          <w:rFonts w:ascii="Times New Roman" w:eastAsia="Calibri" w:hAnsi="Times New Roman" w:cs="Times New Roman"/>
          <w:sz w:val="24"/>
          <w:lang w:eastAsia="en-US"/>
        </w:rPr>
        <w:t xml:space="preserve">Pirkimo objektas </w:t>
      </w:r>
      <w:sdt>
        <w:sdtPr>
          <w:rPr>
            <w:rFonts w:ascii="Times New Roman" w:eastAsia="Calibri" w:hAnsi="Times New Roman" w:cs="Times New Roman"/>
            <w:sz w:val="24"/>
            <w:lang w:eastAsia="en-US"/>
          </w:rPr>
          <w:alias w:val="Skaidomas/neskaidomas"/>
          <w:tag w:val="Skaidomas/neskaidomas"/>
          <w:id w:val="1859618422"/>
          <w:placeholder>
            <w:docPart w:val="ADE566532D7E40DD8C6E9F0D51973643"/>
          </w:placeholder>
          <w:comboBox>
            <w:listItem w:value="Pasirinkite elementą."/>
            <w:listItem w:displayText="į pirkimo dalis neskaidomas." w:value="į pirkimo dalis neskaidomas."/>
            <w:listItem w:displayText="skaidomas į pirkimo dalis:" w:value="skaidomas į pirkimo dalis:"/>
          </w:comboBox>
        </w:sdtPr>
        <w:sdtContent>
          <w:r w:rsidRPr="00242147">
            <w:rPr>
              <w:rFonts w:ascii="Times New Roman" w:eastAsia="Calibri" w:hAnsi="Times New Roman" w:cs="Times New Roman"/>
              <w:sz w:val="24"/>
              <w:lang w:eastAsia="en-US"/>
            </w:rPr>
            <w:t>į pirkimo dalis neskaidomas.</w:t>
          </w:r>
        </w:sdtContent>
      </w:sdt>
      <w:r w:rsidRPr="00242147">
        <w:rPr>
          <w:rFonts w:ascii="Times New Roman" w:eastAsia="Calibri" w:hAnsi="Times New Roman" w:cs="Times New Roman"/>
          <w:sz w:val="24"/>
          <w:lang w:eastAsia="en-US"/>
        </w:rPr>
        <w:t xml:space="preserve"> </w:t>
      </w:r>
    </w:p>
    <w:p w14:paraId="02571F94" w14:textId="77777777" w:rsidR="00667B49" w:rsidRPr="00242147" w:rsidRDefault="00667B49"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b/>
          <w:bCs/>
          <w:sz w:val="24"/>
          <w:lang w:eastAsia="en-US"/>
        </w:rPr>
      </w:pPr>
      <w:r w:rsidRPr="00242147">
        <w:rPr>
          <w:rFonts w:ascii="Times New Roman" w:eastAsia="Calibri" w:hAnsi="Times New Roman" w:cs="Times New Roman"/>
          <w:b/>
          <w:bCs/>
          <w:sz w:val="24"/>
          <w:lang w:eastAsia="en-US"/>
        </w:rPr>
        <w:t>Pirkimo objekto apimtys:</w:t>
      </w:r>
    </w:p>
    <w:p w14:paraId="63633194" w14:textId="77777777" w:rsidR="00667B49" w:rsidRPr="00242147" w:rsidRDefault="00667B49" w:rsidP="00667B49">
      <w:pPr>
        <w:widowControl/>
        <w:tabs>
          <w:tab w:val="left" w:pos="567"/>
        </w:tabs>
        <w:autoSpaceDE/>
        <w:autoSpaceDN/>
        <w:adjustRightInd/>
        <w:spacing w:line="288" w:lineRule="auto"/>
        <w:ind w:firstLine="0"/>
        <w:contextualSpacing/>
        <w:jc w:val="right"/>
        <w:rPr>
          <w:rFonts w:ascii="Times New Roman" w:eastAsia="Calibri" w:hAnsi="Times New Roman" w:cs="Times New Roman"/>
          <w:sz w:val="24"/>
          <w:lang w:eastAsia="en-US"/>
        </w:rPr>
      </w:pPr>
      <w:r w:rsidRPr="00242147">
        <w:rPr>
          <w:rFonts w:ascii="Times New Roman" w:eastAsia="Calibri" w:hAnsi="Times New Roman" w:cs="Times New Roman"/>
          <w:sz w:val="24"/>
          <w:lang w:eastAsia="en-U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242147" w:rsidRPr="00242147" w14:paraId="371471A7" w14:textId="77777777" w:rsidTr="00BA3483">
        <w:trPr>
          <w:trHeight w:val="502"/>
        </w:trPr>
        <w:tc>
          <w:tcPr>
            <w:tcW w:w="988" w:type="dxa"/>
            <w:tcBorders>
              <w:top w:val="single" w:sz="4" w:space="0" w:color="auto"/>
              <w:left w:val="single" w:sz="4" w:space="0" w:color="auto"/>
              <w:bottom w:val="single" w:sz="4" w:space="0" w:color="auto"/>
              <w:right w:val="single" w:sz="4" w:space="0" w:color="auto"/>
            </w:tcBorders>
            <w:hideMark/>
          </w:tcPr>
          <w:p w14:paraId="6F71D92D" w14:textId="77777777" w:rsidR="00667B49" w:rsidRPr="00242147" w:rsidRDefault="00667B49" w:rsidP="00667B49">
            <w:pPr>
              <w:widowControl/>
              <w:autoSpaceDE/>
              <w:autoSpaceDN/>
              <w:adjustRightInd/>
              <w:ind w:firstLine="0"/>
              <w:jc w:val="center"/>
              <w:rPr>
                <w:rFonts w:ascii="Times New Roman" w:hAnsi="Times New Roman" w:cs="Times New Roman"/>
                <w:b/>
                <w:bCs/>
                <w:sz w:val="24"/>
                <w:lang w:eastAsia="en-US"/>
              </w:rPr>
            </w:pPr>
            <w:r w:rsidRPr="00242147">
              <w:rPr>
                <w:rFonts w:ascii="Times New Roman" w:hAnsi="Times New Roman" w:cs="Times New Roman"/>
                <w:b/>
                <w:bCs/>
                <w:sz w:val="24"/>
                <w:lang w:eastAsia="en-US"/>
              </w:rPr>
              <w:t>Eil. Nr.</w:t>
            </w:r>
          </w:p>
        </w:tc>
        <w:tc>
          <w:tcPr>
            <w:tcW w:w="4961" w:type="dxa"/>
            <w:tcBorders>
              <w:top w:val="single" w:sz="4" w:space="0" w:color="auto"/>
              <w:left w:val="single" w:sz="4" w:space="0" w:color="auto"/>
              <w:bottom w:val="single" w:sz="4" w:space="0" w:color="auto"/>
              <w:right w:val="single" w:sz="4" w:space="0" w:color="auto"/>
            </w:tcBorders>
            <w:hideMark/>
          </w:tcPr>
          <w:p w14:paraId="7DA57F17" w14:textId="77777777" w:rsidR="00667B49" w:rsidRPr="00242147" w:rsidRDefault="00667B49" w:rsidP="00667B49">
            <w:pPr>
              <w:widowControl/>
              <w:autoSpaceDE/>
              <w:autoSpaceDN/>
              <w:adjustRightInd/>
              <w:ind w:firstLine="0"/>
              <w:jc w:val="center"/>
              <w:rPr>
                <w:rFonts w:ascii="Times New Roman" w:hAnsi="Times New Roman" w:cs="Times New Roman"/>
                <w:b/>
                <w:bCs/>
                <w:sz w:val="24"/>
                <w:lang w:eastAsia="en-US"/>
              </w:rPr>
            </w:pPr>
            <w:r w:rsidRPr="00242147">
              <w:rPr>
                <w:rFonts w:ascii="Times New Roman" w:hAnsi="Times New Roman" w:cs="Times New Roman"/>
                <w:b/>
                <w:bCs/>
                <w:sz w:val="24"/>
                <w:lang w:eastAsia="en-US"/>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51099D59" w14:textId="77777777" w:rsidR="00667B49" w:rsidRPr="00242147" w:rsidRDefault="00667B49" w:rsidP="00667B49">
            <w:pPr>
              <w:widowControl/>
              <w:autoSpaceDE/>
              <w:autoSpaceDN/>
              <w:adjustRightInd/>
              <w:ind w:firstLine="0"/>
              <w:jc w:val="center"/>
              <w:rPr>
                <w:rFonts w:ascii="Times New Roman" w:hAnsi="Times New Roman" w:cs="Times New Roman"/>
                <w:b/>
                <w:bCs/>
                <w:sz w:val="24"/>
                <w:lang w:eastAsia="en-US"/>
              </w:rPr>
            </w:pPr>
            <w:r w:rsidRPr="00242147">
              <w:rPr>
                <w:rFonts w:ascii="Times New Roman" w:hAnsi="Times New Roman" w:cs="Times New Roman"/>
                <w:b/>
                <w:bCs/>
                <w:sz w:val="24"/>
                <w:lang w:eastAsia="en-US"/>
              </w:rPr>
              <w:t>Matas</w:t>
            </w:r>
          </w:p>
        </w:tc>
        <w:tc>
          <w:tcPr>
            <w:tcW w:w="1842" w:type="dxa"/>
            <w:tcBorders>
              <w:top w:val="single" w:sz="4" w:space="0" w:color="auto"/>
              <w:left w:val="single" w:sz="4" w:space="0" w:color="auto"/>
              <w:bottom w:val="single" w:sz="4" w:space="0" w:color="auto"/>
              <w:right w:val="single" w:sz="4" w:space="0" w:color="auto"/>
            </w:tcBorders>
            <w:hideMark/>
          </w:tcPr>
          <w:p w14:paraId="78E6533E" w14:textId="77777777" w:rsidR="00667B49" w:rsidRPr="00242147" w:rsidRDefault="00000000" w:rsidP="00667B49">
            <w:pPr>
              <w:widowControl/>
              <w:autoSpaceDE/>
              <w:autoSpaceDN/>
              <w:adjustRightInd/>
              <w:ind w:firstLine="0"/>
              <w:jc w:val="center"/>
              <w:rPr>
                <w:rFonts w:ascii="Times New Roman" w:hAnsi="Times New Roman" w:cs="Times New Roman"/>
                <w:b/>
                <w:bCs/>
                <w:sz w:val="24"/>
                <w:lang w:eastAsia="en-US"/>
              </w:rPr>
            </w:pPr>
            <w:sdt>
              <w:sdtPr>
                <w:rPr>
                  <w:rFonts w:ascii="Times New Roman" w:hAnsi="Times New Roman" w:cs="Times New Roman"/>
                  <w:b/>
                  <w:bCs/>
                  <w:sz w:val="24"/>
                  <w:lang w:val="en-US" w:eastAsia="en-US"/>
                </w:rPr>
                <w:alias w:val="PASIRINKTi"/>
                <w:tag w:val="PASIRINKTi"/>
                <w:id w:val="-171564900"/>
                <w:placeholder>
                  <w:docPart w:val="D2F3EF71881A40D7A9691DA49B933EC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67B49" w:rsidRPr="00242147">
                  <w:rPr>
                    <w:rFonts w:ascii="Times New Roman" w:hAnsi="Times New Roman" w:cs="Times New Roman"/>
                    <w:b/>
                    <w:bCs/>
                    <w:sz w:val="24"/>
                    <w:lang w:val="en-US" w:eastAsia="en-US"/>
                  </w:rPr>
                  <w:t>Kiekis</w:t>
                </w:r>
              </w:sdtContent>
            </w:sdt>
          </w:p>
        </w:tc>
      </w:tr>
      <w:tr w:rsidR="00242147" w:rsidRPr="00242147" w14:paraId="2A154208" w14:textId="77777777" w:rsidTr="00BA3483">
        <w:trPr>
          <w:trHeight w:val="502"/>
        </w:trPr>
        <w:tc>
          <w:tcPr>
            <w:tcW w:w="988" w:type="dxa"/>
            <w:tcBorders>
              <w:top w:val="single" w:sz="4" w:space="0" w:color="auto"/>
              <w:left w:val="single" w:sz="4" w:space="0" w:color="auto"/>
              <w:bottom w:val="single" w:sz="4" w:space="0" w:color="auto"/>
              <w:right w:val="single" w:sz="4" w:space="0" w:color="auto"/>
            </w:tcBorders>
            <w:hideMark/>
          </w:tcPr>
          <w:p w14:paraId="2658DE86" w14:textId="77777777" w:rsidR="00667B49" w:rsidRPr="00242147" w:rsidRDefault="00667B49" w:rsidP="00667B49">
            <w:pPr>
              <w:widowControl/>
              <w:autoSpaceDE/>
              <w:autoSpaceDN/>
              <w:adjustRightInd/>
              <w:ind w:firstLine="0"/>
              <w:jc w:val="center"/>
              <w:rPr>
                <w:rFonts w:ascii="Times New Roman" w:hAnsi="Times New Roman" w:cs="Times New Roman"/>
                <w:sz w:val="24"/>
                <w:lang w:eastAsia="en-US"/>
              </w:rPr>
            </w:pPr>
            <w:r w:rsidRPr="00242147">
              <w:rPr>
                <w:rFonts w:ascii="Times New Roman" w:hAnsi="Times New Roman" w:cs="Times New Roman"/>
                <w:sz w:val="24"/>
                <w:lang w:eastAsia="en-US"/>
              </w:rPr>
              <w:t>1.</w:t>
            </w:r>
          </w:p>
        </w:tc>
        <w:tc>
          <w:tcPr>
            <w:tcW w:w="4961" w:type="dxa"/>
            <w:tcBorders>
              <w:top w:val="single" w:sz="4" w:space="0" w:color="auto"/>
              <w:left w:val="single" w:sz="4" w:space="0" w:color="auto"/>
              <w:bottom w:val="single" w:sz="4" w:space="0" w:color="auto"/>
              <w:right w:val="single" w:sz="4" w:space="0" w:color="auto"/>
            </w:tcBorders>
            <w:hideMark/>
          </w:tcPr>
          <w:bookmarkStart w:id="0" w:name="_Hlk104248550" w:displacedByCustomXml="next"/>
          <w:sdt>
            <w:sdtPr>
              <w:rPr>
                <w:rFonts w:ascii="Times New Roman" w:hAnsi="Times New Roman" w:cs="Times New Roman"/>
                <w:bCs/>
                <w:sz w:val="24"/>
                <w:lang w:val="en-US" w:eastAsia="en-US"/>
              </w:rPr>
              <w:alias w:val="Pirkimo pavadinimas"/>
              <w:tag w:val="Pirkimo pavadinimas"/>
              <w:id w:val="1615867054"/>
              <w:placeholder>
                <w:docPart w:val="E41960A29B534488B700F95837AB4637"/>
              </w:placeholder>
            </w:sdtPr>
            <w:sdtContent>
              <w:p w14:paraId="3A5D7FC4" w14:textId="0DBBD0BF" w:rsidR="00667B49" w:rsidRPr="00242147" w:rsidRDefault="00E83FE4" w:rsidP="00E83FE4">
                <w:pPr>
                  <w:rPr>
                    <w:rFonts w:ascii="Times New Roman" w:hAnsi="Times New Roman" w:cs="Times New Roman"/>
                    <w:b/>
                    <w:sz w:val="24"/>
                    <w:lang w:eastAsia="en-US"/>
                  </w:rPr>
                </w:pPr>
                <w:r w:rsidRPr="00242147">
                  <w:rPr>
                    <w:rFonts w:ascii="Times New Roman" w:hAnsi="Times New Roman" w:cs="Times New Roman"/>
                    <w:sz w:val="24"/>
                  </w:rPr>
                  <w:t>Teleskopinis krautuvas</w:t>
                </w:r>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hideMark/>
          </w:tcPr>
          <w:p w14:paraId="2FFB47D0" w14:textId="0F3EC7B2" w:rsidR="00667B49" w:rsidRPr="00242147" w:rsidRDefault="00DB53F8" w:rsidP="00667B49">
            <w:pPr>
              <w:widowControl/>
              <w:autoSpaceDE/>
              <w:autoSpaceDN/>
              <w:adjustRightInd/>
              <w:ind w:firstLine="0"/>
              <w:jc w:val="center"/>
              <w:rPr>
                <w:rFonts w:ascii="Times New Roman" w:hAnsi="Times New Roman" w:cs="Times New Roman"/>
                <w:sz w:val="24"/>
                <w:lang w:eastAsia="en-US"/>
              </w:rPr>
            </w:pPr>
            <w:r w:rsidRPr="00242147">
              <w:rPr>
                <w:rFonts w:ascii="Times New Roman" w:hAnsi="Times New Roman" w:cs="Times New Roman"/>
                <w:sz w:val="24"/>
                <w:lang w:eastAsia="en-US"/>
              </w:rPr>
              <w:t>vnt</w:t>
            </w:r>
            <w:r w:rsidR="0064260A" w:rsidRPr="00242147">
              <w:rPr>
                <w:rFonts w:ascii="Times New Roman" w:hAnsi="Times New Roman" w:cs="Times New Roman"/>
                <w:sz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14:paraId="55FEC696" w14:textId="348D9341" w:rsidR="00667B49" w:rsidRPr="00242147" w:rsidRDefault="009D64D3" w:rsidP="00667B49">
            <w:pPr>
              <w:widowControl/>
              <w:autoSpaceDE/>
              <w:autoSpaceDN/>
              <w:adjustRightInd/>
              <w:ind w:firstLine="0"/>
              <w:jc w:val="center"/>
              <w:rPr>
                <w:rFonts w:ascii="Times New Roman" w:hAnsi="Times New Roman" w:cs="Times New Roman"/>
                <w:sz w:val="24"/>
                <w:lang w:eastAsia="en-US"/>
              </w:rPr>
            </w:pPr>
            <w:r w:rsidRPr="00242147">
              <w:rPr>
                <w:rFonts w:ascii="Times New Roman" w:hAnsi="Times New Roman" w:cs="Times New Roman"/>
                <w:sz w:val="24"/>
                <w:lang w:eastAsia="en-US"/>
              </w:rPr>
              <w:t>1</w:t>
            </w:r>
          </w:p>
        </w:tc>
      </w:tr>
      <w:tr w:rsidR="00667B49" w:rsidRPr="00242147" w14:paraId="78EDBE11" w14:textId="77777777" w:rsidTr="00BA3483">
        <w:trPr>
          <w:trHeight w:val="502"/>
        </w:trPr>
        <w:tc>
          <w:tcPr>
            <w:tcW w:w="988" w:type="dxa"/>
            <w:tcBorders>
              <w:top w:val="single" w:sz="4" w:space="0" w:color="auto"/>
              <w:left w:val="single" w:sz="4" w:space="0" w:color="auto"/>
              <w:bottom w:val="single" w:sz="4" w:space="0" w:color="auto"/>
              <w:right w:val="single" w:sz="4" w:space="0" w:color="auto"/>
            </w:tcBorders>
          </w:tcPr>
          <w:p w14:paraId="0C930912" w14:textId="77777777" w:rsidR="00667B49" w:rsidRPr="00E25CBC" w:rsidRDefault="00667B49" w:rsidP="00667B49">
            <w:pPr>
              <w:widowControl/>
              <w:autoSpaceDE/>
              <w:autoSpaceDN/>
              <w:adjustRightInd/>
              <w:ind w:firstLine="0"/>
              <w:jc w:val="center"/>
              <w:rPr>
                <w:rFonts w:ascii="Times New Roman" w:hAnsi="Times New Roman" w:cs="Times New Roman"/>
                <w:sz w:val="24"/>
                <w:lang w:val="en-US" w:eastAsia="en-US"/>
              </w:rPr>
            </w:pPr>
            <w:r w:rsidRPr="00E25CBC">
              <w:rPr>
                <w:rFonts w:ascii="Times New Roman" w:hAnsi="Times New Roman" w:cs="Times New Roman"/>
                <w:sz w:val="24"/>
                <w:lang w:val="en-US" w:eastAsia="en-US"/>
              </w:rPr>
              <w:t>2.</w:t>
            </w:r>
          </w:p>
        </w:tc>
        <w:tc>
          <w:tcPr>
            <w:tcW w:w="4961" w:type="dxa"/>
            <w:tcBorders>
              <w:top w:val="single" w:sz="4" w:space="0" w:color="auto"/>
              <w:left w:val="single" w:sz="4" w:space="0" w:color="auto"/>
              <w:bottom w:val="single" w:sz="4" w:space="0" w:color="auto"/>
              <w:right w:val="single" w:sz="4" w:space="0" w:color="auto"/>
            </w:tcBorders>
          </w:tcPr>
          <w:p w14:paraId="7FCFBB0C" w14:textId="4C247F40" w:rsidR="00667B49" w:rsidRPr="00E25CBC" w:rsidRDefault="00667B49" w:rsidP="00667B49">
            <w:pPr>
              <w:widowControl/>
              <w:tabs>
                <w:tab w:val="left" w:pos="8137"/>
              </w:tabs>
              <w:autoSpaceDE/>
              <w:autoSpaceDN/>
              <w:adjustRightInd/>
              <w:ind w:firstLine="0"/>
              <w:jc w:val="center"/>
              <w:rPr>
                <w:rFonts w:ascii="Times New Roman" w:hAnsi="Times New Roman" w:cs="Times New Roman"/>
                <w:bCs/>
                <w:sz w:val="24"/>
                <w:lang w:val="fi-FI" w:eastAsia="en-US"/>
              </w:rPr>
            </w:pPr>
            <w:r w:rsidRPr="00E25CBC">
              <w:rPr>
                <w:rFonts w:ascii="Times New Roman" w:hAnsi="Times New Roman" w:cs="Times New Roman"/>
                <w:bCs/>
                <w:sz w:val="24"/>
                <w:lang w:val="fi-FI" w:eastAsia="en-US"/>
              </w:rPr>
              <w:t xml:space="preserve">Privalomas </w:t>
            </w:r>
            <w:sdt>
              <w:sdtPr>
                <w:rPr>
                  <w:rFonts w:ascii="Times New Roman" w:hAnsi="Times New Roman" w:cs="Times New Roman"/>
                  <w:bCs/>
                  <w:sz w:val="24"/>
                  <w:lang w:val="en-US" w:eastAsia="en-US"/>
                </w:rPr>
                <w:alias w:val="Pirkimo pavadinimas"/>
                <w:tag w:val="Pirkimo pavadinimas"/>
                <w:id w:val="1976407187"/>
                <w:placeholder>
                  <w:docPart w:val="EE1522657D6B4FB9AAF86C2C297F35B8"/>
                </w:placeholder>
              </w:sdtPr>
              <w:sdtContent>
                <w:sdt>
                  <w:sdtPr>
                    <w:rPr>
                      <w:rFonts w:ascii="Times New Roman" w:hAnsi="Times New Roman" w:cs="Times New Roman"/>
                      <w:bCs/>
                      <w:sz w:val="24"/>
                      <w:lang w:val="en-US" w:eastAsia="en-US"/>
                    </w:rPr>
                    <w:alias w:val="Pirkimo pavadinimas"/>
                    <w:tag w:val="Pirkimo pavadinimas"/>
                    <w:id w:val="-1637486210"/>
                    <w:placeholder>
                      <w:docPart w:val="6E502214718245D498DAC44E6C2946F2"/>
                    </w:placeholder>
                  </w:sdtPr>
                  <w:sdtContent>
                    <w:r w:rsidR="00E83FE4" w:rsidRPr="00E25CBC">
                      <w:rPr>
                        <w:rFonts w:ascii="Times New Roman" w:hAnsi="Times New Roman" w:cs="Times New Roman"/>
                        <w:sz w:val="24"/>
                      </w:rPr>
                      <w:t>teleskopinio krautuvo</w:t>
                    </w:r>
                  </w:sdtContent>
                </w:sdt>
              </w:sdtContent>
            </w:sdt>
            <w:r w:rsidRPr="00E25CBC">
              <w:rPr>
                <w:rFonts w:ascii="Times New Roman" w:hAnsi="Times New Roman" w:cs="Times New Roman"/>
                <w:bCs/>
                <w:sz w:val="24"/>
                <w:lang w:eastAsia="en-US"/>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7A9AC244" w14:textId="77777777" w:rsidR="00667B49" w:rsidRPr="00E25CBC" w:rsidRDefault="00667B49" w:rsidP="00667B49">
            <w:pPr>
              <w:widowControl/>
              <w:autoSpaceDE/>
              <w:autoSpaceDN/>
              <w:adjustRightInd/>
              <w:ind w:firstLine="0"/>
              <w:jc w:val="center"/>
              <w:rPr>
                <w:rFonts w:ascii="Times New Roman" w:hAnsi="Times New Roman" w:cs="Times New Roman"/>
                <w:sz w:val="24"/>
                <w:lang w:val="en-US" w:eastAsia="en-US"/>
              </w:rPr>
            </w:pPr>
            <w:r w:rsidRPr="00E25CBC">
              <w:rPr>
                <w:rFonts w:ascii="Times New Roman" w:hAnsi="Times New Roman" w:cs="Times New Roman"/>
                <w:sz w:val="24"/>
                <w:lang w:val="en-US" w:eastAsia="en-US"/>
              </w:rPr>
              <w:t>mėn.</w:t>
            </w:r>
          </w:p>
          <w:p w14:paraId="5F47AE73" w14:textId="49E331FB" w:rsidR="00184937" w:rsidRPr="00E25CBC" w:rsidRDefault="00184937" w:rsidP="00667B49">
            <w:pPr>
              <w:widowControl/>
              <w:autoSpaceDE/>
              <w:autoSpaceDN/>
              <w:adjustRightInd/>
              <w:ind w:firstLine="0"/>
              <w:jc w:val="center"/>
              <w:rPr>
                <w:rFonts w:ascii="Times New Roman" w:hAnsi="Times New Roman" w:cs="Times New Roman"/>
                <w:sz w:val="24"/>
                <w:lang w:val="en-US" w:eastAsia="en-US"/>
              </w:rPr>
            </w:pPr>
            <w:r w:rsidRPr="00E25CBC">
              <w:rPr>
                <w:rFonts w:ascii="Times New Roman" w:hAnsi="Times New Roman" w:cs="Times New Roman"/>
                <w:sz w:val="24"/>
                <w:lang w:val="en-US" w:eastAsia="en-US"/>
              </w:rPr>
              <w:t>Moto h</w:t>
            </w:r>
          </w:p>
        </w:tc>
        <w:tc>
          <w:tcPr>
            <w:tcW w:w="1842" w:type="dxa"/>
            <w:tcBorders>
              <w:top w:val="single" w:sz="4" w:space="0" w:color="auto"/>
              <w:left w:val="single" w:sz="4" w:space="0" w:color="auto"/>
              <w:bottom w:val="single" w:sz="4" w:space="0" w:color="auto"/>
              <w:right w:val="single" w:sz="4" w:space="0" w:color="auto"/>
            </w:tcBorders>
          </w:tcPr>
          <w:p w14:paraId="4598E300" w14:textId="77777777" w:rsidR="00667B49" w:rsidRPr="00E25CBC" w:rsidRDefault="00067733" w:rsidP="00667B49">
            <w:pPr>
              <w:widowControl/>
              <w:autoSpaceDE/>
              <w:autoSpaceDN/>
              <w:adjustRightInd/>
              <w:ind w:firstLine="0"/>
              <w:jc w:val="center"/>
              <w:rPr>
                <w:rFonts w:ascii="Times New Roman" w:hAnsi="Times New Roman" w:cs="Times New Roman"/>
                <w:sz w:val="24"/>
                <w:lang w:val="en-US" w:eastAsia="en-US"/>
              </w:rPr>
            </w:pPr>
            <w:r w:rsidRPr="00E25CBC">
              <w:rPr>
                <w:rFonts w:ascii="Times New Roman" w:hAnsi="Times New Roman" w:cs="Times New Roman"/>
                <w:sz w:val="24"/>
                <w:lang w:val="en-US" w:eastAsia="en-US"/>
              </w:rPr>
              <w:t>36</w:t>
            </w:r>
          </w:p>
          <w:p w14:paraId="5BFC4B9D" w14:textId="2B0F8E4F" w:rsidR="00184937" w:rsidRPr="00E25CBC" w:rsidRDefault="00184937" w:rsidP="00667B49">
            <w:pPr>
              <w:widowControl/>
              <w:autoSpaceDE/>
              <w:autoSpaceDN/>
              <w:adjustRightInd/>
              <w:ind w:firstLine="0"/>
              <w:jc w:val="center"/>
              <w:rPr>
                <w:rFonts w:ascii="Times New Roman" w:hAnsi="Times New Roman" w:cs="Times New Roman"/>
                <w:sz w:val="24"/>
                <w:lang w:val="en-US" w:eastAsia="en-US"/>
              </w:rPr>
            </w:pPr>
            <w:r w:rsidRPr="00E25CBC">
              <w:rPr>
                <w:rFonts w:ascii="Times New Roman" w:hAnsi="Times New Roman" w:cs="Times New Roman"/>
                <w:sz w:val="24"/>
                <w:lang w:val="en-US" w:eastAsia="en-US"/>
              </w:rPr>
              <w:t>5000</w:t>
            </w:r>
          </w:p>
        </w:tc>
      </w:tr>
    </w:tbl>
    <w:p w14:paraId="2FD968A2" w14:textId="77777777" w:rsidR="00667B49" w:rsidRPr="00242147"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B72EE71" w14:textId="75D90C63" w:rsidR="003F4515" w:rsidRPr="00242147" w:rsidRDefault="003F4515" w:rsidP="003F4515">
      <w:pPr>
        <w:pStyle w:val="ListParagraph"/>
        <w:numPr>
          <w:ilvl w:val="0"/>
          <w:numId w:val="4"/>
        </w:numPr>
        <w:pBdr>
          <w:top w:val="single" w:sz="8" w:space="1" w:color="auto"/>
          <w:bottom w:val="single" w:sz="8" w:space="1" w:color="auto"/>
        </w:pBdr>
        <w:tabs>
          <w:tab w:val="left" w:pos="284"/>
        </w:tabs>
        <w:spacing w:after="200" w:line="288" w:lineRule="auto"/>
        <w:rPr>
          <w:rFonts w:ascii="Times New Roman" w:eastAsia="Calibri" w:hAnsi="Times New Roman"/>
          <w:b/>
        </w:rPr>
      </w:pPr>
      <w:r w:rsidRPr="00242147">
        <w:rPr>
          <w:rFonts w:ascii="Times New Roman" w:eastAsia="Calibri" w:hAnsi="Times New Roman"/>
          <w:b/>
        </w:rPr>
        <w:t>REIKALAVIMAI PIRKIMO OBJEKTUI</w:t>
      </w:r>
    </w:p>
    <w:p w14:paraId="5332281C" w14:textId="38B99D24" w:rsidR="003F4515" w:rsidRPr="00242147" w:rsidRDefault="00E83FE4"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sz w:val="24"/>
          <w:lang w:eastAsia="en-US"/>
        </w:rPr>
        <w:t>Teleskopinis krautuvas</w:t>
      </w:r>
      <w:r w:rsidR="00114024" w:rsidRPr="00242147">
        <w:rPr>
          <w:rFonts w:ascii="Times New Roman" w:eastAsia="Calibri" w:hAnsi="Times New Roman" w:cs="Times New Roman"/>
          <w:sz w:val="24"/>
          <w:lang w:eastAsia="en-US"/>
        </w:rPr>
        <w:t xml:space="preserve"> </w:t>
      </w:r>
      <w:r w:rsidR="003F4515" w:rsidRPr="00242147">
        <w:rPr>
          <w:rFonts w:ascii="Times New Roman" w:eastAsia="Calibri" w:hAnsi="Times New Roman" w:cs="Times New Roman"/>
          <w:sz w:val="24"/>
          <w:lang w:eastAsia="en-US"/>
        </w:rPr>
        <w:t>turi atitikti šios Techninės specifikacijos 1 priede nustatytus techninius  reikalavimus.</w:t>
      </w:r>
    </w:p>
    <w:p w14:paraId="4639A9D1" w14:textId="0E935B55" w:rsidR="003F4515" w:rsidRPr="00242147" w:rsidRDefault="003F4515" w:rsidP="00DA4D1F">
      <w:pPr>
        <w:widowControl/>
        <w:numPr>
          <w:ilvl w:val="1"/>
          <w:numId w:val="4"/>
        </w:numPr>
        <w:tabs>
          <w:tab w:val="left" w:pos="432"/>
          <w:tab w:val="left" w:pos="993"/>
          <w:tab w:val="left" w:pos="1276"/>
        </w:tabs>
        <w:autoSpaceDE/>
        <w:autoSpaceDN/>
        <w:adjustRightInd/>
        <w:spacing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sz w:val="24"/>
          <w:lang w:eastAsia="en-US"/>
        </w:rPr>
        <w:t>Kartu su Preke turi būti pateikiama (ne vėliau nei Prekės perdavimo dieną): eksploatacijos</w:t>
      </w:r>
      <w:r w:rsidR="007B275C" w:rsidRPr="00242147">
        <w:rPr>
          <w:rFonts w:ascii="Times New Roman" w:eastAsia="Calibri" w:hAnsi="Times New Roman" w:cs="Times New Roman"/>
          <w:sz w:val="24"/>
          <w:lang w:eastAsia="en-US"/>
        </w:rPr>
        <w:t>, aptarnavimo, priežiūros</w:t>
      </w:r>
      <w:r w:rsidRPr="00242147">
        <w:rPr>
          <w:rFonts w:ascii="Times New Roman" w:eastAsia="Calibri" w:hAnsi="Times New Roman" w:cs="Times New Roman"/>
          <w:sz w:val="24"/>
          <w:lang w:eastAsia="en-US"/>
        </w:rPr>
        <w:t xml:space="preserve"> ir darbų saugos </w:t>
      </w:r>
      <w:r w:rsidR="007B275C" w:rsidRPr="00242147">
        <w:rPr>
          <w:rFonts w:ascii="Times New Roman" w:eastAsia="Calibri" w:hAnsi="Times New Roman" w:cs="Times New Roman"/>
          <w:sz w:val="24"/>
          <w:lang w:eastAsia="en-US"/>
        </w:rPr>
        <w:t xml:space="preserve"> su</w:t>
      </w:r>
      <w:r w:rsidR="00F35BB2" w:rsidRPr="00242147">
        <w:rPr>
          <w:rFonts w:ascii="Times New Roman" w:eastAsia="Calibri" w:hAnsi="Times New Roman" w:cs="Times New Roman"/>
          <w:sz w:val="24"/>
          <w:lang w:eastAsia="en-US"/>
        </w:rPr>
        <w:t xml:space="preserve"> automobiliu</w:t>
      </w:r>
      <w:r w:rsidR="007B275C" w:rsidRPr="00242147">
        <w:rPr>
          <w:rFonts w:ascii="Times New Roman" w:eastAsia="Calibri" w:hAnsi="Times New Roman" w:cs="Times New Roman"/>
          <w:sz w:val="24"/>
          <w:lang w:eastAsia="en-US"/>
        </w:rPr>
        <w:t xml:space="preserve"> </w:t>
      </w:r>
      <w:r w:rsidR="001E6FA9" w:rsidRPr="00242147">
        <w:rPr>
          <w:rFonts w:ascii="Times New Roman" w:eastAsia="Calibri" w:hAnsi="Times New Roman" w:cs="Times New Roman"/>
          <w:sz w:val="24"/>
          <w:lang w:eastAsia="en-US"/>
        </w:rPr>
        <w:t>savivarčiu</w:t>
      </w:r>
      <w:r w:rsidR="007B275C" w:rsidRPr="00242147">
        <w:rPr>
          <w:rFonts w:ascii="Times New Roman" w:eastAsia="Calibri" w:hAnsi="Times New Roman" w:cs="Times New Roman"/>
          <w:sz w:val="24"/>
          <w:lang w:eastAsia="en-US"/>
        </w:rPr>
        <w:t xml:space="preserve"> </w:t>
      </w:r>
      <w:r w:rsidRPr="00242147">
        <w:rPr>
          <w:rFonts w:ascii="Times New Roman" w:eastAsia="Calibri" w:hAnsi="Times New Roman" w:cs="Times New Roman"/>
          <w:sz w:val="24"/>
          <w:lang w:eastAsia="en-US"/>
        </w:rPr>
        <w:t>instrukcijos lietuvių kalba, elektros instaliacijos ir hidraulikos schemos, atsarginių dalių katalogai, EB atitikties deklaracija.</w:t>
      </w:r>
    </w:p>
    <w:p w14:paraId="4A254450" w14:textId="5596B255" w:rsidR="00A27784" w:rsidRPr="00710C41" w:rsidRDefault="00E83FE4" w:rsidP="00DA4D1F">
      <w:pPr>
        <w:pStyle w:val="ListParagraph"/>
        <w:numPr>
          <w:ilvl w:val="1"/>
          <w:numId w:val="4"/>
        </w:numPr>
        <w:tabs>
          <w:tab w:val="left" w:pos="567"/>
          <w:tab w:val="left" w:pos="993"/>
          <w:tab w:val="left" w:pos="1276"/>
        </w:tabs>
        <w:spacing w:line="288" w:lineRule="auto"/>
        <w:ind w:left="0" w:firstLine="851"/>
        <w:jc w:val="both"/>
        <w:rPr>
          <w:rFonts w:ascii="Times New Roman" w:eastAsia="Calibri" w:hAnsi="Times New Roman"/>
          <w:lang w:val="lt-LT"/>
        </w:rPr>
      </w:pPr>
      <w:r w:rsidRPr="00710C41">
        <w:rPr>
          <w:rFonts w:ascii="Times New Roman" w:eastAsia="Calibri" w:hAnsi="Times New Roman"/>
          <w:lang w:val="fi-FI"/>
        </w:rPr>
        <w:t>Teleskopini</w:t>
      </w:r>
      <w:r w:rsidR="00710C41" w:rsidRPr="00710C41">
        <w:rPr>
          <w:rFonts w:ascii="Times New Roman" w:eastAsia="Calibri" w:hAnsi="Times New Roman"/>
          <w:lang w:val="fi-FI"/>
        </w:rPr>
        <w:t>am</w:t>
      </w:r>
      <w:r w:rsidRPr="00710C41">
        <w:rPr>
          <w:rFonts w:ascii="Times New Roman" w:eastAsia="Calibri" w:hAnsi="Times New Roman"/>
          <w:lang w:val="fi-FI"/>
        </w:rPr>
        <w:t xml:space="preserve"> krautuv</w:t>
      </w:r>
      <w:r w:rsidR="00710C41" w:rsidRPr="00710C41">
        <w:rPr>
          <w:rFonts w:ascii="Times New Roman" w:eastAsia="Calibri" w:hAnsi="Times New Roman"/>
          <w:lang w:val="fi-FI"/>
        </w:rPr>
        <w:t>ui</w:t>
      </w:r>
      <w:r w:rsidRPr="00710C41">
        <w:rPr>
          <w:rFonts w:ascii="Times New Roman" w:eastAsia="Calibri" w:hAnsi="Times New Roman"/>
          <w:lang w:val="fi-FI"/>
        </w:rPr>
        <w:t xml:space="preserve"> </w:t>
      </w:r>
      <w:r w:rsidR="003F4515" w:rsidRPr="00710C41">
        <w:rPr>
          <w:rFonts w:ascii="Times New Roman" w:eastAsia="Calibri" w:hAnsi="Times New Roman"/>
          <w:lang w:val="lt-LT"/>
        </w:rPr>
        <w:t xml:space="preserve">turi būti suteikiama ne mažiau kaip </w:t>
      </w:r>
      <w:r w:rsidR="007F6247" w:rsidRPr="00710C41">
        <w:rPr>
          <w:rFonts w:ascii="Times New Roman" w:eastAsia="Calibri" w:hAnsi="Times New Roman"/>
          <w:lang w:val="lt-LT"/>
        </w:rPr>
        <w:t>36</w:t>
      </w:r>
      <w:r w:rsidR="003F4515" w:rsidRPr="00710C41">
        <w:rPr>
          <w:rFonts w:ascii="Times New Roman" w:eastAsia="Calibri" w:hAnsi="Times New Roman"/>
          <w:lang w:val="lt-LT"/>
        </w:rPr>
        <w:t xml:space="preserve"> mėn.</w:t>
      </w:r>
      <w:r w:rsidR="00A27784" w:rsidRPr="00710C41">
        <w:rPr>
          <w:rFonts w:ascii="Times New Roman" w:eastAsiaTheme="minorHAnsi" w:hAnsi="Times New Roman"/>
          <w:lang w:val="lt-LT"/>
        </w:rPr>
        <w:t xml:space="preserve"> </w:t>
      </w:r>
      <w:r w:rsidR="00184937" w:rsidRPr="00710C41">
        <w:rPr>
          <w:rFonts w:ascii="Times New Roman" w:eastAsiaTheme="minorHAnsi" w:hAnsi="Times New Roman"/>
          <w:lang w:val="lt-LT"/>
        </w:rPr>
        <w:t>G</w:t>
      </w:r>
      <w:r w:rsidR="00A27784" w:rsidRPr="00710C41">
        <w:rPr>
          <w:rFonts w:ascii="Times New Roman" w:eastAsiaTheme="minorHAnsi" w:hAnsi="Times New Roman"/>
          <w:lang w:val="lt-LT"/>
        </w:rPr>
        <w:t>arantija</w:t>
      </w:r>
      <w:r w:rsidR="00184937" w:rsidRPr="00710C41">
        <w:rPr>
          <w:rFonts w:ascii="Times New Roman" w:eastAsiaTheme="minorHAnsi" w:hAnsi="Times New Roman"/>
          <w:lang w:val="lt-LT"/>
        </w:rPr>
        <w:t xml:space="preserve"> arba 5000 moto h</w:t>
      </w:r>
      <w:r w:rsidR="00A27784" w:rsidRPr="00710C41">
        <w:rPr>
          <w:rFonts w:ascii="Times New Roman" w:eastAsiaTheme="minorHAnsi" w:hAnsi="Times New Roman"/>
          <w:lang w:val="lt-LT"/>
        </w:rPr>
        <w:t>.</w:t>
      </w:r>
    </w:p>
    <w:p w14:paraId="6A808992" w14:textId="65832355" w:rsidR="00A27784" w:rsidRPr="00242147" w:rsidRDefault="003F4515"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sz w:val="24"/>
          <w:lang w:eastAsia="en-US"/>
        </w:rPr>
        <w:t xml:space="preserve">Garantinio laikotarpio metu numatyti visi </w:t>
      </w:r>
      <w:r w:rsidR="00E83FE4" w:rsidRPr="00242147">
        <w:rPr>
          <w:rFonts w:ascii="Times New Roman" w:eastAsia="Calibri" w:hAnsi="Times New Roman" w:cs="Times New Roman"/>
          <w:sz w:val="24"/>
          <w:lang w:eastAsia="en-US"/>
        </w:rPr>
        <w:t xml:space="preserve">teleskopinio krautuvo </w:t>
      </w:r>
      <w:r w:rsidRPr="00242147">
        <w:rPr>
          <w:rFonts w:ascii="Times New Roman" w:eastAsia="Calibri" w:hAnsi="Times New Roman" w:cs="Times New Roman"/>
          <w:sz w:val="24"/>
          <w:lang w:eastAsia="en-US"/>
        </w:rPr>
        <w:t xml:space="preserve">aptarnavimai turi būti pateikti aiškiai ir detalizuotai, nurodant kiekvieno aptarnavimo apimtis ir sąnaudas suteikiamam ne mažesniam kaip </w:t>
      </w:r>
      <w:r w:rsidR="00B9447B" w:rsidRPr="00242147">
        <w:rPr>
          <w:rFonts w:ascii="Times New Roman" w:eastAsia="Calibri" w:hAnsi="Times New Roman" w:cs="Times New Roman"/>
          <w:sz w:val="24"/>
          <w:lang w:eastAsia="en-US"/>
        </w:rPr>
        <w:t>36</w:t>
      </w:r>
      <w:r w:rsidRPr="00242147">
        <w:rPr>
          <w:rFonts w:ascii="Times New Roman" w:eastAsia="Calibri" w:hAnsi="Times New Roman" w:cs="Times New Roman"/>
          <w:sz w:val="24"/>
          <w:lang w:eastAsia="en-US"/>
        </w:rPr>
        <w:t xml:space="preserve"> mėn. laikotarpiui</w:t>
      </w:r>
      <w:r w:rsidR="00067733" w:rsidRPr="00242147">
        <w:rPr>
          <w:rFonts w:ascii="Times New Roman" w:eastAsia="Calibri" w:hAnsi="Times New Roman" w:cs="Times New Roman"/>
          <w:sz w:val="24"/>
          <w:lang w:eastAsia="en-US"/>
        </w:rPr>
        <w:t>.</w:t>
      </w:r>
    </w:p>
    <w:p w14:paraId="1327A2AB" w14:textId="765A41D7" w:rsidR="003F4515" w:rsidRPr="00242147" w:rsidRDefault="003F4515"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sz w:val="24"/>
          <w:lang w:eastAsia="en-US"/>
        </w:rPr>
        <w:t>Techninio aptarnavimo ir garantinio remonto sąlygos nurodytos Sutarties V</w:t>
      </w:r>
      <w:r w:rsidR="004534E5" w:rsidRPr="00242147">
        <w:rPr>
          <w:rFonts w:ascii="Times New Roman" w:eastAsia="Calibri" w:hAnsi="Times New Roman" w:cs="Times New Roman"/>
          <w:sz w:val="24"/>
          <w:lang w:eastAsia="en-US"/>
        </w:rPr>
        <w:t>I</w:t>
      </w:r>
      <w:r w:rsidRPr="00242147">
        <w:rPr>
          <w:rFonts w:ascii="Times New Roman" w:eastAsia="Calibri" w:hAnsi="Times New Roman" w:cs="Times New Roman"/>
          <w:sz w:val="24"/>
          <w:lang w:eastAsia="en-US"/>
        </w:rPr>
        <w:t xml:space="preserve"> skyriuje.</w:t>
      </w:r>
    </w:p>
    <w:p w14:paraId="72982A86" w14:textId="77777777" w:rsidR="003F4515" w:rsidRPr="00242147" w:rsidRDefault="003F4515" w:rsidP="003F4515">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242147">
        <w:rPr>
          <w:rFonts w:ascii="Times New Roman" w:eastAsia="Calibri" w:hAnsi="Times New Roman" w:cs="Times New Roman"/>
          <w:b/>
          <w:sz w:val="24"/>
          <w:lang w:eastAsia="en-US"/>
        </w:rPr>
        <w:t>SUTARTINIŲ ĮSIPAREIGOJIMŲ VYKDYMO TVARKA IR TERMINAI</w:t>
      </w:r>
    </w:p>
    <w:p w14:paraId="52A43D8E" w14:textId="0DC8D000" w:rsidR="003F4515" w:rsidRPr="00242147" w:rsidRDefault="003F4515"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iCs/>
          <w:sz w:val="24"/>
          <w:lang w:eastAsia="en-US"/>
        </w:rPr>
      </w:pPr>
      <w:r w:rsidRPr="00242147">
        <w:rPr>
          <w:rFonts w:ascii="Times New Roman" w:eastAsia="Calibri" w:hAnsi="Times New Roman" w:cs="Times New Roman"/>
          <w:iCs/>
          <w:sz w:val="24"/>
          <w:lang w:eastAsia="en-US"/>
        </w:rPr>
        <w:t xml:space="preserve">Pirkėjas Prekes perka </w:t>
      </w:r>
      <w:sdt>
        <w:sdtPr>
          <w:rPr>
            <w:rFonts w:ascii="Times New Roman" w:eastAsia="Calibri" w:hAnsi="Times New Roman" w:cs="Times New Roman"/>
            <w:iCs/>
            <w:sz w:val="24"/>
            <w:lang w:eastAsia="en-US"/>
          </w:rPr>
          <w:alias w:val="Pristatymo sąlygos"/>
          <w:tag w:val="Pasirinkti"/>
          <w:id w:val="-1752122225"/>
          <w:placeholder>
            <w:docPart w:val="463D037D8A4B42048A17C821AAD338B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242147">
            <w:rPr>
              <w:rFonts w:ascii="Times New Roman" w:eastAsia="Calibri" w:hAnsi="Times New Roman" w:cs="Times New Roman"/>
              <w:iCs/>
              <w:sz w:val="24"/>
              <w:lang w:eastAsia="en-US"/>
            </w:rPr>
            <w:t>su pristatymu. Tiekėjas įsipareigoja Prek</w:t>
          </w:r>
          <w:r w:rsidR="00B215D8" w:rsidRPr="00242147">
            <w:rPr>
              <w:rFonts w:ascii="Times New Roman" w:eastAsia="Calibri" w:hAnsi="Times New Roman" w:cs="Times New Roman"/>
              <w:iCs/>
              <w:sz w:val="24"/>
              <w:lang w:eastAsia="en-US"/>
            </w:rPr>
            <w:t>es</w:t>
          </w:r>
          <w:r w:rsidRPr="00242147">
            <w:rPr>
              <w:rFonts w:ascii="Times New Roman" w:eastAsia="Calibri" w:hAnsi="Times New Roman" w:cs="Times New Roman"/>
              <w:iCs/>
              <w:sz w:val="24"/>
              <w:lang w:eastAsia="en-US"/>
            </w:rPr>
            <w:t xml:space="preserve"> pristatyti savo transportu nemokamai užsakyme nurodytu adresu</w:t>
          </w:r>
          <w:r w:rsidR="00A27784" w:rsidRPr="00242147">
            <w:rPr>
              <w:rFonts w:ascii="Times New Roman" w:eastAsia="Calibri" w:hAnsi="Times New Roman" w:cs="Times New Roman"/>
              <w:iCs/>
              <w:sz w:val="24"/>
              <w:lang w:eastAsia="en-US"/>
            </w:rPr>
            <w:t>, Kaune.</w:t>
          </w:r>
        </w:sdtContent>
      </w:sdt>
    </w:p>
    <w:p w14:paraId="01DA5991" w14:textId="50818BA7" w:rsidR="003F4515" w:rsidRPr="00242147" w:rsidRDefault="003F4515"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242147">
        <w:rPr>
          <w:rFonts w:ascii="Times New Roman" w:eastAsia="Calibri" w:hAnsi="Times New Roman" w:cs="Times New Roman"/>
          <w:sz w:val="24"/>
          <w:lang w:eastAsia="en-US"/>
        </w:rPr>
        <w:t xml:space="preserve">Prekė turi būti </w:t>
      </w:r>
      <w:sdt>
        <w:sdtPr>
          <w:rPr>
            <w:rFonts w:ascii="Times New Roman" w:eastAsia="Calibri" w:hAnsi="Times New Roman" w:cs="Times New Roman"/>
            <w:sz w:val="24"/>
            <w:lang w:eastAsia="en-US"/>
          </w:rPr>
          <w:alias w:val="Pasirinkti"/>
          <w:tag w:val="Pasirinkti"/>
          <w:id w:val="1203210045"/>
          <w:placeholder>
            <w:docPart w:val="DEDC55C3B34644EBAD7CCFA665E03A4F"/>
          </w:placeholder>
          <w:comboBox>
            <w:listItem w:value="Pasirinkite elementą."/>
            <w:listItem w:displayText="pristatytos" w:value="pristatytos"/>
            <w:listItem w:displayText="paruoštos atsiėmimui" w:value="paruoštos atsiėmimui"/>
          </w:comboBox>
        </w:sdtPr>
        <w:sdtContent>
          <w:r w:rsidR="00A27784" w:rsidRPr="00242147">
            <w:rPr>
              <w:rFonts w:ascii="Times New Roman" w:eastAsia="Calibri" w:hAnsi="Times New Roman" w:cs="Times New Roman"/>
              <w:sz w:val="24"/>
              <w:lang w:eastAsia="en-US"/>
            </w:rPr>
            <w:t>pristatyta</w:t>
          </w:r>
        </w:sdtContent>
      </w:sdt>
      <w:r w:rsidRPr="00242147">
        <w:rPr>
          <w:rFonts w:ascii="Times New Roman" w:eastAsia="Calibri" w:hAnsi="Times New Roman" w:cs="Times New Roman"/>
          <w:sz w:val="24"/>
          <w:lang w:eastAsia="en-US"/>
        </w:rPr>
        <w:t xml:space="preserve"> ne vėliau kaip per </w:t>
      </w:r>
      <w:sdt>
        <w:sdtPr>
          <w:rPr>
            <w:rFonts w:ascii="Times New Roman" w:eastAsia="Calibri" w:hAnsi="Times New Roman" w:cs="Times New Roman"/>
            <w:sz w:val="24"/>
            <w:lang w:eastAsia="en-US"/>
          </w:rPr>
          <w:alias w:val="nurodyti terminą"/>
          <w:tag w:val="nurodyti terminą"/>
          <w:id w:val="1856998716"/>
          <w:placeholder>
            <w:docPart w:val="3CFFBFE47E764519A5996F65C3AE5C05"/>
          </w:placeholder>
        </w:sdtPr>
        <w:sdtContent>
          <w:r w:rsidR="000A59E1">
            <w:rPr>
              <w:rFonts w:ascii="Times New Roman" w:eastAsia="Calibri" w:hAnsi="Times New Roman" w:cs="Times New Roman"/>
              <w:sz w:val="24"/>
              <w:lang w:eastAsia="en-US"/>
            </w:rPr>
            <w:t>12</w:t>
          </w:r>
        </w:sdtContent>
      </w:sdt>
      <w:r w:rsidRPr="00242147">
        <w:rPr>
          <w:rFonts w:ascii="Times New Roman" w:eastAsia="Calibri" w:hAnsi="Times New Roman" w:cs="Times New Roman"/>
          <w:sz w:val="24"/>
          <w:lang w:eastAsia="en-US"/>
        </w:rPr>
        <w:t xml:space="preserve"> mėnesi</w:t>
      </w:r>
      <w:r w:rsidR="00DA4D1F" w:rsidRPr="00242147">
        <w:rPr>
          <w:rFonts w:ascii="Times New Roman" w:eastAsia="Calibri" w:hAnsi="Times New Roman" w:cs="Times New Roman"/>
          <w:sz w:val="24"/>
          <w:lang w:eastAsia="en-US"/>
        </w:rPr>
        <w:t>ų</w:t>
      </w:r>
      <w:r w:rsidRPr="00242147">
        <w:rPr>
          <w:rFonts w:ascii="Times New Roman" w:eastAsia="Calibri" w:hAnsi="Times New Roman" w:cs="Times New Roman"/>
          <w:sz w:val="24"/>
          <w:lang w:eastAsia="en-US"/>
        </w:rPr>
        <w:t xml:space="preserve"> nuo </w:t>
      </w:r>
      <w:sdt>
        <w:sdtPr>
          <w:rPr>
            <w:rFonts w:ascii="Times New Roman" w:eastAsia="Calibri" w:hAnsi="Times New Roman" w:cs="Times New Roman"/>
            <w:sz w:val="24"/>
            <w:lang w:eastAsia="en-US"/>
          </w:rPr>
          <w:alias w:val="Pasirinkti"/>
          <w:tag w:val="Pasirinkti"/>
          <w:id w:val="-441924174"/>
          <w:placeholder>
            <w:docPart w:val="145E5C5E1DEB4F48A9914E50CDF09D4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242147">
            <w:rPr>
              <w:rFonts w:ascii="Times New Roman" w:eastAsia="Calibri" w:hAnsi="Times New Roman" w:cs="Times New Roman"/>
              <w:sz w:val="24"/>
              <w:lang w:eastAsia="en-US"/>
            </w:rPr>
            <w:t>Sutarties pasirašymo dienos.</w:t>
          </w:r>
        </w:sdtContent>
      </w:sdt>
      <w:r w:rsidRPr="00242147">
        <w:rPr>
          <w:rFonts w:ascii="Times New Roman" w:eastAsia="Calibri" w:hAnsi="Times New Roman" w:cs="Times New Roman"/>
          <w:sz w:val="24"/>
          <w:lang w:eastAsia="en-US"/>
        </w:rPr>
        <w:t xml:space="preserve">  </w:t>
      </w:r>
    </w:p>
    <w:p w14:paraId="30AAAF26" w14:textId="77777777" w:rsidR="003F4515" w:rsidRPr="00242147" w:rsidRDefault="003F4515" w:rsidP="003F4515">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sidRPr="00242147">
        <w:rPr>
          <w:rFonts w:ascii="Times New Roman" w:eastAsia="Calibri" w:hAnsi="Times New Roman" w:cs="Times New Roman"/>
          <w:sz w:val="24"/>
        </w:rPr>
        <w:t>Su Preke pateikiamas P</w:t>
      </w:r>
      <w:r w:rsidRPr="00242147">
        <w:rPr>
          <w:rFonts w:ascii="Times New Roman" w:eastAsia="Calibri" w:hAnsi="Times New Roman" w:cs="Times New Roman"/>
          <w:sz w:val="24"/>
          <w:lang w:eastAsia="en-US"/>
        </w:rPr>
        <w:t>rekės perdavimo - priėmimo aktas/krovinio pristatymo važtaraštis arba kitas Prekės perdavimo-priėmimo faktą patvirtinantis dokumentas, kuriame būtų detalizuota Prekė ir jos kiekiai.</w:t>
      </w:r>
    </w:p>
    <w:p w14:paraId="1F0E0360" w14:textId="77777777" w:rsidR="003F4515" w:rsidRPr="00242147" w:rsidRDefault="003F4515" w:rsidP="003F4515">
      <w:pPr>
        <w:widowControl/>
        <w:numPr>
          <w:ilvl w:val="0"/>
          <w:numId w:val="4"/>
        </w:numPr>
        <w:pBdr>
          <w:top w:val="single" w:sz="8" w:space="1" w:color="auto"/>
          <w:bottom w:val="single" w:sz="8" w:space="1" w:color="auto"/>
        </w:pBdr>
        <w:tabs>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242147">
        <w:rPr>
          <w:rFonts w:ascii="Times New Roman" w:eastAsia="Calibri" w:hAnsi="Times New Roman" w:cs="Times New Roman"/>
          <w:b/>
          <w:sz w:val="24"/>
          <w:lang w:eastAsia="en-US"/>
        </w:rPr>
        <w:lastRenderedPageBreak/>
        <w:t>PRIEDAI</w:t>
      </w:r>
    </w:p>
    <w:p w14:paraId="77A437B0" w14:textId="77777777" w:rsidR="003F4515" w:rsidRPr="00242147" w:rsidRDefault="003F4515" w:rsidP="003F4515">
      <w:pPr>
        <w:widowControl/>
        <w:autoSpaceDE/>
        <w:adjustRightInd/>
        <w:spacing w:line="288" w:lineRule="auto"/>
        <w:ind w:firstLine="0"/>
        <w:contextualSpacing/>
        <w:rPr>
          <w:rFonts w:ascii="Times New Roman" w:eastAsia="Calibri" w:hAnsi="Times New Roman" w:cs="Times New Roman"/>
          <w:sz w:val="24"/>
          <w:lang w:eastAsia="ar-SA"/>
        </w:rPr>
      </w:pPr>
      <w:r w:rsidRPr="00242147">
        <w:rPr>
          <w:rFonts w:ascii="Times New Roman" w:eastAsia="Calibri" w:hAnsi="Times New Roman" w:cs="Times New Roman"/>
          <w:sz w:val="24"/>
          <w:lang w:eastAsia="ar-SA"/>
        </w:rPr>
        <w:t>Techninės specifikacijos priedas Nr.1.</w:t>
      </w:r>
    </w:p>
    <w:p w14:paraId="71F95584" w14:textId="77777777" w:rsidR="003F4515" w:rsidRPr="00242147" w:rsidRDefault="003F4515" w:rsidP="003F4515">
      <w:pPr>
        <w:widowControl/>
        <w:autoSpaceDE/>
        <w:autoSpaceDN/>
        <w:adjustRightInd/>
        <w:spacing w:line="288" w:lineRule="auto"/>
        <w:ind w:firstLine="0"/>
        <w:jc w:val="center"/>
        <w:rPr>
          <w:rFonts w:ascii="Times New Roman" w:hAnsi="Times New Roman" w:cs="Times New Roman"/>
          <w:b/>
          <w:bCs/>
          <w:i/>
          <w:sz w:val="24"/>
        </w:rPr>
      </w:pPr>
      <w:r w:rsidRPr="00242147">
        <w:rPr>
          <w:rFonts w:ascii="Times New Roman" w:hAnsi="Times New Roman" w:cs="Times New Roman"/>
          <w:b/>
          <w:bCs/>
          <w:i/>
          <w:sz w:val="24"/>
        </w:rPr>
        <w:t>__________</w:t>
      </w:r>
    </w:p>
    <w:p w14:paraId="0552AF74" w14:textId="77777777" w:rsidR="003F4515" w:rsidRPr="00242147" w:rsidRDefault="003F4515" w:rsidP="003F4515">
      <w:pPr>
        <w:widowControl/>
        <w:autoSpaceDE/>
        <w:autoSpaceDN/>
        <w:adjustRightInd/>
        <w:contextualSpacing/>
        <w:jc w:val="both"/>
        <w:rPr>
          <w:rFonts w:ascii="Times New Roman" w:eastAsia="Calibri" w:hAnsi="Times New Roman" w:cs="Times New Roman"/>
          <w:i/>
          <w:iCs/>
          <w:szCs w:val="20"/>
          <w:lang w:eastAsia="en-US"/>
        </w:rPr>
      </w:pPr>
      <w:r w:rsidRPr="00242147">
        <w:rPr>
          <w:rFonts w:ascii="Times New Roman" w:eastAsia="Calibri" w:hAnsi="Times New Roman" w:cs="Times New Roman"/>
          <w:b/>
          <w:bCs/>
          <w:i/>
          <w:iCs/>
          <w:szCs w:val="20"/>
          <w:lang w:eastAsia="en-US"/>
        </w:rPr>
        <w:t>Visos pirkimo dokumente esančios nuorodos į standartą, techninį liudijimą ar bendrąsias technines specifikacijas reiškia, kad perkančioji organizacija priima ir kitus dalyvių lygiaverčių priemonių įrodymus</w:t>
      </w:r>
      <w:r w:rsidRPr="00242147">
        <w:rPr>
          <w:rFonts w:ascii="Times New Roman" w:eastAsia="Calibri" w:hAnsi="Times New Roman" w:cs="Times New Roman"/>
          <w:i/>
          <w:iCs/>
          <w:szCs w:val="20"/>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021AA6A" w14:textId="77777777" w:rsidR="003F4515" w:rsidRPr="00242147" w:rsidRDefault="003F4515" w:rsidP="003F4515">
      <w:pPr>
        <w:widowControl/>
        <w:autoSpaceDE/>
        <w:autoSpaceDN/>
        <w:adjustRightInd/>
        <w:spacing w:line="288" w:lineRule="auto"/>
        <w:ind w:firstLine="0"/>
        <w:contextualSpacing/>
        <w:jc w:val="both"/>
        <w:rPr>
          <w:rFonts w:ascii="Times New Roman" w:eastAsia="Calibri" w:hAnsi="Times New Roman" w:cs="Times New Roman"/>
          <w:sz w:val="24"/>
          <w:lang w:eastAsia="en-US"/>
        </w:rPr>
      </w:pPr>
    </w:p>
    <w:p w14:paraId="369383F8" w14:textId="77777777" w:rsidR="003F4515" w:rsidRPr="00242147" w:rsidRDefault="003F4515" w:rsidP="003F4515">
      <w:pPr>
        <w:widowControl/>
        <w:autoSpaceDE/>
        <w:autoSpaceDN/>
        <w:adjustRightInd/>
        <w:spacing w:line="288" w:lineRule="auto"/>
        <w:ind w:firstLine="0"/>
        <w:contextualSpacing/>
        <w:jc w:val="center"/>
        <w:rPr>
          <w:rFonts w:ascii="Times New Roman" w:eastAsia="Calibri" w:hAnsi="Times New Roman" w:cs="Times New Roman"/>
          <w:i/>
          <w:iCs/>
          <w:sz w:val="24"/>
          <w:lang w:eastAsia="en-US"/>
        </w:rPr>
      </w:pPr>
    </w:p>
    <w:p w14:paraId="543A844E" w14:textId="77777777" w:rsidR="003F4515" w:rsidRPr="00242147" w:rsidRDefault="003F4515" w:rsidP="003F4515">
      <w:pPr>
        <w:widowControl/>
        <w:autoSpaceDE/>
        <w:autoSpaceDN/>
        <w:adjustRightInd/>
        <w:spacing w:line="288" w:lineRule="auto"/>
        <w:ind w:firstLine="0"/>
        <w:rPr>
          <w:rFonts w:ascii="Times New Roman" w:eastAsia="Calibri" w:hAnsi="Times New Roman" w:cs="Times New Roman"/>
          <w:i/>
          <w:iCs/>
          <w:sz w:val="24"/>
          <w:lang w:eastAsia="en-US"/>
        </w:rPr>
        <w:sectPr w:rsidR="003F4515" w:rsidRPr="00242147" w:rsidSect="002F17FE">
          <w:headerReference w:type="default" r:id="rId8"/>
          <w:pgSz w:w="11907" w:h="16840" w:code="9"/>
          <w:pgMar w:top="1134" w:right="567" w:bottom="1134" w:left="1701" w:header="720" w:footer="720" w:gutter="0"/>
          <w:cols w:space="1296"/>
          <w:titlePg/>
          <w:docGrid w:linePitch="299"/>
        </w:sectPr>
      </w:pPr>
    </w:p>
    <w:p w14:paraId="63F27B8D" w14:textId="77777777" w:rsidR="003F4515" w:rsidRPr="00242147"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i/>
          <w:iCs/>
          <w:sz w:val="24"/>
          <w:lang w:eastAsia="en-US"/>
        </w:rPr>
      </w:pPr>
      <w:r w:rsidRPr="00242147">
        <w:rPr>
          <w:rFonts w:ascii="Times New Roman" w:hAnsi="Times New Roman" w:cs="Times New Roman"/>
          <w:i/>
          <w:iCs/>
          <w:sz w:val="24"/>
          <w:lang w:eastAsia="en-US"/>
        </w:rPr>
        <w:lastRenderedPageBreak/>
        <w:t>Techninės specifikacijos priedas Nr. 1</w:t>
      </w:r>
    </w:p>
    <w:p w14:paraId="687ABA8B" w14:textId="77777777" w:rsidR="003F4515" w:rsidRPr="00242147"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sz w:val="24"/>
          <w:lang w:eastAsia="en-US"/>
        </w:rPr>
      </w:pPr>
    </w:p>
    <w:p w14:paraId="47535D08" w14:textId="77777777" w:rsidR="003F4515" w:rsidRPr="00242147"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r w:rsidRPr="00242147">
        <w:rPr>
          <w:rFonts w:ascii="Times New Roman" w:hAnsi="Times New Roman" w:cs="Times New Roman"/>
          <w:b/>
          <w:sz w:val="24"/>
          <w:lang w:eastAsia="en-US"/>
        </w:rPr>
        <w:t xml:space="preserve">TECHNINIAI PARAMETRAI </w:t>
      </w:r>
    </w:p>
    <w:p w14:paraId="6424E361" w14:textId="77777777" w:rsidR="003F4515" w:rsidRPr="00242147"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p>
    <w:p w14:paraId="7633FA85" w14:textId="77777777" w:rsidR="003F4515" w:rsidRPr="00242147"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242147">
        <w:rPr>
          <w:rFonts w:ascii="Times New Roman" w:hAnsi="Times New Roman" w:cs="Times New Roman"/>
          <w:sz w:val="24"/>
        </w:rPr>
        <w:t xml:space="preserve">Teikdamas pasiūlymą Tiekėjas turi įvardinti siūlomos Prekės modelius. </w:t>
      </w:r>
    </w:p>
    <w:p w14:paraId="431EAAF1" w14:textId="77777777" w:rsidR="003F4515" w:rsidRPr="00242147" w:rsidRDefault="003F4515" w:rsidP="003F4515">
      <w:pPr>
        <w:widowControl/>
        <w:shd w:val="clear" w:color="auto" w:fill="FFFFFF"/>
        <w:autoSpaceDE/>
        <w:autoSpaceDN/>
        <w:adjustRightInd/>
        <w:ind w:firstLine="709"/>
        <w:jc w:val="both"/>
        <w:textAlignment w:val="baseline"/>
        <w:rPr>
          <w:rFonts w:ascii="Times New Roman" w:hAnsi="Times New Roman" w:cs="Times New Roman"/>
          <w:b/>
          <w:bCs/>
          <w:sz w:val="24"/>
        </w:rPr>
      </w:pPr>
      <w:r w:rsidRPr="00242147">
        <w:rPr>
          <w:rFonts w:ascii="Times New Roman" w:hAnsi="Times New Roman" w:cs="Times New Roman"/>
          <w:b/>
          <w:bCs/>
          <w:sz w:val="24"/>
        </w:rPr>
        <w:t>Kartu su pasiūlymu turi būti pateikiama:</w:t>
      </w:r>
    </w:p>
    <w:p w14:paraId="0A90A550" w14:textId="77777777" w:rsidR="003F4515" w:rsidRPr="00242147"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242147">
        <w:rPr>
          <w:rFonts w:ascii="Times New Roman" w:hAnsi="Times New Roman" w:cs="Times New Roman"/>
          <w:b/>
          <w:bCs/>
          <w:sz w:val="24"/>
        </w:rPr>
        <w:t>Prekės gamintojo</w:t>
      </w:r>
      <w:r w:rsidRPr="00242147">
        <w:rPr>
          <w:rFonts w:ascii="Times New Roman" w:hAnsi="Times New Roman" w:cs="Times New Roman"/>
          <w:sz w:val="24"/>
        </w:rPr>
        <w:t xml:space="preserve"> techninė dokumentacija (katalogai, brošiūros) ir/ar </w:t>
      </w:r>
      <w:r w:rsidRPr="00242147">
        <w:rPr>
          <w:rFonts w:ascii="Times New Roman" w:hAnsi="Times New Roman" w:cs="Times New Roman"/>
          <w:b/>
          <w:bCs/>
          <w:sz w:val="24"/>
        </w:rPr>
        <w:t>Prekės</w:t>
      </w:r>
      <w:r w:rsidRPr="00242147">
        <w:rPr>
          <w:rFonts w:ascii="Times New Roman" w:hAnsi="Times New Roman" w:cs="Times New Roman"/>
          <w:sz w:val="24"/>
        </w:rPr>
        <w:t xml:space="preserve"> </w:t>
      </w:r>
      <w:r w:rsidRPr="00242147">
        <w:rPr>
          <w:rFonts w:ascii="Times New Roman" w:hAnsi="Times New Roman" w:cs="Times New Roman"/>
          <w:b/>
          <w:bCs/>
          <w:sz w:val="24"/>
        </w:rPr>
        <w:t>gamintojo</w:t>
      </w:r>
      <w:r w:rsidRPr="00242147">
        <w:rPr>
          <w:rFonts w:ascii="Times New Roman" w:hAnsi="Times New Roman" w:cs="Times New Roman"/>
          <w:sz w:val="24"/>
        </w:rPr>
        <w:t xml:space="preserve"> deklaracijos (jei gamintojo techninėje dokumentacijoje neišsamiai atsispindi siūlomos Prekės atitikimas techninės specifikacijos reikalavimams) ar kiti lygiaverčiai dokumentai, įrodantys </w:t>
      </w:r>
      <w:bookmarkStart w:id="1" w:name="x__Hlk33085802"/>
      <w:r w:rsidRPr="00242147">
        <w:rPr>
          <w:rFonts w:ascii="Times New Roman" w:hAnsi="Times New Roman" w:cs="Times New Roman"/>
          <w:sz w:val="24"/>
        </w:rPr>
        <w:t>siūlomos Prekės atitikimą techniniams reikalavimams</w:t>
      </w:r>
      <w:bookmarkEnd w:id="1"/>
      <w:r w:rsidRPr="00242147">
        <w:rPr>
          <w:rFonts w:ascii="Times New Roman" w:hAnsi="Times New Roman" w:cs="Times New Roman"/>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A22A5A8" w14:textId="77777777" w:rsidR="003F4515" w:rsidRPr="00242147"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242147">
        <w:rPr>
          <w:rFonts w:ascii="Times New Roman" w:hAnsi="Times New Roman" w:cs="Times New Roman"/>
          <w:b/>
          <w:bCs/>
          <w:sz w:val="24"/>
        </w:rPr>
        <w:t>arba</w:t>
      </w:r>
    </w:p>
    <w:p w14:paraId="4E3A15B1" w14:textId="77777777" w:rsidR="003F4515" w:rsidRPr="00242147" w:rsidRDefault="003F4515" w:rsidP="003F4515">
      <w:pPr>
        <w:widowControl/>
        <w:shd w:val="clear" w:color="auto" w:fill="FFFFFF"/>
        <w:autoSpaceDE/>
        <w:autoSpaceDN/>
        <w:adjustRightInd/>
        <w:ind w:firstLine="0"/>
        <w:jc w:val="both"/>
        <w:textAlignment w:val="baseline"/>
        <w:rPr>
          <w:rFonts w:ascii="Times New Roman" w:hAnsi="Times New Roman" w:cs="Times New Roman"/>
          <w:b/>
          <w:bCs/>
          <w:sz w:val="24"/>
        </w:rPr>
      </w:pPr>
      <w:r w:rsidRPr="00242147">
        <w:rPr>
          <w:rFonts w:ascii="Times New Roman" w:hAnsi="Times New Roman" w:cs="Times New Roman"/>
          <w:sz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242147">
        <w:rPr>
          <w:rFonts w:ascii="Times New Roman" w:hAnsi="Times New Roman" w:cs="Times New Roman"/>
          <w:b/>
          <w:bCs/>
          <w:sz w:val="24"/>
        </w:rPr>
        <w:t>Prekės gamintojo</w:t>
      </w:r>
      <w:r w:rsidRPr="00242147">
        <w:rPr>
          <w:rFonts w:ascii="Times New Roman" w:hAnsi="Times New Roman" w:cs="Times New Roman"/>
          <w:sz w:val="24"/>
        </w:rPr>
        <w:t xml:space="preserve"> deklaracija ar</w:t>
      </w:r>
      <w:r w:rsidRPr="00242147">
        <w:rPr>
          <w:rFonts w:ascii="Times New Roman" w:hAnsi="Times New Roman" w:cs="Times New Roman"/>
          <w:b/>
          <w:bCs/>
          <w:sz w:val="24"/>
        </w:rPr>
        <w:t xml:space="preserve"> </w:t>
      </w:r>
      <w:r w:rsidRPr="00242147">
        <w:rPr>
          <w:rFonts w:ascii="Times New Roman" w:hAnsi="Times New Roman" w:cs="Times New Roman"/>
          <w:sz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55F0437" w14:textId="77777777" w:rsidR="003F4515" w:rsidRPr="00242147"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242147">
        <w:rPr>
          <w:rFonts w:ascii="Times New Roman" w:hAnsi="Times New Roman" w:cs="Times New Roman"/>
          <w:b/>
          <w:sz w:val="24"/>
        </w:rPr>
        <w:t xml:space="preserve">Dėmesio: aukščiau išvardintus dokumentus pateikti privaloma. </w:t>
      </w:r>
      <w:r w:rsidRPr="00242147">
        <w:rPr>
          <w:rFonts w:ascii="Times New Roman" w:hAnsi="Times New Roman" w:cs="Times New Roman"/>
          <w:sz w:val="24"/>
        </w:rPr>
        <w:t xml:space="preserve">Po pasiūlymo pateikimo, dokumentai įrodantys Tiekėjo siūlomų parametrų reikšmių atitikimą reikalaujamiems, </w:t>
      </w:r>
      <w:r w:rsidRPr="00242147">
        <w:rPr>
          <w:rFonts w:ascii="Times New Roman" w:hAnsi="Times New Roman" w:cs="Times New Roman"/>
          <w:b/>
          <w:sz w:val="24"/>
        </w:rPr>
        <w:t>negalės būti pateikti</w:t>
      </w:r>
      <w:r w:rsidRPr="00242147">
        <w:rPr>
          <w:rFonts w:ascii="Times New Roman" w:hAnsi="Times New Roman" w:cs="Times New Roman"/>
          <w:sz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9316E73" w14:textId="77777777" w:rsidR="003F4515" w:rsidRPr="00242147" w:rsidRDefault="003F4515" w:rsidP="003F4515">
      <w:pPr>
        <w:keepNext/>
        <w:keepLines/>
        <w:widowControl/>
        <w:autoSpaceDE/>
        <w:autoSpaceDN/>
        <w:adjustRightInd/>
        <w:ind w:firstLine="709"/>
        <w:jc w:val="both"/>
        <w:outlineLvl w:val="1"/>
        <w:rPr>
          <w:rFonts w:ascii="Times New Roman" w:eastAsia="Calibri" w:hAnsi="Times New Roman" w:cs="Times New Roman"/>
          <w:sz w:val="24"/>
        </w:rPr>
      </w:pPr>
      <w:bookmarkStart w:id="2" w:name="_Hlk66272394"/>
      <w:r w:rsidRPr="00242147">
        <w:rPr>
          <w:rFonts w:ascii="Times New Roman" w:eastAsia="Calibri" w:hAnsi="Times New Roman" w:cs="Times New Roman"/>
          <w:sz w:val="24"/>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242147">
        <w:rPr>
          <w:rFonts w:ascii="Times New Roman" w:eastAsia="Calibri" w:hAnsi="Times New Roman" w:cs="Times New Roman"/>
          <w:b/>
          <w:bCs/>
          <w:sz w:val="24"/>
        </w:rPr>
        <w:t>lietuvių ir/arba anglų  kalba</w:t>
      </w:r>
      <w:r w:rsidRPr="00242147">
        <w:rPr>
          <w:rFonts w:ascii="Times New Roman" w:eastAsia="Calibri" w:hAnsi="Times New Roman" w:cs="Times New Roman"/>
          <w:sz w:val="24"/>
        </w:rPr>
        <w:t xml:space="preserve">. Vertinant Tiekėjų pasiūlymus ir perkančiajai organizacijai paprašius, Tiekėjai privalės pateikti nurodytus dokumentus ar jų dalis, išverstus </w:t>
      </w:r>
      <w:r w:rsidRPr="00242147">
        <w:rPr>
          <w:rFonts w:ascii="Times New Roman" w:eastAsia="Calibri" w:hAnsi="Times New Roman" w:cs="Times New Roman"/>
          <w:b/>
          <w:bCs/>
          <w:sz w:val="24"/>
        </w:rPr>
        <w:t>į lietuvių kalbą</w:t>
      </w:r>
      <w:r w:rsidRPr="00242147">
        <w:rPr>
          <w:rFonts w:ascii="Times New Roman" w:eastAsia="Calibri" w:hAnsi="Times New Roman" w:cs="Times New Roman"/>
          <w:sz w:val="24"/>
        </w:rPr>
        <w:t xml:space="preserve"> bei vertimo patvirtinimą.</w:t>
      </w:r>
    </w:p>
    <w:bookmarkEnd w:id="2"/>
    <w:p w14:paraId="0866FBA9"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r w:rsidRPr="00242147">
        <w:rPr>
          <w:rFonts w:ascii="Times New Roman" w:eastAsia="Calibri" w:hAnsi="Times New Roman" w:cs="Times New Roman"/>
          <w:sz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6D1F935F"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28ED592A"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08AA8FC3"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1EFB1F87"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36CC66B5"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7082D737"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6E5BD583" w14:textId="77777777" w:rsidR="003F4515" w:rsidRPr="00242147" w:rsidRDefault="003F4515" w:rsidP="003F4515">
      <w:pPr>
        <w:widowControl/>
        <w:autoSpaceDE/>
        <w:autoSpaceDN/>
        <w:adjustRightInd/>
        <w:ind w:firstLine="709"/>
        <w:jc w:val="both"/>
        <w:rPr>
          <w:rFonts w:ascii="Times New Roman" w:eastAsia="Calibri" w:hAnsi="Times New Roman" w:cs="Times New Roman"/>
          <w:sz w:val="24"/>
        </w:rPr>
      </w:pPr>
    </w:p>
    <w:p w14:paraId="3AC9614C" w14:textId="77777777" w:rsidR="000F6C44" w:rsidRPr="00242147" w:rsidRDefault="000F6C44" w:rsidP="00013735">
      <w:pPr>
        <w:rPr>
          <w:rFonts w:ascii="Times New Roman" w:hAnsi="Times New Roman" w:cs="Times New Roman"/>
          <w:sz w:val="24"/>
        </w:rPr>
      </w:pPr>
    </w:p>
    <w:tbl>
      <w:tblPr>
        <w:tblpPr w:leftFromText="180" w:rightFromText="180" w:vertAnchor="text" w:tblpY="1"/>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98"/>
        <w:gridCol w:w="3546"/>
        <w:gridCol w:w="2731"/>
      </w:tblGrid>
      <w:tr w:rsidR="00242147" w:rsidRPr="00242147" w14:paraId="61047D8D" w14:textId="77777777" w:rsidTr="00FD0D39">
        <w:trPr>
          <w:trHeight w:val="1185"/>
        </w:trPr>
        <w:tc>
          <w:tcPr>
            <w:tcW w:w="851" w:type="dxa"/>
            <w:vAlign w:val="center"/>
          </w:tcPr>
          <w:p w14:paraId="1DA0F50A" w14:textId="78C7D176" w:rsidR="00B9447B" w:rsidRPr="00242147" w:rsidRDefault="00B9447B" w:rsidP="00FE7932">
            <w:pPr>
              <w:ind w:firstLine="0"/>
              <w:contextualSpacing/>
              <w:jc w:val="both"/>
              <w:rPr>
                <w:rFonts w:ascii="Times New Roman" w:eastAsia="Calibri" w:hAnsi="Times New Roman" w:cs="Times New Roman"/>
                <w:b/>
                <w:bCs/>
                <w:i/>
                <w:iCs/>
                <w:sz w:val="24"/>
              </w:rPr>
            </w:pPr>
            <w:r w:rsidRPr="00242147">
              <w:rPr>
                <w:rFonts w:ascii="Times New Roman" w:hAnsi="Times New Roman" w:cs="Times New Roman"/>
                <w:b/>
                <w:bCs/>
                <w:sz w:val="24"/>
              </w:rPr>
              <w:t>Eil. Nr.</w:t>
            </w:r>
          </w:p>
        </w:tc>
        <w:tc>
          <w:tcPr>
            <w:tcW w:w="2298" w:type="dxa"/>
            <w:vAlign w:val="center"/>
          </w:tcPr>
          <w:p w14:paraId="42E550A8" w14:textId="1E507D56" w:rsidR="00B9447B" w:rsidRPr="00242147" w:rsidRDefault="00B9447B" w:rsidP="00FD0D39">
            <w:pPr>
              <w:ind w:firstLine="0"/>
              <w:contextualSpacing/>
              <w:jc w:val="both"/>
              <w:rPr>
                <w:rFonts w:ascii="Times New Roman" w:eastAsia="Calibri" w:hAnsi="Times New Roman" w:cs="Times New Roman"/>
                <w:b/>
                <w:bCs/>
                <w:i/>
                <w:iCs/>
                <w:sz w:val="24"/>
              </w:rPr>
            </w:pPr>
            <w:r w:rsidRPr="00242147">
              <w:rPr>
                <w:rFonts w:ascii="Times New Roman" w:hAnsi="Times New Roman" w:cs="Times New Roman"/>
                <w:b/>
                <w:bCs/>
                <w:sz w:val="24"/>
              </w:rPr>
              <w:t>Charakteristikų pavadinimas</w:t>
            </w:r>
          </w:p>
        </w:tc>
        <w:tc>
          <w:tcPr>
            <w:tcW w:w="3546" w:type="dxa"/>
            <w:vAlign w:val="center"/>
          </w:tcPr>
          <w:p w14:paraId="72541691" w14:textId="77777777" w:rsidR="00B9447B" w:rsidRPr="00242147" w:rsidRDefault="00B9447B" w:rsidP="00FD0D39">
            <w:pPr>
              <w:ind w:firstLine="0"/>
              <w:contextualSpacing/>
              <w:jc w:val="both"/>
              <w:rPr>
                <w:rFonts w:ascii="Times New Roman" w:eastAsia="Calibri" w:hAnsi="Times New Roman" w:cs="Times New Roman"/>
                <w:b/>
                <w:bCs/>
                <w:i/>
                <w:iCs/>
                <w:sz w:val="24"/>
              </w:rPr>
            </w:pPr>
            <w:r w:rsidRPr="00242147">
              <w:rPr>
                <w:rFonts w:ascii="Times New Roman" w:hAnsi="Times New Roman" w:cs="Times New Roman"/>
                <w:b/>
                <w:bCs/>
                <w:sz w:val="24"/>
              </w:rPr>
              <w:t>Pirkėjo reikalaujamos charakteristikos</w:t>
            </w:r>
          </w:p>
        </w:tc>
        <w:tc>
          <w:tcPr>
            <w:tcW w:w="2731" w:type="dxa"/>
            <w:vAlign w:val="center"/>
          </w:tcPr>
          <w:p w14:paraId="1EF2BB34" w14:textId="3C57181F" w:rsidR="00B9447B" w:rsidRPr="00242147" w:rsidRDefault="00B9447B" w:rsidP="00FD0D39">
            <w:pPr>
              <w:ind w:firstLine="0"/>
              <w:contextualSpacing/>
              <w:jc w:val="both"/>
              <w:rPr>
                <w:rFonts w:ascii="Times New Roman" w:hAnsi="Times New Roman" w:cs="Times New Roman"/>
                <w:b/>
                <w:bCs/>
                <w:sz w:val="24"/>
              </w:rPr>
            </w:pPr>
            <w:r w:rsidRPr="00242147">
              <w:rPr>
                <w:rFonts w:ascii="Times New Roman" w:hAnsi="Times New Roman" w:cs="Times New Roman"/>
                <w:b/>
                <w:bCs/>
                <w:sz w:val="24"/>
              </w:rPr>
              <w:t>Tiekėjo siūlomų Prekių parametrai ir jų reikšmės</w:t>
            </w:r>
          </w:p>
        </w:tc>
      </w:tr>
      <w:tr w:rsidR="00242147" w:rsidRPr="00242147" w14:paraId="41982A10" w14:textId="77777777" w:rsidTr="00FD0D39">
        <w:tc>
          <w:tcPr>
            <w:tcW w:w="9426" w:type="dxa"/>
            <w:gridSpan w:val="4"/>
          </w:tcPr>
          <w:p w14:paraId="045164E4" w14:textId="69CD139C" w:rsidR="00B9447B" w:rsidRPr="00242147" w:rsidRDefault="005B220F" w:rsidP="00FD0D39">
            <w:pPr>
              <w:pStyle w:val="ListParagraph"/>
              <w:ind w:left="0"/>
              <w:rPr>
                <w:rFonts w:ascii="Times New Roman" w:eastAsia="Calibri" w:hAnsi="Times New Roman"/>
                <w:b/>
              </w:rPr>
            </w:pPr>
            <w:r w:rsidRPr="00242147">
              <w:rPr>
                <w:rFonts w:ascii="Times New Roman" w:eastAsia="Calibri" w:hAnsi="Times New Roman"/>
                <w:b/>
              </w:rPr>
              <w:t>I</w:t>
            </w:r>
            <w:r w:rsidR="00B9447B" w:rsidRPr="00242147">
              <w:rPr>
                <w:rFonts w:ascii="Times New Roman" w:eastAsia="Calibri" w:hAnsi="Times New Roman"/>
                <w:b/>
              </w:rPr>
              <w:t>. BENDRI REIKALAVIMAI</w:t>
            </w:r>
          </w:p>
        </w:tc>
      </w:tr>
      <w:tr w:rsidR="00242147" w:rsidRPr="00242147" w14:paraId="3F470F82" w14:textId="77777777" w:rsidTr="00FD0D39">
        <w:trPr>
          <w:trHeight w:val="245"/>
        </w:trPr>
        <w:tc>
          <w:tcPr>
            <w:tcW w:w="851" w:type="dxa"/>
          </w:tcPr>
          <w:p w14:paraId="05927A3D" w14:textId="77777777" w:rsidR="00303251" w:rsidRPr="00242147" w:rsidRDefault="00303251" w:rsidP="00FD0D39">
            <w:pPr>
              <w:pStyle w:val="ListParagraph"/>
              <w:ind w:left="0"/>
              <w:rPr>
                <w:rFonts w:ascii="Times New Roman" w:eastAsia="Calibri" w:hAnsi="Times New Roman"/>
              </w:rPr>
            </w:pPr>
            <w:r w:rsidRPr="00242147">
              <w:rPr>
                <w:rFonts w:ascii="Times New Roman" w:eastAsia="Calibri" w:hAnsi="Times New Roman"/>
              </w:rPr>
              <w:t>1.1.</w:t>
            </w:r>
          </w:p>
        </w:tc>
        <w:tc>
          <w:tcPr>
            <w:tcW w:w="2298" w:type="dxa"/>
          </w:tcPr>
          <w:p w14:paraId="126E715A" w14:textId="77777777" w:rsidR="007E6CD1" w:rsidRPr="00242147" w:rsidRDefault="007E6CD1" w:rsidP="00FD0D39">
            <w:pPr>
              <w:ind w:firstLine="0"/>
              <w:rPr>
                <w:rFonts w:ascii="Times New Roman" w:hAnsi="Times New Roman" w:cs="Times New Roman"/>
                <w:sz w:val="24"/>
              </w:rPr>
            </w:pPr>
            <w:r w:rsidRPr="00242147">
              <w:rPr>
                <w:rFonts w:ascii="Times New Roman" w:hAnsi="Times New Roman" w:cs="Times New Roman"/>
                <w:sz w:val="24"/>
              </w:rPr>
              <w:t>Teleskopinis krautuvas</w:t>
            </w:r>
          </w:p>
          <w:p w14:paraId="5F682224" w14:textId="49D884E0" w:rsidR="00303251" w:rsidRPr="00242147" w:rsidRDefault="00303251" w:rsidP="00FD0D39">
            <w:pPr>
              <w:ind w:firstLine="0"/>
              <w:contextualSpacing/>
              <w:rPr>
                <w:rFonts w:ascii="Times New Roman" w:eastAsia="Calibri" w:hAnsi="Times New Roman" w:cs="Times New Roman"/>
                <w:sz w:val="24"/>
              </w:rPr>
            </w:pPr>
          </w:p>
        </w:tc>
        <w:tc>
          <w:tcPr>
            <w:tcW w:w="3546" w:type="dxa"/>
          </w:tcPr>
          <w:p w14:paraId="38F2B0D2" w14:textId="49988B7F" w:rsidR="00303251" w:rsidRPr="00242147" w:rsidRDefault="00303251" w:rsidP="00FD0D39">
            <w:pPr>
              <w:ind w:firstLine="0"/>
              <w:contextualSpacing/>
              <w:rPr>
                <w:rFonts w:ascii="Times New Roman" w:eastAsia="Calibri" w:hAnsi="Times New Roman" w:cs="Times New Roman"/>
                <w:sz w:val="24"/>
              </w:rPr>
            </w:pPr>
            <w:r w:rsidRPr="00242147">
              <w:rPr>
                <w:rFonts w:ascii="Times New Roman" w:eastAsia="Calibri" w:hAnsi="Times New Roman" w:cs="Times New Roman"/>
                <w:sz w:val="24"/>
              </w:rPr>
              <w:t>Markė, modelis, gamintojas.</w:t>
            </w:r>
          </w:p>
        </w:tc>
        <w:tc>
          <w:tcPr>
            <w:tcW w:w="2731" w:type="dxa"/>
          </w:tcPr>
          <w:p w14:paraId="7C2C6911" w14:textId="0A6218F2" w:rsidR="00303251" w:rsidRPr="00242147" w:rsidRDefault="007E6CD1" w:rsidP="00FD0D39">
            <w:pPr>
              <w:ind w:firstLine="0"/>
              <w:contextualSpacing/>
              <w:rPr>
                <w:rFonts w:ascii="Times New Roman" w:hAnsi="Times New Roman" w:cs="Times New Roman"/>
                <w:i/>
                <w:iCs/>
                <w:sz w:val="24"/>
              </w:rPr>
            </w:pPr>
            <w:r w:rsidRPr="00242147">
              <w:rPr>
                <w:rFonts w:ascii="Times New Roman" w:hAnsi="Times New Roman" w:cs="Times New Roman"/>
                <w:i/>
                <w:iCs/>
                <w:sz w:val="24"/>
              </w:rPr>
              <w:t>M</w:t>
            </w:r>
            <w:r w:rsidR="00303251" w:rsidRPr="00242147">
              <w:rPr>
                <w:rFonts w:ascii="Times New Roman" w:hAnsi="Times New Roman" w:cs="Times New Roman"/>
                <w:i/>
                <w:iCs/>
                <w:sz w:val="24"/>
              </w:rPr>
              <w:t>arkė: ________;</w:t>
            </w:r>
          </w:p>
          <w:p w14:paraId="517637CA" w14:textId="4EC79A86" w:rsidR="00303251" w:rsidRPr="00242147" w:rsidRDefault="00303251" w:rsidP="00FD0D39">
            <w:pPr>
              <w:ind w:firstLine="0"/>
              <w:contextualSpacing/>
              <w:rPr>
                <w:rFonts w:ascii="Times New Roman" w:hAnsi="Times New Roman" w:cs="Times New Roman"/>
                <w:sz w:val="24"/>
              </w:rPr>
            </w:pPr>
            <w:r w:rsidRPr="00242147">
              <w:rPr>
                <w:rFonts w:ascii="Times New Roman" w:hAnsi="Times New Roman" w:cs="Times New Roman"/>
                <w:i/>
                <w:iCs/>
                <w:sz w:val="24"/>
              </w:rPr>
              <w:t>Modelis: ____________; gamintojas___________.</w:t>
            </w:r>
            <w:r w:rsidRPr="00242147">
              <w:rPr>
                <w:rFonts w:ascii="Times New Roman" w:hAnsi="Times New Roman" w:cs="Times New Roman"/>
                <w:sz w:val="24"/>
              </w:rPr>
              <w:t>__</w:t>
            </w:r>
          </w:p>
        </w:tc>
      </w:tr>
      <w:tr w:rsidR="00242147" w:rsidRPr="00242147" w14:paraId="43D23281" w14:textId="77777777" w:rsidTr="00FD0D39">
        <w:trPr>
          <w:trHeight w:val="245"/>
        </w:trPr>
        <w:tc>
          <w:tcPr>
            <w:tcW w:w="851" w:type="dxa"/>
          </w:tcPr>
          <w:p w14:paraId="242AC0E0" w14:textId="77777777" w:rsidR="007E6CD1" w:rsidRPr="00242147" w:rsidRDefault="007E6CD1" w:rsidP="00FD0D39">
            <w:pPr>
              <w:pStyle w:val="ListParagraph"/>
              <w:ind w:left="0"/>
              <w:rPr>
                <w:rFonts w:ascii="Times New Roman" w:eastAsia="Calibri" w:hAnsi="Times New Roman"/>
              </w:rPr>
            </w:pPr>
            <w:r w:rsidRPr="00242147">
              <w:rPr>
                <w:rFonts w:ascii="Times New Roman" w:eastAsia="Calibri" w:hAnsi="Times New Roman"/>
              </w:rPr>
              <w:t>1.2.</w:t>
            </w:r>
          </w:p>
        </w:tc>
        <w:tc>
          <w:tcPr>
            <w:tcW w:w="2298" w:type="dxa"/>
            <w:vAlign w:val="center"/>
          </w:tcPr>
          <w:p w14:paraId="17361244" w14:textId="3D9F873F" w:rsidR="007E6CD1" w:rsidRPr="00242147" w:rsidRDefault="007E6CD1" w:rsidP="00FD0D39">
            <w:pPr>
              <w:ind w:firstLine="0"/>
              <w:contextualSpacing/>
              <w:jc w:val="both"/>
              <w:rPr>
                <w:rFonts w:ascii="Times New Roman" w:eastAsia="Calibri" w:hAnsi="Times New Roman" w:cs="Times New Roman"/>
                <w:sz w:val="24"/>
              </w:rPr>
            </w:pPr>
            <w:r w:rsidRPr="00242147">
              <w:rPr>
                <w:rFonts w:ascii="Times New Roman" w:hAnsi="Times New Roman" w:cs="Times New Roman"/>
                <w:sz w:val="24"/>
              </w:rPr>
              <w:t>Pagaminimo metai</w:t>
            </w:r>
          </w:p>
        </w:tc>
        <w:tc>
          <w:tcPr>
            <w:tcW w:w="3546" w:type="dxa"/>
            <w:vAlign w:val="center"/>
          </w:tcPr>
          <w:p w14:paraId="040FB828" w14:textId="19C4AA50" w:rsidR="007E6CD1" w:rsidRPr="00242147" w:rsidRDefault="007E6CD1" w:rsidP="00FD0D39">
            <w:pPr>
              <w:ind w:firstLine="0"/>
              <w:contextualSpacing/>
              <w:jc w:val="both"/>
              <w:rPr>
                <w:rFonts w:ascii="Times New Roman" w:eastAsia="Calibri" w:hAnsi="Times New Roman" w:cs="Times New Roman"/>
                <w:sz w:val="24"/>
              </w:rPr>
            </w:pPr>
            <w:r w:rsidRPr="00242147">
              <w:rPr>
                <w:rFonts w:ascii="Times New Roman" w:hAnsi="Times New Roman" w:cs="Times New Roman"/>
                <w:sz w:val="24"/>
              </w:rPr>
              <w:t>Teleskopinis krautuvas turi būti neeksploatuotas, naujas pagamintas ne ankščiau kaip 20</w:t>
            </w:r>
            <w:r w:rsidR="000A59E1">
              <w:rPr>
                <w:rFonts w:ascii="Times New Roman" w:hAnsi="Times New Roman" w:cs="Times New Roman"/>
                <w:sz w:val="24"/>
              </w:rPr>
              <w:t>26</w:t>
            </w:r>
            <w:r w:rsidRPr="00242147">
              <w:rPr>
                <w:rFonts w:ascii="Times New Roman" w:hAnsi="Times New Roman" w:cs="Times New Roman"/>
                <w:sz w:val="24"/>
              </w:rPr>
              <w:t xml:space="preserve"> metais.</w:t>
            </w:r>
          </w:p>
        </w:tc>
        <w:tc>
          <w:tcPr>
            <w:tcW w:w="2731" w:type="dxa"/>
          </w:tcPr>
          <w:p w14:paraId="54545F20" w14:textId="77777777" w:rsidR="007E6CD1" w:rsidRPr="00242147" w:rsidRDefault="007E6CD1" w:rsidP="00FD0D39">
            <w:pPr>
              <w:ind w:firstLine="0"/>
              <w:contextualSpacing/>
              <w:rPr>
                <w:rFonts w:ascii="Times New Roman" w:eastAsia="Calibri" w:hAnsi="Times New Roman" w:cs="Times New Roman"/>
                <w:sz w:val="24"/>
              </w:rPr>
            </w:pPr>
          </w:p>
        </w:tc>
      </w:tr>
      <w:tr w:rsidR="00242147" w:rsidRPr="00242147" w14:paraId="09AD6B60" w14:textId="77777777" w:rsidTr="00FD0D39">
        <w:trPr>
          <w:trHeight w:val="245"/>
        </w:trPr>
        <w:tc>
          <w:tcPr>
            <w:tcW w:w="851" w:type="dxa"/>
          </w:tcPr>
          <w:p w14:paraId="71E85D92" w14:textId="77777777" w:rsidR="00FD0D39" w:rsidRPr="00242147" w:rsidRDefault="00FD0D39" w:rsidP="00FD0D39">
            <w:pPr>
              <w:pStyle w:val="ListParagraph"/>
              <w:ind w:left="0"/>
              <w:rPr>
                <w:rFonts w:ascii="Times New Roman" w:eastAsia="Calibri" w:hAnsi="Times New Roman"/>
              </w:rPr>
            </w:pPr>
            <w:r w:rsidRPr="00242147">
              <w:rPr>
                <w:rFonts w:ascii="Times New Roman" w:eastAsia="Calibri" w:hAnsi="Times New Roman"/>
              </w:rPr>
              <w:t>1.3.</w:t>
            </w:r>
          </w:p>
        </w:tc>
        <w:tc>
          <w:tcPr>
            <w:tcW w:w="2298" w:type="dxa"/>
            <w:vAlign w:val="center"/>
          </w:tcPr>
          <w:p w14:paraId="7A5A9AA7" w14:textId="3D59CA85" w:rsidR="00FD0D39" w:rsidRPr="00242147" w:rsidRDefault="000A59E1" w:rsidP="00FD0D39">
            <w:pPr>
              <w:ind w:firstLine="0"/>
              <w:contextualSpacing/>
              <w:rPr>
                <w:rFonts w:ascii="Times New Roman" w:eastAsia="Calibri" w:hAnsi="Times New Roman" w:cs="Times New Roman"/>
                <w:sz w:val="24"/>
              </w:rPr>
            </w:pPr>
            <w:r>
              <w:rPr>
                <w:rFonts w:ascii="Times New Roman" w:hAnsi="Times New Roman" w:cs="Times New Roman"/>
                <w:sz w:val="24"/>
              </w:rPr>
              <w:t>Paruošimas darbui, darbinis svoris</w:t>
            </w:r>
          </w:p>
        </w:tc>
        <w:tc>
          <w:tcPr>
            <w:tcW w:w="3546" w:type="dxa"/>
            <w:vAlign w:val="center"/>
          </w:tcPr>
          <w:p w14:paraId="77C2D43D" w14:textId="0F5AFAA9" w:rsidR="00FD0D39" w:rsidRPr="00242147" w:rsidRDefault="00282628" w:rsidP="00FD0D39">
            <w:pPr>
              <w:ind w:firstLine="0"/>
              <w:contextualSpacing/>
              <w:rPr>
                <w:rFonts w:ascii="Times New Roman" w:eastAsia="Calibri" w:hAnsi="Times New Roman" w:cs="Times New Roman"/>
                <w:sz w:val="24"/>
              </w:rPr>
            </w:pPr>
            <w:r w:rsidRPr="00282628">
              <w:rPr>
                <w:rFonts w:ascii="Times New Roman" w:hAnsi="Times New Roman" w:cs="Times New Roman"/>
                <w:sz w:val="24"/>
              </w:rPr>
              <w:t xml:space="preserve">Krautuvas turi būti pilnai sukomplektuotas, paruoštas darbui. Jo darbinis svoris ne mažiau kaip </w:t>
            </w:r>
            <w:r w:rsidRPr="0090317C">
              <w:rPr>
                <w:rFonts w:ascii="Times New Roman" w:hAnsi="Times New Roman" w:cs="Times New Roman"/>
                <w:sz w:val="24"/>
              </w:rPr>
              <w:t>7500</w:t>
            </w:r>
            <w:r w:rsidRPr="00282628">
              <w:rPr>
                <w:rFonts w:ascii="Times New Roman" w:hAnsi="Times New Roman" w:cs="Times New Roman"/>
                <w:sz w:val="24"/>
              </w:rPr>
              <w:t xml:space="preserve"> kg. Krautuvas turi atitikti CE direktyvos normų reikalavimus</w:t>
            </w:r>
          </w:p>
        </w:tc>
        <w:tc>
          <w:tcPr>
            <w:tcW w:w="2731" w:type="dxa"/>
          </w:tcPr>
          <w:p w14:paraId="2D9008C6" w14:textId="0D8A454D" w:rsidR="00FD0D39" w:rsidRPr="00242147" w:rsidRDefault="00282628" w:rsidP="00FD0D39">
            <w:pPr>
              <w:ind w:hanging="5"/>
              <w:contextualSpacing/>
              <w:rPr>
                <w:rFonts w:ascii="Times New Roman" w:eastAsia="Calibri" w:hAnsi="Times New Roman" w:cs="Times New Roman"/>
                <w:sz w:val="24"/>
              </w:rPr>
            </w:pPr>
            <w:r>
              <w:rPr>
                <w:rFonts w:ascii="Times New Roman" w:eastAsia="Calibri" w:hAnsi="Times New Roman" w:cs="Times New Roman"/>
                <w:sz w:val="24"/>
              </w:rPr>
              <w:t xml:space="preserve"> </w:t>
            </w:r>
          </w:p>
        </w:tc>
      </w:tr>
      <w:tr w:rsidR="00242147" w:rsidRPr="00242147" w14:paraId="783A8B81" w14:textId="77777777" w:rsidTr="00E458BC">
        <w:trPr>
          <w:trHeight w:val="245"/>
        </w:trPr>
        <w:tc>
          <w:tcPr>
            <w:tcW w:w="851" w:type="dxa"/>
          </w:tcPr>
          <w:p w14:paraId="2AAA0A88" w14:textId="3BBE583B"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1.4.</w:t>
            </w:r>
          </w:p>
        </w:tc>
        <w:tc>
          <w:tcPr>
            <w:tcW w:w="2298" w:type="dxa"/>
            <w:vAlign w:val="center"/>
          </w:tcPr>
          <w:p w14:paraId="5862DF58" w14:textId="6DBE3C6B"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Valdymas</w:t>
            </w:r>
          </w:p>
        </w:tc>
        <w:tc>
          <w:tcPr>
            <w:tcW w:w="3546" w:type="dxa"/>
            <w:vAlign w:val="center"/>
          </w:tcPr>
          <w:p w14:paraId="641F07F0" w14:textId="3620CF28"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Teleskopinis krautuvas su vidaus degimo varikliu, hidrauliniu teleskopiniu kėlimo mechanizmu, valdomas vieno operatoriaus.</w:t>
            </w:r>
          </w:p>
        </w:tc>
        <w:tc>
          <w:tcPr>
            <w:tcW w:w="2731" w:type="dxa"/>
          </w:tcPr>
          <w:p w14:paraId="15805B48"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1ADFB7B4" w14:textId="77777777" w:rsidTr="00E458BC">
        <w:trPr>
          <w:trHeight w:val="245"/>
        </w:trPr>
        <w:tc>
          <w:tcPr>
            <w:tcW w:w="851" w:type="dxa"/>
          </w:tcPr>
          <w:p w14:paraId="4A985A2F" w14:textId="61F6D7E2"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1.5.</w:t>
            </w:r>
          </w:p>
        </w:tc>
        <w:tc>
          <w:tcPr>
            <w:tcW w:w="2298" w:type="dxa"/>
            <w:vAlign w:val="center"/>
          </w:tcPr>
          <w:p w14:paraId="51C89A6F" w14:textId="23B7F5CB"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Keliamoji galia</w:t>
            </w:r>
          </w:p>
        </w:tc>
        <w:tc>
          <w:tcPr>
            <w:tcW w:w="3546" w:type="dxa"/>
            <w:vAlign w:val="center"/>
          </w:tcPr>
          <w:p w14:paraId="17D97A9B" w14:textId="635D326D"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Maksimali kėlimo galia ne mažiau kaip 3800 kg.</w:t>
            </w:r>
          </w:p>
        </w:tc>
        <w:tc>
          <w:tcPr>
            <w:tcW w:w="2731" w:type="dxa"/>
          </w:tcPr>
          <w:p w14:paraId="0D413D77"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4D8B271A" w14:textId="77777777" w:rsidTr="00E458BC">
        <w:trPr>
          <w:trHeight w:val="245"/>
        </w:trPr>
        <w:tc>
          <w:tcPr>
            <w:tcW w:w="851" w:type="dxa"/>
          </w:tcPr>
          <w:p w14:paraId="3B37B542" w14:textId="7641D24A"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1.6.</w:t>
            </w:r>
          </w:p>
        </w:tc>
        <w:tc>
          <w:tcPr>
            <w:tcW w:w="2298" w:type="dxa"/>
            <w:vAlign w:val="center"/>
          </w:tcPr>
          <w:p w14:paraId="63317081" w14:textId="09647CF5"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Keliamoji galia aukščiausiame taške</w:t>
            </w:r>
          </w:p>
        </w:tc>
        <w:tc>
          <w:tcPr>
            <w:tcW w:w="3546" w:type="dxa"/>
            <w:vAlign w:val="center"/>
          </w:tcPr>
          <w:p w14:paraId="7AB5E24C" w14:textId="6F1A720E"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Maksimali kėlimo galia aukščiausiame taške ne mažiau kaip 2700 kg.</w:t>
            </w:r>
          </w:p>
        </w:tc>
        <w:tc>
          <w:tcPr>
            <w:tcW w:w="2731" w:type="dxa"/>
          </w:tcPr>
          <w:p w14:paraId="2EB76ADB"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0D56A926" w14:textId="77777777" w:rsidTr="00E458BC">
        <w:trPr>
          <w:trHeight w:val="245"/>
        </w:trPr>
        <w:tc>
          <w:tcPr>
            <w:tcW w:w="851" w:type="dxa"/>
          </w:tcPr>
          <w:p w14:paraId="2F972159" w14:textId="241969A0"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1.7.</w:t>
            </w:r>
          </w:p>
        </w:tc>
        <w:tc>
          <w:tcPr>
            <w:tcW w:w="2298" w:type="dxa"/>
            <w:vAlign w:val="center"/>
          </w:tcPr>
          <w:p w14:paraId="53E719D7" w14:textId="649685FC"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Kėlimo aukštis</w:t>
            </w:r>
          </w:p>
        </w:tc>
        <w:tc>
          <w:tcPr>
            <w:tcW w:w="3546" w:type="dxa"/>
            <w:vAlign w:val="center"/>
          </w:tcPr>
          <w:p w14:paraId="63D72405" w14:textId="7D9EFAF8"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Maksimalus kėlimo aukštis, ne mažiau 6900 mm.</w:t>
            </w:r>
          </w:p>
        </w:tc>
        <w:tc>
          <w:tcPr>
            <w:tcW w:w="2731" w:type="dxa"/>
          </w:tcPr>
          <w:p w14:paraId="4F8DC8A1"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050D4CA6" w14:textId="77777777" w:rsidTr="00E458BC">
        <w:trPr>
          <w:trHeight w:val="245"/>
        </w:trPr>
        <w:tc>
          <w:tcPr>
            <w:tcW w:w="851" w:type="dxa"/>
          </w:tcPr>
          <w:p w14:paraId="353B4362" w14:textId="7FC06DC4"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1.8.</w:t>
            </w:r>
          </w:p>
        </w:tc>
        <w:tc>
          <w:tcPr>
            <w:tcW w:w="2298" w:type="dxa"/>
            <w:vAlign w:val="center"/>
          </w:tcPr>
          <w:p w14:paraId="3D94D13B" w14:textId="570F07E9"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Siekis</w:t>
            </w:r>
          </w:p>
        </w:tc>
        <w:tc>
          <w:tcPr>
            <w:tcW w:w="3546" w:type="dxa"/>
            <w:vAlign w:val="center"/>
          </w:tcPr>
          <w:p w14:paraId="112B9AFB" w14:textId="76AF4D62"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Maksimalus siekis ne mažiau kaip 3700 m.</w:t>
            </w:r>
          </w:p>
        </w:tc>
        <w:tc>
          <w:tcPr>
            <w:tcW w:w="2731" w:type="dxa"/>
          </w:tcPr>
          <w:p w14:paraId="50E53ACB"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01D2270F" w14:textId="77777777" w:rsidTr="00E458BC">
        <w:trPr>
          <w:trHeight w:val="245"/>
        </w:trPr>
        <w:tc>
          <w:tcPr>
            <w:tcW w:w="851" w:type="dxa"/>
          </w:tcPr>
          <w:p w14:paraId="696BB8D0" w14:textId="023293C4"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1.9.</w:t>
            </w:r>
          </w:p>
        </w:tc>
        <w:tc>
          <w:tcPr>
            <w:tcW w:w="2298" w:type="dxa"/>
            <w:vAlign w:val="center"/>
          </w:tcPr>
          <w:p w14:paraId="649DE963" w14:textId="3E389D57"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Keliamoji galia maksimaliam siekiui</w:t>
            </w:r>
          </w:p>
        </w:tc>
        <w:tc>
          <w:tcPr>
            <w:tcW w:w="3546" w:type="dxa"/>
            <w:vAlign w:val="center"/>
          </w:tcPr>
          <w:p w14:paraId="190F7566" w14:textId="1CF8EC72"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Keliamoji galia esant maksimaliam siekiui, ne mažiau 1400kg.</w:t>
            </w:r>
          </w:p>
        </w:tc>
        <w:tc>
          <w:tcPr>
            <w:tcW w:w="2731" w:type="dxa"/>
          </w:tcPr>
          <w:p w14:paraId="01179C41"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4869711F" w14:textId="77777777" w:rsidTr="00E458BC">
        <w:trPr>
          <w:trHeight w:val="245"/>
        </w:trPr>
        <w:tc>
          <w:tcPr>
            <w:tcW w:w="851" w:type="dxa"/>
          </w:tcPr>
          <w:p w14:paraId="4FD5D56A" w14:textId="1C7D36DC"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1.10.</w:t>
            </w:r>
          </w:p>
        </w:tc>
        <w:tc>
          <w:tcPr>
            <w:tcW w:w="2298" w:type="dxa"/>
            <w:vAlign w:val="center"/>
          </w:tcPr>
          <w:p w14:paraId="59692D28" w14:textId="1493A317"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Krautuvo ilgis</w:t>
            </w:r>
          </w:p>
        </w:tc>
        <w:tc>
          <w:tcPr>
            <w:tcW w:w="3546" w:type="dxa"/>
            <w:vAlign w:val="center"/>
          </w:tcPr>
          <w:p w14:paraId="32F635B8" w14:textId="7EE45C61"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Teleskopinio krautuvo ilgis iki darbinių priedų tvirtinimo rėmo ne daugiau kaip 5000 mm.</w:t>
            </w:r>
          </w:p>
        </w:tc>
        <w:tc>
          <w:tcPr>
            <w:tcW w:w="2731" w:type="dxa"/>
          </w:tcPr>
          <w:p w14:paraId="2A7793AF" w14:textId="35B6860A" w:rsidR="00FC6B47" w:rsidRPr="00242147" w:rsidRDefault="00FC6B47" w:rsidP="00FC6B47">
            <w:pPr>
              <w:ind w:hanging="5"/>
              <w:contextualSpacing/>
              <w:rPr>
                <w:rFonts w:ascii="Times New Roman" w:eastAsia="Calibri" w:hAnsi="Times New Roman" w:cs="Times New Roman"/>
                <w:sz w:val="24"/>
              </w:rPr>
            </w:pPr>
          </w:p>
        </w:tc>
      </w:tr>
      <w:tr w:rsidR="00242147" w:rsidRPr="00242147" w14:paraId="55082AA1" w14:textId="77777777" w:rsidTr="00E458BC">
        <w:trPr>
          <w:trHeight w:val="245"/>
        </w:trPr>
        <w:tc>
          <w:tcPr>
            <w:tcW w:w="851" w:type="dxa"/>
          </w:tcPr>
          <w:p w14:paraId="57C97CE7" w14:textId="10B0DD03"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1.11.</w:t>
            </w:r>
          </w:p>
        </w:tc>
        <w:tc>
          <w:tcPr>
            <w:tcW w:w="2298" w:type="dxa"/>
            <w:vAlign w:val="center"/>
          </w:tcPr>
          <w:p w14:paraId="67C99FEE" w14:textId="19B8E9D4"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Krautuvo plotis</w:t>
            </w:r>
          </w:p>
        </w:tc>
        <w:tc>
          <w:tcPr>
            <w:tcW w:w="3546" w:type="dxa"/>
            <w:vAlign w:val="center"/>
          </w:tcPr>
          <w:p w14:paraId="3D094A86" w14:textId="65EF35C4"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Teleskopinio krautuvo plotis ne daugiau kaip 2400 mm.</w:t>
            </w:r>
          </w:p>
        </w:tc>
        <w:tc>
          <w:tcPr>
            <w:tcW w:w="2731" w:type="dxa"/>
          </w:tcPr>
          <w:p w14:paraId="287CC116"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4732A42C" w14:textId="77777777" w:rsidTr="00E458BC">
        <w:trPr>
          <w:trHeight w:val="245"/>
        </w:trPr>
        <w:tc>
          <w:tcPr>
            <w:tcW w:w="851" w:type="dxa"/>
          </w:tcPr>
          <w:p w14:paraId="42450D75" w14:textId="29BEDC54"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1.12.</w:t>
            </w:r>
          </w:p>
        </w:tc>
        <w:tc>
          <w:tcPr>
            <w:tcW w:w="2298" w:type="dxa"/>
            <w:vAlign w:val="center"/>
          </w:tcPr>
          <w:p w14:paraId="6E22156C" w14:textId="24EE928C"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Krautuvo aukštis</w:t>
            </w:r>
          </w:p>
        </w:tc>
        <w:tc>
          <w:tcPr>
            <w:tcW w:w="3546" w:type="dxa"/>
            <w:vAlign w:val="center"/>
          </w:tcPr>
          <w:p w14:paraId="2C9CBADC" w14:textId="0144368A"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Teleskopinio  krautuvo aukštis (kabinos viršus) ne daugiau kaip 2</w:t>
            </w:r>
            <w:r w:rsidR="007D5F44">
              <w:rPr>
                <w:rFonts w:ascii="Times New Roman" w:hAnsi="Times New Roman" w:cs="Times New Roman"/>
                <w:sz w:val="24"/>
              </w:rPr>
              <w:t>600</w:t>
            </w:r>
            <w:r w:rsidRPr="00242147">
              <w:rPr>
                <w:rFonts w:ascii="Times New Roman" w:hAnsi="Times New Roman" w:cs="Times New Roman"/>
                <w:sz w:val="24"/>
              </w:rPr>
              <w:t xml:space="preserve"> mm.</w:t>
            </w:r>
          </w:p>
        </w:tc>
        <w:tc>
          <w:tcPr>
            <w:tcW w:w="2731" w:type="dxa"/>
          </w:tcPr>
          <w:p w14:paraId="13B94FAF"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7EF0B7A1" w14:textId="77777777" w:rsidTr="00E458BC">
        <w:trPr>
          <w:trHeight w:val="245"/>
        </w:trPr>
        <w:tc>
          <w:tcPr>
            <w:tcW w:w="851" w:type="dxa"/>
          </w:tcPr>
          <w:p w14:paraId="37869FAF" w14:textId="23C104CB"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1.13.</w:t>
            </w:r>
          </w:p>
        </w:tc>
        <w:tc>
          <w:tcPr>
            <w:tcW w:w="2298" w:type="dxa"/>
            <w:vAlign w:val="center"/>
          </w:tcPr>
          <w:p w14:paraId="42A8DAD6" w14:textId="0652C0C3"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Krautuvo greitis</w:t>
            </w:r>
          </w:p>
        </w:tc>
        <w:tc>
          <w:tcPr>
            <w:tcW w:w="3546" w:type="dxa"/>
            <w:vAlign w:val="center"/>
          </w:tcPr>
          <w:p w14:paraId="62E00A8C" w14:textId="2FB9A81F"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Teleskopinio krautuvo greitis 40 km/val.</w:t>
            </w:r>
          </w:p>
        </w:tc>
        <w:tc>
          <w:tcPr>
            <w:tcW w:w="2731" w:type="dxa"/>
          </w:tcPr>
          <w:p w14:paraId="48018FA6"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110CDE17" w14:textId="77777777" w:rsidTr="00E458BC">
        <w:trPr>
          <w:trHeight w:val="245"/>
        </w:trPr>
        <w:tc>
          <w:tcPr>
            <w:tcW w:w="851" w:type="dxa"/>
          </w:tcPr>
          <w:p w14:paraId="2C775B1C" w14:textId="30532403"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1.14.</w:t>
            </w:r>
          </w:p>
        </w:tc>
        <w:tc>
          <w:tcPr>
            <w:tcW w:w="2298" w:type="dxa"/>
            <w:vAlign w:val="center"/>
          </w:tcPr>
          <w:p w14:paraId="79EEFEC2" w14:textId="00737858"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Krautuvo prošvaisa</w:t>
            </w:r>
          </w:p>
        </w:tc>
        <w:tc>
          <w:tcPr>
            <w:tcW w:w="3546" w:type="dxa"/>
            <w:vAlign w:val="center"/>
          </w:tcPr>
          <w:p w14:paraId="60B06484" w14:textId="68DC7B98"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Teleskopinio krautuvo prošvaisa – ne mažiau 370 mm.</w:t>
            </w:r>
          </w:p>
        </w:tc>
        <w:tc>
          <w:tcPr>
            <w:tcW w:w="2731" w:type="dxa"/>
          </w:tcPr>
          <w:p w14:paraId="6A0D0886"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07E1965F" w14:textId="77777777" w:rsidTr="00E458BC">
        <w:trPr>
          <w:trHeight w:val="245"/>
        </w:trPr>
        <w:tc>
          <w:tcPr>
            <w:tcW w:w="851" w:type="dxa"/>
          </w:tcPr>
          <w:p w14:paraId="47F9A707" w14:textId="40FCE7FA"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1.15.</w:t>
            </w:r>
          </w:p>
        </w:tc>
        <w:tc>
          <w:tcPr>
            <w:tcW w:w="2298" w:type="dxa"/>
            <w:vAlign w:val="center"/>
          </w:tcPr>
          <w:p w14:paraId="4F8992CE" w14:textId="6D7E55D3"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Apsisukimo spindulys</w:t>
            </w:r>
          </w:p>
        </w:tc>
        <w:tc>
          <w:tcPr>
            <w:tcW w:w="3546" w:type="dxa"/>
            <w:vAlign w:val="center"/>
          </w:tcPr>
          <w:p w14:paraId="6BD1CBD0" w14:textId="22AF82A1"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Išorinis apsisukimo spindulys ties padangomis ne daugiau 4000 mm.</w:t>
            </w:r>
          </w:p>
        </w:tc>
        <w:tc>
          <w:tcPr>
            <w:tcW w:w="2731" w:type="dxa"/>
          </w:tcPr>
          <w:p w14:paraId="6A84E8BD"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033126F3" w14:textId="77777777" w:rsidTr="00E458BC">
        <w:trPr>
          <w:trHeight w:val="245"/>
        </w:trPr>
        <w:tc>
          <w:tcPr>
            <w:tcW w:w="851" w:type="dxa"/>
          </w:tcPr>
          <w:p w14:paraId="1B8D5D4D" w14:textId="6067D64C"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1.16.</w:t>
            </w:r>
          </w:p>
        </w:tc>
        <w:tc>
          <w:tcPr>
            <w:tcW w:w="2298" w:type="dxa"/>
            <w:vAlign w:val="center"/>
          </w:tcPr>
          <w:p w14:paraId="194101A8" w14:textId="42332172"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Atraminės kojos</w:t>
            </w:r>
          </w:p>
        </w:tc>
        <w:tc>
          <w:tcPr>
            <w:tcW w:w="3546" w:type="dxa"/>
            <w:vAlign w:val="center"/>
          </w:tcPr>
          <w:p w14:paraId="6DE943B9" w14:textId="3E96ECC7"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Teleskopinis krautuvas be </w:t>
            </w:r>
            <w:r w:rsidRPr="00242147">
              <w:rPr>
                <w:rFonts w:ascii="Times New Roman" w:hAnsi="Times New Roman" w:cs="Times New Roman"/>
                <w:sz w:val="24"/>
              </w:rPr>
              <w:lastRenderedPageBreak/>
              <w:t>specialių atramų (atraminių kojų).</w:t>
            </w:r>
          </w:p>
        </w:tc>
        <w:tc>
          <w:tcPr>
            <w:tcW w:w="2731" w:type="dxa"/>
          </w:tcPr>
          <w:p w14:paraId="28D80B2B"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6148E54F" w14:textId="77777777" w:rsidTr="00E458BC">
        <w:trPr>
          <w:trHeight w:val="245"/>
        </w:trPr>
        <w:tc>
          <w:tcPr>
            <w:tcW w:w="851" w:type="dxa"/>
          </w:tcPr>
          <w:p w14:paraId="0ED719EF" w14:textId="6BDA19A7" w:rsidR="00FC6B47" w:rsidRPr="00242147" w:rsidRDefault="00E83FE4" w:rsidP="00FC6B47">
            <w:pPr>
              <w:pStyle w:val="ListParagraph"/>
              <w:ind w:left="0"/>
              <w:rPr>
                <w:rFonts w:ascii="Times New Roman" w:eastAsia="Calibri" w:hAnsi="Times New Roman"/>
              </w:rPr>
            </w:pPr>
            <w:r w:rsidRPr="00242147">
              <w:rPr>
                <w:rFonts w:ascii="Times New Roman" w:eastAsia="Calibri" w:hAnsi="Times New Roman"/>
              </w:rPr>
              <w:t>1.17.</w:t>
            </w:r>
          </w:p>
        </w:tc>
        <w:tc>
          <w:tcPr>
            <w:tcW w:w="2298" w:type="dxa"/>
            <w:vAlign w:val="center"/>
          </w:tcPr>
          <w:p w14:paraId="6D0A8EA8" w14:textId="3F066A61"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Įranga </w:t>
            </w:r>
          </w:p>
        </w:tc>
        <w:tc>
          <w:tcPr>
            <w:tcW w:w="3546" w:type="dxa"/>
            <w:vAlign w:val="center"/>
          </w:tcPr>
          <w:p w14:paraId="490FC302" w14:textId="742BEE24"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Teleskopinis krautuvas aprūpintas 12V įtampos įranga.</w:t>
            </w:r>
          </w:p>
        </w:tc>
        <w:tc>
          <w:tcPr>
            <w:tcW w:w="2731" w:type="dxa"/>
          </w:tcPr>
          <w:p w14:paraId="7CB906DA"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3E7457A6" w14:textId="77777777" w:rsidTr="00E458BC">
        <w:trPr>
          <w:trHeight w:val="245"/>
        </w:trPr>
        <w:tc>
          <w:tcPr>
            <w:tcW w:w="851" w:type="dxa"/>
          </w:tcPr>
          <w:p w14:paraId="16C16B13" w14:textId="0B0981AA"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1.18.</w:t>
            </w:r>
          </w:p>
        </w:tc>
        <w:tc>
          <w:tcPr>
            <w:tcW w:w="2298" w:type="dxa"/>
            <w:vAlign w:val="center"/>
          </w:tcPr>
          <w:p w14:paraId="15356F81" w14:textId="545BD24A"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LED žibintai</w:t>
            </w:r>
          </w:p>
        </w:tc>
        <w:tc>
          <w:tcPr>
            <w:tcW w:w="3546" w:type="dxa"/>
            <w:vAlign w:val="center"/>
          </w:tcPr>
          <w:p w14:paraId="3E0352CC" w14:textId="619F3A6C"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LED darbiniai žibintai krautuvo priekyje, gale bei ant strėlės.</w:t>
            </w:r>
          </w:p>
        </w:tc>
        <w:tc>
          <w:tcPr>
            <w:tcW w:w="2731" w:type="dxa"/>
          </w:tcPr>
          <w:p w14:paraId="208C3906"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11899F20" w14:textId="77777777" w:rsidTr="00E458BC">
        <w:trPr>
          <w:trHeight w:val="245"/>
        </w:trPr>
        <w:tc>
          <w:tcPr>
            <w:tcW w:w="851" w:type="dxa"/>
          </w:tcPr>
          <w:p w14:paraId="1D92B752" w14:textId="779FA20C" w:rsidR="00FC6B47" w:rsidRPr="00242147" w:rsidRDefault="00E83FE4" w:rsidP="00FC6B47">
            <w:pPr>
              <w:pStyle w:val="ListParagraph"/>
              <w:ind w:left="0"/>
              <w:rPr>
                <w:rFonts w:ascii="Times New Roman" w:eastAsia="Calibri" w:hAnsi="Times New Roman"/>
              </w:rPr>
            </w:pPr>
            <w:r w:rsidRPr="00242147">
              <w:rPr>
                <w:rFonts w:ascii="Times New Roman" w:eastAsia="Calibri" w:hAnsi="Times New Roman"/>
              </w:rPr>
              <w:t>1.19.</w:t>
            </w:r>
          </w:p>
        </w:tc>
        <w:tc>
          <w:tcPr>
            <w:tcW w:w="2298" w:type="dxa"/>
            <w:vAlign w:val="center"/>
          </w:tcPr>
          <w:p w14:paraId="208F8DC5" w14:textId="34911D66"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Elektros rozetė ir kablys</w:t>
            </w:r>
          </w:p>
        </w:tc>
        <w:tc>
          <w:tcPr>
            <w:tcW w:w="3546" w:type="dxa"/>
            <w:vAlign w:val="center"/>
          </w:tcPr>
          <w:p w14:paraId="3E3E9542" w14:textId="3E219591"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Vilkimo kablys - su rozete krautuvo gale.</w:t>
            </w:r>
          </w:p>
        </w:tc>
        <w:tc>
          <w:tcPr>
            <w:tcW w:w="2731" w:type="dxa"/>
          </w:tcPr>
          <w:p w14:paraId="01F0E4E4"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7A285E00" w14:textId="77777777" w:rsidTr="00E458BC">
        <w:trPr>
          <w:trHeight w:val="245"/>
        </w:trPr>
        <w:tc>
          <w:tcPr>
            <w:tcW w:w="851" w:type="dxa"/>
          </w:tcPr>
          <w:p w14:paraId="478985B3" w14:textId="19ACD5B1"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1.20.</w:t>
            </w:r>
          </w:p>
        </w:tc>
        <w:tc>
          <w:tcPr>
            <w:tcW w:w="2298" w:type="dxa"/>
            <w:vAlign w:val="center"/>
          </w:tcPr>
          <w:p w14:paraId="01DAFA33" w14:textId="2973A867"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Dugno apsauga</w:t>
            </w:r>
          </w:p>
        </w:tc>
        <w:tc>
          <w:tcPr>
            <w:tcW w:w="3546" w:type="dxa"/>
            <w:vAlign w:val="center"/>
          </w:tcPr>
          <w:p w14:paraId="48BD25A8" w14:textId="55105142"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Metalinė, pilna dugno apsauga.</w:t>
            </w:r>
          </w:p>
        </w:tc>
        <w:tc>
          <w:tcPr>
            <w:tcW w:w="2731" w:type="dxa"/>
          </w:tcPr>
          <w:p w14:paraId="1B5A818A"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204B2404" w14:textId="77777777" w:rsidTr="00E458BC">
        <w:trPr>
          <w:trHeight w:val="245"/>
        </w:trPr>
        <w:tc>
          <w:tcPr>
            <w:tcW w:w="851" w:type="dxa"/>
          </w:tcPr>
          <w:p w14:paraId="3CA44DB3" w14:textId="48ECB9AF"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1.21.</w:t>
            </w:r>
          </w:p>
        </w:tc>
        <w:tc>
          <w:tcPr>
            <w:tcW w:w="2298" w:type="dxa"/>
            <w:vAlign w:val="center"/>
          </w:tcPr>
          <w:p w14:paraId="06459250" w14:textId="6E0A22A5"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Siurblio našumas</w:t>
            </w:r>
          </w:p>
        </w:tc>
        <w:tc>
          <w:tcPr>
            <w:tcW w:w="3546" w:type="dxa"/>
            <w:vAlign w:val="center"/>
          </w:tcPr>
          <w:p w14:paraId="360AC913" w14:textId="2258E0C8"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Hidraulinio siurblio našumas ne mažiau kaip 1</w:t>
            </w:r>
            <w:r w:rsidR="00E144A4">
              <w:rPr>
                <w:rFonts w:ascii="Times New Roman" w:hAnsi="Times New Roman" w:cs="Times New Roman"/>
                <w:sz w:val="24"/>
              </w:rPr>
              <w:t>40</w:t>
            </w:r>
            <w:r w:rsidRPr="00242147">
              <w:rPr>
                <w:rFonts w:ascii="Times New Roman" w:hAnsi="Times New Roman" w:cs="Times New Roman"/>
                <w:sz w:val="24"/>
              </w:rPr>
              <w:t xml:space="preserve"> l/min.</w:t>
            </w:r>
          </w:p>
        </w:tc>
        <w:tc>
          <w:tcPr>
            <w:tcW w:w="2731" w:type="dxa"/>
          </w:tcPr>
          <w:p w14:paraId="56D0B8B7" w14:textId="77777777" w:rsidR="00FC6B47" w:rsidRPr="00242147" w:rsidRDefault="00FC6B47" w:rsidP="00FC6B47">
            <w:pPr>
              <w:ind w:hanging="5"/>
              <w:contextualSpacing/>
              <w:rPr>
                <w:rFonts w:ascii="Times New Roman" w:eastAsia="Calibri" w:hAnsi="Times New Roman" w:cs="Times New Roman"/>
                <w:sz w:val="24"/>
              </w:rPr>
            </w:pPr>
          </w:p>
        </w:tc>
      </w:tr>
      <w:tr w:rsidR="00242147" w:rsidRPr="00242147" w14:paraId="7F8DF483" w14:textId="77777777" w:rsidTr="00E458BC">
        <w:trPr>
          <w:trHeight w:val="245"/>
        </w:trPr>
        <w:tc>
          <w:tcPr>
            <w:tcW w:w="851" w:type="dxa"/>
          </w:tcPr>
          <w:p w14:paraId="7DB03174" w14:textId="07F9D26E" w:rsidR="00FC6B47" w:rsidRPr="00242147" w:rsidRDefault="00E83FE4" w:rsidP="00FC6B47">
            <w:pPr>
              <w:pStyle w:val="ListParagraph"/>
              <w:ind w:left="0"/>
              <w:rPr>
                <w:rFonts w:ascii="Times New Roman" w:eastAsia="Calibri" w:hAnsi="Times New Roman"/>
                <w:lang w:val="fi-FI"/>
              </w:rPr>
            </w:pPr>
            <w:r w:rsidRPr="00242147">
              <w:rPr>
                <w:rFonts w:ascii="Times New Roman" w:eastAsia="Calibri" w:hAnsi="Times New Roman"/>
                <w:lang w:val="fi-FI"/>
              </w:rPr>
              <w:t>1.22.</w:t>
            </w:r>
          </w:p>
        </w:tc>
        <w:tc>
          <w:tcPr>
            <w:tcW w:w="2298" w:type="dxa"/>
            <w:vAlign w:val="center"/>
          </w:tcPr>
          <w:p w14:paraId="6B66303D" w14:textId="506061F7"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Garantija įrenginiui</w:t>
            </w:r>
          </w:p>
        </w:tc>
        <w:tc>
          <w:tcPr>
            <w:tcW w:w="3546" w:type="dxa"/>
            <w:vAlign w:val="center"/>
          </w:tcPr>
          <w:p w14:paraId="4A55932A" w14:textId="38216612" w:rsidR="00FC6B47" w:rsidRPr="00242147" w:rsidRDefault="00FC6B47" w:rsidP="00FC6B47">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Krautuvo garantija, ne mažiau 3 metai arba </w:t>
            </w:r>
            <w:r w:rsidR="00E647BC">
              <w:rPr>
                <w:rFonts w:ascii="Times New Roman" w:hAnsi="Times New Roman" w:cs="Times New Roman"/>
                <w:sz w:val="24"/>
              </w:rPr>
              <w:t>5</w:t>
            </w:r>
            <w:r w:rsidRPr="00242147">
              <w:rPr>
                <w:rFonts w:ascii="Times New Roman" w:hAnsi="Times New Roman" w:cs="Times New Roman"/>
                <w:sz w:val="24"/>
              </w:rPr>
              <w:t>000 moto valandų.</w:t>
            </w:r>
          </w:p>
        </w:tc>
        <w:tc>
          <w:tcPr>
            <w:tcW w:w="2731" w:type="dxa"/>
          </w:tcPr>
          <w:p w14:paraId="4FFB879A" w14:textId="77777777" w:rsidR="00FC6B47" w:rsidRPr="00242147" w:rsidRDefault="00FC6B47" w:rsidP="00FC6B47">
            <w:pPr>
              <w:ind w:hanging="5"/>
              <w:contextualSpacing/>
              <w:rPr>
                <w:rFonts w:ascii="Times New Roman" w:eastAsia="Calibri" w:hAnsi="Times New Roman" w:cs="Times New Roman"/>
                <w:sz w:val="24"/>
              </w:rPr>
            </w:pPr>
          </w:p>
        </w:tc>
      </w:tr>
      <w:tr w:rsidR="00E647BC" w:rsidRPr="00242147" w14:paraId="041056F2" w14:textId="77777777" w:rsidTr="00E458BC">
        <w:trPr>
          <w:trHeight w:val="245"/>
        </w:trPr>
        <w:tc>
          <w:tcPr>
            <w:tcW w:w="851" w:type="dxa"/>
          </w:tcPr>
          <w:p w14:paraId="488FF8E5" w14:textId="6811E59A" w:rsidR="00E647BC" w:rsidRPr="00242147" w:rsidRDefault="00426D3F" w:rsidP="00FC6B47">
            <w:pPr>
              <w:pStyle w:val="ListParagraph"/>
              <w:ind w:left="0"/>
              <w:rPr>
                <w:rFonts w:ascii="Times New Roman" w:eastAsia="Calibri" w:hAnsi="Times New Roman"/>
                <w:lang w:val="fi-FI"/>
              </w:rPr>
            </w:pPr>
            <w:r>
              <w:rPr>
                <w:rFonts w:ascii="Times New Roman" w:eastAsia="Calibri" w:hAnsi="Times New Roman"/>
                <w:lang w:val="fi-FI"/>
              </w:rPr>
              <w:t>1.23.</w:t>
            </w:r>
          </w:p>
        </w:tc>
        <w:tc>
          <w:tcPr>
            <w:tcW w:w="2298" w:type="dxa"/>
            <w:vAlign w:val="center"/>
          </w:tcPr>
          <w:p w14:paraId="564C4D72" w14:textId="589240DF" w:rsidR="00E647BC" w:rsidRPr="00242147" w:rsidRDefault="00426D3F" w:rsidP="00FC6B47">
            <w:pPr>
              <w:ind w:firstLine="0"/>
              <w:contextualSpacing/>
              <w:rPr>
                <w:rFonts w:ascii="Times New Roman" w:hAnsi="Times New Roman" w:cs="Times New Roman"/>
                <w:sz w:val="24"/>
              </w:rPr>
            </w:pPr>
            <w:r w:rsidRPr="00426D3F">
              <w:rPr>
                <w:rFonts w:ascii="Times New Roman" w:hAnsi="Times New Roman" w:cs="Times New Roman"/>
                <w:sz w:val="24"/>
              </w:rPr>
              <w:t>Hidraulinė linija</w:t>
            </w:r>
          </w:p>
        </w:tc>
        <w:tc>
          <w:tcPr>
            <w:tcW w:w="3546" w:type="dxa"/>
            <w:vAlign w:val="center"/>
          </w:tcPr>
          <w:p w14:paraId="4843E99A" w14:textId="357E4067" w:rsidR="00E647BC" w:rsidRPr="00242147" w:rsidRDefault="00461334" w:rsidP="00FC6B47">
            <w:pPr>
              <w:ind w:firstLine="0"/>
              <w:contextualSpacing/>
              <w:rPr>
                <w:rFonts w:ascii="Times New Roman" w:hAnsi="Times New Roman" w:cs="Times New Roman"/>
                <w:sz w:val="24"/>
              </w:rPr>
            </w:pPr>
            <w:r w:rsidRPr="00461334">
              <w:rPr>
                <w:rFonts w:ascii="Times New Roman" w:hAnsi="Times New Roman" w:cs="Times New Roman"/>
                <w:sz w:val="24"/>
              </w:rPr>
              <w:t>Atskira hidraulinė linija, skirta papildomų įrankių (greitai kaušų keitimo jungčiai ir pan.) darbui su srauto valdymu iš kabinos (operatoriui neišlipant) viena valdymo svirtimi („joystick“ tipo)</w:t>
            </w:r>
          </w:p>
        </w:tc>
        <w:tc>
          <w:tcPr>
            <w:tcW w:w="2731" w:type="dxa"/>
          </w:tcPr>
          <w:p w14:paraId="706594F4" w14:textId="77777777" w:rsidR="00E647BC" w:rsidRPr="00242147" w:rsidRDefault="00E647BC" w:rsidP="00FC6B47">
            <w:pPr>
              <w:ind w:hanging="5"/>
              <w:contextualSpacing/>
              <w:rPr>
                <w:rFonts w:ascii="Times New Roman" w:eastAsia="Calibri" w:hAnsi="Times New Roman" w:cs="Times New Roman"/>
                <w:sz w:val="24"/>
              </w:rPr>
            </w:pPr>
          </w:p>
        </w:tc>
      </w:tr>
      <w:tr w:rsidR="00461334" w:rsidRPr="00242147" w14:paraId="3BF9D2FA" w14:textId="77777777" w:rsidTr="00E458BC">
        <w:trPr>
          <w:trHeight w:val="245"/>
        </w:trPr>
        <w:tc>
          <w:tcPr>
            <w:tcW w:w="851" w:type="dxa"/>
          </w:tcPr>
          <w:p w14:paraId="55761833" w14:textId="6F2EBA02" w:rsidR="00461334" w:rsidRDefault="00461334" w:rsidP="00FC6B47">
            <w:pPr>
              <w:pStyle w:val="ListParagraph"/>
              <w:ind w:left="0"/>
              <w:rPr>
                <w:rFonts w:ascii="Times New Roman" w:eastAsia="Calibri" w:hAnsi="Times New Roman"/>
                <w:lang w:val="fi-FI"/>
              </w:rPr>
            </w:pPr>
            <w:r>
              <w:rPr>
                <w:rFonts w:ascii="Times New Roman" w:eastAsia="Calibri" w:hAnsi="Times New Roman"/>
                <w:lang w:val="fi-FI"/>
              </w:rPr>
              <w:t>1.24.</w:t>
            </w:r>
          </w:p>
        </w:tc>
        <w:tc>
          <w:tcPr>
            <w:tcW w:w="2298" w:type="dxa"/>
            <w:vAlign w:val="center"/>
          </w:tcPr>
          <w:p w14:paraId="2E8B44FB" w14:textId="1EB2D2D7" w:rsidR="00461334" w:rsidRPr="00426D3F" w:rsidRDefault="00461334" w:rsidP="00FC6B47">
            <w:pPr>
              <w:ind w:firstLine="0"/>
              <w:contextualSpacing/>
              <w:rPr>
                <w:rFonts w:ascii="Times New Roman" w:hAnsi="Times New Roman" w:cs="Times New Roman"/>
                <w:sz w:val="24"/>
              </w:rPr>
            </w:pPr>
            <w:r w:rsidRPr="00461334">
              <w:rPr>
                <w:rFonts w:ascii="Times New Roman" w:hAnsi="Times New Roman" w:cs="Times New Roman"/>
                <w:sz w:val="24"/>
              </w:rPr>
              <w:t>Įrangos valdymas</w:t>
            </w:r>
          </w:p>
        </w:tc>
        <w:tc>
          <w:tcPr>
            <w:tcW w:w="3546" w:type="dxa"/>
            <w:vAlign w:val="center"/>
          </w:tcPr>
          <w:p w14:paraId="2FE20C9A" w14:textId="55EF8F3D" w:rsidR="00461334" w:rsidRPr="00461334" w:rsidRDefault="00461334" w:rsidP="00FC6B47">
            <w:pPr>
              <w:ind w:firstLine="0"/>
              <w:contextualSpacing/>
              <w:rPr>
                <w:rFonts w:ascii="Times New Roman" w:hAnsi="Times New Roman" w:cs="Times New Roman"/>
                <w:sz w:val="24"/>
              </w:rPr>
            </w:pPr>
            <w:r w:rsidRPr="00461334">
              <w:rPr>
                <w:rFonts w:ascii="Times New Roman" w:hAnsi="Times New Roman" w:cs="Times New Roman"/>
                <w:sz w:val="24"/>
              </w:rPr>
              <w:t>Viena valdymo svirtis kaušo ir papildomos įrangos valdymui bei važiavimo krypties keitimui</w:t>
            </w:r>
            <w:r>
              <w:rPr>
                <w:rFonts w:ascii="Times New Roman" w:hAnsi="Times New Roman" w:cs="Times New Roman"/>
                <w:sz w:val="24"/>
              </w:rPr>
              <w:t>.</w:t>
            </w:r>
          </w:p>
        </w:tc>
        <w:tc>
          <w:tcPr>
            <w:tcW w:w="2731" w:type="dxa"/>
          </w:tcPr>
          <w:p w14:paraId="0E0A4B5C" w14:textId="77777777" w:rsidR="00461334" w:rsidRPr="00242147" w:rsidRDefault="00461334" w:rsidP="00FC6B47">
            <w:pPr>
              <w:ind w:hanging="5"/>
              <w:contextualSpacing/>
              <w:rPr>
                <w:rFonts w:ascii="Times New Roman" w:eastAsia="Calibri" w:hAnsi="Times New Roman" w:cs="Times New Roman"/>
                <w:sz w:val="24"/>
              </w:rPr>
            </w:pPr>
          </w:p>
        </w:tc>
      </w:tr>
      <w:tr w:rsidR="00242147" w:rsidRPr="00242147" w14:paraId="2C9863BA" w14:textId="77777777" w:rsidTr="00FD0D39">
        <w:trPr>
          <w:trHeight w:val="245"/>
        </w:trPr>
        <w:tc>
          <w:tcPr>
            <w:tcW w:w="9426" w:type="dxa"/>
            <w:gridSpan w:val="4"/>
          </w:tcPr>
          <w:p w14:paraId="6465B332" w14:textId="339D41B7" w:rsidR="00FC6B47" w:rsidRPr="00242147" w:rsidRDefault="00FC6B47" w:rsidP="00FC6B47">
            <w:pPr>
              <w:ind w:hanging="5"/>
              <w:contextualSpacing/>
              <w:rPr>
                <w:rFonts w:ascii="Times New Roman" w:eastAsia="Calibri" w:hAnsi="Times New Roman" w:cs="Times New Roman"/>
                <w:b/>
                <w:bCs/>
                <w:sz w:val="24"/>
              </w:rPr>
            </w:pPr>
            <w:r w:rsidRPr="00242147">
              <w:rPr>
                <w:rFonts w:ascii="Times New Roman" w:eastAsia="Calibri" w:hAnsi="Times New Roman" w:cs="Times New Roman"/>
                <w:b/>
                <w:bCs/>
                <w:sz w:val="24"/>
              </w:rPr>
              <w:t xml:space="preserve">II. </w:t>
            </w:r>
            <w:r w:rsidR="00FE7932" w:rsidRPr="00242147">
              <w:rPr>
                <w:rFonts w:ascii="Times New Roman" w:hAnsi="Times New Roman" w:cs="Times New Roman"/>
                <w:b/>
                <w:bCs/>
                <w:sz w:val="24"/>
              </w:rPr>
              <w:t>VARIKLIS</w:t>
            </w:r>
          </w:p>
        </w:tc>
      </w:tr>
      <w:tr w:rsidR="00242147" w:rsidRPr="00242147" w14:paraId="45642028" w14:textId="77777777" w:rsidTr="004D0150">
        <w:trPr>
          <w:trHeight w:val="245"/>
        </w:trPr>
        <w:tc>
          <w:tcPr>
            <w:tcW w:w="851" w:type="dxa"/>
          </w:tcPr>
          <w:p w14:paraId="50769034" w14:textId="26D2F51A" w:rsidR="00357C7F" w:rsidRPr="00242147" w:rsidRDefault="00357C7F" w:rsidP="00357C7F">
            <w:pPr>
              <w:pStyle w:val="ListParagraph"/>
              <w:ind w:left="0"/>
              <w:rPr>
                <w:rFonts w:ascii="Times New Roman" w:eastAsia="Calibri" w:hAnsi="Times New Roman"/>
              </w:rPr>
            </w:pPr>
            <w:r w:rsidRPr="00242147">
              <w:rPr>
                <w:rFonts w:ascii="Times New Roman" w:eastAsia="Calibri" w:hAnsi="Times New Roman"/>
              </w:rPr>
              <w:t>2.1.</w:t>
            </w:r>
          </w:p>
        </w:tc>
        <w:tc>
          <w:tcPr>
            <w:tcW w:w="2298" w:type="dxa"/>
            <w:vAlign w:val="center"/>
          </w:tcPr>
          <w:p w14:paraId="6F87025D" w14:textId="01525A44" w:rsidR="00357C7F" w:rsidRPr="00242147" w:rsidRDefault="00357C7F" w:rsidP="00357C7F">
            <w:pPr>
              <w:ind w:firstLine="0"/>
              <w:contextualSpacing/>
              <w:rPr>
                <w:rFonts w:ascii="Times New Roman" w:eastAsia="Calibri" w:hAnsi="Times New Roman" w:cs="Times New Roman"/>
                <w:sz w:val="24"/>
              </w:rPr>
            </w:pPr>
            <w:r w:rsidRPr="00242147">
              <w:rPr>
                <w:rFonts w:ascii="Times New Roman" w:hAnsi="Times New Roman" w:cs="Times New Roman"/>
                <w:sz w:val="24"/>
              </w:rPr>
              <w:t>Galia</w:t>
            </w:r>
          </w:p>
        </w:tc>
        <w:tc>
          <w:tcPr>
            <w:tcW w:w="3546" w:type="dxa"/>
            <w:vAlign w:val="center"/>
          </w:tcPr>
          <w:p w14:paraId="2972A412" w14:textId="5DB2BF53" w:rsidR="00357C7F" w:rsidRPr="00242147" w:rsidRDefault="00357C7F" w:rsidP="00357C7F">
            <w:pPr>
              <w:ind w:firstLine="0"/>
              <w:contextualSpacing/>
              <w:rPr>
                <w:rFonts w:ascii="Times New Roman" w:eastAsia="Calibri" w:hAnsi="Times New Roman" w:cs="Times New Roman"/>
                <w:sz w:val="24"/>
              </w:rPr>
            </w:pPr>
            <w:r w:rsidRPr="00242147">
              <w:rPr>
                <w:rFonts w:ascii="Times New Roman" w:hAnsi="Times New Roman" w:cs="Times New Roman"/>
                <w:sz w:val="24"/>
              </w:rPr>
              <w:t>Variklio galia ne mažiau kaip 9</w:t>
            </w:r>
            <w:r w:rsidR="005F7942">
              <w:rPr>
                <w:rFonts w:ascii="Times New Roman" w:hAnsi="Times New Roman" w:cs="Times New Roman"/>
                <w:sz w:val="24"/>
              </w:rPr>
              <w:t>5</w:t>
            </w:r>
            <w:r w:rsidRPr="00242147">
              <w:rPr>
                <w:rFonts w:ascii="Times New Roman" w:hAnsi="Times New Roman" w:cs="Times New Roman"/>
                <w:sz w:val="24"/>
              </w:rPr>
              <w:t>kW.</w:t>
            </w:r>
          </w:p>
        </w:tc>
        <w:tc>
          <w:tcPr>
            <w:tcW w:w="2731" w:type="dxa"/>
          </w:tcPr>
          <w:p w14:paraId="2E0D0ACD" w14:textId="77777777" w:rsidR="00357C7F" w:rsidRPr="00242147" w:rsidRDefault="00357C7F" w:rsidP="00357C7F">
            <w:pPr>
              <w:ind w:hanging="5"/>
              <w:contextualSpacing/>
              <w:rPr>
                <w:rFonts w:ascii="Times New Roman" w:eastAsia="Calibri" w:hAnsi="Times New Roman" w:cs="Times New Roman"/>
                <w:sz w:val="24"/>
              </w:rPr>
            </w:pPr>
          </w:p>
        </w:tc>
      </w:tr>
      <w:tr w:rsidR="00242147" w:rsidRPr="00242147" w14:paraId="3A83009B" w14:textId="77777777" w:rsidTr="004D0150">
        <w:trPr>
          <w:trHeight w:val="245"/>
        </w:trPr>
        <w:tc>
          <w:tcPr>
            <w:tcW w:w="851" w:type="dxa"/>
          </w:tcPr>
          <w:p w14:paraId="51405135" w14:textId="0EF9A82E" w:rsidR="00357C7F" w:rsidRPr="00242147" w:rsidRDefault="00357C7F" w:rsidP="00357C7F">
            <w:pPr>
              <w:pStyle w:val="ListParagraph"/>
              <w:ind w:left="0"/>
              <w:rPr>
                <w:rFonts w:ascii="Times New Roman" w:eastAsia="Calibri" w:hAnsi="Times New Roman"/>
              </w:rPr>
            </w:pPr>
            <w:r w:rsidRPr="00242147">
              <w:rPr>
                <w:rFonts w:ascii="Times New Roman" w:eastAsia="Calibri" w:hAnsi="Times New Roman"/>
              </w:rPr>
              <w:t>2.2.</w:t>
            </w:r>
          </w:p>
        </w:tc>
        <w:tc>
          <w:tcPr>
            <w:tcW w:w="2298" w:type="dxa"/>
            <w:vAlign w:val="center"/>
          </w:tcPr>
          <w:p w14:paraId="2B7830E7" w14:textId="51BF3DC1" w:rsidR="00357C7F" w:rsidRPr="00242147" w:rsidRDefault="00357C7F" w:rsidP="00357C7F">
            <w:pPr>
              <w:ind w:firstLine="0"/>
              <w:contextualSpacing/>
              <w:rPr>
                <w:rFonts w:ascii="Times New Roman" w:eastAsia="Calibri" w:hAnsi="Times New Roman" w:cs="Times New Roman"/>
                <w:sz w:val="24"/>
              </w:rPr>
            </w:pPr>
            <w:r w:rsidRPr="00242147">
              <w:rPr>
                <w:rFonts w:ascii="Times New Roman" w:hAnsi="Times New Roman" w:cs="Times New Roman"/>
                <w:sz w:val="24"/>
              </w:rPr>
              <w:t>Variklio išmetami teršalai</w:t>
            </w:r>
          </w:p>
        </w:tc>
        <w:tc>
          <w:tcPr>
            <w:tcW w:w="3546" w:type="dxa"/>
            <w:vAlign w:val="center"/>
          </w:tcPr>
          <w:p w14:paraId="3CF8CECE" w14:textId="177F8B15" w:rsidR="00357C7F" w:rsidRPr="00242147" w:rsidRDefault="005F7942" w:rsidP="00357C7F">
            <w:pPr>
              <w:ind w:firstLine="0"/>
              <w:contextualSpacing/>
              <w:rPr>
                <w:rFonts w:ascii="Times New Roman" w:eastAsia="Calibri" w:hAnsi="Times New Roman" w:cs="Times New Roman"/>
                <w:sz w:val="24"/>
              </w:rPr>
            </w:pPr>
            <w:r w:rsidRPr="005F7942">
              <w:rPr>
                <w:rFonts w:ascii="Times New Roman" w:hAnsi="Times New Roman" w:cs="Times New Roman"/>
                <w:sz w:val="24"/>
              </w:rPr>
              <w:t>Atitinkantys ne mažesnius kaip „EURO Stage V“ emisijos reikalavimus</w:t>
            </w:r>
          </w:p>
        </w:tc>
        <w:tc>
          <w:tcPr>
            <w:tcW w:w="2731" w:type="dxa"/>
          </w:tcPr>
          <w:p w14:paraId="30229A37" w14:textId="77777777" w:rsidR="00357C7F" w:rsidRPr="00242147" w:rsidRDefault="00357C7F" w:rsidP="00357C7F">
            <w:pPr>
              <w:ind w:hanging="5"/>
              <w:contextualSpacing/>
              <w:rPr>
                <w:rFonts w:ascii="Times New Roman" w:eastAsia="Calibri" w:hAnsi="Times New Roman" w:cs="Times New Roman"/>
                <w:sz w:val="24"/>
              </w:rPr>
            </w:pPr>
          </w:p>
        </w:tc>
      </w:tr>
      <w:tr w:rsidR="001D25DD" w:rsidRPr="00242147" w14:paraId="5676B825" w14:textId="77777777" w:rsidTr="004D0150">
        <w:trPr>
          <w:trHeight w:val="245"/>
        </w:trPr>
        <w:tc>
          <w:tcPr>
            <w:tcW w:w="851" w:type="dxa"/>
          </w:tcPr>
          <w:p w14:paraId="59EE00EC" w14:textId="1C4DB57E" w:rsidR="001D25DD" w:rsidRPr="00242147" w:rsidRDefault="001D25DD" w:rsidP="00357C7F">
            <w:pPr>
              <w:pStyle w:val="ListParagraph"/>
              <w:ind w:left="0"/>
              <w:rPr>
                <w:rFonts w:ascii="Times New Roman" w:eastAsia="Calibri" w:hAnsi="Times New Roman"/>
              </w:rPr>
            </w:pPr>
            <w:r>
              <w:rPr>
                <w:rFonts w:ascii="Times New Roman" w:eastAsia="Calibri" w:hAnsi="Times New Roman"/>
              </w:rPr>
              <w:t>2.3.</w:t>
            </w:r>
          </w:p>
        </w:tc>
        <w:tc>
          <w:tcPr>
            <w:tcW w:w="2298" w:type="dxa"/>
            <w:vAlign w:val="center"/>
          </w:tcPr>
          <w:p w14:paraId="1AA63CF9" w14:textId="000E3AB4" w:rsidR="001D25DD" w:rsidRPr="00242147" w:rsidRDefault="001D25DD" w:rsidP="00357C7F">
            <w:pPr>
              <w:ind w:firstLine="0"/>
              <w:contextualSpacing/>
              <w:rPr>
                <w:rFonts w:ascii="Times New Roman" w:hAnsi="Times New Roman" w:cs="Times New Roman"/>
                <w:sz w:val="24"/>
              </w:rPr>
            </w:pPr>
            <w:r w:rsidRPr="001D25DD">
              <w:rPr>
                <w:rFonts w:ascii="Times New Roman" w:hAnsi="Times New Roman" w:cs="Times New Roman"/>
                <w:sz w:val="24"/>
              </w:rPr>
              <w:t>Reversuojamas aušinimo ventiliatorius</w:t>
            </w:r>
          </w:p>
        </w:tc>
        <w:tc>
          <w:tcPr>
            <w:tcW w:w="3546" w:type="dxa"/>
            <w:vAlign w:val="center"/>
          </w:tcPr>
          <w:p w14:paraId="767DCAC2" w14:textId="13091000" w:rsidR="001D25DD" w:rsidRPr="005F7942" w:rsidRDefault="001D25DD" w:rsidP="00357C7F">
            <w:pPr>
              <w:ind w:firstLine="0"/>
              <w:contextualSpacing/>
              <w:rPr>
                <w:rFonts w:ascii="Times New Roman" w:hAnsi="Times New Roman" w:cs="Times New Roman"/>
                <w:sz w:val="24"/>
              </w:rPr>
            </w:pPr>
            <w:r w:rsidRPr="001D25DD">
              <w:rPr>
                <w:rFonts w:ascii="Times New Roman" w:hAnsi="Times New Roman" w:cs="Times New Roman"/>
                <w:sz w:val="24"/>
              </w:rPr>
              <w:t>Būtina</w:t>
            </w:r>
          </w:p>
        </w:tc>
        <w:tc>
          <w:tcPr>
            <w:tcW w:w="2731" w:type="dxa"/>
          </w:tcPr>
          <w:p w14:paraId="52D87E6B" w14:textId="77777777" w:rsidR="001D25DD" w:rsidRPr="00242147" w:rsidRDefault="001D25DD" w:rsidP="00357C7F">
            <w:pPr>
              <w:ind w:hanging="5"/>
              <w:contextualSpacing/>
              <w:rPr>
                <w:rFonts w:ascii="Times New Roman" w:eastAsia="Calibri" w:hAnsi="Times New Roman" w:cs="Times New Roman"/>
                <w:sz w:val="24"/>
              </w:rPr>
            </w:pPr>
          </w:p>
        </w:tc>
      </w:tr>
      <w:tr w:rsidR="001D25DD" w:rsidRPr="00242147" w14:paraId="1D9693C7" w14:textId="77777777" w:rsidTr="004D0150">
        <w:trPr>
          <w:trHeight w:val="245"/>
        </w:trPr>
        <w:tc>
          <w:tcPr>
            <w:tcW w:w="851" w:type="dxa"/>
          </w:tcPr>
          <w:p w14:paraId="00A66104" w14:textId="38036319" w:rsidR="001D25DD" w:rsidRDefault="001D25DD" w:rsidP="00357C7F">
            <w:pPr>
              <w:pStyle w:val="ListParagraph"/>
              <w:ind w:left="0"/>
              <w:rPr>
                <w:rFonts w:ascii="Times New Roman" w:eastAsia="Calibri" w:hAnsi="Times New Roman"/>
              </w:rPr>
            </w:pPr>
            <w:r>
              <w:rPr>
                <w:rFonts w:ascii="Times New Roman" w:eastAsia="Calibri" w:hAnsi="Times New Roman"/>
              </w:rPr>
              <w:t>2.4.</w:t>
            </w:r>
          </w:p>
        </w:tc>
        <w:tc>
          <w:tcPr>
            <w:tcW w:w="2298" w:type="dxa"/>
            <w:vAlign w:val="center"/>
          </w:tcPr>
          <w:p w14:paraId="09E49998" w14:textId="1E4A6E5D" w:rsidR="001D25DD" w:rsidRPr="00242147" w:rsidRDefault="001D25DD" w:rsidP="00357C7F">
            <w:pPr>
              <w:ind w:firstLine="0"/>
              <w:contextualSpacing/>
              <w:rPr>
                <w:rFonts w:ascii="Times New Roman" w:hAnsi="Times New Roman" w:cs="Times New Roman"/>
                <w:sz w:val="24"/>
              </w:rPr>
            </w:pPr>
            <w:r w:rsidRPr="001D25DD">
              <w:rPr>
                <w:rFonts w:ascii="Times New Roman" w:hAnsi="Times New Roman" w:cs="Times New Roman"/>
                <w:sz w:val="24"/>
              </w:rPr>
              <w:t>Gamintojo įrengta sistema palengvintam variklio paleidimui šaltu oru</w:t>
            </w:r>
          </w:p>
        </w:tc>
        <w:tc>
          <w:tcPr>
            <w:tcW w:w="3546" w:type="dxa"/>
            <w:vAlign w:val="center"/>
          </w:tcPr>
          <w:p w14:paraId="21E5061B" w14:textId="601F81A9" w:rsidR="001D25DD" w:rsidRPr="005F7942" w:rsidRDefault="001D25DD" w:rsidP="00357C7F">
            <w:pPr>
              <w:ind w:firstLine="0"/>
              <w:contextualSpacing/>
              <w:rPr>
                <w:rFonts w:ascii="Times New Roman" w:hAnsi="Times New Roman" w:cs="Times New Roman"/>
                <w:sz w:val="24"/>
              </w:rPr>
            </w:pPr>
            <w:r w:rsidRPr="001D25DD">
              <w:rPr>
                <w:rFonts w:ascii="Times New Roman" w:hAnsi="Times New Roman" w:cs="Times New Roman"/>
                <w:sz w:val="24"/>
              </w:rPr>
              <w:t>Būtina</w:t>
            </w:r>
          </w:p>
        </w:tc>
        <w:tc>
          <w:tcPr>
            <w:tcW w:w="2731" w:type="dxa"/>
          </w:tcPr>
          <w:p w14:paraId="6A280D64" w14:textId="77777777" w:rsidR="001D25DD" w:rsidRPr="00242147" w:rsidRDefault="001D25DD" w:rsidP="00357C7F">
            <w:pPr>
              <w:ind w:hanging="5"/>
              <w:contextualSpacing/>
              <w:rPr>
                <w:rFonts w:ascii="Times New Roman" w:eastAsia="Calibri" w:hAnsi="Times New Roman" w:cs="Times New Roman"/>
                <w:sz w:val="24"/>
              </w:rPr>
            </w:pPr>
          </w:p>
        </w:tc>
      </w:tr>
      <w:tr w:rsidR="00242147" w:rsidRPr="00242147" w14:paraId="532CE90B" w14:textId="77777777" w:rsidTr="00FD0D39">
        <w:trPr>
          <w:trHeight w:val="245"/>
        </w:trPr>
        <w:tc>
          <w:tcPr>
            <w:tcW w:w="9426" w:type="dxa"/>
            <w:gridSpan w:val="4"/>
          </w:tcPr>
          <w:p w14:paraId="140306EA" w14:textId="1285079A" w:rsidR="00357C7F" w:rsidRPr="00242147" w:rsidRDefault="00357C7F" w:rsidP="00357C7F">
            <w:pPr>
              <w:spacing w:line="256" w:lineRule="auto"/>
              <w:ind w:right="132" w:hanging="5"/>
              <w:rPr>
                <w:rFonts w:ascii="Times New Roman" w:hAnsi="Times New Roman" w:cs="Times New Roman"/>
                <w:b/>
                <w:bCs/>
                <w:i/>
                <w:iCs/>
                <w:sz w:val="24"/>
              </w:rPr>
            </w:pPr>
            <w:r w:rsidRPr="00242147">
              <w:rPr>
                <w:rFonts w:ascii="Times New Roman" w:eastAsia="Calibri" w:hAnsi="Times New Roman"/>
                <w:b/>
                <w:bCs/>
                <w:sz w:val="24"/>
              </w:rPr>
              <w:t>III.</w:t>
            </w:r>
            <w:r w:rsidRPr="00242147">
              <w:rPr>
                <w:rFonts w:ascii="Times New Roman" w:hAnsi="Times New Roman" w:cs="Times New Roman"/>
                <w:b/>
                <w:bCs/>
                <w:sz w:val="24"/>
              </w:rPr>
              <w:t xml:space="preserve"> </w:t>
            </w:r>
            <w:r w:rsidR="00FE7932" w:rsidRPr="00242147">
              <w:rPr>
                <w:rFonts w:ascii="Times New Roman" w:hAnsi="Times New Roman" w:cs="Times New Roman"/>
                <w:b/>
                <w:bCs/>
                <w:sz w:val="24"/>
              </w:rPr>
              <w:t>KAUŠAS</w:t>
            </w:r>
          </w:p>
        </w:tc>
      </w:tr>
      <w:tr w:rsidR="00242147" w:rsidRPr="00242147" w14:paraId="03EA1493" w14:textId="77777777" w:rsidTr="009308CD">
        <w:trPr>
          <w:trHeight w:val="245"/>
        </w:trPr>
        <w:tc>
          <w:tcPr>
            <w:tcW w:w="851" w:type="dxa"/>
          </w:tcPr>
          <w:p w14:paraId="5C0ED9B3" w14:textId="0611A085" w:rsidR="00357C7F" w:rsidRPr="00242147" w:rsidRDefault="00357C7F" w:rsidP="00357C7F">
            <w:pPr>
              <w:pStyle w:val="ListParagraph"/>
              <w:ind w:left="0"/>
              <w:rPr>
                <w:rFonts w:ascii="Times New Roman" w:eastAsia="Calibri" w:hAnsi="Times New Roman"/>
              </w:rPr>
            </w:pPr>
            <w:r w:rsidRPr="00242147">
              <w:rPr>
                <w:rFonts w:ascii="Times New Roman" w:eastAsia="Calibri" w:hAnsi="Times New Roman"/>
              </w:rPr>
              <w:t>3.1.</w:t>
            </w:r>
          </w:p>
        </w:tc>
        <w:tc>
          <w:tcPr>
            <w:tcW w:w="2298" w:type="dxa"/>
            <w:vAlign w:val="center"/>
          </w:tcPr>
          <w:p w14:paraId="40C28D8E" w14:textId="56368A7A" w:rsidR="00357C7F" w:rsidRPr="00242147" w:rsidRDefault="00357C7F" w:rsidP="00357C7F">
            <w:pPr>
              <w:ind w:firstLine="0"/>
              <w:contextualSpacing/>
              <w:rPr>
                <w:rFonts w:ascii="Times New Roman" w:eastAsia="Calibri" w:hAnsi="Times New Roman" w:cs="Times New Roman"/>
                <w:sz w:val="24"/>
              </w:rPr>
            </w:pPr>
            <w:r w:rsidRPr="00242147">
              <w:rPr>
                <w:rFonts w:ascii="Times New Roman" w:hAnsi="Times New Roman" w:cs="Times New Roman"/>
                <w:sz w:val="24"/>
              </w:rPr>
              <w:t>Kaušo plotis</w:t>
            </w:r>
          </w:p>
        </w:tc>
        <w:tc>
          <w:tcPr>
            <w:tcW w:w="3546" w:type="dxa"/>
            <w:vAlign w:val="center"/>
          </w:tcPr>
          <w:p w14:paraId="02BD5F26" w14:textId="75CA3278" w:rsidR="00357C7F" w:rsidRPr="00242147" w:rsidRDefault="005F7942" w:rsidP="00357C7F">
            <w:pPr>
              <w:ind w:firstLine="0"/>
              <w:contextualSpacing/>
              <w:rPr>
                <w:rFonts w:ascii="Times New Roman" w:eastAsia="Calibri" w:hAnsi="Times New Roman" w:cs="Times New Roman"/>
                <w:sz w:val="24"/>
              </w:rPr>
            </w:pPr>
            <w:r w:rsidRPr="005F7942">
              <w:rPr>
                <w:rFonts w:ascii="Times New Roman" w:hAnsi="Times New Roman" w:cs="Times New Roman"/>
                <w:sz w:val="24"/>
              </w:rPr>
              <w:t>Ne mažesnės kaip 1,6 m³ talpos su prispaudimu, su keičiamu, prisukamu peiliu. To paties gamintojo.</w:t>
            </w:r>
          </w:p>
        </w:tc>
        <w:tc>
          <w:tcPr>
            <w:tcW w:w="2731" w:type="dxa"/>
          </w:tcPr>
          <w:p w14:paraId="35F7F11F" w14:textId="77777777" w:rsidR="00357C7F" w:rsidRPr="00242147" w:rsidRDefault="00357C7F" w:rsidP="00357C7F">
            <w:pPr>
              <w:spacing w:line="256" w:lineRule="auto"/>
              <w:ind w:right="132" w:hanging="5"/>
              <w:rPr>
                <w:rFonts w:ascii="Times New Roman" w:hAnsi="Times New Roman" w:cs="Times New Roman"/>
                <w:i/>
                <w:iCs/>
                <w:sz w:val="24"/>
              </w:rPr>
            </w:pPr>
          </w:p>
        </w:tc>
      </w:tr>
      <w:tr w:rsidR="00242147" w:rsidRPr="00242147" w14:paraId="63B70BFA" w14:textId="77777777" w:rsidTr="009308CD">
        <w:trPr>
          <w:trHeight w:val="245"/>
        </w:trPr>
        <w:tc>
          <w:tcPr>
            <w:tcW w:w="851" w:type="dxa"/>
          </w:tcPr>
          <w:p w14:paraId="4552A373" w14:textId="2BC8AB30" w:rsidR="00357C7F" w:rsidRPr="00242147" w:rsidRDefault="00357C7F" w:rsidP="00357C7F">
            <w:pPr>
              <w:pStyle w:val="ListParagraph"/>
              <w:ind w:left="0"/>
              <w:rPr>
                <w:rFonts w:ascii="Times New Roman" w:eastAsia="Calibri" w:hAnsi="Times New Roman"/>
              </w:rPr>
            </w:pPr>
            <w:r w:rsidRPr="00242147">
              <w:rPr>
                <w:rFonts w:ascii="Times New Roman" w:eastAsia="Calibri" w:hAnsi="Times New Roman"/>
              </w:rPr>
              <w:t>3.2.</w:t>
            </w:r>
          </w:p>
        </w:tc>
        <w:tc>
          <w:tcPr>
            <w:tcW w:w="2298" w:type="dxa"/>
            <w:vAlign w:val="center"/>
          </w:tcPr>
          <w:p w14:paraId="0E554D12" w14:textId="009859C2" w:rsidR="00357C7F" w:rsidRPr="00242147" w:rsidRDefault="00357C7F" w:rsidP="00357C7F">
            <w:pPr>
              <w:ind w:firstLine="0"/>
              <w:contextualSpacing/>
              <w:rPr>
                <w:rFonts w:ascii="Times New Roman" w:eastAsia="Calibri" w:hAnsi="Times New Roman" w:cs="Times New Roman"/>
                <w:sz w:val="24"/>
              </w:rPr>
            </w:pPr>
            <w:r w:rsidRPr="00242147">
              <w:rPr>
                <w:rFonts w:ascii="Times New Roman" w:hAnsi="Times New Roman" w:cs="Times New Roman"/>
                <w:sz w:val="24"/>
              </w:rPr>
              <w:t>Kaušo mechanizmas</w:t>
            </w:r>
          </w:p>
        </w:tc>
        <w:tc>
          <w:tcPr>
            <w:tcW w:w="3546" w:type="dxa"/>
            <w:vAlign w:val="center"/>
          </w:tcPr>
          <w:p w14:paraId="797A5A4B" w14:textId="6FB81BD9" w:rsidR="00357C7F" w:rsidRPr="00242147" w:rsidRDefault="00357C7F" w:rsidP="00357C7F">
            <w:pPr>
              <w:ind w:firstLine="0"/>
              <w:contextualSpacing/>
              <w:rPr>
                <w:rFonts w:ascii="Times New Roman" w:eastAsia="Calibri" w:hAnsi="Times New Roman" w:cs="Times New Roman"/>
                <w:sz w:val="24"/>
              </w:rPr>
            </w:pPr>
            <w:r w:rsidRPr="00242147">
              <w:rPr>
                <w:rFonts w:ascii="Times New Roman" w:hAnsi="Times New Roman" w:cs="Times New Roman"/>
                <w:sz w:val="24"/>
              </w:rPr>
              <w:t>Automatinis kaušo iškratymas.</w:t>
            </w:r>
          </w:p>
        </w:tc>
        <w:tc>
          <w:tcPr>
            <w:tcW w:w="2731" w:type="dxa"/>
          </w:tcPr>
          <w:p w14:paraId="65E6D645" w14:textId="77777777" w:rsidR="00357C7F" w:rsidRPr="00242147" w:rsidRDefault="00357C7F" w:rsidP="00357C7F">
            <w:pPr>
              <w:spacing w:line="256" w:lineRule="auto"/>
              <w:ind w:right="132" w:hanging="5"/>
              <w:rPr>
                <w:rFonts w:ascii="Times New Roman" w:hAnsi="Times New Roman" w:cs="Times New Roman"/>
                <w:i/>
                <w:iCs/>
                <w:sz w:val="24"/>
              </w:rPr>
            </w:pPr>
          </w:p>
        </w:tc>
      </w:tr>
      <w:tr w:rsidR="00242147" w:rsidRPr="00242147" w14:paraId="18DD1183" w14:textId="77777777" w:rsidTr="00FD0D39">
        <w:trPr>
          <w:trHeight w:val="245"/>
        </w:trPr>
        <w:tc>
          <w:tcPr>
            <w:tcW w:w="9426" w:type="dxa"/>
            <w:gridSpan w:val="4"/>
          </w:tcPr>
          <w:p w14:paraId="7884C741" w14:textId="40100D3C" w:rsidR="00357C7F" w:rsidRPr="00242147" w:rsidRDefault="00357C7F" w:rsidP="00357C7F">
            <w:pPr>
              <w:spacing w:line="256" w:lineRule="auto"/>
              <w:ind w:right="132" w:hanging="5"/>
              <w:rPr>
                <w:rFonts w:ascii="Times New Roman" w:hAnsi="Times New Roman" w:cs="Times New Roman"/>
                <w:b/>
                <w:bCs/>
                <w:sz w:val="24"/>
              </w:rPr>
            </w:pPr>
            <w:r w:rsidRPr="00242147">
              <w:rPr>
                <w:rFonts w:ascii="Times New Roman" w:hAnsi="Times New Roman" w:cs="Times New Roman"/>
                <w:b/>
                <w:bCs/>
                <w:sz w:val="24"/>
              </w:rPr>
              <w:t xml:space="preserve">IV. </w:t>
            </w:r>
            <w:r w:rsidR="00FE7932" w:rsidRPr="00242147">
              <w:rPr>
                <w:rFonts w:ascii="Times New Roman" w:hAnsi="Times New Roman" w:cs="Times New Roman"/>
                <w:b/>
                <w:bCs/>
                <w:sz w:val="24"/>
              </w:rPr>
              <w:t>OPERATORIAUS KABINA</w:t>
            </w:r>
          </w:p>
        </w:tc>
      </w:tr>
      <w:tr w:rsidR="001D25DD" w:rsidRPr="00242147" w14:paraId="42EE33DC" w14:textId="77777777" w:rsidTr="00F57167">
        <w:trPr>
          <w:trHeight w:val="245"/>
        </w:trPr>
        <w:tc>
          <w:tcPr>
            <w:tcW w:w="851" w:type="dxa"/>
          </w:tcPr>
          <w:p w14:paraId="190B9CC8" w14:textId="446DD4C9"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4.1.</w:t>
            </w:r>
          </w:p>
        </w:tc>
        <w:tc>
          <w:tcPr>
            <w:tcW w:w="2298" w:type="dxa"/>
            <w:vAlign w:val="center"/>
          </w:tcPr>
          <w:p w14:paraId="6D8A5223" w14:textId="3A77EDA3"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Kabina</w:t>
            </w:r>
          </w:p>
        </w:tc>
        <w:tc>
          <w:tcPr>
            <w:tcW w:w="3546" w:type="dxa"/>
          </w:tcPr>
          <w:p w14:paraId="6E7DEC5E" w14:textId="6C294E37" w:rsidR="001D25DD" w:rsidRPr="001D25DD" w:rsidRDefault="001D25DD" w:rsidP="001D25DD">
            <w:pPr>
              <w:ind w:firstLine="0"/>
              <w:contextualSpacing/>
              <w:rPr>
                <w:rFonts w:ascii="Times New Roman" w:eastAsia="Calibri" w:hAnsi="Times New Roman" w:cs="Times New Roman"/>
                <w:sz w:val="24"/>
              </w:rPr>
            </w:pPr>
            <w:r w:rsidRPr="001D25DD">
              <w:rPr>
                <w:rFonts w:ascii="Times New Roman" w:hAnsi="Times New Roman" w:cs="Times New Roman"/>
                <w:sz w:val="24"/>
              </w:rPr>
              <w:t>Kabina rakinama, įrengta pagal ROPS/FOPS saugumo standartus (ISO 3471/ ISO 3449 arba lygiaverčio standarto), šildoma, su gamykline oro ventiliavimo ir kondicionavimo sistema</w:t>
            </w:r>
          </w:p>
        </w:tc>
        <w:tc>
          <w:tcPr>
            <w:tcW w:w="2731" w:type="dxa"/>
          </w:tcPr>
          <w:p w14:paraId="6FE1C277"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7E36AC83" w14:textId="77777777" w:rsidTr="00C8632E">
        <w:trPr>
          <w:trHeight w:val="245"/>
        </w:trPr>
        <w:tc>
          <w:tcPr>
            <w:tcW w:w="851" w:type="dxa"/>
          </w:tcPr>
          <w:p w14:paraId="35E278F1" w14:textId="25F6FC97"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4.2.</w:t>
            </w:r>
          </w:p>
        </w:tc>
        <w:tc>
          <w:tcPr>
            <w:tcW w:w="2298" w:type="dxa"/>
            <w:vAlign w:val="center"/>
          </w:tcPr>
          <w:p w14:paraId="4C46734B" w14:textId="42C4C799"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Saugumas</w:t>
            </w:r>
          </w:p>
        </w:tc>
        <w:tc>
          <w:tcPr>
            <w:tcW w:w="3546" w:type="dxa"/>
            <w:vAlign w:val="center"/>
          </w:tcPr>
          <w:p w14:paraId="75CFAD93" w14:textId="77777777" w:rsidR="001D25DD" w:rsidRPr="001D25DD" w:rsidRDefault="001D25DD" w:rsidP="001D25DD">
            <w:pPr>
              <w:ind w:firstLine="0"/>
              <w:contextualSpacing/>
              <w:rPr>
                <w:rFonts w:ascii="Times New Roman" w:hAnsi="Times New Roman" w:cs="Times New Roman"/>
                <w:sz w:val="24"/>
              </w:rPr>
            </w:pPr>
            <w:r w:rsidRPr="001D25DD">
              <w:rPr>
                <w:rFonts w:ascii="Times New Roman" w:hAnsi="Times New Roman" w:cs="Times New Roman"/>
                <w:sz w:val="24"/>
              </w:rPr>
              <w:t>Apsauginės grotelės ant stogo bei</w:t>
            </w:r>
          </w:p>
          <w:p w14:paraId="45C1D17F" w14:textId="0C8156EF" w:rsidR="001D25DD" w:rsidRPr="00242147" w:rsidRDefault="001D25DD" w:rsidP="001D25DD">
            <w:pPr>
              <w:ind w:firstLine="0"/>
              <w:contextualSpacing/>
              <w:rPr>
                <w:rFonts w:ascii="Times New Roman" w:eastAsia="Calibri" w:hAnsi="Times New Roman" w:cs="Times New Roman"/>
                <w:sz w:val="24"/>
              </w:rPr>
            </w:pPr>
            <w:r w:rsidRPr="001D25DD">
              <w:rPr>
                <w:rFonts w:ascii="Times New Roman" w:hAnsi="Times New Roman" w:cs="Times New Roman"/>
                <w:sz w:val="24"/>
              </w:rPr>
              <w:t>priekinio stiklo arba nedūžtamas (neperšaunamas) stiklas</w:t>
            </w:r>
          </w:p>
        </w:tc>
        <w:tc>
          <w:tcPr>
            <w:tcW w:w="2731" w:type="dxa"/>
          </w:tcPr>
          <w:p w14:paraId="378ED964"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48D26601" w14:textId="77777777" w:rsidTr="00C8632E">
        <w:trPr>
          <w:trHeight w:val="245"/>
        </w:trPr>
        <w:tc>
          <w:tcPr>
            <w:tcW w:w="851" w:type="dxa"/>
          </w:tcPr>
          <w:p w14:paraId="2F7D7249" w14:textId="7D2036C0"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lastRenderedPageBreak/>
              <w:t>4.3.</w:t>
            </w:r>
          </w:p>
        </w:tc>
        <w:tc>
          <w:tcPr>
            <w:tcW w:w="2298" w:type="dxa"/>
            <w:vAlign w:val="center"/>
          </w:tcPr>
          <w:p w14:paraId="7A961E7A" w14:textId="72BE2EA7"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Sėdynė</w:t>
            </w:r>
          </w:p>
        </w:tc>
        <w:tc>
          <w:tcPr>
            <w:tcW w:w="3546" w:type="dxa"/>
            <w:vAlign w:val="center"/>
          </w:tcPr>
          <w:p w14:paraId="6C1C24DB" w14:textId="0510C0D8"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Vairuotojo sėdynė pneumatinė.</w:t>
            </w:r>
          </w:p>
        </w:tc>
        <w:tc>
          <w:tcPr>
            <w:tcW w:w="2731" w:type="dxa"/>
          </w:tcPr>
          <w:p w14:paraId="0EBECD30"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736FA278" w14:textId="77777777" w:rsidTr="00C8632E">
        <w:trPr>
          <w:trHeight w:val="245"/>
        </w:trPr>
        <w:tc>
          <w:tcPr>
            <w:tcW w:w="851" w:type="dxa"/>
          </w:tcPr>
          <w:p w14:paraId="628E2D3D" w14:textId="77777777" w:rsidR="001D25DD" w:rsidRPr="00242147" w:rsidRDefault="001D25DD" w:rsidP="001D25DD">
            <w:pPr>
              <w:pStyle w:val="ListParagraph"/>
              <w:ind w:left="0"/>
              <w:rPr>
                <w:rFonts w:ascii="Times New Roman" w:eastAsia="Calibri" w:hAnsi="Times New Roman"/>
              </w:rPr>
            </w:pPr>
          </w:p>
        </w:tc>
        <w:tc>
          <w:tcPr>
            <w:tcW w:w="2298" w:type="dxa"/>
            <w:vAlign w:val="center"/>
          </w:tcPr>
          <w:p w14:paraId="036A5E59" w14:textId="6EC2E1D4"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Vairas</w:t>
            </w:r>
          </w:p>
        </w:tc>
        <w:tc>
          <w:tcPr>
            <w:tcW w:w="3546" w:type="dxa"/>
            <w:vAlign w:val="center"/>
          </w:tcPr>
          <w:p w14:paraId="22B22000" w14:textId="455E672B"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Vairas turi turėti vairo stiprintuvą.</w:t>
            </w:r>
          </w:p>
        </w:tc>
        <w:tc>
          <w:tcPr>
            <w:tcW w:w="2731" w:type="dxa"/>
          </w:tcPr>
          <w:p w14:paraId="26826529"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17FED13B" w14:textId="77777777" w:rsidTr="00C8632E">
        <w:trPr>
          <w:trHeight w:val="245"/>
        </w:trPr>
        <w:tc>
          <w:tcPr>
            <w:tcW w:w="851" w:type="dxa"/>
          </w:tcPr>
          <w:p w14:paraId="3516B421" w14:textId="34A4D179"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4.4.</w:t>
            </w:r>
          </w:p>
        </w:tc>
        <w:tc>
          <w:tcPr>
            <w:tcW w:w="2298" w:type="dxa"/>
            <w:vAlign w:val="center"/>
          </w:tcPr>
          <w:p w14:paraId="4309323A" w14:textId="51A8BEDA"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Šildymas, vėsinimas</w:t>
            </w:r>
          </w:p>
        </w:tc>
        <w:tc>
          <w:tcPr>
            <w:tcW w:w="3546" w:type="dxa"/>
            <w:vAlign w:val="center"/>
          </w:tcPr>
          <w:p w14:paraId="52D8A58C" w14:textId="51AE900E"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Teleskopinio krautuvo kabina šildoma ir vėsinama su oro kondicionieriumi.</w:t>
            </w:r>
          </w:p>
        </w:tc>
        <w:tc>
          <w:tcPr>
            <w:tcW w:w="2731" w:type="dxa"/>
          </w:tcPr>
          <w:p w14:paraId="5C53DAD4"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6824B5E8" w14:textId="77777777" w:rsidTr="00C8632E">
        <w:trPr>
          <w:trHeight w:val="245"/>
        </w:trPr>
        <w:tc>
          <w:tcPr>
            <w:tcW w:w="851" w:type="dxa"/>
          </w:tcPr>
          <w:p w14:paraId="7FFD6991" w14:textId="514500B8" w:rsidR="001D25DD" w:rsidRPr="00242147" w:rsidRDefault="001D25DD" w:rsidP="001D25DD">
            <w:pPr>
              <w:pStyle w:val="ListParagraph"/>
              <w:ind w:left="0"/>
              <w:rPr>
                <w:rFonts w:ascii="Times New Roman" w:eastAsia="Calibri" w:hAnsi="Times New Roman"/>
                <w:lang w:val="fi-FI"/>
              </w:rPr>
            </w:pPr>
            <w:r w:rsidRPr="00242147">
              <w:rPr>
                <w:rFonts w:ascii="Times New Roman" w:eastAsia="Calibri" w:hAnsi="Times New Roman"/>
                <w:lang w:val="fi-FI"/>
              </w:rPr>
              <w:t>4.5.</w:t>
            </w:r>
          </w:p>
        </w:tc>
        <w:tc>
          <w:tcPr>
            <w:tcW w:w="2298" w:type="dxa"/>
            <w:vAlign w:val="center"/>
          </w:tcPr>
          <w:p w14:paraId="37C7CDD2" w14:textId="30D94147"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Masės išjungėjas</w:t>
            </w:r>
          </w:p>
        </w:tc>
        <w:tc>
          <w:tcPr>
            <w:tcW w:w="3546" w:type="dxa"/>
            <w:vAlign w:val="center"/>
          </w:tcPr>
          <w:p w14:paraId="072FCBBB" w14:textId="33A7A85C"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Teleskopinio krautuvo masės išjungėjas </w:t>
            </w:r>
            <w:r w:rsidR="007704E6">
              <w:rPr>
                <w:rFonts w:ascii="Times New Roman" w:hAnsi="Times New Roman" w:cs="Times New Roman"/>
                <w:sz w:val="24"/>
              </w:rPr>
              <w:t>elektroninis</w:t>
            </w:r>
            <w:r w:rsidRPr="00242147">
              <w:rPr>
                <w:rFonts w:ascii="Times New Roman" w:hAnsi="Times New Roman" w:cs="Times New Roman"/>
                <w:sz w:val="24"/>
              </w:rPr>
              <w:t>.</w:t>
            </w:r>
          </w:p>
        </w:tc>
        <w:tc>
          <w:tcPr>
            <w:tcW w:w="2731" w:type="dxa"/>
          </w:tcPr>
          <w:p w14:paraId="4FA781A0"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65C4A79E" w14:textId="77777777" w:rsidTr="00C8632E">
        <w:trPr>
          <w:trHeight w:val="245"/>
        </w:trPr>
        <w:tc>
          <w:tcPr>
            <w:tcW w:w="851" w:type="dxa"/>
          </w:tcPr>
          <w:p w14:paraId="7A8EC99B" w14:textId="0669E66F" w:rsidR="001D25DD" w:rsidRPr="00242147" w:rsidRDefault="001D25DD" w:rsidP="001D25DD">
            <w:pPr>
              <w:pStyle w:val="ListParagraph"/>
              <w:ind w:left="0"/>
              <w:rPr>
                <w:rFonts w:ascii="Times New Roman" w:eastAsia="Calibri" w:hAnsi="Times New Roman"/>
                <w:lang w:val="fi-FI"/>
              </w:rPr>
            </w:pPr>
            <w:r w:rsidRPr="00242147">
              <w:rPr>
                <w:rFonts w:ascii="Times New Roman" w:eastAsia="Calibri" w:hAnsi="Times New Roman"/>
                <w:lang w:val="fi-FI"/>
              </w:rPr>
              <w:t>4.6.</w:t>
            </w:r>
          </w:p>
        </w:tc>
        <w:tc>
          <w:tcPr>
            <w:tcW w:w="2298" w:type="dxa"/>
            <w:vAlign w:val="center"/>
          </w:tcPr>
          <w:p w14:paraId="52D94428" w14:textId="2C98F85D"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Ekranas</w:t>
            </w:r>
          </w:p>
        </w:tc>
        <w:tc>
          <w:tcPr>
            <w:tcW w:w="3546" w:type="dxa"/>
            <w:vAlign w:val="center"/>
          </w:tcPr>
          <w:p w14:paraId="74188E51" w14:textId="3982D215"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Nemažesnis kai 7" LCD ekranas, spalvotas, lietuvių</w:t>
            </w:r>
            <w:r w:rsidR="00657923">
              <w:rPr>
                <w:rFonts w:ascii="Times New Roman" w:hAnsi="Times New Roman" w:cs="Times New Roman"/>
                <w:sz w:val="24"/>
              </w:rPr>
              <w:t xml:space="preserve"> arba anglų</w:t>
            </w:r>
            <w:r w:rsidRPr="00242147">
              <w:rPr>
                <w:rFonts w:ascii="Times New Roman" w:hAnsi="Times New Roman" w:cs="Times New Roman"/>
                <w:sz w:val="24"/>
              </w:rPr>
              <w:t xml:space="preserve"> kalba.</w:t>
            </w:r>
          </w:p>
        </w:tc>
        <w:tc>
          <w:tcPr>
            <w:tcW w:w="2731" w:type="dxa"/>
          </w:tcPr>
          <w:p w14:paraId="6D18A6D2"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11F4A2CA" w14:textId="77777777" w:rsidTr="00C8632E">
        <w:trPr>
          <w:trHeight w:val="245"/>
        </w:trPr>
        <w:tc>
          <w:tcPr>
            <w:tcW w:w="851" w:type="dxa"/>
          </w:tcPr>
          <w:p w14:paraId="2705BC93" w14:textId="690DDA9A" w:rsidR="001D25DD" w:rsidRPr="00242147" w:rsidRDefault="001D25DD" w:rsidP="001D25DD">
            <w:pPr>
              <w:pStyle w:val="ListParagraph"/>
              <w:ind w:left="0"/>
              <w:rPr>
                <w:rFonts w:ascii="Times New Roman" w:eastAsia="Calibri" w:hAnsi="Times New Roman"/>
                <w:lang w:val="fi-FI"/>
              </w:rPr>
            </w:pPr>
            <w:r w:rsidRPr="00242147">
              <w:rPr>
                <w:rFonts w:ascii="Times New Roman" w:eastAsia="Calibri" w:hAnsi="Times New Roman"/>
                <w:lang w:val="fi-FI"/>
              </w:rPr>
              <w:t>4.7.</w:t>
            </w:r>
          </w:p>
        </w:tc>
        <w:tc>
          <w:tcPr>
            <w:tcW w:w="2298" w:type="dxa"/>
            <w:vAlign w:val="center"/>
          </w:tcPr>
          <w:p w14:paraId="22201185" w14:textId="65EECB11"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Skaitiklis</w:t>
            </w:r>
          </w:p>
        </w:tc>
        <w:tc>
          <w:tcPr>
            <w:tcW w:w="3546" w:type="dxa"/>
            <w:vAlign w:val="center"/>
          </w:tcPr>
          <w:p w14:paraId="434CE50C" w14:textId="14F1367A"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Integruotas moto valandų skaitiklis.</w:t>
            </w:r>
          </w:p>
        </w:tc>
        <w:tc>
          <w:tcPr>
            <w:tcW w:w="2731" w:type="dxa"/>
          </w:tcPr>
          <w:p w14:paraId="77FBCD01"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41E20C43" w14:textId="77777777" w:rsidTr="00C8632E">
        <w:trPr>
          <w:trHeight w:val="245"/>
        </w:trPr>
        <w:tc>
          <w:tcPr>
            <w:tcW w:w="851" w:type="dxa"/>
          </w:tcPr>
          <w:p w14:paraId="769C57DA" w14:textId="14B28BE9"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4.8.</w:t>
            </w:r>
          </w:p>
        </w:tc>
        <w:tc>
          <w:tcPr>
            <w:tcW w:w="2298" w:type="dxa"/>
            <w:vAlign w:val="center"/>
          </w:tcPr>
          <w:p w14:paraId="66E32C9A" w14:textId="04C39DFF"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Padargo valdymas</w:t>
            </w:r>
          </w:p>
        </w:tc>
        <w:tc>
          <w:tcPr>
            <w:tcW w:w="3546" w:type="dxa"/>
            <w:vAlign w:val="center"/>
          </w:tcPr>
          <w:p w14:paraId="3432FD44" w14:textId="5F90F18A"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Hidraulinis padargo užraktas valdomas iš kabinos.</w:t>
            </w:r>
          </w:p>
        </w:tc>
        <w:tc>
          <w:tcPr>
            <w:tcW w:w="2731" w:type="dxa"/>
          </w:tcPr>
          <w:p w14:paraId="232AF412" w14:textId="77777777" w:rsidR="001D25DD" w:rsidRPr="00242147" w:rsidRDefault="001D25DD" w:rsidP="001D25DD">
            <w:pPr>
              <w:spacing w:line="256" w:lineRule="auto"/>
              <w:ind w:right="132" w:hanging="5"/>
              <w:rPr>
                <w:rFonts w:ascii="Times New Roman" w:hAnsi="Times New Roman" w:cs="Times New Roman"/>
                <w:i/>
                <w:iCs/>
                <w:sz w:val="24"/>
              </w:rPr>
            </w:pPr>
          </w:p>
        </w:tc>
      </w:tr>
      <w:tr w:rsidR="00F70488" w:rsidRPr="00242147" w14:paraId="4741AD08" w14:textId="77777777" w:rsidTr="00C8632E">
        <w:trPr>
          <w:trHeight w:val="245"/>
        </w:trPr>
        <w:tc>
          <w:tcPr>
            <w:tcW w:w="851" w:type="dxa"/>
          </w:tcPr>
          <w:p w14:paraId="0ED8D0F1" w14:textId="30DD5FA4" w:rsidR="00F70488" w:rsidRPr="00242147" w:rsidRDefault="00F70488" w:rsidP="001D25DD">
            <w:pPr>
              <w:pStyle w:val="ListParagraph"/>
              <w:ind w:left="0"/>
              <w:rPr>
                <w:rFonts w:ascii="Times New Roman" w:eastAsia="Calibri" w:hAnsi="Times New Roman"/>
              </w:rPr>
            </w:pPr>
            <w:r>
              <w:rPr>
                <w:rFonts w:ascii="Times New Roman" w:eastAsia="Calibri" w:hAnsi="Times New Roman"/>
              </w:rPr>
              <w:t xml:space="preserve">4.9. </w:t>
            </w:r>
          </w:p>
        </w:tc>
        <w:tc>
          <w:tcPr>
            <w:tcW w:w="2298" w:type="dxa"/>
            <w:vAlign w:val="center"/>
          </w:tcPr>
          <w:p w14:paraId="2ED46E71" w14:textId="0921949E" w:rsidR="00F70488" w:rsidRPr="00242147" w:rsidRDefault="00F70488" w:rsidP="001D25DD">
            <w:pPr>
              <w:ind w:firstLine="0"/>
              <w:contextualSpacing/>
              <w:rPr>
                <w:rFonts w:ascii="Times New Roman" w:hAnsi="Times New Roman" w:cs="Times New Roman"/>
                <w:sz w:val="24"/>
              </w:rPr>
            </w:pPr>
            <w:r w:rsidRPr="00F70488">
              <w:rPr>
                <w:rFonts w:ascii="Times New Roman" w:hAnsi="Times New Roman" w:cs="Times New Roman"/>
                <w:sz w:val="24"/>
              </w:rPr>
              <w:t>Triukšmo lygis</w:t>
            </w:r>
          </w:p>
        </w:tc>
        <w:tc>
          <w:tcPr>
            <w:tcW w:w="3546" w:type="dxa"/>
            <w:vAlign w:val="center"/>
          </w:tcPr>
          <w:p w14:paraId="269DA411" w14:textId="46C1085B" w:rsidR="00F70488" w:rsidRPr="00242147" w:rsidRDefault="00F70488" w:rsidP="001D25DD">
            <w:pPr>
              <w:ind w:firstLine="0"/>
              <w:contextualSpacing/>
              <w:rPr>
                <w:rFonts w:ascii="Times New Roman" w:hAnsi="Times New Roman" w:cs="Times New Roman"/>
                <w:sz w:val="24"/>
              </w:rPr>
            </w:pPr>
            <w:r w:rsidRPr="00F70488">
              <w:rPr>
                <w:rFonts w:ascii="Times New Roman" w:hAnsi="Times New Roman" w:cs="Times New Roman"/>
                <w:sz w:val="24"/>
              </w:rPr>
              <w:t>Triukšmo lygis operatoriaus vietoje kabinoje – ne didesnis kaip 75 dB, pagal EN</w:t>
            </w:r>
            <w:r>
              <w:rPr>
                <w:rFonts w:ascii="Times New Roman" w:hAnsi="Times New Roman" w:cs="Times New Roman"/>
                <w:sz w:val="24"/>
              </w:rPr>
              <w:t xml:space="preserve"> </w:t>
            </w:r>
            <w:r w:rsidRPr="00F70488">
              <w:rPr>
                <w:rFonts w:ascii="Times New Roman" w:hAnsi="Times New Roman" w:cs="Times New Roman"/>
                <w:sz w:val="24"/>
              </w:rPr>
              <w:t>12053:2001+A1:2008 arba lygiaverčio standarto reikalavimus</w:t>
            </w:r>
          </w:p>
        </w:tc>
        <w:tc>
          <w:tcPr>
            <w:tcW w:w="2731" w:type="dxa"/>
          </w:tcPr>
          <w:p w14:paraId="08ABF0CD" w14:textId="77777777" w:rsidR="00F70488" w:rsidRPr="00242147" w:rsidRDefault="00F70488" w:rsidP="001D25DD">
            <w:pPr>
              <w:spacing w:line="256" w:lineRule="auto"/>
              <w:ind w:right="132" w:hanging="5"/>
              <w:rPr>
                <w:rFonts w:ascii="Times New Roman" w:hAnsi="Times New Roman" w:cs="Times New Roman"/>
                <w:i/>
                <w:iCs/>
                <w:sz w:val="24"/>
              </w:rPr>
            </w:pPr>
          </w:p>
        </w:tc>
      </w:tr>
      <w:tr w:rsidR="00F70488" w:rsidRPr="00242147" w14:paraId="0E78942A" w14:textId="77777777" w:rsidTr="00C8632E">
        <w:trPr>
          <w:trHeight w:val="245"/>
        </w:trPr>
        <w:tc>
          <w:tcPr>
            <w:tcW w:w="851" w:type="dxa"/>
          </w:tcPr>
          <w:p w14:paraId="7CB1181F" w14:textId="3B4532FF" w:rsidR="00F70488" w:rsidRDefault="00414015" w:rsidP="001D25DD">
            <w:pPr>
              <w:pStyle w:val="ListParagraph"/>
              <w:ind w:left="0"/>
              <w:rPr>
                <w:rFonts w:ascii="Times New Roman" w:eastAsia="Calibri" w:hAnsi="Times New Roman"/>
              </w:rPr>
            </w:pPr>
            <w:r>
              <w:rPr>
                <w:rFonts w:ascii="Times New Roman" w:eastAsia="Calibri" w:hAnsi="Times New Roman"/>
              </w:rPr>
              <w:t>4.10.</w:t>
            </w:r>
          </w:p>
        </w:tc>
        <w:tc>
          <w:tcPr>
            <w:tcW w:w="2298" w:type="dxa"/>
            <w:vAlign w:val="center"/>
          </w:tcPr>
          <w:p w14:paraId="30F7494F" w14:textId="1095DFFD" w:rsidR="00F70488" w:rsidRPr="00F70488" w:rsidRDefault="00414015" w:rsidP="001D25DD">
            <w:pPr>
              <w:ind w:firstLine="0"/>
              <w:contextualSpacing/>
              <w:rPr>
                <w:rFonts w:ascii="Times New Roman" w:hAnsi="Times New Roman" w:cs="Times New Roman"/>
                <w:sz w:val="24"/>
              </w:rPr>
            </w:pPr>
            <w:r w:rsidRPr="00414015">
              <w:rPr>
                <w:rFonts w:ascii="Times New Roman" w:hAnsi="Times New Roman" w:cs="Times New Roman"/>
                <w:sz w:val="24"/>
              </w:rPr>
              <w:t>Radijas</w:t>
            </w:r>
          </w:p>
        </w:tc>
        <w:tc>
          <w:tcPr>
            <w:tcW w:w="3546" w:type="dxa"/>
            <w:vAlign w:val="center"/>
          </w:tcPr>
          <w:p w14:paraId="19C432D8" w14:textId="07871205" w:rsidR="00F70488" w:rsidRPr="00F70488" w:rsidRDefault="00414015" w:rsidP="001D25DD">
            <w:pPr>
              <w:ind w:firstLine="0"/>
              <w:contextualSpacing/>
              <w:rPr>
                <w:rFonts w:ascii="Times New Roman" w:hAnsi="Times New Roman" w:cs="Times New Roman"/>
                <w:sz w:val="24"/>
              </w:rPr>
            </w:pPr>
            <w:r w:rsidRPr="00414015">
              <w:rPr>
                <w:rFonts w:ascii="Times New Roman" w:hAnsi="Times New Roman" w:cs="Times New Roman"/>
                <w:sz w:val="24"/>
              </w:rPr>
              <w:t>Kabinoje įrengtas, integruotas radijo grotuvas su garsiakalbiais, turintis Bluetooth sąsają mobiliajam telefonui</w:t>
            </w:r>
          </w:p>
        </w:tc>
        <w:tc>
          <w:tcPr>
            <w:tcW w:w="2731" w:type="dxa"/>
          </w:tcPr>
          <w:p w14:paraId="16DF4577" w14:textId="77777777" w:rsidR="00F70488" w:rsidRPr="00242147" w:rsidRDefault="00F70488" w:rsidP="001D25DD">
            <w:pPr>
              <w:spacing w:line="256" w:lineRule="auto"/>
              <w:ind w:right="132" w:hanging="5"/>
              <w:rPr>
                <w:rFonts w:ascii="Times New Roman" w:hAnsi="Times New Roman" w:cs="Times New Roman"/>
                <w:i/>
                <w:iCs/>
                <w:sz w:val="24"/>
              </w:rPr>
            </w:pPr>
          </w:p>
        </w:tc>
      </w:tr>
      <w:tr w:rsidR="00414015" w:rsidRPr="00242147" w14:paraId="72E2B1CF" w14:textId="77777777" w:rsidTr="00C8632E">
        <w:trPr>
          <w:trHeight w:val="245"/>
        </w:trPr>
        <w:tc>
          <w:tcPr>
            <w:tcW w:w="851" w:type="dxa"/>
          </w:tcPr>
          <w:p w14:paraId="4B6D7691" w14:textId="68C22A4A" w:rsidR="00414015" w:rsidRDefault="00414015" w:rsidP="001D25DD">
            <w:pPr>
              <w:pStyle w:val="ListParagraph"/>
              <w:ind w:left="0"/>
              <w:rPr>
                <w:rFonts w:ascii="Times New Roman" w:eastAsia="Calibri" w:hAnsi="Times New Roman"/>
              </w:rPr>
            </w:pPr>
            <w:r>
              <w:rPr>
                <w:rFonts w:ascii="Times New Roman" w:eastAsia="Calibri" w:hAnsi="Times New Roman"/>
              </w:rPr>
              <w:t>4.11.</w:t>
            </w:r>
          </w:p>
        </w:tc>
        <w:tc>
          <w:tcPr>
            <w:tcW w:w="2298" w:type="dxa"/>
            <w:vAlign w:val="center"/>
          </w:tcPr>
          <w:p w14:paraId="416A7D4F" w14:textId="76F27B4B" w:rsidR="00414015" w:rsidRPr="00414015" w:rsidRDefault="00414015" w:rsidP="001D25DD">
            <w:pPr>
              <w:ind w:firstLine="0"/>
              <w:contextualSpacing/>
              <w:rPr>
                <w:rFonts w:ascii="Times New Roman" w:hAnsi="Times New Roman" w:cs="Times New Roman"/>
                <w:sz w:val="24"/>
              </w:rPr>
            </w:pPr>
            <w:r w:rsidRPr="00414015">
              <w:rPr>
                <w:rFonts w:ascii="Times New Roman" w:hAnsi="Times New Roman" w:cs="Times New Roman"/>
                <w:sz w:val="24"/>
              </w:rPr>
              <w:t>Vairavimas</w:t>
            </w:r>
          </w:p>
        </w:tc>
        <w:tc>
          <w:tcPr>
            <w:tcW w:w="3546" w:type="dxa"/>
            <w:vAlign w:val="center"/>
          </w:tcPr>
          <w:p w14:paraId="2D560802" w14:textId="736AE139" w:rsidR="00414015" w:rsidRPr="00414015" w:rsidRDefault="00414015" w:rsidP="001D25DD">
            <w:pPr>
              <w:ind w:firstLine="0"/>
              <w:contextualSpacing/>
              <w:rPr>
                <w:rFonts w:ascii="Times New Roman" w:hAnsi="Times New Roman" w:cs="Times New Roman"/>
                <w:sz w:val="24"/>
              </w:rPr>
            </w:pPr>
            <w:r w:rsidRPr="00414015">
              <w:rPr>
                <w:rFonts w:ascii="Times New Roman" w:hAnsi="Times New Roman" w:cs="Times New Roman"/>
                <w:sz w:val="24"/>
              </w:rPr>
              <w:t>Krautuvo vairavimui įrengtas vairas su keičiamu aukščiu bei atstumu</w:t>
            </w:r>
            <w:r>
              <w:rPr>
                <w:rFonts w:ascii="Times New Roman" w:hAnsi="Times New Roman" w:cs="Times New Roman"/>
                <w:sz w:val="24"/>
              </w:rPr>
              <w:t>.</w:t>
            </w:r>
          </w:p>
        </w:tc>
        <w:tc>
          <w:tcPr>
            <w:tcW w:w="2731" w:type="dxa"/>
          </w:tcPr>
          <w:p w14:paraId="587DF311" w14:textId="77777777" w:rsidR="00414015" w:rsidRPr="00242147" w:rsidRDefault="00414015" w:rsidP="001D25DD">
            <w:pPr>
              <w:spacing w:line="256" w:lineRule="auto"/>
              <w:ind w:right="132" w:hanging="5"/>
              <w:rPr>
                <w:rFonts w:ascii="Times New Roman" w:hAnsi="Times New Roman" w:cs="Times New Roman"/>
                <w:i/>
                <w:iCs/>
                <w:sz w:val="24"/>
              </w:rPr>
            </w:pPr>
          </w:p>
        </w:tc>
      </w:tr>
      <w:tr w:rsidR="001D25DD" w:rsidRPr="00242147" w14:paraId="62F630D0" w14:textId="77777777" w:rsidTr="00FD0D39">
        <w:trPr>
          <w:trHeight w:val="245"/>
        </w:trPr>
        <w:tc>
          <w:tcPr>
            <w:tcW w:w="9426" w:type="dxa"/>
            <w:gridSpan w:val="4"/>
          </w:tcPr>
          <w:p w14:paraId="4AFCE551" w14:textId="08BE9410" w:rsidR="001D25DD" w:rsidRPr="00242147" w:rsidRDefault="001D25DD" w:rsidP="001D25DD">
            <w:pPr>
              <w:spacing w:line="256" w:lineRule="auto"/>
              <w:ind w:right="132" w:hanging="5"/>
              <w:rPr>
                <w:rFonts w:ascii="Times New Roman" w:hAnsi="Times New Roman" w:cs="Times New Roman"/>
                <w:b/>
                <w:bCs/>
                <w:sz w:val="24"/>
              </w:rPr>
            </w:pPr>
            <w:r w:rsidRPr="00242147">
              <w:rPr>
                <w:rFonts w:ascii="Times New Roman" w:hAnsi="Times New Roman" w:cs="Times New Roman"/>
                <w:b/>
                <w:bCs/>
                <w:sz w:val="24"/>
              </w:rPr>
              <w:t>V. STRĖLĖ</w:t>
            </w:r>
          </w:p>
        </w:tc>
      </w:tr>
      <w:tr w:rsidR="001D25DD" w:rsidRPr="00242147" w14:paraId="7CA08306" w14:textId="77777777" w:rsidTr="006315CC">
        <w:trPr>
          <w:trHeight w:val="245"/>
        </w:trPr>
        <w:tc>
          <w:tcPr>
            <w:tcW w:w="851" w:type="dxa"/>
          </w:tcPr>
          <w:p w14:paraId="199E0FC9" w14:textId="5EFDCA54"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5.1.</w:t>
            </w:r>
          </w:p>
        </w:tc>
        <w:tc>
          <w:tcPr>
            <w:tcW w:w="2298" w:type="dxa"/>
            <w:vAlign w:val="center"/>
          </w:tcPr>
          <w:p w14:paraId="5FD06484" w14:textId="6C09DA35"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Amortizacija</w:t>
            </w:r>
          </w:p>
        </w:tc>
        <w:tc>
          <w:tcPr>
            <w:tcW w:w="3546" w:type="dxa"/>
            <w:vAlign w:val="center"/>
          </w:tcPr>
          <w:p w14:paraId="58ACF544" w14:textId="51051AC4"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Amortizuojanti strėlė darbo ir važiavimo metu.</w:t>
            </w:r>
          </w:p>
        </w:tc>
        <w:tc>
          <w:tcPr>
            <w:tcW w:w="2731" w:type="dxa"/>
          </w:tcPr>
          <w:p w14:paraId="7E4A1F52"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45BCAF4E" w14:textId="77777777" w:rsidTr="006315CC">
        <w:trPr>
          <w:trHeight w:val="245"/>
        </w:trPr>
        <w:tc>
          <w:tcPr>
            <w:tcW w:w="851" w:type="dxa"/>
          </w:tcPr>
          <w:p w14:paraId="279031D8" w14:textId="1A2672B6" w:rsidR="001D25DD" w:rsidRPr="00242147" w:rsidRDefault="001D25DD" w:rsidP="001D25DD">
            <w:pPr>
              <w:pStyle w:val="ListParagraph"/>
              <w:ind w:left="0"/>
              <w:rPr>
                <w:rFonts w:ascii="Times New Roman" w:eastAsia="Calibri" w:hAnsi="Times New Roman"/>
                <w:lang w:val="lt-LT"/>
              </w:rPr>
            </w:pPr>
            <w:r w:rsidRPr="00242147">
              <w:rPr>
                <w:rFonts w:ascii="Times New Roman" w:eastAsia="Calibri" w:hAnsi="Times New Roman"/>
                <w:lang w:val="lt-LT"/>
              </w:rPr>
              <w:t>5.2.</w:t>
            </w:r>
          </w:p>
        </w:tc>
        <w:tc>
          <w:tcPr>
            <w:tcW w:w="2298" w:type="dxa"/>
            <w:vAlign w:val="center"/>
          </w:tcPr>
          <w:p w14:paraId="61D4F3FF" w14:textId="4BE0A041"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Užrakinimas</w:t>
            </w:r>
          </w:p>
        </w:tc>
        <w:tc>
          <w:tcPr>
            <w:tcW w:w="3546" w:type="dxa"/>
            <w:vAlign w:val="center"/>
          </w:tcPr>
          <w:p w14:paraId="41A1773F" w14:textId="0370A94B"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Teleskopinis krautuvas turi automatiškai užrakinti strėlę, jei krautuvo stabilumas pasiekia kritinį tašką.</w:t>
            </w:r>
          </w:p>
        </w:tc>
        <w:tc>
          <w:tcPr>
            <w:tcW w:w="2731" w:type="dxa"/>
          </w:tcPr>
          <w:p w14:paraId="6A687E28"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2226F284" w14:textId="77777777" w:rsidTr="00FD0D39">
        <w:trPr>
          <w:trHeight w:val="245"/>
        </w:trPr>
        <w:tc>
          <w:tcPr>
            <w:tcW w:w="9426" w:type="dxa"/>
            <w:gridSpan w:val="4"/>
          </w:tcPr>
          <w:p w14:paraId="0F7BF9B3" w14:textId="2BD3DEAD" w:rsidR="001D25DD" w:rsidRPr="00242147" w:rsidRDefault="001D25DD" w:rsidP="001D25DD">
            <w:pPr>
              <w:spacing w:line="256" w:lineRule="auto"/>
              <w:ind w:right="132" w:hanging="5"/>
              <w:rPr>
                <w:rFonts w:ascii="Times New Roman" w:hAnsi="Times New Roman" w:cs="Times New Roman"/>
                <w:b/>
                <w:bCs/>
                <w:sz w:val="24"/>
              </w:rPr>
            </w:pPr>
            <w:r w:rsidRPr="00242147">
              <w:rPr>
                <w:rFonts w:ascii="Times New Roman" w:hAnsi="Times New Roman" w:cs="Times New Roman"/>
                <w:b/>
                <w:bCs/>
                <w:sz w:val="24"/>
              </w:rPr>
              <w:t>VI. VAIRAVIMAS</w:t>
            </w:r>
          </w:p>
        </w:tc>
      </w:tr>
      <w:tr w:rsidR="001D25DD" w:rsidRPr="00242147" w14:paraId="59BEE19D" w14:textId="77777777" w:rsidTr="00123A8F">
        <w:trPr>
          <w:trHeight w:val="245"/>
        </w:trPr>
        <w:tc>
          <w:tcPr>
            <w:tcW w:w="851" w:type="dxa"/>
          </w:tcPr>
          <w:p w14:paraId="5EE42AA8" w14:textId="0D3934D7"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6.1.</w:t>
            </w:r>
          </w:p>
        </w:tc>
        <w:tc>
          <w:tcPr>
            <w:tcW w:w="2298" w:type="dxa"/>
            <w:vAlign w:val="center"/>
          </w:tcPr>
          <w:p w14:paraId="7245554E" w14:textId="3CA3E79D"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Padėtys </w:t>
            </w:r>
          </w:p>
        </w:tc>
        <w:tc>
          <w:tcPr>
            <w:tcW w:w="3546" w:type="dxa"/>
            <w:vAlign w:val="center"/>
          </w:tcPr>
          <w:p w14:paraId="68E68F37" w14:textId="76F94175"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Teleskopinis krautuvas turi 3 vairavimo padėtis: pasukant priekinius ratus, pasukant visus ratus, pasukant visus ratus viena kryptimi („krabas“).</w:t>
            </w:r>
          </w:p>
        </w:tc>
        <w:tc>
          <w:tcPr>
            <w:tcW w:w="2731" w:type="dxa"/>
          </w:tcPr>
          <w:p w14:paraId="701110D0"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472F98C9" w14:textId="77777777" w:rsidTr="00123A8F">
        <w:trPr>
          <w:trHeight w:val="245"/>
        </w:trPr>
        <w:tc>
          <w:tcPr>
            <w:tcW w:w="851" w:type="dxa"/>
          </w:tcPr>
          <w:p w14:paraId="44DABCCD" w14:textId="24DDB3DD" w:rsidR="001D25DD" w:rsidRPr="00242147" w:rsidRDefault="001D25DD" w:rsidP="001D25DD">
            <w:pPr>
              <w:pStyle w:val="ListParagraph"/>
              <w:ind w:left="0"/>
              <w:rPr>
                <w:rFonts w:ascii="Times New Roman" w:eastAsia="Calibri" w:hAnsi="Times New Roman"/>
                <w:lang w:val="fi-FI"/>
              </w:rPr>
            </w:pPr>
            <w:r w:rsidRPr="00242147">
              <w:rPr>
                <w:rFonts w:ascii="Times New Roman" w:eastAsia="Calibri" w:hAnsi="Times New Roman"/>
                <w:lang w:val="fi-FI"/>
              </w:rPr>
              <w:t>6.2.</w:t>
            </w:r>
          </w:p>
        </w:tc>
        <w:tc>
          <w:tcPr>
            <w:tcW w:w="2298" w:type="dxa"/>
            <w:vAlign w:val="center"/>
          </w:tcPr>
          <w:p w14:paraId="1689CEA8" w14:textId="53511406"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Ratų sistema</w:t>
            </w:r>
          </w:p>
        </w:tc>
        <w:tc>
          <w:tcPr>
            <w:tcW w:w="3546" w:type="dxa"/>
            <w:vAlign w:val="center"/>
          </w:tcPr>
          <w:p w14:paraId="3FC9AFC4" w14:textId="687A0105"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Teleskopinis krautuvas varomas visų varančiųjų ratų sistema.</w:t>
            </w:r>
          </w:p>
        </w:tc>
        <w:tc>
          <w:tcPr>
            <w:tcW w:w="2731" w:type="dxa"/>
          </w:tcPr>
          <w:p w14:paraId="3768B68A"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252B4AB6" w14:textId="77777777" w:rsidTr="00123A8F">
        <w:trPr>
          <w:trHeight w:val="245"/>
        </w:trPr>
        <w:tc>
          <w:tcPr>
            <w:tcW w:w="851" w:type="dxa"/>
          </w:tcPr>
          <w:p w14:paraId="3DE007C5" w14:textId="491A7DC5" w:rsidR="001D25DD" w:rsidRPr="00242147" w:rsidRDefault="001D25DD" w:rsidP="001D25DD">
            <w:pPr>
              <w:pStyle w:val="ListParagraph"/>
              <w:ind w:left="0"/>
              <w:rPr>
                <w:rFonts w:ascii="Times New Roman" w:eastAsia="Calibri" w:hAnsi="Times New Roman"/>
                <w:lang w:val="fi-FI"/>
              </w:rPr>
            </w:pPr>
            <w:r w:rsidRPr="00242147">
              <w:rPr>
                <w:rFonts w:ascii="Times New Roman" w:eastAsia="Calibri" w:hAnsi="Times New Roman"/>
                <w:lang w:val="fi-FI"/>
              </w:rPr>
              <w:t>6.3.</w:t>
            </w:r>
          </w:p>
        </w:tc>
        <w:tc>
          <w:tcPr>
            <w:tcW w:w="2298" w:type="dxa"/>
            <w:vAlign w:val="center"/>
          </w:tcPr>
          <w:p w14:paraId="5696D6D9" w14:textId="2B860AAA"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Pavarų dėžė</w:t>
            </w:r>
          </w:p>
        </w:tc>
        <w:tc>
          <w:tcPr>
            <w:tcW w:w="3546" w:type="dxa"/>
            <w:vAlign w:val="center"/>
          </w:tcPr>
          <w:p w14:paraId="73BD2B34" w14:textId="5053DA2C"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Hidrostatinė </w:t>
            </w:r>
          </w:p>
        </w:tc>
        <w:tc>
          <w:tcPr>
            <w:tcW w:w="2731" w:type="dxa"/>
          </w:tcPr>
          <w:p w14:paraId="3B2F6B11"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599FD935" w14:textId="77777777" w:rsidTr="00123A8F">
        <w:trPr>
          <w:trHeight w:val="245"/>
        </w:trPr>
        <w:tc>
          <w:tcPr>
            <w:tcW w:w="851" w:type="dxa"/>
          </w:tcPr>
          <w:p w14:paraId="207312DE" w14:textId="0F10C6F7"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6.4.</w:t>
            </w:r>
          </w:p>
        </w:tc>
        <w:tc>
          <w:tcPr>
            <w:tcW w:w="2298" w:type="dxa"/>
            <w:vAlign w:val="center"/>
          </w:tcPr>
          <w:p w14:paraId="79A7A184" w14:textId="3BE5AF96"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 xml:space="preserve">Padangos </w:t>
            </w:r>
          </w:p>
        </w:tc>
        <w:tc>
          <w:tcPr>
            <w:tcW w:w="3546" w:type="dxa"/>
            <w:vAlign w:val="center"/>
          </w:tcPr>
          <w:p w14:paraId="2EEC4C9D" w14:textId="27E74720" w:rsidR="001D25DD" w:rsidRPr="00242147" w:rsidRDefault="006C7BD5" w:rsidP="001D25DD">
            <w:pPr>
              <w:ind w:firstLine="0"/>
              <w:contextualSpacing/>
              <w:rPr>
                <w:rFonts w:ascii="Times New Roman" w:eastAsia="Calibri" w:hAnsi="Times New Roman" w:cs="Times New Roman"/>
                <w:sz w:val="24"/>
              </w:rPr>
            </w:pPr>
            <w:r w:rsidRPr="0090317C">
              <w:rPr>
                <w:rFonts w:ascii="Times New Roman" w:hAnsi="Times New Roman" w:cs="Times New Roman"/>
                <w:sz w:val="24"/>
              </w:rPr>
              <w:t>Padangos turi būti pritaikytos eksploatacijai važiuojant per atliekas ir atitikti gamintojo rekomenduojamus matmenis bei technines charakteristikas konkrečiam įrenginio modeliui. Privaloma pateikti identišką atsarginį ratą su tokio paties dydžio ir tipo padanga.</w:t>
            </w:r>
          </w:p>
        </w:tc>
        <w:tc>
          <w:tcPr>
            <w:tcW w:w="2731" w:type="dxa"/>
          </w:tcPr>
          <w:p w14:paraId="3A43E473" w14:textId="77777777" w:rsidR="001D25DD" w:rsidRPr="00242147" w:rsidRDefault="001D25DD" w:rsidP="001D25DD">
            <w:pPr>
              <w:spacing w:line="256" w:lineRule="auto"/>
              <w:ind w:right="132" w:hanging="5"/>
              <w:rPr>
                <w:rFonts w:ascii="Times New Roman" w:hAnsi="Times New Roman" w:cs="Times New Roman"/>
                <w:i/>
                <w:iCs/>
                <w:sz w:val="24"/>
              </w:rPr>
            </w:pPr>
          </w:p>
        </w:tc>
      </w:tr>
      <w:tr w:rsidR="001D25DD" w:rsidRPr="00242147" w14:paraId="389220BB" w14:textId="77777777" w:rsidTr="00FD0D39">
        <w:tc>
          <w:tcPr>
            <w:tcW w:w="9426" w:type="dxa"/>
            <w:gridSpan w:val="4"/>
          </w:tcPr>
          <w:p w14:paraId="2EEC414E" w14:textId="6432E7D9"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eastAsia="Calibri" w:hAnsi="Times New Roman" w:cs="Times New Roman"/>
                <w:b/>
                <w:sz w:val="24"/>
              </w:rPr>
              <w:lastRenderedPageBreak/>
              <w:t>VII. PRISTATYMAS</w:t>
            </w:r>
          </w:p>
        </w:tc>
      </w:tr>
      <w:tr w:rsidR="001D25DD" w:rsidRPr="00242147" w14:paraId="17722BAB" w14:textId="77777777" w:rsidTr="00FD0D39">
        <w:tc>
          <w:tcPr>
            <w:tcW w:w="851" w:type="dxa"/>
          </w:tcPr>
          <w:p w14:paraId="5391C903" w14:textId="10B54102"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7.1.</w:t>
            </w:r>
          </w:p>
        </w:tc>
        <w:tc>
          <w:tcPr>
            <w:tcW w:w="2298" w:type="dxa"/>
          </w:tcPr>
          <w:p w14:paraId="1AD9675C" w14:textId="69905DFE" w:rsidR="001D25DD" w:rsidRPr="00242147" w:rsidRDefault="001D25DD" w:rsidP="001D25DD">
            <w:pPr>
              <w:ind w:firstLine="0"/>
              <w:contextualSpacing/>
              <w:rPr>
                <w:rFonts w:ascii="Times New Roman" w:hAnsi="Times New Roman" w:cs="Times New Roman"/>
                <w:sz w:val="24"/>
              </w:rPr>
            </w:pPr>
            <w:r w:rsidRPr="00242147">
              <w:rPr>
                <w:rFonts w:ascii="Times New Roman" w:eastAsia="Calibri" w:hAnsi="Times New Roman" w:cs="Times New Roman"/>
                <w:sz w:val="24"/>
              </w:rPr>
              <w:t>Pristatymo laikas.</w:t>
            </w:r>
          </w:p>
        </w:tc>
        <w:tc>
          <w:tcPr>
            <w:tcW w:w="3546" w:type="dxa"/>
          </w:tcPr>
          <w:p w14:paraId="153DF38B" w14:textId="77777777" w:rsidR="001D25DD" w:rsidRPr="00242147" w:rsidRDefault="001D25DD" w:rsidP="001D25DD">
            <w:pPr>
              <w:ind w:firstLine="0"/>
              <w:rPr>
                <w:rFonts w:ascii="Times New Roman" w:hAnsi="Times New Roman" w:cs="Times New Roman"/>
                <w:sz w:val="24"/>
              </w:rPr>
            </w:pPr>
            <w:r w:rsidRPr="00242147">
              <w:rPr>
                <w:rFonts w:ascii="Times New Roman" w:hAnsi="Times New Roman" w:cs="Times New Roman"/>
                <w:sz w:val="24"/>
              </w:rPr>
              <w:t>Teleskopinis krautuvas</w:t>
            </w:r>
          </w:p>
          <w:p w14:paraId="215F0426" w14:textId="390ED287"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eastAsia="Calibri" w:hAnsi="Times New Roman" w:cs="Times New Roman"/>
                <w:sz w:val="24"/>
              </w:rPr>
              <w:t xml:space="preserve">turi būti pristatytas ir visiškai paruoštas darbui ne vėliau kaip per </w:t>
            </w:r>
            <w:r w:rsidR="00B77D09">
              <w:rPr>
                <w:rFonts w:ascii="Times New Roman" w:eastAsia="Calibri" w:hAnsi="Times New Roman" w:cs="Times New Roman"/>
                <w:sz w:val="24"/>
              </w:rPr>
              <w:t>12</w:t>
            </w:r>
            <w:r w:rsidRPr="00242147">
              <w:rPr>
                <w:rFonts w:ascii="Times New Roman" w:eastAsia="Calibri" w:hAnsi="Times New Roman" w:cs="Times New Roman"/>
                <w:sz w:val="24"/>
              </w:rPr>
              <w:t xml:space="preserve"> (</w:t>
            </w:r>
            <w:r w:rsidR="00B77D09">
              <w:rPr>
                <w:rFonts w:ascii="Times New Roman" w:eastAsia="Calibri" w:hAnsi="Times New Roman" w:cs="Times New Roman"/>
                <w:sz w:val="24"/>
              </w:rPr>
              <w:t>dvylika</w:t>
            </w:r>
            <w:r w:rsidRPr="00242147">
              <w:rPr>
                <w:rFonts w:ascii="Times New Roman" w:eastAsia="Calibri" w:hAnsi="Times New Roman" w:cs="Times New Roman"/>
                <w:sz w:val="24"/>
              </w:rPr>
              <w:t>) mėnesių nuo pirkimo-pardavimo sutarties pasirašymo dienos.</w:t>
            </w:r>
          </w:p>
        </w:tc>
        <w:tc>
          <w:tcPr>
            <w:tcW w:w="2731" w:type="dxa"/>
          </w:tcPr>
          <w:p w14:paraId="552EE378" w14:textId="77777777"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i/>
                <w:iCs/>
                <w:sz w:val="24"/>
                <w:lang w:eastAsia="ar-SA"/>
              </w:rPr>
              <w:t>Taip/Ne (nereikalingą išbraukti)</w:t>
            </w:r>
          </w:p>
          <w:p w14:paraId="02D95F3E" w14:textId="77777777" w:rsidR="001D25DD" w:rsidRPr="00242147" w:rsidRDefault="001D25DD" w:rsidP="001D25DD">
            <w:pPr>
              <w:ind w:firstLine="0"/>
              <w:contextualSpacing/>
              <w:rPr>
                <w:rFonts w:ascii="Times New Roman" w:hAnsi="Times New Roman" w:cs="Times New Roman"/>
                <w:i/>
                <w:iCs/>
                <w:sz w:val="24"/>
                <w:lang w:eastAsia="ar-SA"/>
              </w:rPr>
            </w:pPr>
          </w:p>
          <w:p w14:paraId="68278F88" w14:textId="77777777"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i/>
                <w:iCs/>
                <w:sz w:val="24"/>
                <w:lang w:eastAsia="ar-SA"/>
              </w:rPr>
              <w:t>Siūlomas parametras –____mėn.</w:t>
            </w:r>
          </w:p>
          <w:p w14:paraId="50BA5596" w14:textId="77777777" w:rsidR="001D25DD" w:rsidRPr="00242147" w:rsidRDefault="001D25DD" w:rsidP="001D25DD">
            <w:pPr>
              <w:ind w:firstLine="0"/>
              <w:contextualSpacing/>
              <w:rPr>
                <w:rFonts w:ascii="Times New Roman" w:hAnsi="Times New Roman" w:cs="Times New Roman"/>
                <w:i/>
                <w:iCs/>
                <w:sz w:val="24"/>
                <w:lang w:eastAsia="ar-SA"/>
              </w:rPr>
            </w:pPr>
          </w:p>
        </w:tc>
      </w:tr>
      <w:tr w:rsidR="001D25DD" w:rsidRPr="00242147" w14:paraId="1B49E384" w14:textId="77777777" w:rsidTr="00FD0D39">
        <w:tc>
          <w:tcPr>
            <w:tcW w:w="851" w:type="dxa"/>
          </w:tcPr>
          <w:p w14:paraId="1202003D" w14:textId="4C6256D2"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7.2.</w:t>
            </w:r>
          </w:p>
        </w:tc>
        <w:tc>
          <w:tcPr>
            <w:tcW w:w="2298" w:type="dxa"/>
          </w:tcPr>
          <w:p w14:paraId="71CFD1B7" w14:textId="7C2B1EDD"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Prekė pristatoma tiekėjo lėšomis adresu: UAB „Kauno švara“ Statybininkų g. 3, Kaunas.</w:t>
            </w:r>
          </w:p>
        </w:tc>
        <w:tc>
          <w:tcPr>
            <w:tcW w:w="3546" w:type="dxa"/>
          </w:tcPr>
          <w:p w14:paraId="4CAD441A" w14:textId="77777777" w:rsidR="001D25DD" w:rsidRPr="00242147" w:rsidRDefault="001D25DD" w:rsidP="001D25DD">
            <w:pPr>
              <w:ind w:firstLine="0"/>
              <w:contextualSpacing/>
              <w:rPr>
                <w:rFonts w:ascii="Times New Roman" w:eastAsia="Calibri" w:hAnsi="Times New Roman" w:cs="Times New Roman"/>
                <w:sz w:val="24"/>
              </w:rPr>
            </w:pPr>
            <w:r w:rsidRPr="00242147">
              <w:rPr>
                <w:rFonts w:ascii="Times New Roman" w:hAnsi="Times New Roman" w:cs="Times New Roman"/>
                <w:sz w:val="24"/>
              </w:rPr>
              <w:t>Būtina.</w:t>
            </w:r>
          </w:p>
        </w:tc>
        <w:tc>
          <w:tcPr>
            <w:tcW w:w="2731" w:type="dxa"/>
          </w:tcPr>
          <w:p w14:paraId="2E1A8591" w14:textId="77777777"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i/>
                <w:iCs/>
                <w:sz w:val="24"/>
                <w:lang w:eastAsia="ar-SA"/>
              </w:rPr>
              <w:t>Taip/Ne (nereikalingą išbraukti)</w:t>
            </w:r>
          </w:p>
          <w:p w14:paraId="4A82E9A3" w14:textId="77777777" w:rsidR="001D25DD" w:rsidRPr="00242147" w:rsidRDefault="001D25DD" w:rsidP="001D25DD">
            <w:pPr>
              <w:ind w:firstLine="0"/>
              <w:contextualSpacing/>
              <w:rPr>
                <w:rFonts w:ascii="Times New Roman" w:hAnsi="Times New Roman" w:cs="Times New Roman"/>
                <w:i/>
                <w:iCs/>
                <w:sz w:val="24"/>
                <w:lang w:eastAsia="ar-SA"/>
              </w:rPr>
            </w:pPr>
          </w:p>
        </w:tc>
      </w:tr>
      <w:tr w:rsidR="001D25DD" w:rsidRPr="00242147" w14:paraId="5D949CA2" w14:textId="77777777" w:rsidTr="00FD0D39">
        <w:tc>
          <w:tcPr>
            <w:tcW w:w="9426" w:type="dxa"/>
            <w:gridSpan w:val="4"/>
          </w:tcPr>
          <w:p w14:paraId="48361370" w14:textId="02E5B256"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b/>
                <w:bCs/>
                <w:sz w:val="24"/>
              </w:rPr>
              <w:t>VIII. GARANTIJA</w:t>
            </w:r>
          </w:p>
        </w:tc>
      </w:tr>
      <w:tr w:rsidR="001D25DD" w:rsidRPr="00242147" w14:paraId="3CA703FC" w14:textId="77777777" w:rsidTr="00FD0D39">
        <w:tc>
          <w:tcPr>
            <w:tcW w:w="851" w:type="dxa"/>
          </w:tcPr>
          <w:p w14:paraId="737D1020" w14:textId="498FA4BB"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8.1.</w:t>
            </w:r>
          </w:p>
        </w:tc>
        <w:tc>
          <w:tcPr>
            <w:tcW w:w="2298" w:type="dxa"/>
          </w:tcPr>
          <w:p w14:paraId="1FE08DD2" w14:textId="471EC549" w:rsidR="001D25DD" w:rsidRPr="00242147" w:rsidRDefault="001D25DD" w:rsidP="001D25DD">
            <w:pPr>
              <w:ind w:firstLine="0"/>
              <w:contextualSpacing/>
              <w:rPr>
                <w:rFonts w:ascii="Times New Roman" w:hAnsi="Times New Roman" w:cs="Times New Roman"/>
                <w:sz w:val="24"/>
              </w:rPr>
            </w:pPr>
            <w:r w:rsidRPr="00242147">
              <w:rPr>
                <w:rFonts w:ascii="Times New Roman" w:hAnsi="Times New Roman" w:cs="Times New Roman"/>
                <w:sz w:val="24"/>
              </w:rPr>
              <w:t>Teleskopinio krautuvu ir jo įrangos garantinis laikotarpis.</w:t>
            </w:r>
          </w:p>
        </w:tc>
        <w:tc>
          <w:tcPr>
            <w:tcW w:w="3546" w:type="dxa"/>
          </w:tcPr>
          <w:p w14:paraId="382D86C7" w14:textId="55ADF911" w:rsidR="001D25DD" w:rsidRPr="00242147" w:rsidRDefault="001D25DD" w:rsidP="001D25DD">
            <w:pPr>
              <w:ind w:firstLine="0"/>
              <w:contextualSpacing/>
              <w:rPr>
                <w:rFonts w:ascii="Times New Roman" w:eastAsia="Calibri" w:hAnsi="Times New Roman" w:cs="Times New Roman"/>
                <w:sz w:val="24"/>
              </w:rPr>
            </w:pPr>
            <w:r w:rsidRPr="0090317C">
              <w:rPr>
                <w:rFonts w:ascii="Times New Roman" w:eastAsia="Calibri" w:hAnsi="Times New Roman" w:cs="Times New Roman"/>
                <w:sz w:val="24"/>
              </w:rPr>
              <w:t>Ne mažiau 36 mėnesių</w:t>
            </w:r>
            <w:r w:rsidR="00900B89" w:rsidRPr="0090317C">
              <w:rPr>
                <w:rFonts w:ascii="Times New Roman" w:eastAsia="Calibri" w:hAnsi="Times New Roman" w:cs="Times New Roman"/>
                <w:sz w:val="24"/>
              </w:rPr>
              <w:t xml:space="preserve"> – 5000 moto h</w:t>
            </w:r>
            <w:r w:rsidRPr="0090317C">
              <w:rPr>
                <w:rFonts w:ascii="Times New Roman" w:eastAsia="Calibri" w:hAnsi="Times New Roman" w:cs="Times New Roman"/>
                <w:sz w:val="24"/>
              </w:rPr>
              <w:t xml:space="preserve">. Garantija suteikiama </w:t>
            </w:r>
            <w:r w:rsidRPr="00242147">
              <w:rPr>
                <w:rFonts w:ascii="Times New Roman" w:eastAsia="Calibri" w:hAnsi="Times New Roman" w:cs="Times New Roman"/>
                <w:b/>
                <w:bCs/>
                <w:sz w:val="24"/>
              </w:rPr>
              <w:t>visom Prekės detalėms išskyrus:</w:t>
            </w:r>
            <w:r w:rsidRPr="00242147">
              <w:rPr>
                <w:rFonts w:ascii="Times New Roman" w:eastAsia="Calibri" w:hAnsi="Times New Roman" w:cs="Times New Roman"/>
                <w:sz w:val="24"/>
              </w:rPr>
              <w:t xml:space="preserve"> padangos ir ratlankiai, valytuvų šluotelės, lemputės, hidraulinės žarnos.</w:t>
            </w:r>
          </w:p>
          <w:p w14:paraId="04AD696A"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545D82D2" w14:textId="39F0112B" w:rsidR="001D25DD" w:rsidRPr="00242147" w:rsidRDefault="00DD158D" w:rsidP="001D25DD">
            <w:pPr>
              <w:ind w:firstLine="0"/>
              <w:contextualSpacing/>
              <w:rPr>
                <w:rFonts w:ascii="Times New Roman" w:eastAsia="Calibri" w:hAnsi="Times New Roman" w:cs="Times New Roman"/>
                <w:i/>
                <w:iCs/>
                <w:sz w:val="24"/>
              </w:rPr>
            </w:pPr>
            <w:r>
              <w:rPr>
                <w:rFonts w:ascii="Times New Roman" w:hAnsi="Times New Roman" w:cs="Times New Roman"/>
                <w:i/>
                <w:iCs/>
                <w:sz w:val="24"/>
              </w:rPr>
              <w:t>`</w:t>
            </w:r>
          </w:p>
          <w:p w14:paraId="0BB1BCDC" w14:textId="77777777" w:rsidR="001D25DD" w:rsidRPr="00242147" w:rsidRDefault="001D25DD" w:rsidP="001D25DD">
            <w:pPr>
              <w:ind w:firstLine="0"/>
              <w:contextualSpacing/>
              <w:rPr>
                <w:rFonts w:ascii="Times New Roman" w:hAnsi="Times New Roman" w:cs="Times New Roman"/>
                <w:i/>
                <w:iCs/>
                <w:sz w:val="24"/>
                <w:lang w:eastAsia="ar-SA"/>
              </w:rPr>
            </w:pPr>
          </w:p>
        </w:tc>
      </w:tr>
      <w:tr w:rsidR="001D25DD" w:rsidRPr="00242147" w14:paraId="4DED395B" w14:textId="77777777" w:rsidTr="00FD0D39">
        <w:tc>
          <w:tcPr>
            <w:tcW w:w="9426" w:type="dxa"/>
            <w:gridSpan w:val="4"/>
          </w:tcPr>
          <w:p w14:paraId="7A84A650" w14:textId="185BFE57"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b/>
                <w:bCs/>
                <w:sz w:val="24"/>
              </w:rPr>
              <w:t>IX. TECHNINIO APTARNAVIMO IR GARANTINIO REMONTO SĄLYGOS</w:t>
            </w:r>
          </w:p>
        </w:tc>
      </w:tr>
      <w:tr w:rsidR="001D25DD" w:rsidRPr="00242147" w14:paraId="1A101C52" w14:textId="77777777" w:rsidTr="00FD0D39">
        <w:tc>
          <w:tcPr>
            <w:tcW w:w="851" w:type="dxa"/>
          </w:tcPr>
          <w:p w14:paraId="20BE4049" w14:textId="34F63939"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9.1.</w:t>
            </w:r>
          </w:p>
        </w:tc>
        <w:tc>
          <w:tcPr>
            <w:tcW w:w="2298" w:type="dxa"/>
          </w:tcPr>
          <w:p w14:paraId="3DB4FD65" w14:textId="3426CF38"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 xml:space="preserve">Pardavėjas atlieka Prekės techninį aptarnavimą pagal gamintojo nurodytą grafiką </w:t>
            </w:r>
            <w:r w:rsidRPr="00242147">
              <w:rPr>
                <w:rFonts w:ascii="Times New Roman" w:eastAsiaTheme="minorHAnsi" w:hAnsi="Times New Roman" w:cs="Times New Roman"/>
                <w:b/>
                <w:bCs/>
                <w:sz w:val="24"/>
                <w:lang w:val="en-US" w:eastAsia="en-US"/>
              </w:rPr>
              <w:t>(grafikas pridedamas su pasiūlymu)</w:t>
            </w:r>
            <w:r w:rsidRPr="00242147">
              <w:rPr>
                <w:rFonts w:ascii="Times New Roman" w:eastAsiaTheme="minorHAnsi" w:hAnsi="Times New Roman" w:cs="Times New Roman"/>
                <w:sz w:val="24"/>
                <w:lang w:val="en-US" w:eastAsia="en-US"/>
              </w:rPr>
              <w:t xml:space="preserve">  36 m</w:t>
            </w:r>
            <w:r w:rsidRPr="00242147">
              <w:rPr>
                <w:rFonts w:ascii="Times New Roman" w:eastAsiaTheme="minorHAnsi" w:hAnsi="Times New Roman" w:cs="Times New Roman"/>
                <w:sz w:val="24"/>
                <w:lang w:eastAsia="en-US"/>
              </w:rPr>
              <w:t xml:space="preserve">ėn. </w:t>
            </w:r>
          </w:p>
        </w:tc>
        <w:tc>
          <w:tcPr>
            <w:tcW w:w="3546" w:type="dxa"/>
          </w:tcPr>
          <w:p w14:paraId="3746DF2B"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t>Būtina.</w:t>
            </w:r>
          </w:p>
          <w:p w14:paraId="6369F377"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34EC3B21" w14:textId="77777777" w:rsidR="001D25DD" w:rsidRPr="00242147" w:rsidRDefault="001D25DD" w:rsidP="001D25DD">
            <w:pPr>
              <w:spacing w:line="288" w:lineRule="auto"/>
              <w:ind w:firstLine="0"/>
              <w:rPr>
                <w:rFonts w:ascii="Times New Roman" w:hAnsi="Times New Roman" w:cs="Times New Roman"/>
                <w:i/>
                <w:iCs/>
                <w:sz w:val="24"/>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p w14:paraId="72AE0C05" w14:textId="77777777" w:rsidR="001D25DD" w:rsidRPr="00242147" w:rsidRDefault="001D25DD" w:rsidP="001D25DD">
            <w:pPr>
              <w:ind w:firstLine="0"/>
              <w:contextualSpacing/>
              <w:rPr>
                <w:rFonts w:ascii="Times New Roman" w:hAnsi="Times New Roman" w:cs="Times New Roman"/>
                <w:i/>
                <w:iCs/>
                <w:sz w:val="24"/>
                <w:lang w:eastAsia="ar-SA"/>
              </w:rPr>
            </w:pPr>
          </w:p>
        </w:tc>
      </w:tr>
      <w:tr w:rsidR="001D25DD" w:rsidRPr="00242147" w14:paraId="118AC0FF" w14:textId="77777777" w:rsidTr="00FD0D39">
        <w:tc>
          <w:tcPr>
            <w:tcW w:w="851" w:type="dxa"/>
          </w:tcPr>
          <w:p w14:paraId="6D1688AA" w14:textId="007AC051"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9.2.</w:t>
            </w:r>
          </w:p>
        </w:tc>
        <w:tc>
          <w:tcPr>
            <w:tcW w:w="2298" w:type="dxa"/>
          </w:tcPr>
          <w:p w14:paraId="1485CAE3" w14:textId="65A537E7"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tc>
        <w:tc>
          <w:tcPr>
            <w:tcW w:w="3546" w:type="dxa"/>
          </w:tcPr>
          <w:p w14:paraId="0E5E8DBC"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t>Būtina.</w:t>
            </w:r>
          </w:p>
          <w:p w14:paraId="6BC513F2"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029B0E93" w14:textId="5C701F97"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2B003B6E" w14:textId="77777777" w:rsidTr="00FD0D39">
        <w:tc>
          <w:tcPr>
            <w:tcW w:w="851" w:type="dxa"/>
          </w:tcPr>
          <w:p w14:paraId="26076E65" w14:textId="608A8B13"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lastRenderedPageBreak/>
              <w:t>9.3.</w:t>
            </w:r>
          </w:p>
        </w:tc>
        <w:tc>
          <w:tcPr>
            <w:tcW w:w="2298" w:type="dxa"/>
          </w:tcPr>
          <w:p w14:paraId="0622DC0E" w14:textId="5478C9D5"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fi-FI" w:eastAsia="en-US"/>
              </w:rPr>
              <w:t>Pardavėjas teikia konsultacijas Prekės remonto klausimais Pirkėjo įgaliotam atstovui  telefonu, el. paštu.</w:t>
            </w:r>
          </w:p>
        </w:tc>
        <w:tc>
          <w:tcPr>
            <w:tcW w:w="3546" w:type="dxa"/>
          </w:tcPr>
          <w:p w14:paraId="38E3D263" w14:textId="77777777" w:rsidR="001D25DD" w:rsidRPr="00242147" w:rsidRDefault="001D25DD" w:rsidP="001D25DD">
            <w:pPr>
              <w:tabs>
                <w:tab w:val="left" w:pos="284"/>
              </w:tabs>
              <w:spacing w:line="288" w:lineRule="auto"/>
              <w:ind w:hanging="5"/>
              <w:rPr>
                <w:rFonts w:ascii="Times New Roman" w:hAnsi="Times New Roman" w:cs="Times New Roman"/>
                <w:sz w:val="24"/>
              </w:rPr>
            </w:pPr>
            <w:r w:rsidRPr="00242147">
              <w:rPr>
                <w:rFonts w:ascii="Times New Roman" w:hAnsi="Times New Roman" w:cs="Times New Roman"/>
                <w:sz w:val="24"/>
              </w:rPr>
              <w:t>Būtina.</w:t>
            </w:r>
          </w:p>
          <w:p w14:paraId="0260C3E1"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55474A75" w14:textId="170AE9EC"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1A1DE4E6" w14:textId="77777777" w:rsidTr="00FD0D39">
        <w:tc>
          <w:tcPr>
            <w:tcW w:w="851" w:type="dxa"/>
          </w:tcPr>
          <w:p w14:paraId="75F506E3" w14:textId="132B5FEA"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9.4.</w:t>
            </w:r>
          </w:p>
        </w:tc>
        <w:tc>
          <w:tcPr>
            <w:tcW w:w="2298" w:type="dxa"/>
          </w:tcPr>
          <w:p w14:paraId="54161EBC" w14:textId="18BCC0ED"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Garantinio Serviso techninio aptarnavimo paslaugos turi būti atliekamos 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p>
        </w:tc>
        <w:tc>
          <w:tcPr>
            <w:tcW w:w="3546" w:type="dxa"/>
          </w:tcPr>
          <w:p w14:paraId="1C4214CC" w14:textId="77777777" w:rsidR="001D25DD" w:rsidRPr="00242147" w:rsidRDefault="001D25DD" w:rsidP="001D25DD">
            <w:pPr>
              <w:tabs>
                <w:tab w:val="left" w:pos="284"/>
              </w:tabs>
              <w:spacing w:line="288" w:lineRule="auto"/>
              <w:ind w:hanging="5"/>
              <w:rPr>
                <w:rFonts w:ascii="Times New Roman" w:hAnsi="Times New Roman" w:cs="Times New Roman"/>
                <w:sz w:val="24"/>
              </w:rPr>
            </w:pPr>
            <w:r w:rsidRPr="00242147">
              <w:rPr>
                <w:rFonts w:ascii="Times New Roman" w:hAnsi="Times New Roman" w:cs="Times New Roman"/>
                <w:sz w:val="24"/>
              </w:rPr>
              <w:t>Būtina.</w:t>
            </w:r>
          </w:p>
          <w:p w14:paraId="6FA5FE44"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4E186D17" w14:textId="2E24A1A3"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0003C7B2" w14:textId="77777777" w:rsidTr="00FD0D39">
        <w:tc>
          <w:tcPr>
            <w:tcW w:w="851" w:type="dxa"/>
          </w:tcPr>
          <w:p w14:paraId="57BCD0AB" w14:textId="077FBDAD"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9.5.</w:t>
            </w:r>
          </w:p>
        </w:tc>
        <w:tc>
          <w:tcPr>
            <w:tcW w:w="2298" w:type="dxa"/>
          </w:tcPr>
          <w:p w14:paraId="019E0984" w14:textId="4E59C7A6"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fi-FI" w:eastAsia="en-US"/>
              </w:rPr>
              <w:t>Garantijos laikas skaičiuojamas nuo Prekės perdavimo Pirkėjui momento. Garantija numato nemokamą, gedimų šalinimą garantinio laikotarpio metu, taip pat  dalių ar mazgų, kurie  yra nekokybiški pakeitimą naujais. Jeigu Pirkėjas negali naudotis Preke dėl nuo Pardavėjo priklausančių kliūčių, tai garantijos terminas neskaičiuojamas tol, kol Pardavėjas tas kliūtis pašalina.</w:t>
            </w:r>
          </w:p>
        </w:tc>
        <w:tc>
          <w:tcPr>
            <w:tcW w:w="3546" w:type="dxa"/>
          </w:tcPr>
          <w:p w14:paraId="654D188C" w14:textId="77777777" w:rsidR="001D25DD" w:rsidRPr="00242147" w:rsidRDefault="001D25DD" w:rsidP="001D25DD">
            <w:pPr>
              <w:tabs>
                <w:tab w:val="left" w:pos="284"/>
              </w:tabs>
              <w:spacing w:line="288" w:lineRule="auto"/>
              <w:ind w:hanging="5"/>
              <w:rPr>
                <w:rFonts w:ascii="Times New Roman" w:hAnsi="Times New Roman" w:cs="Times New Roman"/>
                <w:sz w:val="24"/>
              </w:rPr>
            </w:pPr>
            <w:r w:rsidRPr="00242147">
              <w:rPr>
                <w:rFonts w:ascii="Times New Roman" w:hAnsi="Times New Roman" w:cs="Times New Roman"/>
                <w:sz w:val="24"/>
              </w:rPr>
              <w:t>Būtina.</w:t>
            </w:r>
          </w:p>
          <w:p w14:paraId="26DFB4D1"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6F2881AD" w14:textId="59B3AC9E"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33BA354B" w14:textId="77777777" w:rsidTr="00FD0D39">
        <w:tc>
          <w:tcPr>
            <w:tcW w:w="851" w:type="dxa"/>
          </w:tcPr>
          <w:p w14:paraId="5F901000" w14:textId="6AA72771"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9.6.</w:t>
            </w:r>
          </w:p>
        </w:tc>
        <w:tc>
          <w:tcPr>
            <w:tcW w:w="2298" w:type="dxa"/>
          </w:tcPr>
          <w:p w14:paraId="34C2AB27" w14:textId="2E76A58A"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 xml:space="preserve">Paslaugas suteikti (pašalinti gedimą, </w:t>
            </w:r>
            <w:r w:rsidRPr="00242147">
              <w:rPr>
                <w:rFonts w:ascii="Times New Roman" w:eastAsiaTheme="minorHAnsi" w:hAnsi="Times New Roman" w:cs="Times New Roman"/>
                <w:sz w:val="24"/>
                <w:lang w:val="en-US" w:eastAsia="en-US"/>
              </w:rPr>
              <w:lastRenderedPageBreak/>
              <w:t xml:space="preserve">atlikti techninį aptarnavimą) ne vėliau kaip per 3 darbo dienas nuo užsakymo, išskyrus pagrindinius savivarčio agregatus (variklį, pavarų dėžę, reduktorių) kuriems gedimas turi būti pašalintas  ne vėliau kaip per 10 darbo dienų, terminas gali būti pratęstas atskiru šalių susitarimu esant svarbioms priežastims. </w:t>
            </w:r>
          </w:p>
        </w:tc>
        <w:tc>
          <w:tcPr>
            <w:tcW w:w="3546" w:type="dxa"/>
          </w:tcPr>
          <w:p w14:paraId="4C6761D7" w14:textId="77777777" w:rsidR="001D25DD" w:rsidRPr="00242147" w:rsidRDefault="001D25DD" w:rsidP="001D25DD">
            <w:pPr>
              <w:tabs>
                <w:tab w:val="left" w:pos="284"/>
              </w:tabs>
              <w:spacing w:line="288" w:lineRule="auto"/>
              <w:ind w:hanging="5"/>
              <w:rPr>
                <w:rFonts w:ascii="Times New Roman" w:hAnsi="Times New Roman" w:cs="Times New Roman"/>
                <w:sz w:val="24"/>
              </w:rPr>
            </w:pPr>
            <w:r w:rsidRPr="00242147">
              <w:rPr>
                <w:rFonts w:ascii="Times New Roman" w:hAnsi="Times New Roman" w:cs="Times New Roman"/>
                <w:sz w:val="24"/>
              </w:rPr>
              <w:lastRenderedPageBreak/>
              <w:t>Būtina.</w:t>
            </w:r>
          </w:p>
          <w:p w14:paraId="2B2CBC8E"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6E4A4EB4" w14:textId="3521497A"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5CABFE32" w14:textId="77777777" w:rsidTr="00FD0D39">
        <w:tc>
          <w:tcPr>
            <w:tcW w:w="851" w:type="dxa"/>
          </w:tcPr>
          <w:p w14:paraId="00658891" w14:textId="2325D08C"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9.7.</w:t>
            </w:r>
          </w:p>
        </w:tc>
        <w:tc>
          <w:tcPr>
            <w:tcW w:w="2298" w:type="dxa"/>
          </w:tcPr>
          <w:p w14:paraId="5234D7E0" w14:textId="590C9507"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fi-FI" w:eastAsia="en-US"/>
              </w:rPr>
              <w:t>Paslaugos teikiamos ne mažiau kaip 5 dienas per savaitę</w:t>
            </w:r>
          </w:p>
        </w:tc>
        <w:tc>
          <w:tcPr>
            <w:tcW w:w="3546" w:type="dxa"/>
          </w:tcPr>
          <w:p w14:paraId="52BE00DD"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t>Būtina.</w:t>
            </w:r>
          </w:p>
          <w:p w14:paraId="504A84DE"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55D80E5E" w14:textId="5E33F786"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2578CD1C" w14:textId="77777777" w:rsidTr="00FD0D39">
        <w:tc>
          <w:tcPr>
            <w:tcW w:w="851" w:type="dxa"/>
          </w:tcPr>
          <w:p w14:paraId="2BC2113F" w14:textId="77777777" w:rsidR="001D25DD" w:rsidRPr="00242147" w:rsidRDefault="001D25DD" w:rsidP="001D25DD">
            <w:pPr>
              <w:pStyle w:val="ListParagraph"/>
              <w:ind w:left="0"/>
              <w:rPr>
                <w:rFonts w:ascii="Times New Roman" w:eastAsia="Calibri" w:hAnsi="Times New Roman"/>
              </w:rPr>
            </w:pPr>
          </w:p>
        </w:tc>
        <w:tc>
          <w:tcPr>
            <w:tcW w:w="2298" w:type="dxa"/>
          </w:tcPr>
          <w:p w14:paraId="4F1C6418" w14:textId="66597999"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savivarčio garantinis laikotarpis, tačiau ne trumpiau nei 6 mėn.</w:t>
            </w:r>
          </w:p>
        </w:tc>
        <w:tc>
          <w:tcPr>
            <w:tcW w:w="3546" w:type="dxa"/>
          </w:tcPr>
          <w:p w14:paraId="787EAEDF"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t>Būtina.</w:t>
            </w:r>
          </w:p>
          <w:p w14:paraId="0F38CE21"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11488090" w14:textId="2F07929B"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1A698702" w14:textId="77777777" w:rsidTr="00FD0D39">
        <w:tc>
          <w:tcPr>
            <w:tcW w:w="851" w:type="dxa"/>
          </w:tcPr>
          <w:p w14:paraId="6A8DD184" w14:textId="2D3B8EF2"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9.8.</w:t>
            </w:r>
          </w:p>
        </w:tc>
        <w:tc>
          <w:tcPr>
            <w:tcW w:w="2298" w:type="dxa"/>
          </w:tcPr>
          <w:p w14:paraId="5DABB5C1" w14:textId="509005DF"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Teikiant paslaugas naudojamos  naujos originalios detalės ir remonto medžiagos.</w:t>
            </w:r>
          </w:p>
        </w:tc>
        <w:tc>
          <w:tcPr>
            <w:tcW w:w="3546" w:type="dxa"/>
          </w:tcPr>
          <w:p w14:paraId="403E1361"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t>Būtina.</w:t>
            </w:r>
          </w:p>
          <w:p w14:paraId="1F68902C"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096FA069" w14:textId="287A4223"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6F4802A3" w14:textId="77777777" w:rsidTr="00FD0D39">
        <w:tc>
          <w:tcPr>
            <w:tcW w:w="851" w:type="dxa"/>
          </w:tcPr>
          <w:p w14:paraId="4DB0A0F6" w14:textId="30D9E7F7"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9.9.</w:t>
            </w:r>
          </w:p>
        </w:tc>
        <w:tc>
          <w:tcPr>
            <w:tcW w:w="2298" w:type="dxa"/>
          </w:tcPr>
          <w:p w14:paraId="0C1BED04" w14:textId="754800A5"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 xml:space="preserve">Paslaugų teikimo metu teikiamos </w:t>
            </w:r>
            <w:r w:rsidRPr="00242147">
              <w:rPr>
                <w:rFonts w:ascii="Times New Roman" w:eastAsiaTheme="minorHAnsi" w:hAnsi="Times New Roman" w:cs="Times New Roman"/>
                <w:sz w:val="24"/>
                <w:lang w:val="en-US" w:eastAsia="en-US"/>
              </w:rPr>
              <w:lastRenderedPageBreak/>
              <w:t xml:space="preserve">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w:t>
            </w:r>
            <w:r w:rsidRPr="00242147">
              <w:rPr>
                <w:rFonts w:ascii="Times New Roman" w:eastAsiaTheme="minorHAnsi" w:hAnsi="Times New Roman" w:cs="Times New Roman"/>
                <w:sz w:val="24"/>
                <w:lang w:val="fi-FI" w:eastAsia="en-US"/>
              </w:rPr>
              <w:t>Paslaugos turi būti teikiamos laikantis gamyklos-gamintojos nustatytų technologinių reikalavimų.</w:t>
            </w:r>
          </w:p>
        </w:tc>
        <w:tc>
          <w:tcPr>
            <w:tcW w:w="3546" w:type="dxa"/>
          </w:tcPr>
          <w:p w14:paraId="664DA22A"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lastRenderedPageBreak/>
              <w:t>Būtina.</w:t>
            </w:r>
          </w:p>
          <w:p w14:paraId="2660584B"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592804AB" w14:textId="4B531892"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r w:rsidR="001D25DD" w:rsidRPr="00242147" w14:paraId="77523A5E" w14:textId="77777777" w:rsidTr="00FD0D39">
        <w:tc>
          <w:tcPr>
            <w:tcW w:w="851" w:type="dxa"/>
          </w:tcPr>
          <w:p w14:paraId="7DC0AC67" w14:textId="72204F37" w:rsidR="001D25DD" w:rsidRPr="00242147" w:rsidRDefault="001D25DD" w:rsidP="001D25DD">
            <w:pPr>
              <w:pStyle w:val="ListParagraph"/>
              <w:ind w:left="0"/>
              <w:rPr>
                <w:rFonts w:ascii="Times New Roman" w:eastAsia="Calibri" w:hAnsi="Times New Roman"/>
              </w:rPr>
            </w:pPr>
            <w:r w:rsidRPr="00242147">
              <w:rPr>
                <w:rFonts w:ascii="Times New Roman" w:eastAsia="Calibri" w:hAnsi="Times New Roman"/>
              </w:rPr>
              <w:t>9.10.</w:t>
            </w:r>
          </w:p>
        </w:tc>
        <w:tc>
          <w:tcPr>
            <w:tcW w:w="2298" w:type="dxa"/>
          </w:tcPr>
          <w:p w14:paraId="63A2DE82" w14:textId="4DE287C8" w:rsidR="001D25DD" w:rsidRPr="00242147" w:rsidRDefault="001D25DD" w:rsidP="001D25DD">
            <w:pPr>
              <w:ind w:firstLine="0"/>
              <w:contextualSpacing/>
              <w:rPr>
                <w:rFonts w:ascii="Times New Roman" w:hAnsi="Times New Roman" w:cs="Times New Roman"/>
                <w:sz w:val="24"/>
              </w:rPr>
            </w:pPr>
            <w:r w:rsidRPr="00242147">
              <w:rPr>
                <w:rFonts w:ascii="Times New Roman" w:eastAsiaTheme="minorHAnsi" w:hAnsi="Times New Roman" w:cs="Times New Roman"/>
                <w:sz w:val="24"/>
                <w:lang w:val="en-US" w:eastAsia="en-US"/>
              </w:rPr>
              <w:t>Paslaugos iš Pardavėjo yra perduotos, o Pirkėjo priimtos, kai Pardavėjas ir Pirkėjas pasirašo perdavimo-priėmimo aktą.</w:t>
            </w:r>
          </w:p>
        </w:tc>
        <w:tc>
          <w:tcPr>
            <w:tcW w:w="3546" w:type="dxa"/>
          </w:tcPr>
          <w:p w14:paraId="067FEF55" w14:textId="77777777" w:rsidR="001D25DD" w:rsidRPr="00242147" w:rsidRDefault="001D25DD" w:rsidP="001D25DD">
            <w:pPr>
              <w:tabs>
                <w:tab w:val="left" w:pos="284"/>
              </w:tabs>
              <w:spacing w:line="288" w:lineRule="auto"/>
              <w:ind w:firstLine="0"/>
              <w:rPr>
                <w:rFonts w:ascii="Times New Roman" w:hAnsi="Times New Roman" w:cs="Times New Roman"/>
                <w:sz w:val="24"/>
              </w:rPr>
            </w:pPr>
            <w:r w:rsidRPr="00242147">
              <w:rPr>
                <w:rFonts w:ascii="Times New Roman" w:hAnsi="Times New Roman" w:cs="Times New Roman"/>
                <w:sz w:val="24"/>
              </w:rPr>
              <w:t>Būtina.</w:t>
            </w:r>
          </w:p>
          <w:p w14:paraId="7A3EFB10" w14:textId="77777777" w:rsidR="001D25DD" w:rsidRPr="00242147" w:rsidRDefault="001D25DD" w:rsidP="001D25DD">
            <w:pPr>
              <w:ind w:firstLine="0"/>
              <w:contextualSpacing/>
              <w:rPr>
                <w:rFonts w:ascii="Times New Roman" w:hAnsi="Times New Roman" w:cs="Times New Roman"/>
                <w:sz w:val="24"/>
              </w:rPr>
            </w:pPr>
          </w:p>
        </w:tc>
        <w:tc>
          <w:tcPr>
            <w:tcW w:w="2731" w:type="dxa"/>
          </w:tcPr>
          <w:p w14:paraId="5D328CD9" w14:textId="750D4407" w:rsidR="001D25DD" w:rsidRPr="00242147" w:rsidRDefault="001D25DD" w:rsidP="001D25DD">
            <w:pPr>
              <w:ind w:firstLine="0"/>
              <w:contextualSpacing/>
              <w:rPr>
                <w:rFonts w:ascii="Times New Roman" w:hAnsi="Times New Roman" w:cs="Times New Roman"/>
                <w:i/>
                <w:iCs/>
                <w:sz w:val="24"/>
                <w:lang w:eastAsia="ar-SA"/>
              </w:rPr>
            </w:pPr>
            <w:r w:rsidRPr="00242147">
              <w:rPr>
                <w:rFonts w:ascii="Times New Roman" w:hAnsi="Times New Roman" w:cs="Times New Roman"/>
                <w:sz w:val="24"/>
              </w:rPr>
              <w:t xml:space="preserve">Taip/Ne </w:t>
            </w:r>
            <w:r w:rsidRPr="00242147">
              <w:rPr>
                <w:rFonts w:ascii="Times New Roman" w:hAnsi="Times New Roman" w:cs="Times New Roman"/>
                <w:i/>
                <w:iCs/>
                <w:sz w:val="24"/>
              </w:rPr>
              <w:t>(nereikalingą išbraukti</w:t>
            </w:r>
          </w:p>
        </w:tc>
      </w:tr>
    </w:tbl>
    <w:p w14:paraId="431F9834" w14:textId="7CD0FD47" w:rsidR="00523D52" w:rsidRPr="00242147" w:rsidRDefault="00FD0D39" w:rsidP="00325DCA">
      <w:pPr>
        <w:ind w:firstLine="0"/>
        <w:rPr>
          <w:rFonts w:ascii="Times New Roman" w:hAnsi="Times New Roman" w:cs="Times New Roman"/>
          <w:sz w:val="24"/>
        </w:rPr>
      </w:pPr>
      <w:r w:rsidRPr="00242147">
        <w:rPr>
          <w:rFonts w:ascii="Times New Roman" w:hAnsi="Times New Roman" w:cs="Times New Roman"/>
          <w:sz w:val="24"/>
        </w:rPr>
        <w:br w:type="textWrapping" w:clear="all"/>
      </w:r>
      <w:r w:rsidR="00027837" w:rsidRPr="00242147">
        <w:rPr>
          <w:rFonts w:ascii="Times New Roman" w:hAnsi="Times New Roman" w:cs="Times New Roman"/>
          <w:sz w:val="24"/>
        </w:rPr>
        <w:t xml:space="preserve">                                                                      </w:t>
      </w:r>
      <w:r w:rsidR="00523D52" w:rsidRPr="00242147">
        <w:rPr>
          <w:rFonts w:ascii="Times New Roman" w:hAnsi="Times New Roman" w:cs="Times New Roman"/>
          <w:sz w:val="24"/>
        </w:rPr>
        <w:t>_______________</w:t>
      </w:r>
    </w:p>
    <w:sectPr w:rsidR="00523D52" w:rsidRPr="00242147" w:rsidSect="00667B4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73C6" w14:textId="77777777" w:rsidR="00AF7B6A" w:rsidRDefault="00AF7B6A">
      <w:r>
        <w:separator/>
      </w:r>
    </w:p>
  </w:endnote>
  <w:endnote w:type="continuationSeparator" w:id="0">
    <w:p w14:paraId="3B45ACA9" w14:textId="77777777" w:rsidR="00AF7B6A" w:rsidRDefault="00AF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EE10" w14:textId="77777777" w:rsidR="00AF7B6A" w:rsidRDefault="00AF7B6A">
      <w:r>
        <w:separator/>
      </w:r>
    </w:p>
  </w:footnote>
  <w:footnote w:type="continuationSeparator" w:id="0">
    <w:p w14:paraId="565B783B" w14:textId="77777777" w:rsidR="00AF7B6A" w:rsidRDefault="00AF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71D1399D" w14:textId="77777777" w:rsidR="005F02EB" w:rsidRPr="002F17FE" w:rsidRDefault="006C0953">
        <w:pPr>
          <w:pStyle w:val="Header"/>
          <w:jc w:val="center"/>
          <w:rPr>
            <w:rFonts w:ascii="Times New Roman" w:hAnsi="Times New Roman" w:cs="Times New Roman"/>
            <w:sz w:val="24"/>
          </w:rPr>
        </w:pPr>
        <w:r w:rsidRPr="002F17FE">
          <w:rPr>
            <w:rFonts w:ascii="Times New Roman" w:hAnsi="Times New Roman" w:cs="Times New Roman"/>
            <w:sz w:val="24"/>
          </w:rPr>
          <w:fldChar w:fldCharType="begin"/>
        </w:r>
        <w:r w:rsidRPr="002F17FE">
          <w:rPr>
            <w:rFonts w:ascii="Times New Roman" w:hAnsi="Times New Roman" w:cs="Times New Roman"/>
            <w:sz w:val="24"/>
          </w:rPr>
          <w:instrText>PAGE   \* MERGEFORMAT</w:instrText>
        </w:r>
        <w:r w:rsidRPr="002F17FE">
          <w:rPr>
            <w:rFonts w:ascii="Times New Roman" w:hAnsi="Times New Roman" w:cs="Times New Roman"/>
            <w:sz w:val="24"/>
          </w:rPr>
          <w:fldChar w:fldCharType="separate"/>
        </w:r>
        <w:r w:rsidRPr="002F17FE">
          <w:rPr>
            <w:rFonts w:ascii="Times New Roman" w:hAnsi="Times New Roman" w:cs="Times New Roman"/>
            <w:sz w:val="24"/>
          </w:rPr>
          <w:t>2</w:t>
        </w:r>
        <w:r w:rsidRPr="002F17FE">
          <w:rPr>
            <w:rFonts w:ascii="Times New Roman" w:hAnsi="Times New Roman" w:cs="Times New Roman"/>
            <w:sz w:val="24"/>
          </w:rPr>
          <w:fldChar w:fldCharType="end"/>
        </w:r>
      </w:p>
    </w:sdtContent>
  </w:sdt>
  <w:p w14:paraId="029C3739" w14:textId="77777777" w:rsidR="005F02EB" w:rsidRDefault="005F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477"/>
    <w:multiLevelType w:val="hybridMultilevel"/>
    <w:tmpl w:val="D0947A92"/>
    <w:lvl w:ilvl="0" w:tplc="A010324C">
      <w:start w:val="1"/>
      <w:numFmt w:val="decimal"/>
      <w:lvlText w:val="5.%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32786"/>
    <w:multiLevelType w:val="hybridMultilevel"/>
    <w:tmpl w:val="DA1CE490"/>
    <w:lvl w:ilvl="0" w:tplc="A7F60360">
      <w:start w:val="1"/>
      <w:numFmt w:val="decimal"/>
      <w:lvlText w:val="3.%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 w15:restartNumberingAfterBreak="0">
    <w:nsid w:val="1F204AAF"/>
    <w:multiLevelType w:val="hybridMultilevel"/>
    <w:tmpl w:val="04266EC2"/>
    <w:lvl w:ilvl="0" w:tplc="54DE4046">
      <w:start w:val="1"/>
      <w:numFmt w:val="decimal"/>
      <w:lvlText w:val="1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5" w15:restartNumberingAfterBreak="0">
    <w:nsid w:val="2F4E741B"/>
    <w:multiLevelType w:val="hybridMultilevel"/>
    <w:tmpl w:val="8954D6FC"/>
    <w:lvl w:ilvl="0" w:tplc="D1F2EC72">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84093"/>
    <w:multiLevelType w:val="hybridMultilevel"/>
    <w:tmpl w:val="7D84BA46"/>
    <w:lvl w:ilvl="0" w:tplc="B296D958">
      <w:start w:val="1"/>
      <w:numFmt w:val="decimal"/>
      <w:lvlText w:val="13.%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8"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457F4B70"/>
    <w:multiLevelType w:val="hybridMultilevel"/>
    <w:tmpl w:val="6C7E757A"/>
    <w:lvl w:ilvl="0" w:tplc="0C44D94E">
      <w:start w:val="1"/>
      <w:numFmt w:val="decimal"/>
      <w:lvlText w:val="14.%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49D47C71"/>
    <w:multiLevelType w:val="hybridMultilevel"/>
    <w:tmpl w:val="8A5C8278"/>
    <w:lvl w:ilvl="0" w:tplc="3722940A">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2" w15:restartNumberingAfterBreak="0">
    <w:nsid w:val="4CC14DFC"/>
    <w:multiLevelType w:val="hybridMultilevel"/>
    <w:tmpl w:val="DB8E73EA"/>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F06448"/>
    <w:multiLevelType w:val="hybridMultilevel"/>
    <w:tmpl w:val="F678028A"/>
    <w:lvl w:ilvl="0" w:tplc="0F441D2A">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4" w15:restartNumberingAfterBreak="0">
    <w:nsid w:val="596B1613"/>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AF58D4"/>
    <w:multiLevelType w:val="hybridMultilevel"/>
    <w:tmpl w:val="E9587658"/>
    <w:lvl w:ilvl="0" w:tplc="9AF068F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F8314D"/>
    <w:multiLevelType w:val="hybridMultilevel"/>
    <w:tmpl w:val="FEF483BA"/>
    <w:lvl w:ilvl="0" w:tplc="E8BAED20">
      <w:start w:val="1"/>
      <w:numFmt w:val="decimal"/>
      <w:lvlText w:val="1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9"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15:restartNumberingAfterBreak="0">
    <w:nsid w:val="73DA48E5"/>
    <w:multiLevelType w:val="hybridMultilevel"/>
    <w:tmpl w:val="BC5A3912"/>
    <w:lvl w:ilvl="0" w:tplc="466878CE">
      <w:start w:val="1"/>
      <w:numFmt w:val="decimal"/>
      <w:lvlText w:val="12.%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1" w15:restartNumberingAfterBreak="0">
    <w:nsid w:val="75E658F9"/>
    <w:multiLevelType w:val="hybridMultilevel"/>
    <w:tmpl w:val="690EAB08"/>
    <w:lvl w:ilvl="0" w:tplc="A73045E8">
      <w:start w:val="1"/>
      <w:numFmt w:val="decimal"/>
      <w:lvlText w:val="11.%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2" w15:restartNumberingAfterBreak="0">
    <w:nsid w:val="76207E3E"/>
    <w:multiLevelType w:val="hybridMultilevel"/>
    <w:tmpl w:val="DE4A75C4"/>
    <w:lvl w:ilvl="0" w:tplc="D36A0032">
      <w:start w:val="1"/>
      <w:numFmt w:val="decimal"/>
      <w:lvlText w:val="%1."/>
      <w:lvlJc w:val="left"/>
      <w:pPr>
        <w:ind w:left="6314" w:hanging="360"/>
      </w:pPr>
      <w:rPr>
        <w:rFonts w:hint="default"/>
        <w:b w:val="0"/>
        <w:i w:val="0"/>
        <w:color w:val="auto"/>
      </w:rPr>
    </w:lvl>
    <w:lvl w:ilvl="1" w:tplc="04270019">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3" w15:restartNumberingAfterBreak="0">
    <w:nsid w:val="7A36387A"/>
    <w:multiLevelType w:val="hybridMultilevel"/>
    <w:tmpl w:val="C8BEDB70"/>
    <w:lvl w:ilvl="0" w:tplc="4A145566">
      <w:start w:val="1"/>
      <w:numFmt w:val="decimal"/>
      <w:lvlText w:val="15.%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24" w15:restartNumberingAfterBreak="0">
    <w:nsid w:val="7A724873"/>
    <w:multiLevelType w:val="hybridMultilevel"/>
    <w:tmpl w:val="C980B0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3493775">
    <w:abstractNumId w:val="22"/>
  </w:num>
  <w:num w:numId="2" w16cid:durableId="1730104202">
    <w:abstractNumId w:val="24"/>
  </w:num>
  <w:num w:numId="3" w16cid:durableId="12932498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9060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9964080">
    <w:abstractNumId w:val="14"/>
  </w:num>
  <w:num w:numId="6" w16cid:durableId="928808233">
    <w:abstractNumId w:val="15"/>
  </w:num>
  <w:num w:numId="7" w16cid:durableId="1930042266">
    <w:abstractNumId w:val="2"/>
  </w:num>
  <w:num w:numId="8" w16cid:durableId="1667515817">
    <w:abstractNumId w:val="12"/>
  </w:num>
  <w:num w:numId="9" w16cid:durableId="358896184">
    <w:abstractNumId w:val="19"/>
  </w:num>
  <w:num w:numId="10" w16cid:durableId="1847867798">
    <w:abstractNumId w:val="16"/>
  </w:num>
  <w:num w:numId="11" w16cid:durableId="1963422184">
    <w:abstractNumId w:val="3"/>
  </w:num>
  <w:num w:numId="12" w16cid:durableId="827987730">
    <w:abstractNumId w:val="9"/>
  </w:num>
  <w:num w:numId="13" w16cid:durableId="461536297">
    <w:abstractNumId w:val="0"/>
  </w:num>
  <w:num w:numId="14" w16cid:durableId="1511678060">
    <w:abstractNumId w:val="17"/>
  </w:num>
  <w:num w:numId="15" w16cid:durableId="58868453">
    <w:abstractNumId w:val="1"/>
  </w:num>
  <w:num w:numId="16" w16cid:durableId="857890747">
    <w:abstractNumId w:val="13"/>
  </w:num>
  <w:num w:numId="17" w16cid:durableId="1602568454">
    <w:abstractNumId w:val="11"/>
  </w:num>
  <w:num w:numId="18" w16cid:durableId="1736202346">
    <w:abstractNumId w:val="5"/>
  </w:num>
  <w:num w:numId="19" w16cid:durableId="1894391212">
    <w:abstractNumId w:val="21"/>
  </w:num>
  <w:num w:numId="20" w16cid:durableId="350958477">
    <w:abstractNumId w:val="20"/>
  </w:num>
  <w:num w:numId="21" w16cid:durableId="221059204">
    <w:abstractNumId w:val="7"/>
  </w:num>
  <w:num w:numId="22" w16cid:durableId="952636231">
    <w:abstractNumId w:val="10"/>
  </w:num>
  <w:num w:numId="23" w16cid:durableId="635767390">
    <w:abstractNumId w:val="18"/>
  </w:num>
  <w:num w:numId="24" w16cid:durableId="1679311805">
    <w:abstractNumId w:val="23"/>
  </w:num>
  <w:num w:numId="25" w16cid:durableId="909195678">
    <w:abstractNumId w:val="4"/>
  </w:num>
  <w:num w:numId="26" w16cid:durableId="1238827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74"/>
    <w:rsid w:val="00003363"/>
    <w:rsid w:val="00005730"/>
    <w:rsid w:val="00013735"/>
    <w:rsid w:val="00027837"/>
    <w:rsid w:val="00061664"/>
    <w:rsid w:val="00067733"/>
    <w:rsid w:val="00082ED4"/>
    <w:rsid w:val="00090E7D"/>
    <w:rsid w:val="000A59E1"/>
    <w:rsid w:val="000C5A30"/>
    <w:rsid w:val="000F1CE1"/>
    <w:rsid w:val="000F6C44"/>
    <w:rsid w:val="00114024"/>
    <w:rsid w:val="001542BD"/>
    <w:rsid w:val="001645DF"/>
    <w:rsid w:val="00184937"/>
    <w:rsid w:val="00187D1D"/>
    <w:rsid w:val="001C052E"/>
    <w:rsid w:val="001D0CD6"/>
    <w:rsid w:val="001D25DD"/>
    <w:rsid w:val="001D3A07"/>
    <w:rsid w:val="001D5F4A"/>
    <w:rsid w:val="001E475D"/>
    <w:rsid w:val="001E6FA9"/>
    <w:rsid w:val="001F051E"/>
    <w:rsid w:val="00205D7C"/>
    <w:rsid w:val="0020635C"/>
    <w:rsid w:val="00242147"/>
    <w:rsid w:val="0026479D"/>
    <w:rsid w:val="00265271"/>
    <w:rsid w:val="0027047E"/>
    <w:rsid w:val="00282628"/>
    <w:rsid w:val="00290D90"/>
    <w:rsid w:val="002B6057"/>
    <w:rsid w:val="002E26A0"/>
    <w:rsid w:val="002F0079"/>
    <w:rsid w:val="00303251"/>
    <w:rsid w:val="0030685E"/>
    <w:rsid w:val="00325DCA"/>
    <w:rsid w:val="00331301"/>
    <w:rsid w:val="00334DA5"/>
    <w:rsid w:val="003500B1"/>
    <w:rsid w:val="00357C7F"/>
    <w:rsid w:val="003A2B1D"/>
    <w:rsid w:val="003C5C22"/>
    <w:rsid w:val="003D7ADF"/>
    <w:rsid w:val="003F31D1"/>
    <w:rsid w:val="003F432F"/>
    <w:rsid w:val="003F4515"/>
    <w:rsid w:val="003F6AC1"/>
    <w:rsid w:val="00414015"/>
    <w:rsid w:val="00414F74"/>
    <w:rsid w:val="00424A67"/>
    <w:rsid w:val="00426D3F"/>
    <w:rsid w:val="00431304"/>
    <w:rsid w:val="004319B6"/>
    <w:rsid w:val="00434FFE"/>
    <w:rsid w:val="004372FD"/>
    <w:rsid w:val="00442E5B"/>
    <w:rsid w:val="00451893"/>
    <w:rsid w:val="004534E5"/>
    <w:rsid w:val="00461334"/>
    <w:rsid w:val="00480522"/>
    <w:rsid w:val="00482CE6"/>
    <w:rsid w:val="00497389"/>
    <w:rsid w:val="004A126D"/>
    <w:rsid w:val="004C5DC1"/>
    <w:rsid w:val="004C62A7"/>
    <w:rsid w:val="005149F7"/>
    <w:rsid w:val="00523D52"/>
    <w:rsid w:val="005276AC"/>
    <w:rsid w:val="00547173"/>
    <w:rsid w:val="005641ED"/>
    <w:rsid w:val="00591B08"/>
    <w:rsid w:val="005A1E9A"/>
    <w:rsid w:val="005B220F"/>
    <w:rsid w:val="005E126D"/>
    <w:rsid w:val="005F02EB"/>
    <w:rsid w:val="005F7942"/>
    <w:rsid w:val="00627D80"/>
    <w:rsid w:val="0064260A"/>
    <w:rsid w:val="006535E1"/>
    <w:rsid w:val="00657923"/>
    <w:rsid w:val="00667B49"/>
    <w:rsid w:val="006B2A62"/>
    <w:rsid w:val="006C0953"/>
    <w:rsid w:val="006C7BD5"/>
    <w:rsid w:val="00704917"/>
    <w:rsid w:val="00710C41"/>
    <w:rsid w:val="00731FEA"/>
    <w:rsid w:val="00753BD9"/>
    <w:rsid w:val="007704E6"/>
    <w:rsid w:val="007727C7"/>
    <w:rsid w:val="0077569E"/>
    <w:rsid w:val="007764B6"/>
    <w:rsid w:val="007813D7"/>
    <w:rsid w:val="007B275C"/>
    <w:rsid w:val="007D5F44"/>
    <w:rsid w:val="007E6CD1"/>
    <w:rsid w:val="007F6247"/>
    <w:rsid w:val="00812754"/>
    <w:rsid w:val="008B724D"/>
    <w:rsid w:val="008D3140"/>
    <w:rsid w:val="008F48E4"/>
    <w:rsid w:val="00900B89"/>
    <w:rsid w:val="0090231C"/>
    <w:rsid w:val="0090317C"/>
    <w:rsid w:val="0090439A"/>
    <w:rsid w:val="00914E4E"/>
    <w:rsid w:val="00923AA4"/>
    <w:rsid w:val="00936C13"/>
    <w:rsid w:val="00960E9E"/>
    <w:rsid w:val="0097435C"/>
    <w:rsid w:val="00974BC7"/>
    <w:rsid w:val="00984A3D"/>
    <w:rsid w:val="009A2099"/>
    <w:rsid w:val="009A4170"/>
    <w:rsid w:val="009B79E1"/>
    <w:rsid w:val="009D64D3"/>
    <w:rsid w:val="00A27784"/>
    <w:rsid w:val="00A33493"/>
    <w:rsid w:val="00A513AC"/>
    <w:rsid w:val="00A7666E"/>
    <w:rsid w:val="00AF7B6A"/>
    <w:rsid w:val="00B20E62"/>
    <w:rsid w:val="00B215D8"/>
    <w:rsid w:val="00B3761B"/>
    <w:rsid w:val="00B77D09"/>
    <w:rsid w:val="00B803EB"/>
    <w:rsid w:val="00B811BD"/>
    <w:rsid w:val="00B9447B"/>
    <w:rsid w:val="00B948B2"/>
    <w:rsid w:val="00BD2A1C"/>
    <w:rsid w:val="00BD3639"/>
    <w:rsid w:val="00BE76B2"/>
    <w:rsid w:val="00BF07E3"/>
    <w:rsid w:val="00C376D4"/>
    <w:rsid w:val="00C55D90"/>
    <w:rsid w:val="00C81EED"/>
    <w:rsid w:val="00C834B1"/>
    <w:rsid w:val="00C85800"/>
    <w:rsid w:val="00C90575"/>
    <w:rsid w:val="00C92FE6"/>
    <w:rsid w:val="00CA1651"/>
    <w:rsid w:val="00CA3AA5"/>
    <w:rsid w:val="00CB5696"/>
    <w:rsid w:val="00CF13C0"/>
    <w:rsid w:val="00D118B8"/>
    <w:rsid w:val="00D2117D"/>
    <w:rsid w:val="00D27EC2"/>
    <w:rsid w:val="00D57D13"/>
    <w:rsid w:val="00D61BFB"/>
    <w:rsid w:val="00D61DB5"/>
    <w:rsid w:val="00D63DE8"/>
    <w:rsid w:val="00D670B9"/>
    <w:rsid w:val="00D7024C"/>
    <w:rsid w:val="00D94D1F"/>
    <w:rsid w:val="00DA4AAF"/>
    <w:rsid w:val="00DA4D1F"/>
    <w:rsid w:val="00DB3DE4"/>
    <w:rsid w:val="00DB53F8"/>
    <w:rsid w:val="00DD158D"/>
    <w:rsid w:val="00E016C7"/>
    <w:rsid w:val="00E144A4"/>
    <w:rsid w:val="00E25CBC"/>
    <w:rsid w:val="00E6181B"/>
    <w:rsid w:val="00E647BC"/>
    <w:rsid w:val="00E83FE4"/>
    <w:rsid w:val="00E9319F"/>
    <w:rsid w:val="00F2182F"/>
    <w:rsid w:val="00F35BB2"/>
    <w:rsid w:val="00F526D1"/>
    <w:rsid w:val="00F60E33"/>
    <w:rsid w:val="00F70488"/>
    <w:rsid w:val="00F7682A"/>
    <w:rsid w:val="00F81EB8"/>
    <w:rsid w:val="00F93BC9"/>
    <w:rsid w:val="00FA438D"/>
    <w:rsid w:val="00FA462A"/>
    <w:rsid w:val="00FB0779"/>
    <w:rsid w:val="00FC6B47"/>
    <w:rsid w:val="00FD0D39"/>
    <w:rsid w:val="00FD1418"/>
    <w:rsid w:val="00FD3010"/>
    <w:rsid w:val="00FE7932"/>
    <w:rsid w:val="00FF1D32"/>
    <w:rsid w:val="4A045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07F"/>
  <w15:docId w15:val="{C8BBFC74-4EE7-4E78-9B8D-6D34A022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7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F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Buletai,Bullet EY,List Paragraph21,List Paragraph1,List Paragraph2,lp1,Bullet 1,Use Case List Paragraph,Paragraph,List Paragraph Red,List not in Table,Lentele"/>
    <w:basedOn w:val="Normal"/>
    <w:link w:val="ListParagraphChar"/>
    <w:uiPriority w:val="34"/>
    <w:qFormat/>
    <w:rsid w:val="00414F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Buletai Char,Bullet EY Char,List Paragraph21 Char,List Paragraph1 Char,List Paragraph2 Char,lp1 Char,Bullet 1 Char,Paragraph Char"/>
    <w:link w:val="ListParagraph"/>
    <w:uiPriority w:val="34"/>
    <w:qFormat/>
    <w:locked/>
    <w:rsid w:val="00414F74"/>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003363"/>
    <w:rPr>
      <w:rFonts w:ascii="Tahoma" w:hAnsi="Tahoma" w:cs="Tahoma"/>
      <w:sz w:val="16"/>
      <w:szCs w:val="16"/>
    </w:rPr>
  </w:style>
  <w:style w:type="character" w:customStyle="1" w:styleId="BalloonTextChar">
    <w:name w:val="Balloon Text Char"/>
    <w:basedOn w:val="DefaultParagraphFont"/>
    <w:link w:val="BalloonText"/>
    <w:uiPriority w:val="99"/>
    <w:semiHidden/>
    <w:rsid w:val="00003363"/>
    <w:rPr>
      <w:rFonts w:ascii="Tahoma" w:eastAsia="Times New Roman" w:hAnsi="Tahoma" w:cs="Tahoma"/>
      <w:sz w:val="16"/>
      <w:szCs w:val="16"/>
      <w:lang w:val="lt-LT" w:eastAsia="lt-LT"/>
    </w:rPr>
  </w:style>
  <w:style w:type="table" w:customStyle="1" w:styleId="Lentelstinklelis1">
    <w:name w:val="Lentelės tinklelis1"/>
    <w:basedOn w:val="TableNormal"/>
    <w:next w:val="TableGrid"/>
    <w:uiPriority w:val="39"/>
    <w:rsid w:val="00667B4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F4515"/>
    <w:pPr>
      <w:tabs>
        <w:tab w:val="center" w:pos="4819"/>
        <w:tab w:val="right" w:pos="9638"/>
      </w:tabs>
    </w:pPr>
  </w:style>
  <w:style w:type="character" w:customStyle="1" w:styleId="HeaderChar">
    <w:name w:val="Header Char"/>
    <w:basedOn w:val="DefaultParagraphFont"/>
    <w:link w:val="Header"/>
    <w:uiPriority w:val="99"/>
    <w:semiHidden/>
    <w:rsid w:val="003F4515"/>
    <w:rPr>
      <w:rFonts w:ascii="Arial" w:eastAsia="Times New Roman" w:hAnsi="Arial" w:cs="Arial"/>
      <w:sz w:val="20"/>
      <w:szCs w:val="24"/>
      <w:lang w:val="lt-LT" w:eastAsia="lt-LT"/>
    </w:rPr>
  </w:style>
  <w:style w:type="paragraph" w:customStyle="1" w:styleId="TableParagraph">
    <w:name w:val="Table Paragraph"/>
    <w:basedOn w:val="Normal"/>
    <w:uiPriority w:val="1"/>
    <w:qFormat/>
    <w:rsid w:val="000A59E1"/>
    <w:pPr>
      <w:adjustRightInd/>
      <w:ind w:firstLine="0"/>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574">
      <w:bodyDiv w:val="1"/>
      <w:marLeft w:val="0"/>
      <w:marRight w:val="0"/>
      <w:marTop w:val="0"/>
      <w:marBottom w:val="0"/>
      <w:divBdr>
        <w:top w:val="none" w:sz="0" w:space="0" w:color="auto"/>
        <w:left w:val="none" w:sz="0" w:space="0" w:color="auto"/>
        <w:bottom w:val="none" w:sz="0" w:space="0" w:color="auto"/>
        <w:right w:val="none" w:sz="0" w:space="0" w:color="auto"/>
      </w:divBdr>
    </w:div>
    <w:div w:id="84502947">
      <w:bodyDiv w:val="1"/>
      <w:marLeft w:val="0"/>
      <w:marRight w:val="0"/>
      <w:marTop w:val="0"/>
      <w:marBottom w:val="0"/>
      <w:divBdr>
        <w:top w:val="none" w:sz="0" w:space="0" w:color="auto"/>
        <w:left w:val="none" w:sz="0" w:space="0" w:color="auto"/>
        <w:bottom w:val="none" w:sz="0" w:space="0" w:color="auto"/>
        <w:right w:val="none" w:sz="0" w:space="0" w:color="auto"/>
      </w:divBdr>
    </w:div>
    <w:div w:id="102656604">
      <w:bodyDiv w:val="1"/>
      <w:marLeft w:val="0"/>
      <w:marRight w:val="0"/>
      <w:marTop w:val="0"/>
      <w:marBottom w:val="0"/>
      <w:divBdr>
        <w:top w:val="none" w:sz="0" w:space="0" w:color="auto"/>
        <w:left w:val="none" w:sz="0" w:space="0" w:color="auto"/>
        <w:bottom w:val="none" w:sz="0" w:space="0" w:color="auto"/>
        <w:right w:val="none" w:sz="0" w:space="0" w:color="auto"/>
      </w:divBdr>
    </w:div>
    <w:div w:id="486633174">
      <w:bodyDiv w:val="1"/>
      <w:marLeft w:val="0"/>
      <w:marRight w:val="0"/>
      <w:marTop w:val="0"/>
      <w:marBottom w:val="0"/>
      <w:divBdr>
        <w:top w:val="none" w:sz="0" w:space="0" w:color="auto"/>
        <w:left w:val="none" w:sz="0" w:space="0" w:color="auto"/>
        <w:bottom w:val="none" w:sz="0" w:space="0" w:color="auto"/>
        <w:right w:val="none" w:sz="0" w:space="0" w:color="auto"/>
      </w:divBdr>
    </w:div>
    <w:div w:id="507714681">
      <w:bodyDiv w:val="1"/>
      <w:marLeft w:val="0"/>
      <w:marRight w:val="0"/>
      <w:marTop w:val="0"/>
      <w:marBottom w:val="0"/>
      <w:divBdr>
        <w:top w:val="none" w:sz="0" w:space="0" w:color="auto"/>
        <w:left w:val="none" w:sz="0" w:space="0" w:color="auto"/>
        <w:bottom w:val="none" w:sz="0" w:space="0" w:color="auto"/>
        <w:right w:val="none" w:sz="0" w:space="0" w:color="auto"/>
      </w:divBdr>
    </w:div>
    <w:div w:id="563419802">
      <w:bodyDiv w:val="1"/>
      <w:marLeft w:val="0"/>
      <w:marRight w:val="0"/>
      <w:marTop w:val="0"/>
      <w:marBottom w:val="0"/>
      <w:divBdr>
        <w:top w:val="none" w:sz="0" w:space="0" w:color="auto"/>
        <w:left w:val="none" w:sz="0" w:space="0" w:color="auto"/>
        <w:bottom w:val="none" w:sz="0" w:space="0" w:color="auto"/>
        <w:right w:val="none" w:sz="0" w:space="0" w:color="auto"/>
      </w:divBdr>
    </w:div>
    <w:div w:id="686491457">
      <w:bodyDiv w:val="1"/>
      <w:marLeft w:val="0"/>
      <w:marRight w:val="0"/>
      <w:marTop w:val="0"/>
      <w:marBottom w:val="0"/>
      <w:divBdr>
        <w:top w:val="none" w:sz="0" w:space="0" w:color="auto"/>
        <w:left w:val="none" w:sz="0" w:space="0" w:color="auto"/>
        <w:bottom w:val="none" w:sz="0" w:space="0" w:color="auto"/>
        <w:right w:val="none" w:sz="0" w:space="0" w:color="auto"/>
      </w:divBdr>
    </w:div>
    <w:div w:id="772435444">
      <w:bodyDiv w:val="1"/>
      <w:marLeft w:val="0"/>
      <w:marRight w:val="0"/>
      <w:marTop w:val="0"/>
      <w:marBottom w:val="0"/>
      <w:divBdr>
        <w:top w:val="none" w:sz="0" w:space="0" w:color="auto"/>
        <w:left w:val="none" w:sz="0" w:space="0" w:color="auto"/>
        <w:bottom w:val="none" w:sz="0" w:space="0" w:color="auto"/>
        <w:right w:val="none" w:sz="0" w:space="0" w:color="auto"/>
      </w:divBdr>
    </w:div>
    <w:div w:id="936904471">
      <w:bodyDiv w:val="1"/>
      <w:marLeft w:val="0"/>
      <w:marRight w:val="0"/>
      <w:marTop w:val="0"/>
      <w:marBottom w:val="0"/>
      <w:divBdr>
        <w:top w:val="none" w:sz="0" w:space="0" w:color="auto"/>
        <w:left w:val="none" w:sz="0" w:space="0" w:color="auto"/>
        <w:bottom w:val="none" w:sz="0" w:space="0" w:color="auto"/>
        <w:right w:val="none" w:sz="0" w:space="0" w:color="auto"/>
      </w:divBdr>
    </w:div>
    <w:div w:id="1075779925">
      <w:bodyDiv w:val="1"/>
      <w:marLeft w:val="0"/>
      <w:marRight w:val="0"/>
      <w:marTop w:val="0"/>
      <w:marBottom w:val="0"/>
      <w:divBdr>
        <w:top w:val="none" w:sz="0" w:space="0" w:color="auto"/>
        <w:left w:val="none" w:sz="0" w:space="0" w:color="auto"/>
        <w:bottom w:val="none" w:sz="0" w:space="0" w:color="auto"/>
        <w:right w:val="none" w:sz="0" w:space="0" w:color="auto"/>
      </w:divBdr>
    </w:div>
    <w:div w:id="1083451600">
      <w:bodyDiv w:val="1"/>
      <w:marLeft w:val="0"/>
      <w:marRight w:val="0"/>
      <w:marTop w:val="0"/>
      <w:marBottom w:val="0"/>
      <w:divBdr>
        <w:top w:val="none" w:sz="0" w:space="0" w:color="auto"/>
        <w:left w:val="none" w:sz="0" w:space="0" w:color="auto"/>
        <w:bottom w:val="none" w:sz="0" w:space="0" w:color="auto"/>
        <w:right w:val="none" w:sz="0" w:space="0" w:color="auto"/>
      </w:divBdr>
    </w:div>
    <w:div w:id="1211846517">
      <w:bodyDiv w:val="1"/>
      <w:marLeft w:val="0"/>
      <w:marRight w:val="0"/>
      <w:marTop w:val="0"/>
      <w:marBottom w:val="0"/>
      <w:divBdr>
        <w:top w:val="none" w:sz="0" w:space="0" w:color="auto"/>
        <w:left w:val="none" w:sz="0" w:space="0" w:color="auto"/>
        <w:bottom w:val="none" w:sz="0" w:space="0" w:color="auto"/>
        <w:right w:val="none" w:sz="0" w:space="0" w:color="auto"/>
      </w:divBdr>
    </w:div>
    <w:div w:id="1275282348">
      <w:bodyDiv w:val="1"/>
      <w:marLeft w:val="0"/>
      <w:marRight w:val="0"/>
      <w:marTop w:val="0"/>
      <w:marBottom w:val="0"/>
      <w:divBdr>
        <w:top w:val="none" w:sz="0" w:space="0" w:color="auto"/>
        <w:left w:val="none" w:sz="0" w:space="0" w:color="auto"/>
        <w:bottom w:val="none" w:sz="0" w:space="0" w:color="auto"/>
        <w:right w:val="none" w:sz="0" w:space="0" w:color="auto"/>
      </w:divBdr>
    </w:div>
    <w:div w:id="1382753240">
      <w:bodyDiv w:val="1"/>
      <w:marLeft w:val="0"/>
      <w:marRight w:val="0"/>
      <w:marTop w:val="0"/>
      <w:marBottom w:val="0"/>
      <w:divBdr>
        <w:top w:val="none" w:sz="0" w:space="0" w:color="auto"/>
        <w:left w:val="none" w:sz="0" w:space="0" w:color="auto"/>
        <w:bottom w:val="none" w:sz="0" w:space="0" w:color="auto"/>
        <w:right w:val="none" w:sz="0" w:space="0" w:color="auto"/>
      </w:divBdr>
    </w:div>
    <w:div w:id="1547328397">
      <w:bodyDiv w:val="1"/>
      <w:marLeft w:val="0"/>
      <w:marRight w:val="0"/>
      <w:marTop w:val="0"/>
      <w:marBottom w:val="0"/>
      <w:divBdr>
        <w:top w:val="none" w:sz="0" w:space="0" w:color="auto"/>
        <w:left w:val="none" w:sz="0" w:space="0" w:color="auto"/>
        <w:bottom w:val="none" w:sz="0" w:space="0" w:color="auto"/>
        <w:right w:val="none" w:sz="0" w:space="0" w:color="auto"/>
      </w:divBdr>
    </w:div>
    <w:div w:id="1554074794">
      <w:bodyDiv w:val="1"/>
      <w:marLeft w:val="0"/>
      <w:marRight w:val="0"/>
      <w:marTop w:val="0"/>
      <w:marBottom w:val="0"/>
      <w:divBdr>
        <w:top w:val="none" w:sz="0" w:space="0" w:color="auto"/>
        <w:left w:val="none" w:sz="0" w:space="0" w:color="auto"/>
        <w:bottom w:val="none" w:sz="0" w:space="0" w:color="auto"/>
        <w:right w:val="none" w:sz="0" w:space="0" w:color="auto"/>
      </w:divBdr>
    </w:div>
    <w:div w:id="1620377949">
      <w:bodyDiv w:val="1"/>
      <w:marLeft w:val="0"/>
      <w:marRight w:val="0"/>
      <w:marTop w:val="0"/>
      <w:marBottom w:val="0"/>
      <w:divBdr>
        <w:top w:val="none" w:sz="0" w:space="0" w:color="auto"/>
        <w:left w:val="none" w:sz="0" w:space="0" w:color="auto"/>
        <w:bottom w:val="none" w:sz="0" w:space="0" w:color="auto"/>
        <w:right w:val="none" w:sz="0" w:space="0" w:color="auto"/>
      </w:divBdr>
    </w:div>
    <w:div w:id="162407706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10673926">
      <w:bodyDiv w:val="1"/>
      <w:marLeft w:val="0"/>
      <w:marRight w:val="0"/>
      <w:marTop w:val="0"/>
      <w:marBottom w:val="0"/>
      <w:divBdr>
        <w:top w:val="none" w:sz="0" w:space="0" w:color="auto"/>
        <w:left w:val="none" w:sz="0" w:space="0" w:color="auto"/>
        <w:bottom w:val="none" w:sz="0" w:space="0" w:color="auto"/>
        <w:right w:val="none" w:sz="0" w:space="0" w:color="auto"/>
      </w:divBdr>
    </w:div>
    <w:div w:id="2058775362">
      <w:bodyDiv w:val="1"/>
      <w:marLeft w:val="0"/>
      <w:marRight w:val="0"/>
      <w:marTop w:val="0"/>
      <w:marBottom w:val="0"/>
      <w:divBdr>
        <w:top w:val="none" w:sz="0" w:space="0" w:color="auto"/>
        <w:left w:val="none" w:sz="0" w:space="0" w:color="auto"/>
        <w:bottom w:val="none" w:sz="0" w:space="0" w:color="auto"/>
        <w:right w:val="none" w:sz="0" w:space="0" w:color="auto"/>
      </w:divBdr>
    </w:div>
    <w:div w:id="21391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566532D7E40DD8C6E9F0D51973643"/>
        <w:category>
          <w:name w:val="Bendrosios nuostatos"/>
          <w:gallery w:val="placeholder"/>
        </w:category>
        <w:types>
          <w:type w:val="bbPlcHdr"/>
        </w:types>
        <w:behaviors>
          <w:behavior w:val="content"/>
        </w:behaviors>
        <w:guid w:val="{C31015AF-33E7-48B9-8AAC-CC561C98BBA9}"/>
      </w:docPartPr>
      <w:docPartBody>
        <w:p w:rsidR="008A4CE5" w:rsidRDefault="00985BD7" w:rsidP="00985BD7">
          <w:pPr>
            <w:pStyle w:val="ADE566532D7E40DD8C6E9F0D51973643"/>
          </w:pPr>
          <w:r>
            <w:rPr>
              <w:rStyle w:val="PlaceholderText"/>
            </w:rPr>
            <w:t>Pasirinkite elementą.</w:t>
          </w:r>
        </w:p>
      </w:docPartBody>
    </w:docPart>
    <w:docPart>
      <w:docPartPr>
        <w:name w:val="D2F3EF71881A40D7A9691DA49B933ECA"/>
        <w:category>
          <w:name w:val="Bendrosios nuostatos"/>
          <w:gallery w:val="placeholder"/>
        </w:category>
        <w:types>
          <w:type w:val="bbPlcHdr"/>
        </w:types>
        <w:behaviors>
          <w:behavior w:val="content"/>
        </w:behaviors>
        <w:guid w:val="{DCD1E05F-5E06-47BE-A6D7-40E39CB03720}"/>
      </w:docPartPr>
      <w:docPartBody>
        <w:p w:rsidR="008A4CE5" w:rsidRDefault="00985BD7" w:rsidP="00985BD7">
          <w:pPr>
            <w:pStyle w:val="D2F3EF71881A40D7A9691DA49B933ECA"/>
          </w:pPr>
          <w:r>
            <w:rPr>
              <w:rStyle w:val="PlaceholderText"/>
            </w:rPr>
            <w:t>Pasirinkite elementą.</w:t>
          </w:r>
        </w:p>
      </w:docPartBody>
    </w:docPart>
    <w:docPart>
      <w:docPartPr>
        <w:name w:val="E41960A29B534488B700F95837AB4637"/>
        <w:category>
          <w:name w:val="Bendrosios nuostatos"/>
          <w:gallery w:val="placeholder"/>
        </w:category>
        <w:types>
          <w:type w:val="bbPlcHdr"/>
        </w:types>
        <w:behaviors>
          <w:behavior w:val="content"/>
        </w:behaviors>
        <w:guid w:val="{2EBBFC54-FB47-4F62-B596-89F7F3F09532}"/>
      </w:docPartPr>
      <w:docPartBody>
        <w:p w:rsidR="008A4CE5" w:rsidRDefault="00985BD7" w:rsidP="00985BD7">
          <w:pPr>
            <w:pStyle w:val="E41960A29B534488B700F95837AB4637"/>
          </w:pPr>
          <w:r>
            <w:rPr>
              <w:rStyle w:val="PlaceholderText"/>
            </w:rPr>
            <w:t>Norėdami įvesti tekstą, spustelėkite arba bakstelėkite čia.</w:t>
          </w:r>
        </w:p>
      </w:docPartBody>
    </w:docPart>
    <w:docPart>
      <w:docPartPr>
        <w:name w:val="EE1522657D6B4FB9AAF86C2C297F35B8"/>
        <w:category>
          <w:name w:val="Bendrosios nuostatos"/>
          <w:gallery w:val="placeholder"/>
        </w:category>
        <w:types>
          <w:type w:val="bbPlcHdr"/>
        </w:types>
        <w:behaviors>
          <w:behavior w:val="content"/>
        </w:behaviors>
        <w:guid w:val="{5402F6A4-525F-4B1C-9538-6661E21A30B8}"/>
      </w:docPartPr>
      <w:docPartBody>
        <w:p w:rsidR="008A4CE5" w:rsidRDefault="00985BD7" w:rsidP="00985BD7">
          <w:pPr>
            <w:pStyle w:val="EE1522657D6B4FB9AAF86C2C297F35B8"/>
          </w:pPr>
          <w:r>
            <w:rPr>
              <w:rStyle w:val="PlaceholderText"/>
            </w:rPr>
            <w:t>Norėdami įvesti tekstą, spustelėkite arba bakstelėkite čia.</w:t>
          </w:r>
        </w:p>
      </w:docPartBody>
    </w:docPart>
    <w:docPart>
      <w:docPartPr>
        <w:name w:val="463D037D8A4B42048A17C821AAD338BF"/>
        <w:category>
          <w:name w:val="Bendrosios nuostatos"/>
          <w:gallery w:val="placeholder"/>
        </w:category>
        <w:types>
          <w:type w:val="bbPlcHdr"/>
        </w:types>
        <w:behaviors>
          <w:behavior w:val="content"/>
        </w:behaviors>
        <w:guid w:val="{D07DB3FE-E059-4138-842B-A6EFC299E765}"/>
      </w:docPartPr>
      <w:docPartBody>
        <w:p w:rsidR="008A4CE5" w:rsidRDefault="00985BD7" w:rsidP="00985BD7">
          <w:pPr>
            <w:pStyle w:val="463D037D8A4B42048A17C821AAD338BF"/>
          </w:pPr>
          <w:r>
            <w:rPr>
              <w:rStyle w:val="PlaceholderText"/>
            </w:rPr>
            <w:t>Pasirinkite elementą.</w:t>
          </w:r>
        </w:p>
      </w:docPartBody>
    </w:docPart>
    <w:docPart>
      <w:docPartPr>
        <w:name w:val="DEDC55C3B34644EBAD7CCFA665E03A4F"/>
        <w:category>
          <w:name w:val="Bendrosios nuostatos"/>
          <w:gallery w:val="placeholder"/>
        </w:category>
        <w:types>
          <w:type w:val="bbPlcHdr"/>
        </w:types>
        <w:behaviors>
          <w:behavior w:val="content"/>
        </w:behaviors>
        <w:guid w:val="{566A7828-CFB7-4AE4-9887-5BACC6E2EDBF}"/>
      </w:docPartPr>
      <w:docPartBody>
        <w:p w:rsidR="008A4CE5" w:rsidRDefault="00985BD7" w:rsidP="00985BD7">
          <w:pPr>
            <w:pStyle w:val="DEDC55C3B34644EBAD7CCFA665E03A4F"/>
          </w:pPr>
          <w:r>
            <w:rPr>
              <w:rStyle w:val="PlaceholderText"/>
            </w:rPr>
            <w:t>Pasirinkite elementą.</w:t>
          </w:r>
        </w:p>
      </w:docPartBody>
    </w:docPart>
    <w:docPart>
      <w:docPartPr>
        <w:name w:val="3CFFBFE47E764519A5996F65C3AE5C05"/>
        <w:category>
          <w:name w:val="Bendrosios nuostatos"/>
          <w:gallery w:val="placeholder"/>
        </w:category>
        <w:types>
          <w:type w:val="bbPlcHdr"/>
        </w:types>
        <w:behaviors>
          <w:behavior w:val="content"/>
        </w:behaviors>
        <w:guid w:val="{D7C9C2EA-7819-44A8-81C8-BAAAA64317F1}"/>
      </w:docPartPr>
      <w:docPartBody>
        <w:p w:rsidR="008A4CE5" w:rsidRDefault="00985BD7" w:rsidP="00985BD7">
          <w:pPr>
            <w:pStyle w:val="3CFFBFE47E764519A5996F65C3AE5C05"/>
          </w:pPr>
          <w:r>
            <w:rPr>
              <w:rStyle w:val="PlaceholderText"/>
            </w:rPr>
            <w:t>Norėdami įvesti tekstą, spustelėkite arba bakstelėkite čia.</w:t>
          </w:r>
        </w:p>
      </w:docPartBody>
    </w:docPart>
    <w:docPart>
      <w:docPartPr>
        <w:name w:val="145E5C5E1DEB4F48A9914E50CDF09D4E"/>
        <w:category>
          <w:name w:val="Bendrosios nuostatos"/>
          <w:gallery w:val="placeholder"/>
        </w:category>
        <w:types>
          <w:type w:val="bbPlcHdr"/>
        </w:types>
        <w:behaviors>
          <w:behavior w:val="content"/>
        </w:behaviors>
        <w:guid w:val="{22EBE522-0C72-4743-B80D-0AA845EE7072}"/>
      </w:docPartPr>
      <w:docPartBody>
        <w:p w:rsidR="008A4CE5" w:rsidRDefault="00985BD7" w:rsidP="00985BD7">
          <w:pPr>
            <w:pStyle w:val="145E5C5E1DEB4F48A9914E50CDF09D4E"/>
          </w:pPr>
          <w:r>
            <w:rPr>
              <w:rStyle w:val="PlaceholderText"/>
            </w:rPr>
            <w:t>Pasirinkite elementą.</w:t>
          </w:r>
        </w:p>
      </w:docPartBody>
    </w:docPart>
    <w:docPart>
      <w:docPartPr>
        <w:name w:val="6E502214718245D498DAC44E6C2946F2"/>
        <w:category>
          <w:name w:val="Bendrosios nuostatos"/>
          <w:gallery w:val="placeholder"/>
        </w:category>
        <w:types>
          <w:type w:val="bbPlcHdr"/>
        </w:types>
        <w:behaviors>
          <w:behavior w:val="content"/>
        </w:behaviors>
        <w:guid w:val="{DEF61203-6CBC-4423-BD1D-6D4DD5194E98}"/>
      </w:docPartPr>
      <w:docPartBody>
        <w:p w:rsidR="00450DDA" w:rsidRDefault="008B3AF0" w:rsidP="008B3AF0">
          <w:pPr>
            <w:pStyle w:val="6E502214718245D498DAC44E6C2946F2"/>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D7"/>
    <w:rsid w:val="000621E7"/>
    <w:rsid w:val="000C42B7"/>
    <w:rsid w:val="001F360B"/>
    <w:rsid w:val="00201652"/>
    <w:rsid w:val="00205D7C"/>
    <w:rsid w:val="00240660"/>
    <w:rsid w:val="00361D4D"/>
    <w:rsid w:val="00422EFB"/>
    <w:rsid w:val="00450DDA"/>
    <w:rsid w:val="00463A8D"/>
    <w:rsid w:val="004A31B4"/>
    <w:rsid w:val="005E3081"/>
    <w:rsid w:val="00621A2A"/>
    <w:rsid w:val="006D10EF"/>
    <w:rsid w:val="0088596E"/>
    <w:rsid w:val="008A4CE5"/>
    <w:rsid w:val="008B3AF0"/>
    <w:rsid w:val="00985BD7"/>
    <w:rsid w:val="00AA0D7E"/>
    <w:rsid w:val="00B15C3D"/>
    <w:rsid w:val="00B26CD0"/>
    <w:rsid w:val="00B811BD"/>
    <w:rsid w:val="00D906CB"/>
    <w:rsid w:val="00ED0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AF0"/>
  </w:style>
  <w:style w:type="paragraph" w:customStyle="1" w:styleId="ADE566532D7E40DD8C6E9F0D51973643">
    <w:name w:val="ADE566532D7E40DD8C6E9F0D51973643"/>
    <w:rsid w:val="00985BD7"/>
  </w:style>
  <w:style w:type="paragraph" w:customStyle="1" w:styleId="D2F3EF71881A40D7A9691DA49B933ECA">
    <w:name w:val="D2F3EF71881A40D7A9691DA49B933ECA"/>
    <w:rsid w:val="00985BD7"/>
  </w:style>
  <w:style w:type="paragraph" w:customStyle="1" w:styleId="E41960A29B534488B700F95837AB4637">
    <w:name w:val="E41960A29B534488B700F95837AB4637"/>
    <w:rsid w:val="00985BD7"/>
  </w:style>
  <w:style w:type="paragraph" w:customStyle="1" w:styleId="EE1522657D6B4FB9AAF86C2C297F35B8">
    <w:name w:val="EE1522657D6B4FB9AAF86C2C297F35B8"/>
    <w:rsid w:val="00985BD7"/>
  </w:style>
  <w:style w:type="paragraph" w:customStyle="1" w:styleId="463D037D8A4B42048A17C821AAD338BF">
    <w:name w:val="463D037D8A4B42048A17C821AAD338BF"/>
    <w:rsid w:val="00985BD7"/>
  </w:style>
  <w:style w:type="paragraph" w:customStyle="1" w:styleId="DEDC55C3B34644EBAD7CCFA665E03A4F">
    <w:name w:val="DEDC55C3B34644EBAD7CCFA665E03A4F"/>
    <w:rsid w:val="00985BD7"/>
  </w:style>
  <w:style w:type="paragraph" w:customStyle="1" w:styleId="3CFFBFE47E764519A5996F65C3AE5C05">
    <w:name w:val="3CFFBFE47E764519A5996F65C3AE5C05"/>
    <w:rsid w:val="00985BD7"/>
  </w:style>
  <w:style w:type="paragraph" w:customStyle="1" w:styleId="145E5C5E1DEB4F48A9914E50CDF09D4E">
    <w:name w:val="145E5C5E1DEB4F48A9914E50CDF09D4E"/>
    <w:rsid w:val="00985BD7"/>
  </w:style>
  <w:style w:type="paragraph" w:customStyle="1" w:styleId="6E502214718245D498DAC44E6C2946F2">
    <w:name w:val="6E502214718245D498DAC44E6C2946F2"/>
    <w:rsid w:val="008B3A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6D7A-BB43-4673-B32D-42053702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2344</Words>
  <Characters>13362</Characters>
  <Application>Microsoft Office Word</Application>
  <DocSecurity>0</DocSecurity>
  <Lines>111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Platakiene</dc:creator>
  <cp:lastModifiedBy>Vaiga Jazdauskaitė</cp:lastModifiedBy>
  <cp:revision>27</cp:revision>
  <cp:lastPrinted>2023-07-13T09:00:00Z</cp:lastPrinted>
  <dcterms:created xsi:type="dcterms:W3CDTF">2026-04-27T11:36:00Z</dcterms:created>
  <dcterms:modified xsi:type="dcterms:W3CDTF">2026-04-29T06:51:00Z</dcterms:modified>
</cp:coreProperties>
</file>