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C959" w14:textId="7D4DB440" w:rsidR="00E02FDF" w:rsidRDefault="00E02FDF" w:rsidP="00B4105F">
      <w:pPr>
        <w:pStyle w:val="Subtitle"/>
        <w:spacing w:before="240"/>
        <w:ind w:left="6480" w:firstLine="1296"/>
        <w:jc w:val="center"/>
        <w:rPr>
          <w:rFonts w:ascii="Times New Roman" w:hAnsi="Times New Roman" w:cs="Times New Roman"/>
          <w:b/>
          <w:bCs/>
          <w:sz w:val="24"/>
          <w:szCs w:val="24"/>
        </w:rPr>
      </w:pPr>
      <w:r>
        <w:rPr>
          <w:rFonts w:ascii="Times New Roman" w:hAnsi="Times New Roman" w:cs="Times New Roman"/>
          <w:b/>
          <w:bCs/>
          <w:sz w:val="24"/>
          <w:szCs w:val="24"/>
        </w:rPr>
        <w:t>Projektas</w:t>
      </w:r>
    </w:p>
    <w:p w14:paraId="19F0E020" w14:textId="6502A335" w:rsidR="00E02FDF" w:rsidRPr="00B4105F" w:rsidRDefault="00E02FDF" w:rsidP="00E02FDF">
      <w:pPr>
        <w:pStyle w:val="Subtitle"/>
        <w:spacing w:before="240"/>
        <w:jc w:val="center"/>
        <w:rPr>
          <w:rFonts w:ascii="Times New Roman" w:hAnsi="Times New Roman" w:cs="Times New Roman"/>
          <w:b/>
          <w:bCs/>
          <w:smallCaps/>
          <w:color w:val="auto"/>
          <w:sz w:val="24"/>
          <w:szCs w:val="24"/>
        </w:rPr>
      </w:pPr>
      <w:r w:rsidRPr="00B4105F">
        <w:rPr>
          <w:rFonts w:ascii="Times New Roman" w:hAnsi="Times New Roman" w:cs="Times New Roman"/>
          <w:b/>
          <w:bCs/>
          <w:color w:val="auto"/>
          <w:sz w:val="24"/>
          <w:szCs w:val="24"/>
        </w:rPr>
        <w:t>PASIŪLYMŲ VERTINIMO KRITERIJAI IR SĄLYGOS</w:t>
      </w:r>
    </w:p>
    <w:p w14:paraId="48D2DA9B" w14:textId="5B39AB4D" w:rsidR="00E02FDF" w:rsidRPr="00B4105F" w:rsidRDefault="00E02FDF" w:rsidP="00E02FDF">
      <w:pPr>
        <w:pStyle w:val="Heading1"/>
        <w:spacing w:before="0" w:after="0"/>
        <w:jc w:val="both"/>
        <w:rPr>
          <w:rFonts w:ascii="Times New Roman" w:hAnsi="Times New Roman" w:cs="Times New Roman"/>
          <w:color w:val="auto"/>
          <w:sz w:val="24"/>
          <w:szCs w:val="24"/>
        </w:rPr>
      </w:pPr>
      <w:bookmarkStart w:id="0" w:name="_Toc188531838"/>
      <w:r w:rsidRPr="00B4105F">
        <w:rPr>
          <w:rFonts w:ascii="Times New Roman" w:eastAsia="Calibri" w:hAnsi="Times New Roman" w:cs="Times New Roman"/>
          <w:color w:val="auto"/>
          <w:sz w:val="24"/>
          <w:szCs w:val="24"/>
        </w:rPr>
        <w:t>1. Šiame priede pateikiami ekonomiškai naudingiausio pasiūlymo vertinimo kriterijai (</w:t>
      </w:r>
      <w:r w:rsidRPr="00B4105F">
        <w:rPr>
          <w:rFonts w:ascii="Times New Roman" w:hAnsi="Times New Roman" w:cs="Times New Roman"/>
          <w:b/>
          <w:bCs/>
          <w:color w:val="auto"/>
          <w:sz w:val="24"/>
          <w:szCs w:val="24"/>
        </w:rPr>
        <w:t>Pasiūlymo kaina (C)</w:t>
      </w:r>
      <w:r w:rsidRPr="00B4105F">
        <w:rPr>
          <w:rFonts w:ascii="Times New Roman" w:hAnsi="Times New Roman" w:cs="Times New Roman"/>
          <w:b/>
          <w:bCs/>
          <w:color w:val="auto"/>
          <w:sz w:val="24"/>
          <w:szCs w:val="24"/>
        </w:rPr>
        <w:t xml:space="preserve"> Eur su PVM</w:t>
      </w:r>
      <w:r w:rsidRPr="00B4105F">
        <w:rPr>
          <w:rFonts w:ascii="Times New Roman" w:hAnsi="Times New Roman" w:cs="Times New Roman"/>
          <w:b/>
          <w:bCs/>
          <w:color w:val="auto"/>
          <w:sz w:val="24"/>
          <w:szCs w:val="24"/>
        </w:rPr>
        <w:t>, Tiekėjo siūlom</w:t>
      </w:r>
      <w:r w:rsidRPr="00B4105F">
        <w:rPr>
          <w:rFonts w:ascii="Times New Roman" w:hAnsi="Times New Roman" w:cs="Times New Roman"/>
          <w:b/>
          <w:bCs/>
          <w:color w:val="auto"/>
          <w:sz w:val="24"/>
          <w:szCs w:val="24"/>
        </w:rPr>
        <w:t xml:space="preserve">o </w:t>
      </w:r>
      <w:r w:rsidRPr="00B4105F">
        <w:rPr>
          <w:rFonts w:ascii="Times New Roman" w:hAnsi="Times New Roman" w:cs="Times New Roman"/>
          <w:b/>
          <w:bCs/>
          <w:color w:val="auto"/>
          <w:sz w:val="24"/>
          <w:szCs w:val="24"/>
        </w:rPr>
        <w:t>specialist</w:t>
      </w:r>
      <w:r w:rsidRPr="00B4105F">
        <w:rPr>
          <w:rFonts w:ascii="Times New Roman" w:hAnsi="Times New Roman" w:cs="Times New Roman"/>
          <w:b/>
          <w:bCs/>
          <w:color w:val="auto"/>
          <w:sz w:val="24"/>
          <w:szCs w:val="24"/>
        </w:rPr>
        <w:t>o</w:t>
      </w:r>
      <w:r w:rsidRPr="00B4105F">
        <w:rPr>
          <w:rFonts w:ascii="Times New Roman" w:hAnsi="Times New Roman" w:cs="Times New Roman"/>
          <w:b/>
          <w:bCs/>
          <w:color w:val="auto"/>
          <w:sz w:val="24"/>
          <w:szCs w:val="24"/>
        </w:rPr>
        <w:t xml:space="preserve"> </w:t>
      </w:r>
      <w:r w:rsidRPr="00B4105F">
        <w:rPr>
          <w:rFonts w:ascii="Times New Roman" w:hAnsi="Times New Roman" w:cs="Times New Roman"/>
          <w:b/>
          <w:bCs/>
          <w:color w:val="auto"/>
          <w:sz w:val="24"/>
          <w:szCs w:val="24"/>
        </w:rPr>
        <w:t xml:space="preserve">papildoma </w:t>
      </w:r>
      <w:r w:rsidRPr="00B4105F">
        <w:rPr>
          <w:rFonts w:ascii="Times New Roman" w:hAnsi="Times New Roman" w:cs="Times New Roman"/>
          <w:b/>
          <w:bCs/>
          <w:color w:val="auto"/>
          <w:sz w:val="24"/>
          <w:szCs w:val="24"/>
        </w:rPr>
        <w:t>patirtis (T))</w:t>
      </w:r>
      <w:r w:rsidRPr="00B4105F">
        <w:rPr>
          <w:rFonts w:ascii="Times New Roman" w:hAnsi="Times New Roman" w:cs="Times New Roman"/>
          <w:color w:val="auto"/>
          <w:sz w:val="24"/>
          <w:szCs w:val="24"/>
        </w:rPr>
        <w:t xml:space="preserve">, kriterijų </w:t>
      </w:r>
      <w:r w:rsidRPr="00B4105F">
        <w:rPr>
          <w:rFonts w:ascii="Times New Roman" w:eastAsia="Calibri" w:hAnsi="Times New Roman" w:cs="Times New Roman"/>
          <w:color w:val="auto"/>
          <w:sz w:val="24"/>
          <w:szCs w:val="24"/>
        </w:rPr>
        <w:t>lyginamieji svoriai, formulės, pagal kurias bus skaičiuojamas pasiūlymų ekonominis naudingumas.</w:t>
      </w:r>
      <w:bookmarkEnd w:id="0"/>
      <w:r w:rsidRPr="00B4105F">
        <w:rPr>
          <w:rFonts w:ascii="Times New Roman" w:eastAsia="Calibri" w:hAnsi="Times New Roman" w:cs="Times New Roman"/>
          <w:color w:val="auto"/>
          <w:sz w:val="24"/>
          <w:szCs w:val="24"/>
        </w:rPr>
        <w:t xml:space="preserve"> </w:t>
      </w:r>
    </w:p>
    <w:p w14:paraId="5C1941E0" w14:textId="77777777" w:rsidR="00E02FDF" w:rsidRPr="00B4105F" w:rsidRDefault="00E02FDF" w:rsidP="00E02FDF">
      <w:pPr>
        <w:pStyle w:val="Heading1"/>
        <w:spacing w:before="0" w:after="0"/>
        <w:jc w:val="both"/>
        <w:rPr>
          <w:rFonts w:ascii="Times New Roman" w:hAnsi="Times New Roman" w:cs="Times New Roman"/>
          <w:color w:val="auto"/>
          <w:sz w:val="24"/>
          <w:szCs w:val="24"/>
        </w:rPr>
      </w:pPr>
      <w:bookmarkStart w:id="1" w:name="_Toc188531839"/>
      <w:r w:rsidRPr="00B4105F">
        <w:rPr>
          <w:rFonts w:ascii="Times New Roman" w:hAnsi="Times New Roman" w:cs="Times New Roman"/>
          <w:color w:val="auto"/>
          <w:sz w:val="24"/>
          <w:szCs w:val="24"/>
        </w:rPr>
        <w:t>2. Ekonomiškai naudingiausias pasiūlymas – tai pasiūlymas, kurio balų suma, paskaičiuota pagal žemiau nustatytus pasiūlymo vertinimo kriterijus ir sąlygas, yra didžiausia. Atliekant skaičiavimus, apvalinama šimtųjų tikslumu.</w:t>
      </w:r>
      <w:bookmarkEnd w:id="1"/>
    </w:p>
    <w:p w14:paraId="500118D9" w14:textId="77777777" w:rsidR="00E02FDF" w:rsidRPr="00B4105F" w:rsidRDefault="00E02FDF" w:rsidP="00E02FDF">
      <w:pPr>
        <w:pStyle w:val="Heading1"/>
        <w:spacing w:before="0" w:after="0"/>
        <w:jc w:val="both"/>
        <w:rPr>
          <w:rFonts w:ascii="Times New Roman" w:hAnsi="Times New Roman" w:cs="Times New Roman"/>
          <w:color w:val="auto"/>
          <w:sz w:val="24"/>
          <w:szCs w:val="24"/>
        </w:rPr>
      </w:pPr>
      <w:bookmarkStart w:id="2" w:name="_Toc188531840"/>
      <w:r w:rsidRPr="00B4105F">
        <w:rPr>
          <w:rFonts w:ascii="Times New Roman" w:hAnsi="Times New Roman" w:cs="Times New Roman"/>
          <w:color w:val="auto"/>
          <w:sz w:val="24"/>
          <w:szCs w:val="24"/>
        </w:rPr>
        <w:t xml:space="preserve">3. Maksimalus bendras balų skaičius – </w:t>
      </w:r>
      <w:r w:rsidRPr="00B4105F">
        <w:rPr>
          <w:rFonts w:ascii="Times New Roman" w:hAnsi="Times New Roman" w:cs="Times New Roman"/>
          <w:b/>
          <w:bCs/>
          <w:color w:val="auto"/>
          <w:sz w:val="24"/>
          <w:szCs w:val="24"/>
        </w:rPr>
        <w:t>100 balų</w:t>
      </w:r>
      <w:r w:rsidRPr="00B4105F">
        <w:rPr>
          <w:rFonts w:ascii="Times New Roman" w:hAnsi="Times New Roman" w:cs="Times New Roman"/>
          <w:color w:val="auto"/>
          <w:sz w:val="24"/>
          <w:szCs w:val="24"/>
        </w:rPr>
        <w:t>. Kriterijų tarpusavio santykis bendrame bale yra nustatomas pagal lyginamuosius svorius, nurodytus 1 lentelėje.</w:t>
      </w:r>
      <w:bookmarkEnd w:id="2"/>
      <w:r w:rsidRPr="00B4105F">
        <w:rPr>
          <w:rFonts w:ascii="Times New Roman" w:hAnsi="Times New Roman" w:cs="Times New Roman"/>
          <w:color w:val="auto"/>
          <w:sz w:val="24"/>
          <w:szCs w:val="24"/>
        </w:rPr>
        <w:t xml:space="preserve"> </w:t>
      </w:r>
    </w:p>
    <w:p w14:paraId="55231AF1" w14:textId="77777777" w:rsidR="00E02FDF" w:rsidRPr="00346DF9" w:rsidRDefault="00E02FDF" w:rsidP="00E02FDF">
      <w:pPr>
        <w:tabs>
          <w:tab w:val="left" w:pos="426"/>
        </w:tabs>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 xml:space="preserve">1. lentelė. </w:t>
      </w:r>
      <w:r w:rsidRPr="00346DF9">
        <w:rPr>
          <w:rFonts w:ascii="Times New Roman" w:hAnsi="Times New Roman" w:cs="Times New Roman"/>
          <w:b/>
          <w:bCs/>
          <w:sz w:val="24"/>
          <w:szCs w:val="24"/>
        </w:rPr>
        <w:t>E</w:t>
      </w:r>
      <w:r w:rsidRPr="00346DF9">
        <w:rPr>
          <w:rFonts w:ascii="Times New Roman" w:hAnsi="Times New Roman" w:cs="Times New Roman"/>
          <w:b/>
          <w:sz w:val="24"/>
          <w:szCs w:val="24"/>
        </w:rPr>
        <w:t>konomiškai naudingiausio pasiūlymo vertinimo kriterijai:</w:t>
      </w:r>
    </w:p>
    <w:tbl>
      <w:tblPr>
        <w:tblW w:w="5000" w:type="pct"/>
        <w:tblCellMar>
          <w:left w:w="0" w:type="dxa"/>
          <w:right w:w="0" w:type="dxa"/>
        </w:tblCellMar>
        <w:tblLook w:val="0000" w:firstRow="0" w:lastRow="0" w:firstColumn="0" w:lastColumn="0" w:noHBand="0" w:noVBand="0"/>
      </w:tblPr>
      <w:tblGrid>
        <w:gridCol w:w="5513"/>
        <w:gridCol w:w="4105"/>
      </w:tblGrid>
      <w:tr w:rsidR="00E02FDF" w:rsidRPr="00346DF9" w14:paraId="6554E884" w14:textId="77777777" w:rsidTr="00785886">
        <w:trPr>
          <w:cantSplit/>
          <w:trHeight w:val="648"/>
        </w:trPr>
        <w:tc>
          <w:tcPr>
            <w:tcW w:w="28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CD6EC9" w14:textId="77777777" w:rsidR="00E02FDF" w:rsidRPr="00346DF9" w:rsidRDefault="00E02FDF" w:rsidP="00785886">
            <w:pPr>
              <w:tabs>
                <w:tab w:val="left" w:pos="426"/>
              </w:tabs>
              <w:spacing w:after="0" w:line="240" w:lineRule="auto"/>
              <w:ind w:firstLine="284"/>
              <w:jc w:val="both"/>
              <w:rPr>
                <w:rFonts w:ascii="Times New Roman" w:hAnsi="Times New Roman" w:cs="Times New Roman"/>
                <w:b/>
                <w:sz w:val="24"/>
                <w:szCs w:val="24"/>
              </w:rPr>
            </w:pPr>
            <w:r w:rsidRPr="00346DF9">
              <w:rPr>
                <w:rFonts w:ascii="Times New Roman" w:hAnsi="Times New Roman" w:cs="Times New Roman"/>
                <w:b/>
                <w:sz w:val="24"/>
                <w:szCs w:val="24"/>
              </w:rPr>
              <w:t>Vertinimo kriterijai</w:t>
            </w:r>
          </w:p>
        </w:tc>
        <w:tc>
          <w:tcPr>
            <w:tcW w:w="21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1FE9B0" w14:textId="77777777" w:rsidR="00E02FDF" w:rsidRPr="00346DF9" w:rsidRDefault="00E02FDF" w:rsidP="00785886">
            <w:pPr>
              <w:tabs>
                <w:tab w:val="left" w:pos="426"/>
              </w:tabs>
              <w:spacing w:after="0" w:line="240" w:lineRule="auto"/>
              <w:ind w:firstLine="284"/>
              <w:jc w:val="both"/>
              <w:rPr>
                <w:rFonts w:ascii="Times New Roman" w:hAnsi="Times New Roman" w:cs="Times New Roman"/>
                <w:b/>
                <w:sz w:val="24"/>
                <w:szCs w:val="24"/>
              </w:rPr>
            </w:pPr>
            <w:r w:rsidRPr="00346DF9">
              <w:rPr>
                <w:rFonts w:ascii="Times New Roman" w:hAnsi="Times New Roman" w:cs="Times New Roman"/>
                <w:b/>
                <w:sz w:val="24"/>
                <w:szCs w:val="24"/>
              </w:rPr>
              <w:t>Lyginamasis svoris, atliekant kainos ir kokybės santykio įvertinimą</w:t>
            </w:r>
          </w:p>
        </w:tc>
      </w:tr>
      <w:tr w:rsidR="00E02FDF" w:rsidRPr="00346DF9" w14:paraId="3DA6C7D9" w14:textId="77777777" w:rsidTr="00785886">
        <w:trPr>
          <w:cantSplit/>
          <w:trHeight w:val="210"/>
        </w:trPr>
        <w:tc>
          <w:tcPr>
            <w:tcW w:w="28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568F928" w14:textId="41610957" w:rsidR="00E02FDF" w:rsidRPr="00346DF9" w:rsidRDefault="00E02FDF" w:rsidP="00E02FDF">
            <w:pPr>
              <w:tabs>
                <w:tab w:val="left" w:pos="426"/>
              </w:tabs>
              <w:spacing w:after="0" w:line="240" w:lineRule="auto"/>
              <w:jc w:val="both"/>
              <w:rPr>
                <w:rFonts w:ascii="Times New Roman" w:hAnsi="Times New Roman" w:cs="Times New Roman"/>
                <w:bCs/>
                <w:iCs/>
                <w:sz w:val="24"/>
                <w:szCs w:val="24"/>
              </w:rPr>
            </w:pPr>
            <w:r w:rsidRPr="00346DF9">
              <w:rPr>
                <w:rFonts w:ascii="Times New Roman" w:hAnsi="Times New Roman" w:cs="Times New Roman"/>
                <w:bCs/>
                <w:iCs/>
                <w:sz w:val="24"/>
                <w:szCs w:val="24"/>
              </w:rPr>
              <w:t xml:space="preserve">Pirmas kriterijus – </w:t>
            </w:r>
            <w:r w:rsidRPr="00E02FDF">
              <w:rPr>
                <w:rFonts w:ascii="Times New Roman" w:hAnsi="Times New Roman" w:cs="Times New Roman"/>
                <w:b/>
                <w:iCs/>
                <w:sz w:val="24"/>
                <w:szCs w:val="24"/>
              </w:rPr>
              <w:t>Pasiūlymo k</w:t>
            </w:r>
            <w:r w:rsidRPr="00E02FDF">
              <w:rPr>
                <w:rFonts w:ascii="Times New Roman" w:hAnsi="Times New Roman" w:cs="Times New Roman"/>
                <w:b/>
                <w:iCs/>
                <w:sz w:val="24"/>
                <w:szCs w:val="24"/>
              </w:rPr>
              <w:t>aina</w:t>
            </w:r>
            <w:r>
              <w:rPr>
                <w:rFonts w:ascii="Times New Roman" w:hAnsi="Times New Roman" w:cs="Times New Roman"/>
                <w:b/>
                <w:iCs/>
                <w:sz w:val="24"/>
                <w:szCs w:val="24"/>
              </w:rPr>
              <w:t xml:space="preserve"> (</w:t>
            </w:r>
            <w:r w:rsidRPr="00346DF9">
              <w:rPr>
                <w:rFonts w:ascii="Times New Roman" w:hAnsi="Times New Roman" w:cs="Times New Roman"/>
                <w:b/>
                <w:iCs/>
                <w:sz w:val="24"/>
                <w:szCs w:val="24"/>
              </w:rPr>
              <w:t>C)</w:t>
            </w:r>
            <w:r>
              <w:rPr>
                <w:rFonts w:ascii="Times New Roman" w:hAnsi="Times New Roman" w:cs="Times New Roman"/>
                <w:b/>
                <w:iCs/>
                <w:sz w:val="24"/>
                <w:szCs w:val="24"/>
              </w:rPr>
              <w:t>, Eur</w:t>
            </w:r>
            <w:r w:rsidRPr="00346DF9">
              <w:rPr>
                <w:rFonts w:ascii="Times New Roman" w:hAnsi="Times New Roman" w:cs="Times New Roman"/>
                <w:b/>
                <w:bCs/>
                <w:sz w:val="24"/>
                <w:szCs w:val="24"/>
              </w:rPr>
              <w:t xml:space="preserve"> su PVM</w:t>
            </w:r>
          </w:p>
        </w:tc>
        <w:tc>
          <w:tcPr>
            <w:tcW w:w="2134" w:type="pct"/>
            <w:tcBorders>
              <w:top w:val="nil"/>
              <w:left w:val="nil"/>
              <w:bottom w:val="single" w:sz="4" w:space="0" w:color="auto"/>
              <w:right w:val="single" w:sz="8" w:space="0" w:color="auto"/>
            </w:tcBorders>
            <w:tcMar>
              <w:top w:w="0" w:type="dxa"/>
              <w:left w:w="108" w:type="dxa"/>
              <w:bottom w:w="0" w:type="dxa"/>
              <w:right w:w="108" w:type="dxa"/>
            </w:tcMar>
            <w:vAlign w:val="center"/>
          </w:tcPr>
          <w:p w14:paraId="272B27E8" w14:textId="1DC0AC30" w:rsidR="00E02FDF" w:rsidRPr="00346DF9" w:rsidRDefault="00E02FDF" w:rsidP="00E02FDF">
            <w:pPr>
              <w:tabs>
                <w:tab w:val="left" w:pos="426"/>
              </w:tabs>
              <w:spacing w:after="0" w:line="240" w:lineRule="auto"/>
              <w:ind w:firstLine="284"/>
              <w:jc w:val="center"/>
              <w:rPr>
                <w:rFonts w:ascii="Times New Roman" w:hAnsi="Times New Roman" w:cs="Times New Roman"/>
                <w:bCs/>
                <w:sz w:val="24"/>
                <w:szCs w:val="24"/>
              </w:rPr>
            </w:pPr>
            <w:r w:rsidRPr="00346DF9">
              <w:rPr>
                <w:rFonts w:ascii="Times New Roman" w:hAnsi="Times New Roman" w:cs="Times New Roman"/>
                <w:bCs/>
                <w:sz w:val="24"/>
                <w:szCs w:val="24"/>
              </w:rPr>
              <w:t>X=</w:t>
            </w:r>
            <w:r>
              <w:rPr>
                <w:rFonts w:ascii="Times New Roman" w:hAnsi="Times New Roman" w:cs="Times New Roman"/>
                <w:bCs/>
                <w:sz w:val="24"/>
                <w:szCs w:val="24"/>
              </w:rPr>
              <w:t>7</w:t>
            </w:r>
            <w:r w:rsidRPr="00346DF9">
              <w:rPr>
                <w:rFonts w:ascii="Times New Roman" w:hAnsi="Times New Roman" w:cs="Times New Roman"/>
                <w:bCs/>
                <w:sz w:val="24"/>
                <w:szCs w:val="24"/>
              </w:rPr>
              <w:t>0</w:t>
            </w:r>
          </w:p>
        </w:tc>
      </w:tr>
      <w:tr w:rsidR="00E02FDF" w:rsidRPr="00346DF9" w14:paraId="580B0DC2" w14:textId="77777777" w:rsidTr="00785886">
        <w:trPr>
          <w:cantSplit/>
          <w:trHeight w:val="210"/>
        </w:trPr>
        <w:tc>
          <w:tcPr>
            <w:tcW w:w="28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24D9E22" w14:textId="10F2D951" w:rsidR="00E02FDF" w:rsidRPr="00346DF9" w:rsidRDefault="00E02FDF" w:rsidP="00E02FDF">
            <w:pPr>
              <w:tabs>
                <w:tab w:val="left" w:pos="426"/>
              </w:tabs>
              <w:spacing w:after="0" w:line="240" w:lineRule="auto"/>
              <w:jc w:val="both"/>
              <w:rPr>
                <w:rFonts w:ascii="Times New Roman" w:hAnsi="Times New Roman" w:cs="Times New Roman"/>
                <w:sz w:val="24"/>
                <w:szCs w:val="24"/>
              </w:rPr>
            </w:pPr>
            <w:r w:rsidRPr="709F5CA8">
              <w:rPr>
                <w:rFonts w:ascii="Times New Roman" w:hAnsi="Times New Roman" w:cs="Times New Roman"/>
                <w:sz w:val="24"/>
                <w:szCs w:val="24"/>
              </w:rPr>
              <w:t xml:space="preserve">Antras kriterijus – </w:t>
            </w:r>
            <w:r w:rsidRPr="00E02FDF">
              <w:rPr>
                <w:rFonts w:ascii="Times New Roman" w:hAnsi="Times New Roman" w:cs="Times New Roman"/>
                <w:b/>
                <w:bCs/>
                <w:sz w:val="24"/>
                <w:szCs w:val="24"/>
              </w:rPr>
              <w:t>T</w:t>
            </w:r>
            <w:r w:rsidRPr="00E02FDF">
              <w:rPr>
                <w:rFonts w:ascii="Times New Roman" w:hAnsi="Times New Roman" w:cs="Times New Roman"/>
                <w:b/>
                <w:bCs/>
                <w:sz w:val="24"/>
                <w:szCs w:val="24"/>
              </w:rPr>
              <w:t>iek</w:t>
            </w:r>
            <w:r w:rsidRPr="709F5CA8">
              <w:rPr>
                <w:rFonts w:ascii="Times New Roman" w:hAnsi="Times New Roman" w:cs="Times New Roman"/>
                <w:b/>
                <w:bCs/>
                <w:sz w:val="24"/>
                <w:szCs w:val="24"/>
              </w:rPr>
              <w:t>ėjo siūlom</w:t>
            </w:r>
            <w:r>
              <w:rPr>
                <w:rFonts w:ascii="Times New Roman" w:hAnsi="Times New Roman" w:cs="Times New Roman"/>
                <w:b/>
                <w:bCs/>
                <w:sz w:val="24"/>
                <w:szCs w:val="24"/>
              </w:rPr>
              <w:t>o</w:t>
            </w:r>
            <w:r w:rsidRPr="709F5CA8">
              <w:rPr>
                <w:rFonts w:ascii="Times New Roman" w:hAnsi="Times New Roman" w:cs="Times New Roman"/>
                <w:b/>
                <w:bCs/>
                <w:sz w:val="24"/>
                <w:szCs w:val="24"/>
              </w:rPr>
              <w:t xml:space="preserve"> specialist</w:t>
            </w:r>
            <w:r>
              <w:rPr>
                <w:rFonts w:ascii="Times New Roman" w:hAnsi="Times New Roman" w:cs="Times New Roman"/>
                <w:b/>
                <w:bCs/>
                <w:sz w:val="24"/>
                <w:szCs w:val="24"/>
              </w:rPr>
              <w:t>o</w:t>
            </w:r>
            <w:r w:rsidRPr="709F5CA8">
              <w:rPr>
                <w:rFonts w:ascii="Times New Roman" w:hAnsi="Times New Roman" w:cs="Times New Roman"/>
                <w:b/>
                <w:bCs/>
                <w:sz w:val="24"/>
                <w:szCs w:val="24"/>
              </w:rPr>
              <w:t xml:space="preserve"> </w:t>
            </w:r>
            <w:r>
              <w:rPr>
                <w:rFonts w:ascii="Times New Roman" w:hAnsi="Times New Roman" w:cs="Times New Roman"/>
                <w:b/>
                <w:bCs/>
                <w:sz w:val="24"/>
                <w:szCs w:val="24"/>
              </w:rPr>
              <w:t xml:space="preserve">papildoma </w:t>
            </w:r>
            <w:r w:rsidRPr="709F5CA8">
              <w:rPr>
                <w:rFonts w:ascii="Times New Roman" w:hAnsi="Times New Roman" w:cs="Times New Roman"/>
                <w:b/>
                <w:bCs/>
                <w:sz w:val="24"/>
                <w:szCs w:val="24"/>
              </w:rPr>
              <w:t>patirtis (T)</w:t>
            </w:r>
            <w:r w:rsidR="00FE3B6B">
              <w:rPr>
                <w:rFonts w:ascii="Times New Roman" w:hAnsi="Times New Roman" w:cs="Times New Roman"/>
                <w:b/>
                <w:bCs/>
                <w:sz w:val="24"/>
                <w:szCs w:val="24"/>
              </w:rPr>
              <w:t xml:space="preserve"> (</w:t>
            </w:r>
            <w:r>
              <w:rPr>
                <w:rFonts w:ascii="Times New Roman" w:hAnsi="Times New Roman" w:cs="Times New Roman"/>
                <w:b/>
                <w:bCs/>
                <w:sz w:val="24"/>
                <w:szCs w:val="24"/>
              </w:rPr>
              <w:t>metai</w:t>
            </w:r>
            <w:r w:rsidR="00FE3B6B">
              <w:rPr>
                <w:rFonts w:ascii="Times New Roman" w:hAnsi="Times New Roman" w:cs="Times New Roman"/>
                <w:b/>
                <w:bCs/>
                <w:sz w:val="24"/>
                <w:szCs w:val="24"/>
              </w:rPr>
              <w:t>)</w:t>
            </w:r>
          </w:p>
        </w:tc>
        <w:tc>
          <w:tcPr>
            <w:tcW w:w="2134" w:type="pct"/>
            <w:tcBorders>
              <w:top w:val="nil"/>
              <w:left w:val="nil"/>
              <w:bottom w:val="single" w:sz="4" w:space="0" w:color="auto"/>
              <w:right w:val="single" w:sz="8" w:space="0" w:color="auto"/>
            </w:tcBorders>
            <w:tcMar>
              <w:top w:w="0" w:type="dxa"/>
              <w:left w:w="108" w:type="dxa"/>
              <w:bottom w:w="0" w:type="dxa"/>
              <w:right w:w="108" w:type="dxa"/>
            </w:tcMar>
            <w:vAlign w:val="center"/>
          </w:tcPr>
          <w:p w14:paraId="36B85113" w14:textId="0F8631AA" w:rsidR="00E02FDF" w:rsidRPr="00346DF9" w:rsidRDefault="00E02FDF" w:rsidP="00E02FDF">
            <w:pPr>
              <w:tabs>
                <w:tab w:val="left" w:pos="426"/>
              </w:tabs>
              <w:spacing w:after="0" w:line="240" w:lineRule="auto"/>
              <w:ind w:firstLine="284"/>
              <w:jc w:val="center"/>
              <w:rPr>
                <w:rFonts w:ascii="Times New Roman" w:hAnsi="Times New Roman" w:cs="Times New Roman"/>
                <w:bCs/>
                <w:sz w:val="24"/>
                <w:szCs w:val="24"/>
              </w:rPr>
            </w:pPr>
            <w:r w:rsidRPr="00346DF9">
              <w:rPr>
                <w:rFonts w:ascii="Times New Roman" w:hAnsi="Times New Roman" w:cs="Times New Roman"/>
                <w:bCs/>
                <w:sz w:val="24"/>
                <w:szCs w:val="24"/>
              </w:rPr>
              <w:t xml:space="preserve">Y= </w:t>
            </w:r>
            <w:r>
              <w:rPr>
                <w:rFonts w:ascii="Times New Roman" w:hAnsi="Times New Roman" w:cs="Times New Roman"/>
                <w:bCs/>
                <w:sz w:val="24"/>
                <w:szCs w:val="24"/>
              </w:rPr>
              <w:t>3</w:t>
            </w:r>
            <w:r w:rsidRPr="00346DF9">
              <w:rPr>
                <w:rFonts w:ascii="Times New Roman" w:hAnsi="Times New Roman" w:cs="Times New Roman"/>
                <w:bCs/>
                <w:sz w:val="24"/>
                <w:szCs w:val="24"/>
              </w:rPr>
              <w:t>0</w:t>
            </w:r>
          </w:p>
        </w:tc>
      </w:tr>
    </w:tbl>
    <w:p w14:paraId="394019A6" w14:textId="536BBB2C" w:rsidR="00E02FDF" w:rsidRPr="00346DF9" w:rsidRDefault="00E02FDF" w:rsidP="00B4105F">
      <w:pPr>
        <w:spacing w:before="240" w:line="240" w:lineRule="auto"/>
        <w:jc w:val="both"/>
        <w:rPr>
          <w:rFonts w:ascii="Times New Roman" w:hAnsi="Times New Roman" w:cs="Times New Roman"/>
          <w:sz w:val="24"/>
          <w:szCs w:val="24"/>
          <w:lang w:eastAsia="en-US"/>
        </w:rPr>
      </w:pPr>
      <w:r w:rsidRPr="00346DF9">
        <w:rPr>
          <w:rFonts w:ascii="Times New Roman" w:hAnsi="Times New Roman" w:cs="Times New Roman"/>
          <w:sz w:val="24"/>
          <w:szCs w:val="24"/>
          <w:lang w:eastAsia="en-US"/>
        </w:rPr>
        <w:t xml:space="preserve">2 lentelė. </w:t>
      </w:r>
      <w:r w:rsidRPr="00346DF9">
        <w:rPr>
          <w:rFonts w:ascii="Times New Roman" w:hAnsi="Times New Roman" w:cs="Times New Roman"/>
          <w:b/>
          <w:bCs/>
          <w:sz w:val="24"/>
          <w:szCs w:val="24"/>
        </w:rPr>
        <w:t>Tiekėjo siūlom</w:t>
      </w:r>
      <w:r>
        <w:rPr>
          <w:rFonts w:ascii="Times New Roman" w:hAnsi="Times New Roman" w:cs="Times New Roman"/>
          <w:b/>
          <w:bCs/>
          <w:sz w:val="24"/>
          <w:szCs w:val="24"/>
        </w:rPr>
        <w:t>o</w:t>
      </w:r>
      <w:r w:rsidRPr="00346DF9">
        <w:rPr>
          <w:rFonts w:ascii="Times New Roman" w:hAnsi="Times New Roman" w:cs="Times New Roman"/>
          <w:b/>
          <w:bCs/>
          <w:sz w:val="24"/>
          <w:szCs w:val="24"/>
        </w:rPr>
        <w:t xml:space="preserve"> specialist</w:t>
      </w:r>
      <w:r>
        <w:rPr>
          <w:rFonts w:ascii="Times New Roman" w:hAnsi="Times New Roman" w:cs="Times New Roman"/>
          <w:b/>
          <w:bCs/>
          <w:sz w:val="24"/>
          <w:szCs w:val="24"/>
        </w:rPr>
        <w:t>o papildoma</w:t>
      </w:r>
      <w:r w:rsidRPr="00346DF9">
        <w:rPr>
          <w:rFonts w:ascii="Times New Roman" w:hAnsi="Times New Roman" w:cs="Times New Roman"/>
          <w:b/>
          <w:bCs/>
          <w:sz w:val="24"/>
          <w:szCs w:val="24"/>
        </w:rPr>
        <w:t xml:space="preserve"> patirti</w:t>
      </w:r>
      <w:r>
        <w:rPr>
          <w:rFonts w:ascii="Times New Roman" w:hAnsi="Times New Roman" w:cs="Times New Roman"/>
          <w:b/>
          <w:bCs/>
          <w:sz w:val="24"/>
          <w:szCs w:val="24"/>
        </w:rPr>
        <w:t>e</w:t>
      </w:r>
      <w:r w:rsidRPr="00346DF9">
        <w:rPr>
          <w:rFonts w:ascii="Times New Roman" w:hAnsi="Times New Roman" w:cs="Times New Roman"/>
          <w:b/>
          <w:bCs/>
          <w:sz w:val="24"/>
          <w:szCs w:val="24"/>
        </w:rPr>
        <w:t>s (T) vertinimo kriterij</w:t>
      </w:r>
      <w:r>
        <w:rPr>
          <w:rFonts w:ascii="Times New Roman" w:hAnsi="Times New Roman" w:cs="Times New Roman"/>
          <w:b/>
          <w:bCs/>
          <w:sz w:val="24"/>
          <w:szCs w:val="24"/>
        </w:rPr>
        <w:t>us</w:t>
      </w:r>
      <w:r w:rsidRPr="00346DF9">
        <w:rPr>
          <w:rFonts w:ascii="Times New Roman" w:hAnsi="Times New Roman" w:cs="Times New Roman"/>
          <w:b/>
          <w:sz w:val="24"/>
          <w:szCs w:val="24"/>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8"/>
        <w:gridCol w:w="1470"/>
      </w:tblGrid>
      <w:tr w:rsidR="00E02FDF" w:rsidRPr="00346DF9" w14:paraId="6FF90C43" w14:textId="77777777" w:rsidTr="00B4105F">
        <w:trPr>
          <w:tblHeader/>
        </w:trPr>
        <w:tc>
          <w:tcPr>
            <w:tcW w:w="4237" w:type="pct"/>
            <w:shd w:val="clear" w:color="auto" w:fill="D9D9D9" w:themeFill="background1" w:themeFillShade="D9"/>
            <w:vAlign w:val="center"/>
          </w:tcPr>
          <w:p w14:paraId="6B24C241" w14:textId="49508AC5" w:rsidR="00E02FDF" w:rsidRPr="00346DF9" w:rsidRDefault="00B4105F" w:rsidP="00785886">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Antras kriterijus</w:t>
            </w:r>
          </w:p>
        </w:tc>
        <w:tc>
          <w:tcPr>
            <w:tcW w:w="763" w:type="pct"/>
            <w:shd w:val="clear" w:color="auto" w:fill="D9D9D9" w:themeFill="background1" w:themeFillShade="D9"/>
            <w:vAlign w:val="center"/>
          </w:tcPr>
          <w:p w14:paraId="7C3D265B" w14:textId="77777777" w:rsidR="00E02FDF" w:rsidRDefault="00E02FDF" w:rsidP="00785886">
            <w:pPr>
              <w:tabs>
                <w:tab w:val="left" w:pos="540"/>
              </w:tabs>
              <w:spacing w:after="0" w:line="240" w:lineRule="auto"/>
              <w:jc w:val="center"/>
              <w:rPr>
                <w:rFonts w:ascii="Times New Roman" w:eastAsia="Times New Roman" w:hAnsi="Times New Roman" w:cs="Times New Roman"/>
                <w:b/>
                <w:sz w:val="24"/>
                <w:szCs w:val="24"/>
              </w:rPr>
            </w:pPr>
            <w:r w:rsidRPr="00346DF9">
              <w:rPr>
                <w:rFonts w:ascii="Times New Roman" w:eastAsia="Times New Roman" w:hAnsi="Times New Roman" w:cs="Times New Roman"/>
                <w:b/>
                <w:sz w:val="24"/>
                <w:szCs w:val="24"/>
              </w:rPr>
              <w:t>Maksimalus balų skaičius</w:t>
            </w:r>
          </w:p>
          <w:p w14:paraId="50F55CE1" w14:textId="58E8FC6F" w:rsidR="00E02FDF" w:rsidRPr="00346DF9" w:rsidRDefault="00B4105F" w:rsidP="00785886">
            <w:pPr>
              <w:tabs>
                <w:tab w:val="left" w:pos="5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E02FDF" w:rsidRPr="00346DF9" w14:paraId="0394F6FA" w14:textId="77777777" w:rsidTr="00B4105F">
        <w:tc>
          <w:tcPr>
            <w:tcW w:w="4237" w:type="pct"/>
          </w:tcPr>
          <w:p w14:paraId="6A80C180" w14:textId="53A2F781" w:rsidR="00E02FDF" w:rsidRPr="00B4105F" w:rsidRDefault="00E02FDF" w:rsidP="00785886">
            <w:pPr>
              <w:tabs>
                <w:tab w:val="left" w:pos="540"/>
              </w:tabs>
              <w:spacing w:after="0" w:line="240" w:lineRule="auto"/>
              <w:jc w:val="both"/>
              <w:rPr>
                <w:rFonts w:ascii="Times New Roman" w:hAnsi="Times New Roman" w:cs="Times New Roman"/>
                <w:bCs/>
                <w:i/>
                <w:iCs/>
                <w:sz w:val="24"/>
                <w:szCs w:val="24"/>
              </w:rPr>
            </w:pPr>
            <w:r w:rsidRPr="00B4105F">
              <w:rPr>
                <w:rFonts w:ascii="Times New Roman" w:hAnsi="Times New Roman" w:cs="Times New Roman"/>
                <w:bCs/>
                <w:sz w:val="24"/>
                <w:szCs w:val="24"/>
              </w:rPr>
              <w:t>Antras kriterijus</w:t>
            </w:r>
            <w:r w:rsidRPr="00B4105F">
              <w:rPr>
                <w:rFonts w:ascii="Times New Roman" w:hAnsi="Times New Roman" w:cs="Times New Roman"/>
                <w:b/>
                <w:sz w:val="24"/>
                <w:szCs w:val="24"/>
              </w:rPr>
              <w:t xml:space="preserve"> - </w:t>
            </w:r>
            <w:r w:rsidRPr="00B4105F">
              <w:rPr>
                <w:rFonts w:ascii="Times New Roman" w:hAnsi="Times New Roman" w:cs="Times New Roman"/>
                <w:bCs/>
                <w:i/>
                <w:iCs/>
                <w:sz w:val="24"/>
                <w:szCs w:val="24"/>
              </w:rPr>
              <w:t>Tiekėjo siūlom</w:t>
            </w:r>
            <w:r w:rsidRPr="00B4105F">
              <w:rPr>
                <w:rFonts w:ascii="Times New Roman" w:hAnsi="Times New Roman" w:cs="Times New Roman"/>
                <w:bCs/>
                <w:i/>
                <w:iCs/>
                <w:sz w:val="24"/>
                <w:szCs w:val="24"/>
              </w:rPr>
              <w:t>o</w:t>
            </w:r>
            <w:r w:rsidRPr="00B4105F">
              <w:rPr>
                <w:rFonts w:ascii="Times New Roman" w:hAnsi="Times New Roman" w:cs="Times New Roman"/>
                <w:bCs/>
                <w:i/>
                <w:iCs/>
                <w:sz w:val="24"/>
                <w:szCs w:val="24"/>
              </w:rPr>
              <w:t xml:space="preserve"> specialist</w:t>
            </w:r>
            <w:r w:rsidRPr="00B4105F">
              <w:rPr>
                <w:rFonts w:ascii="Times New Roman" w:hAnsi="Times New Roman" w:cs="Times New Roman"/>
                <w:bCs/>
                <w:i/>
                <w:iCs/>
                <w:sz w:val="24"/>
                <w:szCs w:val="24"/>
              </w:rPr>
              <w:t xml:space="preserve">o papildoma </w:t>
            </w:r>
            <w:r w:rsidRPr="00B4105F">
              <w:rPr>
                <w:rFonts w:ascii="Times New Roman" w:hAnsi="Times New Roman" w:cs="Times New Roman"/>
                <w:bCs/>
                <w:i/>
                <w:iCs/>
                <w:sz w:val="24"/>
                <w:szCs w:val="24"/>
              </w:rPr>
              <w:t>patirtis (T)</w:t>
            </w:r>
            <w:r w:rsidRPr="00B4105F">
              <w:rPr>
                <w:rFonts w:ascii="Times New Roman" w:hAnsi="Times New Roman" w:cs="Times New Roman"/>
                <w:bCs/>
                <w:i/>
                <w:iCs/>
                <w:sz w:val="24"/>
                <w:szCs w:val="24"/>
              </w:rPr>
              <w:t>, metais</w:t>
            </w:r>
          </w:p>
          <w:p w14:paraId="68441571" w14:textId="57615890" w:rsidR="00E02FDF" w:rsidRPr="00B4105F" w:rsidRDefault="00E02FDF" w:rsidP="00785886">
            <w:pPr>
              <w:tabs>
                <w:tab w:val="left" w:pos="540"/>
              </w:tabs>
              <w:spacing w:after="0" w:line="240" w:lineRule="auto"/>
              <w:jc w:val="both"/>
              <w:rPr>
                <w:rFonts w:ascii="Times New Roman" w:hAnsi="Times New Roman" w:cs="Times New Roman"/>
                <w:bCs/>
                <w:sz w:val="24"/>
                <w:szCs w:val="24"/>
              </w:rPr>
            </w:pPr>
            <w:r w:rsidRPr="00B4105F">
              <w:rPr>
                <w:rFonts w:ascii="Times New Roman" w:hAnsi="Times New Roman" w:cs="Times New Roman"/>
                <w:bCs/>
                <w:sz w:val="24"/>
                <w:szCs w:val="24"/>
              </w:rPr>
              <w:t xml:space="preserve">Tiekėjo siūlomo specialisto papildoma </w:t>
            </w:r>
            <w:r w:rsidR="00FE3B6B" w:rsidRPr="00B4105F">
              <w:rPr>
                <w:rFonts w:ascii="Times New Roman" w:hAnsi="Times New Roman" w:cs="Times New Roman"/>
                <w:bCs/>
                <w:sz w:val="24"/>
                <w:szCs w:val="24"/>
              </w:rPr>
              <w:t xml:space="preserve">patirtis </w:t>
            </w:r>
            <w:r w:rsidR="00FE3B6B" w:rsidRPr="00B4105F">
              <w:rPr>
                <w:rFonts w:ascii="Times New Roman" w:hAnsi="Times New Roman" w:cs="Times New Roman"/>
                <w:bCs/>
                <w:sz w:val="24"/>
                <w:szCs w:val="24"/>
              </w:rPr>
              <w:t>archyvinių dokumentų administravimo ir (ar) tvarkymo srityje</w:t>
            </w:r>
            <w:r w:rsidR="00FE3B6B" w:rsidRPr="00B4105F">
              <w:rPr>
                <w:rFonts w:ascii="Times New Roman" w:hAnsi="Times New Roman" w:cs="Times New Roman"/>
                <w:bCs/>
                <w:sz w:val="24"/>
                <w:szCs w:val="24"/>
              </w:rPr>
              <w:t xml:space="preserve"> (metai).</w:t>
            </w:r>
          </w:p>
          <w:p w14:paraId="2F2FC446" w14:textId="5FFC9903" w:rsidR="00E02FDF" w:rsidRPr="00B4105F" w:rsidRDefault="00FE3B6B" w:rsidP="00785886">
            <w:pPr>
              <w:tabs>
                <w:tab w:val="left" w:pos="540"/>
              </w:tabs>
              <w:spacing w:after="0" w:line="240" w:lineRule="auto"/>
              <w:jc w:val="both"/>
              <w:rPr>
                <w:rFonts w:ascii="Times New Roman" w:hAnsi="Times New Roman" w:cs="Times New Roman"/>
                <w:bCs/>
                <w:sz w:val="24"/>
                <w:szCs w:val="24"/>
              </w:rPr>
            </w:pPr>
            <w:r w:rsidRPr="00B4105F">
              <w:rPr>
                <w:rFonts w:ascii="Times New Roman" w:hAnsi="Times New Roman" w:cs="Times New Roman"/>
                <w:bCs/>
                <w:sz w:val="24"/>
                <w:szCs w:val="24"/>
              </w:rPr>
              <w:t>Vertinimo tvarka:</w:t>
            </w:r>
          </w:p>
          <w:p w14:paraId="7FDD2DBA" w14:textId="04DE4944" w:rsidR="00FE3B6B" w:rsidRPr="00B4105F" w:rsidRDefault="00FE3B6B" w:rsidP="00B4105F">
            <w:pPr>
              <w:pStyle w:val="ListParagraph"/>
              <w:numPr>
                <w:ilvl w:val="0"/>
                <w:numId w:val="2"/>
              </w:numPr>
              <w:tabs>
                <w:tab w:val="left" w:pos="601"/>
              </w:tabs>
              <w:spacing w:after="0" w:line="240" w:lineRule="auto"/>
              <w:ind w:left="34" w:firstLine="425"/>
              <w:jc w:val="both"/>
              <w:rPr>
                <w:rStyle w:val="FootnoteReference"/>
                <w:rFonts w:ascii="Times New Roman" w:hAnsi="Times New Roman" w:cs="Times New Roman"/>
                <w:sz w:val="24"/>
                <w:szCs w:val="24"/>
              </w:rPr>
            </w:pPr>
            <w:r w:rsidRPr="00B4105F">
              <w:rPr>
                <w:rFonts w:ascii="Times New Roman" w:hAnsi="Times New Roman" w:cs="Times New Roman"/>
                <w:sz w:val="24"/>
                <w:szCs w:val="24"/>
                <w:bdr w:val="nil"/>
                <w:lang w:eastAsia="ar-SA"/>
              </w:rPr>
              <w:t xml:space="preserve">jei </w:t>
            </w:r>
            <w:r w:rsidRPr="00B4105F">
              <w:rPr>
                <w:rFonts w:ascii="Times New Roman" w:hAnsi="Times New Roman" w:cs="Times New Roman"/>
                <w:sz w:val="24"/>
                <w:szCs w:val="24"/>
                <w:bdr w:val="nil"/>
                <w:lang w:eastAsia="ar-SA"/>
              </w:rPr>
              <w:t xml:space="preserve">tiekėjas </w:t>
            </w:r>
            <w:r w:rsidRPr="00B4105F">
              <w:rPr>
                <w:rFonts w:ascii="Times New Roman" w:hAnsi="Times New Roman" w:cs="Times New Roman"/>
                <w:sz w:val="24"/>
                <w:szCs w:val="24"/>
                <w:bdr w:val="nil"/>
                <w:lang w:eastAsia="ar-SA"/>
              </w:rPr>
              <w:t>nepateikė informacijos apie specialisto papildomą patirtį arba jei nurodyta</w:t>
            </w:r>
            <w:r w:rsidRPr="00B4105F">
              <w:rPr>
                <w:rFonts w:ascii="Times New Roman" w:hAnsi="Times New Roman" w:cs="Times New Roman"/>
                <w:sz w:val="24"/>
                <w:szCs w:val="24"/>
                <w:bdr w:val="nil"/>
                <w:lang w:eastAsia="ar-SA"/>
              </w:rPr>
              <w:t xml:space="preserve"> papildoma </w:t>
            </w:r>
            <w:r w:rsidRPr="00B4105F">
              <w:rPr>
                <w:rFonts w:ascii="Times New Roman" w:hAnsi="Times New Roman" w:cs="Times New Roman"/>
                <w:sz w:val="24"/>
                <w:szCs w:val="24"/>
                <w:bdr w:val="nil"/>
                <w:lang w:eastAsia="ar-SA"/>
              </w:rPr>
              <w:t xml:space="preserve">patirtis neatitinka </w:t>
            </w:r>
            <w:r w:rsidRPr="00B4105F">
              <w:rPr>
                <w:rFonts w:ascii="Times New Roman" w:hAnsi="Times New Roman" w:cs="Times New Roman"/>
                <w:sz w:val="24"/>
                <w:szCs w:val="24"/>
                <w:bdr w:val="nil"/>
                <w:lang w:eastAsia="ar-SA"/>
              </w:rPr>
              <w:t>siūlomo specialisto papildomos patirties archyvinių dokumentų administravimo ir (ar) tvarkymo srityje reikalavimo</w:t>
            </w:r>
            <w:r w:rsidRPr="00B4105F">
              <w:rPr>
                <w:rFonts w:ascii="Times New Roman" w:hAnsi="Times New Roman" w:cs="Times New Roman"/>
                <w:color w:val="000000" w:themeColor="text1"/>
                <w:sz w:val="24"/>
                <w:szCs w:val="24"/>
              </w:rPr>
              <w:t xml:space="preserve"> – 0 balų;</w:t>
            </w:r>
          </w:p>
          <w:p w14:paraId="1A749F2D" w14:textId="697BA081" w:rsidR="00FE3B6B" w:rsidRPr="00B4105F" w:rsidRDefault="00FE3B6B" w:rsidP="00B4105F">
            <w:pPr>
              <w:pStyle w:val="ListParagraph"/>
              <w:numPr>
                <w:ilvl w:val="0"/>
                <w:numId w:val="2"/>
              </w:numPr>
              <w:tabs>
                <w:tab w:val="left" w:pos="540"/>
                <w:tab w:val="left" w:pos="601"/>
              </w:tabs>
              <w:spacing w:after="0" w:line="240" w:lineRule="auto"/>
              <w:ind w:left="34" w:firstLine="425"/>
              <w:jc w:val="both"/>
              <w:rPr>
                <w:rFonts w:ascii="Times New Roman" w:hAnsi="Times New Roman" w:cs="Times New Roman"/>
                <w:sz w:val="24"/>
                <w:szCs w:val="24"/>
              </w:rPr>
            </w:pPr>
            <w:r w:rsidRPr="00B4105F">
              <w:rPr>
                <w:rFonts w:ascii="Times New Roman" w:hAnsi="Times New Roman" w:cs="Times New Roman"/>
                <w:sz w:val="24"/>
                <w:szCs w:val="24"/>
              </w:rPr>
              <w:t xml:space="preserve"> 4 metų patirtis  </w:t>
            </w:r>
            <w:r w:rsidRPr="00B4105F">
              <w:rPr>
                <w:rFonts w:ascii="Times New Roman" w:hAnsi="Times New Roman" w:cs="Times New Roman"/>
                <w:sz w:val="24"/>
                <w:szCs w:val="24"/>
              </w:rPr>
              <w:t>archyvinių dokumentų administravimo ir (ar) tvarkymo srityje</w:t>
            </w:r>
            <w:r w:rsidRPr="00B4105F">
              <w:rPr>
                <w:rFonts w:ascii="Times New Roman" w:hAnsi="Times New Roman" w:cs="Times New Roman"/>
                <w:sz w:val="24"/>
                <w:szCs w:val="24"/>
              </w:rPr>
              <w:t xml:space="preserve"> – 5 balai;</w:t>
            </w:r>
          </w:p>
          <w:p w14:paraId="764CB417" w14:textId="18809394" w:rsidR="00FE3B6B" w:rsidRPr="00B4105F" w:rsidRDefault="00FE3B6B" w:rsidP="00B4105F">
            <w:pPr>
              <w:pStyle w:val="ListParagraph"/>
              <w:numPr>
                <w:ilvl w:val="0"/>
                <w:numId w:val="2"/>
              </w:numPr>
              <w:tabs>
                <w:tab w:val="left" w:pos="540"/>
                <w:tab w:val="left" w:pos="601"/>
              </w:tabs>
              <w:spacing w:after="0" w:line="240" w:lineRule="auto"/>
              <w:ind w:left="34" w:firstLine="425"/>
              <w:jc w:val="both"/>
              <w:rPr>
                <w:rFonts w:ascii="Times New Roman" w:hAnsi="Times New Roman" w:cs="Times New Roman"/>
                <w:sz w:val="24"/>
                <w:szCs w:val="24"/>
              </w:rPr>
            </w:pPr>
            <w:r w:rsidRPr="00B4105F">
              <w:rPr>
                <w:rFonts w:ascii="Times New Roman" w:hAnsi="Times New Roman" w:cs="Times New Roman"/>
                <w:sz w:val="24"/>
                <w:szCs w:val="24"/>
              </w:rPr>
              <w:t>5</w:t>
            </w:r>
            <w:r w:rsidRPr="00B4105F">
              <w:rPr>
                <w:rFonts w:ascii="Times New Roman" w:hAnsi="Times New Roman" w:cs="Times New Roman"/>
                <w:sz w:val="24"/>
                <w:szCs w:val="24"/>
              </w:rPr>
              <w:t xml:space="preserve"> metų patirtis  archyvinių dokumentų administravimo ir (ar) tvarkymo srityje – </w:t>
            </w:r>
            <w:r w:rsidRPr="00B4105F">
              <w:rPr>
                <w:rFonts w:ascii="Times New Roman" w:hAnsi="Times New Roman" w:cs="Times New Roman"/>
                <w:sz w:val="24"/>
                <w:szCs w:val="24"/>
              </w:rPr>
              <w:t>10</w:t>
            </w:r>
            <w:r w:rsidRPr="00B4105F">
              <w:rPr>
                <w:rFonts w:ascii="Times New Roman" w:hAnsi="Times New Roman" w:cs="Times New Roman"/>
                <w:sz w:val="24"/>
                <w:szCs w:val="24"/>
              </w:rPr>
              <w:t xml:space="preserve"> bal</w:t>
            </w:r>
            <w:r w:rsidRPr="00B4105F">
              <w:rPr>
                <w:rFonts w:ascii="Times New Roman" w:hAnsi="Times New Roman" w:cs="Times New Roman"/>
                <w:sz w:val="24"/>
                <w:szCs w:val="24"/>
              </w:rPr>
              <w:t>ų</w:t>
            </w:r>
            <w:r w:rsidRPr="00B4105F">
              <w:rPr>
                <w:rFonts w:ascii="Times New Roman" w:hAnsi="Times New Roman" w:cs="Times New Roman"/>
                <w:sz w:val="24"/>
                <w:szCs w:val="24"/>
              </w:rPr>
              <w:t>;</w:t>
            </w:r>
          </w:p>
          <w:p w14:paraId="30909914" w14:textId="7E831C9F" w:rsidR="00FE3B6B" w:rsidRPr="00B4105F" w:rsidRDefault="00FE3B6B" w:rsidP="00B4105F">
            <w:pPr>
              <w:pStyle w:val="ListParagraph"/>
              <w:numPr>
                <w:ilvl w:val="0"/>
                <w:numId w:val="2"/>
              </w:numPr>
              <w:tabs>
                <w:tab w:val="left" w:pos="601"/>
              </w:tabs>
              <w:ind w:left="34" w:firstLine="425"/>
              <w:jc w:val="both"/>
              <w:rPr>
                <w:rFonts w:ascii="Times New Roman" w:hAnsi="Times New Roman" w:cs="Times New Roman"/>
                <w:sz w:val="24"/>
                <w:szCs w:val="24"/>
              </w:rPr>
            </w:pPr>
            <w:r w:rsidRPr="00B4105F">
              <w:rPr>
                <w:rFonts w:ascii="Times New Roman" w:hAnsi="Times New Roman" w:cs="Times New Roman"/>
                <w:sz w:val="24"/>
                <w:szCs w:val="24"/>
              </w:rPr>
              <w:t>6</w:t>
            </w:r>
            <w:r w:rsidRPr="00B4105F">
              <w:rPr>
                <w:rFonts w:ascii="Times New Roman" w:hAnsi="Times New Roman" w:cs="Times New Roman"/>
                <w:sz w:val="24"/>
                <w:szCs w:val="24"/>
              </w:rPr>
              <w:t xml:space="preserve"> metų patirtis archyvinių dokumentų administravimo ir (ar) tvarkymo srityje – </w:t>
            </w:r>
            <w:r w:rsidRPr="00B4105F">
              <w:rPr>
                <w:rFonts w:ascii="Times New Roman" w:hAnsi="Times New Roman" w:cs="Times New Roman"/>
                <w:sz w:val="24"/>
                <w:szCs w:val="24"/>
              </w:rPr>
              <w:t>1</w:t>
            </w:r>
            <w:r w:rsidRPr="00B4105F">
              <w:rPr>
                <w:rFonts w:ascii="Times New Roman" w:hAnsi="Times New Roman" w:cs="Times New Roman"/>
                <w:sz w:val="24"/>
                <w:szCs w:val="24"/>
              </w:rPr>
              <w:t>5 bal</w:t>
            </w:r>
            <w:r w:rsidRPr="00B4105F">
              <w:rPr>
                <w:rFonts w:ascii="Times New Roman" w:hAnsi="Times New Roman" w:cs="Times New Roman"/>
                <w:sz w:val="24"/>
                <w:szCs w:val="24"/>
              </w:rPr>
              <w:t>ų</w:t>
            </w:r>
            <w:r w:rsidRPr="00B4105F">
              <w:rPr>
                <w:rFonts w:ascii="Times New Roman" w:hAnsi="Times New Roman" w:cs="Times New Roman"/>
                <w:sz w:val="24"/>
                <w:szCs w:val="24"/>
              </w:rPr>
              <w:t>;</w:t>
            </w:r>
          </w:p>
          <w:p w14:paraId="3D2ED8C1" w14:textId="7C9A1B0C" w:rsidR="00FE3B6B" w:rsidRPr="00B4105F" w:rsidRDefault="00FE3B6B" w:rsidP="00B4105F">
            <w:pPr>
              <w:pStyle w:val="ListParagraph"/>
              <w:numPr>
                <w:ilvl w:val="0"/>
                <w:numId w:val="2"/>
              </w:numPr>
              <w:tabs>
                <w:tab w:val="left" w:pos="601"/>
              </w:tabs>
              <w:ind w:left="34" w:firstLine="425"/>
              <w:jc w:val="both"/>
              <w:rPr>
                <w:rFonts w:ascii="Times New Roman" w:hAnsi="Times New Roman" w:cs="Times New Roman"/>
                <w:sz w:val="24"/>
                <w:szCs w:val="24"/>
              </w:rPr>
            </w:pPr>
            <w:r w:rsidRPr="00B4105F">
              <w:rPr>
                <w:rFonts w:ascii="Times New Roman" w:hAnsi="Times New Roman" w:cs="Times New Roman"/>
                <w:sz w:val="24"/>
                <w:szCs w:val="24"/>
              </w:rPr>
              <w:t>7</w:t>
            </w:r>
            <w:r w:rsidRPr="00B4105F">
              <w:rPr>
                <w:rFonts w:ascii="Times New Roman" w:hAnsi="Times New Roman" w:cs="Times New Roman"/>
                <w:sz w:val="24"/>
                <w:szCs w:val="24"/>
              </w:rPr>
              <w:t xml:space="preserve"> metų patirtis archyvinių dokumentų administravimo ir (ar) tvarkymo srityje – </w:t>
            </w:r>
            <w:r w:rsidRPr="00B4105F">
              <w:rPr>
                <w:rFonts w:ascii="Times New Roman" w:hAnsi="Times New Roman" w:cs="Times New Roman"/>
                <w:sz w:val="24"/>
                <w:szCs w:val="24"/>
              </w:rPr>
              <w:t>20</w:t>
            </w:r>
            <w:r w:rsidRPr="00B4105F">
              <w:rPr>
                <w:rFonts w:ascii="Times New Roman" w:hAnsi="Times New Roman" w:cs="Times New Roman"/>
                <w:sz w:val="24"/>
                <w:szCs w:val="24"/>
              </w:rPr>
              <w:t xml:space="preserve"> bal</w:t>
            </w:r>
            <w:r w:rsidRPr="00B4105F">
              <w:rPr>
                <w:rFonts w:ascii="Times New Roman" w:hAnsi="Times New Roman" w:cs="Times New Roman"/>
                <w:sz w:val="24"/>
                <w:szCs w:val="24"/>
              </w:rPr>
              <w:t>ų</w:t>
            </w:r>
            <w:r w:rsidRPr="00B4105F">
              <w:rPr>
                <w:rFonts w:ascii="Times New Roman" w:hAnsi="Times New Roman" w:cs="Times New Roman"/>
                <w:sz w:val="24"/>
                <w:szCs w:val="24"/>
              </w:rPr>
              <w:t>;</w:t>
            </w:r>
          </w:p>
          <w:p w14:paraId="53333C6F" w14:textId="398E90AE" w:rsidR="00FE3B6B" w:rsidRPr="00B4105F" w:rsidRDefault="00FE3B6B" w:rsidP="00B4105F">
            <w:pPr>
              <w:pStyle w:val="ListParagraph"/>
              <w:numPr>
                <w:ilvl w:val="0"/>
                <w:numId w:val="2"/>
              </w:numPr>
              <w:tabs>
                <w:tab w:val="left" w:pos="601"/>
              </w:tabs>
              <w:ind w:left="34" w:firstLine="425"/>
              <w:jc w:val="both"/>
              <w:rPr>
                <w:rFonts w:ascii="Times New Roman" w:hAnsi="Times New Roman" w:cs="Times New Roman"/>
                <w:sz w:val="24"/>
                <w:szCs w:val="24"/>
              </w:rPr>
            </w:pPr>
            <w:r w:rsidRPr="00B4105F">
              <w:rPr>
                <w:rFonts w:ascii="Times New Roman" w:hAnsi="Times New Roman" w:cs="Times New Roman"/>
                <w:sz w:val="24"/>
                <w:szCs w:val="24"/>
              </w:rPr>
              <w:t xml:space="preserve">8 </w:t>
            </w:r>
            <w:r w:rsidRPr="00B4105F">
              <w:rPr>
                <w:rFonts w:ascii="Times New Roman" w:hAnsi="Times New Roman" w:cs="Times New Roman"/>
                <w:sz w:val="24"/>
                <w:szCs w:val="24"/>
              </w:rPr>
              <w:t xml:space="preserve">metų patirtis archyvinių dokumentų administravimo ir (ar) tvarkymo srityje – </w:t>
            </w:r>
            <w:r w:rsidRPr="00B4105F">
              <w:rPr>
                <w:rFonts w:ascii="Times New Roman" w:hAnsi="Times New Roman" w:cs="Times New Roman"/>
                <w:sz w:val="24"/>
                <w:szCs w:val="24"/>
              </w:rPr>
              <w:t>2</w:t>
            </w:r>
            <w:r w:rsidRPr="00B4105F">
              <w:rPr>
                <w:rFonts w:ascii="Times New Roman" w:hAnsi="Times New Roman" w:cs="Times New Roman"/>
                <w:sz w:val="24"/>
                <w:szCs w:val="24"/>
              </w:rPr>
              <w:t>5 balai;</w:t>
            </w:r>
          </w:p>
          <w:p w14:paraId="588DC0FE" w14:textId="33B5ACB2" w:rsidR="00FE3B6B" w:rsidRPr="00B4105F" w:rsidRDefault="00FE3B6B" w:rsidP="00B4105F">
            <w:pPr>
              <w:pStyle w:val="ListParagraph"/>
              <w:numPr>
                <w:ilvl w:val="0"/>
                <w:numId w:val="2"/>
              </w:numPr>
              <w:tabs>
                <w:tab w:val="left" w:pos="601"/>
              </w:tabs>
              <w:ind w:left="34" w:firstLine="425"/>
              <w:jc w:val="both"/>
              <w:rPr>
                <w:rFonts w:ascii="Times New Roman" w:hAnsi="Times New Roman" w:cs="Times New Roman"/>
                <w:sz w:val="24"/>
                <w:szCs w:val="24"/>
              </w:rPr>
            </w:pPr>
            <w:r w:rsidRPr="00B4105F">
              <w:rPr>
                <w:rFonts w:ascii="Times New Roman" w:hAnsi="Times New Roman" w:cs="Times New Roman"/>
                <w:sz w:val="24"/>
                <w:szCs w:val="24"/>
              </w:rPr>
              <w:t xml:space="preserve">9 ir daugiau </w:t>
            </w:r>
            <w:r w:rsidRPr="00B4105F">
              <w:rPr>
                <w:rFonts w:ascii="Times New Roman" w:hAnsi="Times New Roman" w:cs="Times New Roman"/>
                <w:sz w:val="24"/>
                <w:szCs w:val="24"/>
              </w:rPr>
              <w:t xml:space="preserve">metų patirtis archyvinių dokumentų administravimo ir (ar) tvarkymo srityje – </w:t>
            </w:r>
            <w:r w:rsidRPr="00B4105F">
              <w:rPr>
                <w:rFonts w:ascii="Times New Roman" w:hAnsi="Times New Roman" w:cs="Times New Roman"/>
                <w:sz w:val="24"/>
                <w:szCs w:val="24"/>
              </w:rPr>
              <w:t>30</w:t>
            </w:r>
            <w:r w:rsidRPr="00B4105F">
              <w:rPr>
                <w:rFonts w:ascii="Times New Roman" w:hAnsi="Times New Roman" w:cs="Times New Roman"/>
                <w:sz w:val="24"/>
                <w:szCs w:val="24"/>
              </w:rPr>
              <w:t xml:space="preserve"> bal</w:t>
            </w:r>
            <w:r w:rsidRPr="00B4105F">
              <w:rPr>
                <w:rFonts w:ascii="Times New Roman" w:hAnsi="Times New Roman" w:cs="Times New Roman"/>
                <w:sz w:val="24"/>
                <w:szCs w:val="24"/>
              </w:rPr>
              <w:t>ų.</w:t>
            </w:r>
          </w:p>
          <w:p w14:paraId="3F4DD49D" w14:textId="1188E9B3" w:rsidR="00B4105F" w:rsidRPr="00B4105F" w:rsidRDefault="00B4105F" w:rsidP="00B4105F">
            <w:pPr>
              <w:spacing w:after="0" w:line="240" w:lineRule="auto"/>
              <w:ind w:firstLine="601"/>
              <w:jc w:val="both"/>
              <w:rPr>
                <w:rFonts w:ascii="Times New Roman" w:hAnsi="Times New Roman" w:cs="Times New Roman"/>
                <w:sz w:val="24"/>
                <w:szCs w:val="24"/>
              </w:rPr>
            </w:pPr>
            <w:r w:rsidRPr="00B4105F">
              <w:rPr>
                <w:rFonts w:ascii="Times New Roman" w:hAnsi="Times New Roman" w:cs="Times New Roman"/>
                <w:sz w:val="24"/>
                <w:szCs w:val="24"/>
              </w:rPr>
              <w:lastRenderedPageBreak/>
              <w:t>Specialistas</w:t>
            </w:r>
            <w:r w:rsidRPr="00B4105F">
              <w:rPr>
                <w:rFonts w:ascii="Times New Roman" w:hAnsi="Times New Roman" w:cs="Times New Roman"/>
                <w:sz w:val="24"/>
                <w:szCs w:val="24"/>
              </w:rPr>
              <w:t xml:space="preserve">, kuriam skiriami balai už </w:t>
            </w:r>
            <w:r w:rsidRPr="00B4105F">
              <w:rPr>
                <w:rFonts w:ascii="Times New Roman" w:hAnsi="Times New Roman" w:cs="Times New Roman"/>
                <w:sz w:val="24"/>
                <w:szCs w:val="24"/>
              </w:rPr>
              <w:t xml:space="preserve">papildomą </w:t>
            </w:r>
            <w:r w:rsidRPr="00B4105F">
              <w:rPr>
                <w:rFonts w:ascii="Times New Roman" w:hAnsi="Times New Roman" w:cs="Times New Roman"/>
                <w:sz w:val="24"/>
                <w:szCs w:val="24"/>
              </w:rPr>
              <w:t xml:space="preserve">patirtį, turi būti tas pats specialistas, kuris bus nurodytas įrodinėjant tiekėjo atitiktį minimaliems kvalifikacijos reikalavimams. </w:t>
            </w:r>
          </w:p>
          <w:p w14:paraId="40584F17" w14:textId="49FABC61" w:rsidR="00E02FDF" w:rsidRPr="00346DF9" w:rsidRDefault="00B4105F" w:rsidP="00B4105F">
            <w:pPr>
              <w:spacing w:after="0" w:line="240" w:lineRule="auto"/>
              <w:ind w:firstLine="601"/>
              <w:jc w:val="both"/>
              <w:rPr>
                <w:rFonts w:ascii="Times New Roman" w:hAnsi="Times New Roman" w:cs="Times New Roman"/>
                <w:b/>
                <w:sz w:val="24"/>
                <w:szCs w:val="24"/>
              </w:rPr>
            </w:pPr>
            <w:r w:rsidRPr="00B4105F">
              <w:rPr>
                <w:rFonts w:ascii="Times New Roman" w:hAnsi="Times New Roman" w:cs="Times New Roman"/>
                <w:sz w:val="24"/>
                <w:szCs w:val="24"/>
              </w:rPr>
              <w:t>Jeigu siūlomi keli specialistai, jų patirtis nesumuojama. Sumuojama patirtis to specialisto, pas kurį daugiausiai atlikta auditų pagal aukščiau nurodytus reikalavimus.</w:t>
            </w:r>
          </w:p>
        </w:tc>
        <w:tc>
          <w:tcPr>
            <w:tcW w:w="763" w:type="pct"/>
          </w:tcPr>
          <w:p w14:paraId="370C1849"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07AA23D7"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641BF048"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3FAA68D8"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123641B9"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52B38D66"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561E087A"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59712FF5"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339AD612"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3BFF8996"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2D65C3A0"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2F9F6FFA" w14:textId="77777777" w:rsidR="00B4105F" w:rsidRDefault="00B4105F" w:rsidP="00785886">
            <w:pPr>
              <w:tabs>
                <w:tab w:val="left" w:pos="540"/>
              </w:tabs>
              <w:spacing w:after="0" w:line="240" w:lineRule="auto"/>
              <w:jc w:val="both"/>
              <w:rPr>
                <w:rFonts w:ascii="Times New Roman" w:eastAsia="Times New Roman" w:hAnsi="Times New Roman" w:cs="Times New Roman"/>
                <w:sz w:val="24"/>
                <w:szCs w:val="24"/>
              </w:rPr>
            </w:pPr>
          </w:p>
          <w:p w14:paraId="55684819" w14:textId="340E9CBB" w:rsidR="00E02FDF" w:rsidRDefault="00B4105F" w:rsidP="00785886">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Maksimalus balų skaičius </w:t>
            </w:r>
          </w:p>
          <w:p w14:paraId="16DEFCCD" w14:textId="2D7C10A1" w:rsidR="00B4105F" w:rsidRPr="00346DF9" w:rsidRDefault="00B4105F" w:rsidP="00B4105F">
            <w:pPr>
              <w:tabs>
                <w:tab w:val="left" w:pos="5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bl>
    <w:p w14:paraId="602A7FA5" w14:textId="0751070C" w:rsidR="00E02FDF" w:rsidRPr="00346DF9" w:rsidRDefault="00E02FDF" w:rsidP="00E02FDF">
      <w:pPr>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5.1. Pasiūlymo Ekonominis naudingumas (S) apskaičiuojamas sudedant dalyvio pasiūlymo kainos (C) ir Tiekėjų siūlomų specialist</w:t>
      </w:r>
      <w:r w:rsidR="00B4105F">
        <w:rPr>
          <w:rFonts w:ascii="Times New Roman" w:hAnsi="Times New Roman" w:cs="Times New Roman"/>
          <w:sz w:val="24"/>
          <w:szCs w:val="24"/>
        </w:rPr>
        <w:t xml:space="preserve">o papildomos </w:t>
      </w:r>
      <w:r w:rsidRPr="00346DF9">
        <w:rPr>
          <w:rFonts w:ascii="Times New Roman" w:hAnsi="Times New Roman" w:cs="Times New Roman"/>
          <w:sz w:val="24"/>
          <w:szCs w:val="24"/>
        </w:rPr>
        <w:t>patirti</w:t>
      </w:r>
      <w:r w:rsidR="00B4105F">
        <w:rPr>
          <w:rFonts w:ascii="Times New Roman" w:hAnsi="Times New Roman" w:cs="Times New Roman"/>
          <w:sz w:val="24"/>
          <w:szCs w:val="24"/>
        </w:rPr>
        <w:t>e</w:t>
      </w:r>
      <w:r w:rsidRPr="00346DF9">
        <w:rPr>
          <w:rFonts w:ascii="Times New Roman" w:hAnsi="Times New Roman" w:cs="Times New Roman"/>
          <w:sz w:val="24"/>
          <w:szCs w:val="24"/>
        </w:rPr>
        <w:t>s (T) balus:</w:t>
      </w:r>
    </w:p>
    <w:p w14:paraId="596FCA1C" w14:textId="77777777" w:rsidR="00E02FDF" w:rsidRPr="00346DF9" w:rsidRDefault="00E02FDF" w:rsidP="00E02FDF">
      <w:pPr>
        <w:widowControl w:val="0"/>
        <w:autoSpaceDE w:val="0"/>
        <w:adjustRightInd w:val="0"/>
        <w:spacing w:after="0" w:line="240" w:lineRule="auto"/>
        <w:ind w:left="3888"/>
        <w:jc w:val="both"/>
        <w:rPr>
          <w:rFonts w:ascii="Times New Roman" w:hAnsi="Times New Roman" w:cs="Times New Roman"/>
          <w:i/>
          <w:sz w:val="24"/>
          <w:szCs w:val="24"/>
        </w:rPr>
      </w:pPr>
      <w:r w:rsidRPr="00346DF9">
        <w:rPr>
          <w:rFonts w:ascii="Times New Roman" w:hAnsi="Times New Roman" w:cs="Times New Roman"/>
          <w:i/>
          <w:iCs/>
          <w:sz w:val="24"/>
          <w:szCs w:val="24"/>
        </w:rPr>
        <w:t xml:space="preserve">S = C + </w:t>
      </w:r>
      <w:r w:rsidRPr="00346DF9">
        <w:rPr>
          <w:rFonts w:ascii="Times New Roman" w:hAnsi="Times New Roman" w:cs="Times New Roman"/>
          <w:i/>
          <w:sz w:val="24"/>
          <w:szCs w:val="24"/>
        </w:rPr>
        <w:t>T</w:t>
      </w:r>
    </w:p>
    <w:p w14:paraId="30A986F7" w14:textId="536D9E60" w:rsidR="00E02FDF" w:rsidRPr="00346DF9" w:rsidRDefault="00E02FDF" w:rsidP="00E02FDF">
      <w:pPr>
        <w:tabs>
          <w:tab w:val="left" w:pos="709"/>
        </w:tabs>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5.2. Pasiūlymo kainos (C) balai apskaičiuojami mažiausios pasiūlytos pas</w:t>
      </w:r>
      <w:r w:rsidR="00B4105F">
        <w:rPr>
          <w:rFonts w:ascii="Times New Roman" w:hAnsi="Times New Roman" w:cs="Times New Roman"/>
          <w:sz w:val="24"/>
          <w:szCs w:val="24"/>
        </w:rPr>
        <w:t>i</w:t>
      </w:r>
      <w:r w:rsidRPr="00346DF9">
        <w:rPr>
          <w:rFonts w:ascii="Times New Roman" w:hAnsi="Times New Roman" w:cs="Times New Roman"/>
          <w:sz w:val="24"/>
          <w:szCs w:val="24"/>
        </w:rPr>
        <w:t>ūlymo kainos (</w:t>
      </w:r>
      <w:proofErr w:type="spellStart"/>
      <w:r w:rsidRPr="00346DF9">
        <w:rPr>
          <w:rFonts w:ascii="Times New Roman" w:hAnsi="Times New Roman" w:cs="Times New Roman"/>
          <w:sz w:val="24"/>
          <w:szCs w:val="24"/>
        </w:rPr>
        <w:t>C</w:t>
      </w:r>
      <w:r w:rsidRPr="00346DF9">
        <w:rPr>
          <w:rFonts w:ascii="Times New Roman" w:hAnsi="Times New Roman" w:cs="Times New Roman"/>
          <w:sz w:val="24"/>
          <w:szCs w:val="24"/>
          <w:vertAlign w:val="subscript"/>
        </w:rPr>
        <w:t>min</w:t>
      </w:r>
      <w:proofErr w:type="spellEnd"/>
      <w:r w:rsidRPr="00346DF9">
        <w:rPr>
          <w:rFonts w:ascii="Times New Roman" w:hAnsi="Times New Roman" w:cs="Times New Roman"/>
          <w:sz w:val="24"/>
          <w:szCs w:val="24"/>
        </w:rPr>
        <w:t>) ir vertinamo pasiūlymo kainos (</w:t>
      </w:r>
      <w:proofErr w:type="spellStart"/>
      <w:r w:rsidRPr="00346DF9">
        <w:rPr>
          <w:rFonts w:ascii="Times New Roman" w:hAnsi="Times New Roman" w:cs="Times New Roman"/>
          <w:sz w:val="24"/>
          <w:szCs w:val="24"/>
        </w:rPr>
        <w:t>C</w:t>
      </w:r>
      <w:r w:rsidRPr="00346DF9">
        <w:rPr>
          <w:rFonts w:ascii="Times New Roman" w:hAnsi="Times New Roman" w:cs="Times New Roman"/>
          <w:sz w:val="24"/>
          <w:szCs w:val="24"/>
          <w:vertAlign w:val="subscript"/>
        </w:rPr>
        <w:t>p</w:t>
      </w:r>
      <w:proofErr w:type="spellEnd"/>
      <w:r w:rsidRPr="00346DF9">
        <w:rPr>
          <w:rFonts w:ascii="Times New Roman" w:hAnsi="Times New Roman" w:cs="Times New Roman"/>
          <w:sz w:val="24"/>
          <w:szCs w:val="24"/>
        </w:rPr>
        <w:t>) santykį padauginant iš kainos lyginamojo svorio (X):</w:t>
      </w:r>
    </w:p>
    <w:p w14:paraId="72AB6FB2" w14:textId="77777777" w:rsidR="00E02FDF" w:rsidRPr="00346DF9" w:rsidRDefault="00E02FDF" w:rsidP="00E02FDF">
      <w:pPr>
        <w:spacing w:after="0" w:line="240" w:lineRule="auto"/>
        <w:ind w:left="2592" w:firstLine="1296"/>
        <w:jc w:val="both"/>
        <w:rPr>
          <w:rFonts w:ascii="Times New Roman" w:hAnsi="Times New Roman" w:cs="Times New Roman"/>
          <w:sz w:val="24"/>
          <w:szCs w:val="24"/>
        </w:rPr>
      </w:pPr>
      <w:r w:rsidRPr="00346DF9">
        <w:rPr>
          <w:rFonts w:ascii="Times New Roman" w:hAnsi="Times New Roman" w:cs="Times New Roman"/>
          <w:position w:val="-32"/>
          <w:sz w:val="24"/>
          <w:szCs w:val="24"/>
        </w:rPr>
        <w:object w:dxaOrig="1300" w:dyaOrig="720" w14:anchorId="61F54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6pt" o:ole="" fillcolor="window">
            <v:imagedata r:id="rId5" o:title=""/>
          </v:shape>
          <o:OLEObject Type="Embed" ProgID="Equation.3" ShapeID="_x0000_i1025" DrawAspect="Content" ObjectID="_1839400756" r:id="rId6"/>
        </w:object>
      </w:r>
      <w:r w:rsidRPr="00346DF9">
        <w:rPr>
          <w:rFonts w:ascii="Times New Roman" w:hAnsi="Times New Roman" w:cs="Times New Roman"/>
          <w:sz w:val="24"/>
          <w:szCs w:val="24"/>
        </w:rPr>
        <w:t>;</w:t>
      </w:r>
    </w:p>
    <w:p w14:paraId="35E8E1D2" w14:textId="77777777" w:rsidR="00E02FDF" w:rsidRPr="00346DF9" w:rsidRDefault="00E02FDF" w:rsidP="00E02FDF">
      <w:pPr>
        <w:widowControl w:val="0"/>
        <w:autoSpaceDE w:val="0"/>
        <w:adjustRightInd w:val="0"/>
        <w:spacing w:after="0" w:line="240" w:lineRule="auto"/>
        <w:ind w:firstLine="567"/>
        <w:jc w:val="both"/>
        <w:rPr>
          <w:rFonts w:ascii="Times New Roman" w:hAnsi="Times New Roman" w:cs="Times New Roman"/>
          <w:sz w:val="24"/>
          <w:szCs w:val="24"/>
        </w:rPr>
      </w:pPr>
      <w:proofErr w:type="spellStart"/>
      <w:r w:rsidRPr="00346DF9">
        <w:rPr>
          <w:rFonts w:ascii="Times New Roman" w:hAnsi="Times New Roman" w:cs="Times New Roman"/>
          <w:sz w:val="24"/>
          <w:szCs w:val="24"/>
        </w:rPr>
        <w:t>C</w:t>
      </w:r>
      <w:r w:rsidRPr="00346DF9">
        <w:rPr>
          <w:rFonts w:ascii="Times New Roman" w:hAnsi="Times New Roman" w:cs="Times New Roman"/>
          <w:sz w:val="24"/>
          <w:szCs w:val="24"/>
          <w:vertAlign w:val="subscript"/>
        </w:rPr>
        <w:t>min</w:t>
      </w:r>
      <w:proofErr w:type="spellEnd"/>
      <w:r w:rsidRPr="00346DF9">
        <w:rPr>
          <w:rFonts w:ascii="Times New Roman" w:hAnsi="Times New Roman" w:cs="Times New Roman"/>
          <w:sz w:val="24"/>
          <w:szCs w:val="24"/>
        </w:rPr>
        <w:t xml:space="preserve"> – mažiausia pasiūlyta kaina</w:t>
      </w:r>
    </w:p>
    <w:p w14:paraId="422C0D54" w14:textId="77777777" w:rsidR="00E02FDF" w:rsidRPr="00346DF9" w:rsidRDefault="00E02FDF" w:rsidP="00E02FDF">
      <w:pPr>
        <w:widowControl w:val="0"/>
        <w:autoSpaceDE w:val="0"/>
        <w:adjustRightInd w:val="0"/>
        <w:spacing w:after="0" w:line="240" w:lineRule="auto"/>
        <w:ind w:firstLine="567"/>
        <w:jc w:val="both"/>
        <w:rPr>
          <w:rFonts w:ascii="Times New Roman" w:hAnsi="Times New Roman" w:cs="Times New Roman"/>
          <w:sz w:val="24"/>
          <w:szCs w:val="24"/>
        </w:rPr>
      </w:pPr>
      <w:proofErr w:type="spellStart"/>
      <w:r w:rsidRPr="00346DF9">
        <w:rPr>
          <w:rFonts w:ascii="Times New Roman" w:hAnsi="Times New Roman" w:cs="Times New Roman"/>
          <w:sz w:val="24"/>
          <w:szCs w:val="24"/>
        </w:rPr>
        <w:t>C</w:t>
      </w:r>
      <w:r w:rsidRPr="00346DF9">
        <w:rPr>
          <w:rFonts w:ascii="Times New Roman" w:hAnsi="Times New Roman" w:cs="Times New Roman"/>
          <w:sz w:val="24"/>
          <w:szCs w:val="24"/>
          <w:vertAlign w:val="subscript"/>
        </w:rPr>
        <w:t>p</w:t>
      </w:r>
      <w:proofErr w:type="spellEnd"/>
      <w:r w:rsidRPr="00346DF9">
        <w:rPr>
          <w:rFonts w:ascii="Times New Roman" w:hAnsi="Times New Roman" w:cs="Times New Roman"/>
          <w:sz w:val="24"/>
          <w:szCs w:val="24"/>
        </w:rPr>
        <w:t xml:space="preserve"> – tiekėjo pasiūlyta kaina;</w:t>
      </w:r>
    </w:p>
    <w:p w14:paraId="2F0839C4" w14:textId="77777777" w:rsidR="00E02FDF" w:rsidRPr="00346DF9" w:rsidRDefault="00E02FDF" w:rsidP="00E02FDF">
      <w:pPr>
        <w:widowControl w:val="0"/>
        <w:autoSpaceDE w:val="0"/>
        <w:adjustRightInd w:val="0"/>
        <w:spacing w:after="0" w:line="240" w:lineRule="auto"/>
        <w:ind w:firstLine="567"/>
        <w:jc w:val="both"/>
        <w:rPr>
          <w:rFonts w:ascii="Times New Roman" w:hAnsi="Times New Roman" w:cs="Times New Roman"/>
          <w:sz w:val="24"/>
          <w:szCs w:val="24"/>
        </w:rPr>
      </w:pPr>
      <w:r w:rsidRPr="00346DF9">
        <w:rPr>
          <w:rFonts w:ascii="Times New Roman" w:hAnsi="Times New Roman" w:cs="Times New Roman"/>
          <w:sz w:val="24"/>
          <w:szCs w:val="24"/>
        </w:rPr>
        <w:t>X – kainos lyginamasis svoris.</w:t>
      </w:r>
    </w:p>
    <w:p w14:paraId="5B19ECCD" w14:textId="4560DA2E" w:rsidR="00E02FDF" w:rsidRPr="00346DF9" w:rsidRDefault="00E02FDF" w:rsidP="00E02FDF">
      <w:pPr>
        <w:widowControl w:val="0"/>
        <w:spacing w:after="0" w:line="240" w:lineRule="auto"/>
        <w:jc w:val="both"/>
        <w:rPr>
          <w:rFonts w:ascii="Times New Roman" w:hAnsi="Times New Roman" w:cs="Times New Roman"/>
          <w:sz w:val="24"/>
          <w:szCs w:val="24"/>
        </w:rPr>
      </w:pPr>
      <w:r w:rsidRPr="00346DF9">
        <w:rPr>
          <w:rFonts w:ascii="Times New Roman" w:hAnsi="Times New Roman" w:cs="Times New Roman"/>
          <w:sz w:val="24"/>
          <w:szCs w:val="24"/>
        </w:rPr>
        <w:t>5. Tiekėjo siūlomų specialist</w:t>
      </w:r>
      <w:r w:rsidR="00B4105F">
        <w:rPr>
          <w:rFonts w:ascii="Times New Roman" w:hAnsi="Times New Roman" w:cs="Times New Roman"/>
          <w:sz w:val="24"/>
          <w:szCs w:val="24"/>
        </w:rPr>
        <w:t xml:space="preserve">o papildomos </w:t>
      </w:r>
      <w:r w:rsidRPr="00346DF9">
        <w:rPr>
          <w:rFonts w:ascii="Times New Roman" w:hAnsi="Times New Roman" w:cs="Times New Roman"/>
          <w:sz w:val="24"/>
          <w:szCs w:val="24"/>
        </w:rPr>
        <w:t>patirties (T) vertinimą atlieka ekspertas, paskirtas iš Komisijos narių, turintis žinių ir kompetencijos perkamo objekto vertinamų kriterijų srityje. Ekspertiniam vertinimui gali būti papildomai pasitelkiamas (–i) išorės ekspertas (–ai) (kitų kompetentingų institucijų atstovai). Ekspertas, vertindamas kriterijus, suteikia jiems vertinimo balus šio priedo 2 lentelės nustatytose ribose ir kartu su vertinimo balu vertinimo pažymoje pateikia pagrindimą (argumentaciją), kuriuo remiantis buvo suteiktas atitinkamas balas.</w:t>
      </w:r>
    </w:p>
    <w:p w14:paraId="0C9E4EC4" w14:textId="77777777" w:rsidR="00E02FDF" w:rsidRPr="00346DF9" w:rsidRDefault="00E02FDF" w:rsidP="00E02FDF">
      <w:pPr>
        <w:widowControl w:val="0"/>
        <w:spacing w:after="0" w:line="240" w:lineRule="auto"/>
        <w:jc w:val="both"/>
        <w:rPr>
          <w:rFonts w:ascii="Times New Roman" w:hAnsi="Times New Roman" w:cs="Times New Roman"/>
          <w:sz w:val="24"/>
          <w:szCs w:val="24"/>
        </w:rPr>
      </w:pPr>
      <w:r w:rsidRPr="709F5CA8">
        <w:rPr>
          <w:rFonts w:ascii="Times New Roman" w:hAnsi="Times New Roman" w:cs="Times New Roman"/>
          <w:sz w:val="24"/>
          <w:szCs w:val="24"/>
        </w:rPr>
        <w:t>5.5. Ekonomiškai naudingiausiu bus pripažįstamas pasiūlymas, surinkęs daugiausiai ekonominio naudingumo (S) balų.</w:t>
      </w:r>
    </w:p>
    <w:p w14:paraId="304063F6" w14:textId="77777777" w:rsidR="00E02FDF" w:rsidRPr="00346DF9" w:rsidRDefault="00E02FDF" w:rsidP="00E02FDF">
      <w:pPr>
        <w:rPr>
          <w:rFonts w:ascii="Times New Roman" w:hAnsi="Times New Roman" w:cs="Times New Roman"/>
          <w:bCs/>
          <w:iCs/>
          <w:sz w:val="24"/>
          <w:szCs w:val="24"/>
        </w:rPr>
      </w:pPr>
      <w:r w:rsidRPr="00346DF9">
        <w:rPr>
          <w:rFonts w:ascii="Times New Roman" w:hAnsi="Times New Roman" w:cs="Times New Roman"/>
          <w:bCs/>
          <w:iCs/>
          <w:sz w:val="24"/>
          <w:szCs w:val="24"/>
        </w:rPr>
        <w:br w:type="page"/>
      </w:r>
    </w:p>
    <w:p w14:paraId="6BDDF24B" w14:textId="77777777" w:rsidR="00C1744F" w:rsidRDefault="00C1744F"/>
    <w:sectPr w:rsidR="00C174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0ACA"/>
    <w:multiLevelType w:val="hybridMultilevel"/>
    <w:tmpl w:val="E458A7BA"/>
    <w:lvl w:ilvl="0" w:tplc="02942312">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8A3040"/>
    <w:multiLevelType w:val="hybridMultilevel"/>
    <w:tmpl w:val="80969114"/>
    <w:lvl w:ilvl="0" w:tplc="0E181308">
      <w:start w:val="2"/>
      <w:numFmt w:val="bullet"/>
      <w:lvlText w:val="-"/>
      <w:lvlJc w:val="left"/>
      <w:pPr>
        <w:ind w:left="645" w:hanging="360"/>
      </w:pPr>
      <w:rPr>
        <w:rFonts w:ascii="Times New Roman" w:eastAsiaTheme="minorEastAsia"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2" w15:restartNumberingAfterBreak="0">
    <w:nsid w:val="34E902B9"/>
    <w:multiLevelType w:val="hybridMultilevel"/>
    <w:tmpl w:val="AC6AE9CA"/>
    <w:lvl w:ilvl="0" w:tplc="999A56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7677394">
    <w:abstractNumId w:val="1"/>
  </w:num>
  <w:num w:numId="2" w16cid:durableId="859465204">
    <w:abstractNumId w:val="0"/>
  </w:num>
  <w:num w:numId="3" w16cid:durableId="72445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DF"/>
    <w:rsid w:val="00047288"/>
    <w:rsid w:val="00442059"/>
    <w:rsid w:val="008C3880"/>
    <w:rsid w:val="008E6ECE"/>
    <w:rsid w:val="00B4105F"/>
    <w:rsid w:val="00C1744F"/>
    <w:rsid w:val="00C2437C"/>
    <w:rsid w:val="00E02FDF"/>
    <w:rsid w:val="00FE3B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DC94"/>
  <w15:chartTrackingRefBased/>
  <w15:docId w15:val="{3E8B5A9C-21DC-4C82-BC17-EDDDBE80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5F"/>
    <w:pPr>
      <w:spacing w:line="276" w:lineRule="auto"/>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E02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FD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E02FD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E02FDF"/>
    <w:rPr>
      <w:rFonts w:asciiTheme="minorHAnsi" w:eastAsiaTheme="majorEastAsia" w:hAnsiTheme="minorHAnsi"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E02FDF"/>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E02FDF"/>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E02FDF"/>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E02FDF"/>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E02FDF"/>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E02FDF"/>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E02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FD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E02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FDF"/>
    <w:rPr>
      <w:rFonts w:asciiTheme="minorHAnsi" w:eastAsiaTheme="majorEastAsia" w:hAnsiTheme="minorHAnsi" w:cstheme="majorBidi"/>
      <w:noProof/>
      <w:color w:val="595959" w:themeColor="text1" w:themeTint="A6"/>
      <w:spacing w:val="15"/>
      <w:sz w:val="28"/>
      <w:szCs w:val="28"/>
    </w:rPr>
  </w:style>
  <w:style w:type="paragraph" w:styleId="Quote">
    <w:name w:val="Quote"/>
    <w:basedOn w:val="Normal"/>
    <w:next w:val="Normal"/>
    <w:link w:val="QuoteChar"/>
    <w:uiPriority w:val="29"/>
    <w:qFormat/>
    <w:rsid w:val="00E02FDF"/>
    <w:pPr>
      <w:spacing w:before="160"/>
      <w:jc w:val="center"/>
    </w:pPr>
    <w:rPr>
      <w:i/>
      <w:iCs/>
      <w:color w:val="404040" w:themeColor="text1" w:themeTint="BF"/>
    </w:rPr>
  </w:style>
  <w:style w:type="character" w:customStyle="1" w:styleId="QuoteChar">
    <w:name w:val="Quote Char"/>
    <w:basedOn w:val="DefaultParagraphFont"/>
    <w:link w:val="Quote"/>
    <w:uiPriority w:val="29"/>
    <w:rsid w:val="00E02FDF"/>
    <w:rPr>
      <w:i/>
      <w:iCs/>
      <w:noProof/>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02FDF"/>
    <w:pPr>
      <w:ind w:left="720"/>
      <w:contextualSpacing/>
    </w:pPr>
  </w:style>
  <w:style w:type="character" w:styleId="IntenseEmphasis">
    <w:name w:val="Intense Emphasis"/>
    <w:basedOn w:val="DefaultParagraphFont"/>
    <w:uiPriority w:val="21"/>
    <w:qFormat/>
    <w:rsid w:val="00E02FDF"/>
    <w:rPr>
      <w:i/>
      <w:iCs/>
      <w:color w:val="0F4761" w:themeColor="accent1" w:themeShade="BF"/>
    </w:rPr>
  </w:style>
  <w:style w:type="paragraph" w:styleId="IntenseQuote">
    <w:name w:val="Intense Quote"/>
    <w:basedOn w:val="Normal"/>
    <w:next w:val="Normal"/>
    <w:link w:val="IntenseQuoteChar"/>
    <w:uiPriority w:val="30"/>
    <w:qFormat/>
    <w:rsid w:val="00E02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FDF"/>
    <w:rPr>
      <w:i/>
      <w:iCs/>
      <w:noProof/>
      <w:color w:val="0F4761" w:themeColor="accent1" w:themeShade="BF"/>
    </w:rPr>
  </w:style>
  <w:style w:type="character" w:styleId="IntenseReference">
    <w:name w:val="Intense Reference"/>
    <w:basedOn w:val="DefaultParagraphFont"/>
    <w:uiPriority w:val="32"/>
    <w:qFormat/>
    <w:rsid w:val="00E02FDF"/>
    <w:rPr>
      <w:b/>
      <w:bCs/>
      <w:smallCaps/>
      <w:color w:val="0F4761"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E02FD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E02FDF"/>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02FDF"/>
    <w:rPr>
      <w:noProof/>
    </w:rPr>
  </w:style>
  <w:style w:type="paragraph" w:styleId="NoSpacing">
    <w:name w:val="No Spacing"/>
    <w:link w:val="NoSpacingChar"/>
    <w:uiPriority w:val="1"/>
    <w:qFormat/>
    <w:rsid w:val="00E02FDF"/>
    <w:pPr>
      <w:spacing w:after="0" w:line="240" w:lineRule="auto"/>
    </w:pPr>
    <w:rPr>
      <w:rFonts w:asciiTheme="minorHAnsi" w:eastAsiaTheme="minorEastAsia" w:hAnsiTheme="minorHAnsi"/>
      <w:kern w:val="0"/>
      <w:sz w:val="21"/>
      <w:szCs w:val="21"/>
      <w:lang w:eastAsia="lt-LT"/>
      <w14:ligatures w14:val="none"/>
    </w:rPr>
  </w:style>
  <w:style w:type="character" w:customStyle="1" w:styleId="NoSpacingChar">
    <w:name w:val="No Spacing Char"/>
    <w:basedOn w:val="DefaultParagraphFont"/>
    <w:link w:val="NoSpacing"/>
    <w:uiPriority w:val="1"/>
    <w:rsid w:val="00E02FDF"/>
    <w:rPr>
      <w:rFonts w:asciiTheme="minorHAnsi" w:eastAsiaTheme="minorEastAsia" w:hAnsiTheme="minorHAnsi"/>
      <w:kern w:val="0"/>
      <w:sz w:val="21"/>
      <w:szCs w:val="21"/>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qFormat/>
    <w:rsid w:val="00FE3B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2350</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dc:description/>
  <cp:lastModifiedBy>Raminta Vielavičienė</cp:lastModifiedBy>
  <cp:revision>2</cp:revision>
  <dcterms:created xsi:type="dcterms:W3CDTF">2026-05-04T08:53:00Z</dcterms:created>
  <dcterms:modified xsi:type="dcterms:W3CDTF">2026-05-04T08:53:00Z</dcterms:modified>
</cp:coreProperties>
</file>