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28F1" w14:textId="77777777" w:rsidR="00DC013A" w:rsidRDefault="00DC013A">
      <w:pPr>
        <w:pStyle w:val="Heading6"/>
        <w:rPr>
          <w:bCs w:val="0"/>
          <w:caps w:val="0"/>
          <w:szCs w:val="24"/>
          <w:lang w:val="lt-LT"/>
        </w:rPr>
      </w:pPr>
    </w:p>
    <w:p w14:paraId="2415B461" w14:textId="77777777" w:rsidR="008B7479" w:rsidRDefault="008B7479" w:rsidP="008B7479">
      <w:pPr>
        <w:rPr>
          <w:lang w:val="lt-LT"/>
        </w:rPr>
      </w:pPr>
    </w:p>
    <w:p w14:paraId="26FFF15A" w14:textId="77777777" w:rsidR="008B7479" w:rsidRPr="008B7479" w:rsidRDefault="008B7479" w:rsidP="008B7479">
      <w:pPr>
        <w:rPr>
          <w:lang w:val="lt-LT"/>
        </w:rPr>
      </w:pPr>
    </w:p>
    <w:p w14:paraId="71E89F4E" w14:textId="77777777" w:rsidR="00DC013A" w:rsidRPr="00FB4176" w:rsidRDefault="00DC013A">
      <w:pPr>
        <w:pStyle w:val="Heading6"/>
        <w:rPr>
          <w:bCs w:val="0"/>
          <w:caps w:val="0"/>
          <w:szCs w:val="24"/>
          <w:lang w:val="lt-LT"/>
        </w:rPr>
      </w:pPr>
      <w:r w:rsidRPr="00FB4176">
        <w:rPr>
          <w:bCs w:val="0"/>
          <w:caps w:val="0"/>
          <w:szCs w:val="24"/>
          <w:lang w:val="lt-LT"/>
        </w:rPr>
        <w:t>VALSTYBĖS ĮMONĖS</w:t>
      </w:r>
    </w:p>
    <w:p w14:paraId="043479FC" w14:textId="77777777" w:rsidR="00DC013A" w:rsidRPr="00FB4176" w:rsidRDefault="00DC013A">
      <w:pPr>
        <w:jc w:val="center"/>
        <w:rPr>
          <w:b/>
          <w:lang w:val="lt-LT"/>
        </w:rPr>
      </w:pPr>
      <w:r w:rsidRPr="00FB4176">
        <w:rPr>
          <w:b/>
          <w:lang w:val="lt-LT"/>
        </w:rPr>
        <w:t>IGNALINOS ATOMINĖS ELEKTRINĖS</w:t>
      </w:r>
    </w:p>
    <w:p w14:paraId="63C613B2" w14:textId="22654442" w:rsidR="00CC4942" w:rsidRPr="00FB4176" w:rsidRDefault="00CC4942" w:rsidP="00DD143D">
      <w:pPr>
        <w:jc w:val="center"/>
        <w:rPr>
          <w:b/>
          <w:lang w:val="lt-LT"/>
        </w:rPr>
      </w:pPr>
      <w:r w:rsidRPr="00FB4176">
        <w:rPr>
          <w:b/>
          <w:lang w:val="lt-LT"/>
        </w:rPr>
        <w:t>KORPOTATYVINIŲ REIKALŲ IR ADMINISTRAVIMO DEPARTAMENTO</w:t>
      </w:r>
    </w:p>
    <w:p w14:paraId="4DF098B1" w14:textId="31CDD889" w:rsidR="00DD143D" w:rsidRPr="00FB4176" w:rsidRDefault="00CC4942" w:rsidP="00DD143D">
      <w:pPr>
        <w:jc w:val="center"/>
        <w:rPr>
          <w:b/>
          <w:bCs/>
          <w:caps/>
          <w:lang w:val="lt-LT"/>
        </w:rPr>
      </w:pPr>
      <w:r w:rsidRPr="00FB4176">
        <w:rPr>
          <w:b/>
          <w:lang w:val="lt-LT"/>
        </w:rPr>
        <w:t>TRANSPORTO</w:t>
      </w:r>
      <w:r w:rsidR="003152BC" w:rsidRPr="00FB4176">
        <w:rPr>
          <w:b/>
          <w:lang w:val="lt-LT"/>
        </w:rPr>
        <w:t xml:space="preserve"> SKYRIUS</w:t>
      </w:r>
    </w:p>
    <w:p w14:paraId="221EA8A0" w14:textId="77777777" w:rsidR="00DD143D" w:rsidRPr="00FB4176" w:rsidRDefault="00DD143D" w:rsidP="00DD143D">
      <w:pPr>
        <w:rPr>
          <w:lang w:val="lt-LT"/>
        </w:rPr>
      </w:pPr>
    </w:p>
    <w:p w14:paraId="18203AFE" w14:textId="77777777" w:rsidR="005C1A2C" w:rsidRPr="005C1A2C" w:rsidRDefault="005C1A2C" w:rsidP="005C1A2C">
      <w:pPr>
        <w:jc w:val="center"/>
        <w:rPr>
          <w:b/>
          <w:lang w:val="lt-LT"/>
        </w:rPr>
      </w:pPr>
    </w:p>
    <w:p w14:paraId="345EE990" w14:textId="3C2F5A05" w:rsidR="00DC013A" w:rsidRPr="00FB4176" w:rsidRDefault="005C1A2C" w:rsidP="005C1A2C">
      <w:pPr>
        <w:jc w:val="center"/>
        <w:rPr>
          <w:lang w:val="lt-LT"/>
        </w:rPr>
      </w:pPr>
      <w:r w:rsidRPr="005C1A2C">
        <w:rPr>
          <w:b/>
          <w:lang w:val="lt-LT"/>
        </w:rPr>
        <w:t>ELEKTRINIŲ MIKROAUTOMOBILIŲ, PRISKIRIAMŲ L6E ARBA L7E KATEGORIJAI, ILGALAIKĖ</w:t>
      </w:r>
      <w:r>
        <w:rPr>
          <w:b/>
          <w:lang w:val="lt-LT"/>
        </w:rPr>
        <w:t>S</w:t>
      </w:r>
      <w:r w:rsidRPr="005C1A2C">
        <w:rPr>
          <w:b/>
          <w:lang w:val="lt-LT"/>
        </w:rPr>
        <w:t xml:space="preserve"> NUOM</w:t>
      </w:r>
      <w:r>
        <w:rPr>
          <w:b/>
          <w:lang w:val="lt-LT"/>
        </w:rPr>
        <w:t>OS</w:t>
      </w:r>
      <w:r w:rsidRPr="005C1A2C">
        <w:rPr>
          <w:b/>
          <w:lang w:val="lt-LT"/>
        </w:rPr>
        <w:t xml:space="preserve"> BE VAIRUOTOJO </w:t>
      </w:r>
      <w:r w:rsidR="00DC013A" w:rsidRPr="00FB4176">
        <w:rPr>
          <w:b/>
          <w:lang w:val="lt-LT"/>
        </w:rPr>
        <w:t xml:space="preserve">PIRKIMO </w:t>
      </w:r>
    </w:p>
    <w:p w14:paraId="38330E0F" w14:textId="77777777" w:rsidR="00DC013A" w:rsidRPr="00FB4176" w:rsidRDefault="00DC013A">
      <w:pPr>
        <w:jc w:val="center"/>
        <w:rPr>
          <w:b/>
          <w:lang w:val="lt-LT"/>
        </w:rPr>
      </w:pPr>
      <w:r w:rsidRPr="00FB4176">
        <w:rPr>
          <w:b/>
          <w:lang w:val="lt-LT"/>
        </w:rPr>
        <w:t>TECHNINĖ SPECIFIKACIJA</w:t>
      </w:r>
    </w:p>
    <w:p w14:paraId="19AF2523" w14:textId="77777777" w:rsidR="00DC013A" w:rsidRPr="00FB4176" w:rsidRDefault="00DC013A">
      <w:pPr>
        <w:rPr>
          <w:b/>
          <w:lang w:val="lt-LT"/>
        </w:rPr>
      </w:pPr>
    </w:p>
    <w:p w14:paraId="6F307D0A" w14:textId="77777777" w:rsidR="00705B19" w:rsidRPr="00FB4176" w:rsidRDefault="00705B19">
      <w:pPr>
        <w:jc w:val="center"/>
        <w:rPr>
          <w:lang w:val="lt-LT"/>
        </w:rPr>
      </w:pPr>
    </w:p>
    <w:p w14:paraId="613CF1D5" w14:textId="1D073B26" w:rsidR="000475BE" w:rsidRPr="00FB4176" w:rsidRDefault="000475BE" w:rsidP="00772FDE">
      <w:pPr>
        <w:jc w:val="center"/>
        <w:rPr>
          <w:lang w:val="lt-LT"/>
        </w:rPr>
      </w:pPr>
      <w:r w:rsidRPr="00FB4176">
        <w:rPr>
          <w:lang w:val="lt-LT"/>
        </w:rPr>
        <w:t>202</w:t>
      </w:r>
      <w:r w:rsidR="00C7040B">
        <w:rPr>
          <w:lang w:val="lt-LT"/>
        </w:rPr>
        <w:t>6</w:t>
      </w:r>
      <w:r w:rsidRPr="00FB4176">
        <w:rPr>
          <w:lang w:val="lt-LT"/>
        </w:rPr>
        <w:t xml:space="preserve"> m. </w:t>
      </w:r>
      <w:r w:rsidR="00803B70">
        <w:rPr>
          <w:lang w:val="lt-LT"/>
        </w:rPr>
        <w:t>gegužės 04 d.</w:t>
      </w:r>
      <w:r w:rsidRPr="00FB4176">
        <w:rPr>
          <w:lang w:val="lt-LT"/>
        </w:rPr>
        <w:t xml:space="preserve"> Nr. </w:t>
      </w:r>
      <w:r w:rsidR="00803B70" w:rsidRPr="00803B70">
        <w:rPr>
          <w:lang w:val="lt-LT"/>
        </w:rPr>
        <w:t>Spc-32(13.94E)</w:t>
      </w:r>
    </w:p>
    <w:p w14:paraId="6F814FB3" w14:textId="340B9B7B" w:rsidR="00DC013A" w:rsidRPr="00FB4176" w:rsidRDefault="00DC013A">
      <w:pPr>
        <w:jc w:val="center"/>
        <w:rPr>
          <w:lang w:val="lt-LT"/>
        </w:rPr>
      </w:pPr>
      <w:r w:rsidRPr="00FB4176">
        <w:rPr>
          <w:lang w:val="lt-LT"/>
        </w:rPr>
        <w:t>Visaginas</w:t>
      </w:r>
    </w:p>
    <w:p w14:paraId="3C588325" w14:textId="77777777" w:rsidR="00DA4349" w:rsidRPr="00FB4176" w:rsidRDefault="00DA4349">
      <w:pPr>
        <w:jc w:val="center"/>
        <w:rPr>
          <w:lang w:val="lt-LT"/>
        </w:rPr>
      </w:pPr>
    </w:p>
    <w:p w14:paraId="4EDB6962" w14:textId="77777777" w:rsidR="00DC013A" w:rsidRPr="00FB4176" w:rsidRDefault="00DC013A">
      <w:pPr>
        <w:pStyle w:val="BodyText2"/>
        <w:ind w:firstLine="0"/>
        <w:rPr>
          <w:szCs w:val="24"/>
          <w:lang w:val="lt-LT"/>
        </w:rPr>
      </w:pPr>
    </w:p>
    <w:p w14:paraId="5266A90C" w14:textId="77777777" w:rsidR="009124F2" w:rsidRPr="00FB4176" w:rsidRDefault="009124F2" w:rsidP="00DA4349">
      <w:pPr>
        <w:pStyle w:val="BodyText2"/>
        <w:numPr>
          <w:ilvl w:val="0"/>
          <w:numId w:val="7"/>
        </w:numPr>
        <w:spacing w:line="360" w:lineRule="auto"/>
        <w:ind w:left="0" w:firstLine="1259"/>
        <w:jc w:val="center"/>
        <w:rPr>
          <w:b/>
          <w:bCs/>
          <w:szCs w:val="24"/>
          <w:lang w:val="lt-LT"/>
        </w:rPr>
      </w:pPr>
      <w:bookmarkStart w:id="0" w:name="_Toc75156415"/>
      <w:bookmarkStart w:id="1" w:name="_Toc76523548"/>
      <w:r w:rsidRPr="00FB4176">
        <w:rPr>
          <w:b/>
          <w:bCs/>
          <w:szCs w:val="24"/>
          <w:lang w:val="lt-LT"/>
        </w:rPr>
        <w:t>PIRKIMO TIPAS</w:t>
      </w:r>
    </w:p>
    <w:p w14:paraId="47700009" w14:textId="30AC2236" w:rsidR="009124F2" w:rsidRPr="00FB4176" w:rsidRDefault="00E02C07" w:rsidP="00DA4349">
      <w:pPr>
        <w:pStyle w:val="BodyText2"/>
        <w:numPr>
          <w:ilvl w:val="0"/>
          <w:numId w:val="21"/>
        </w:numPr>
        <w:spacing w:line="360" w:lineRule="auto"/>
        <w:ind w:left="0" w:firstLine="1259"/>
        <w:rPr>
          <w:szCs w:val="24"/>
          <w:lang w:val="lt-LT"/>
        </w:rPr>
      </w:pPr>
      <w:r>
        <w:rPr>
          <w:szCs w:val="24"/>
          <w:lang w:val="lt-LT"/>
        </w:rPr>
        <w:t>Ilgalaikės veiklos nuomos</w:t>
      </w:r>
      <w:r w:rsidR="00FA18C4" w:rsidRPr="00FB4176">
        <w:rPr>
          <w:szCs w:val="24"/>
          <w:lang w:val="lt-LT"/>
        </w:rPr>
        <w:t xml:space="preserve"> </w:t>
      </w:r>
      <w:r w:rsidR="009124F2" w:rsidRPr="00FB4176">
        <w:rPr>
          <w:szCs w:val="24"/>
          <w:lang w:val="lt-LT"/>
        </w:rPr>
        <w:t>pirkimas.</w:t>
      </w:r>
    </w:p>
    <w:p w14:paraId="2EBE2878" w14:textId="77777777" w:rsidR="009124F2" w:rsidRPr="00FB4176" w:rsidRDefault="009124F2" w:rsidP="00DA4349">
      <w:pPr>
        <w:pStyle w:val="BodyText2"/>
        <w:numPr>
          <w:ilvl w:val="0"/>
          <w:numId w:val="7"/>
        </w:numPr>
        <w:spacing w:line="360" w:lineRule="auto"/>
        <w:ind w:left="0" w:firstLine="1259"/>
        <w:jc w:val="center"/>
        <w:rPr>
          <w:b/>
          <w:bCs/>
          <w:szCs w:val="24"/>
          <w:lang w:val="lt-LT"/>
        </w:rPr>
      </w:pPr>
      <w:r w:rsidRPr="00FB4176">
        <w:rPr>
          <w:b/>
          <w:bCs/>
          <w:szCs w:val="24"/>
          <w:lang w:val="lt-LT"/>
        </w:rPr>
        <w:t>TIKSLAS</w:t>
      </w:r>
    </w:p>
    <w:bookmarkEnd w:id="0"/>
    <w:bookmarkEnd w:id="1"/>
    <w:p w14:paraId="50235D35" w14:textId="15A86B30" w:rsidR="009124F2" w:rsidRPr="00FB4176" w:rsidRDefault="0097625E" w:rsidP="00861FD8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bCs/>
          <w:color w:val="000000"/>
          <w:szCs w:val="28"/>
          <w:lang w:val="lt-LT"/>
        </w:rPr>
      </w:pPr>
      <w:r w:rsidRPr="0097625E">
        <w:rPr>
          <w:bCs/>
          <w:color w:val="000000"/>
          <w:szCs w:val="28"/>
          <w:lang w:val="lt-LT"/>
        </w:rPr>
        <w:t>Šio pirkimo tikslas yra įsigyti</w:t>
      </w:r>
      <w:r>
        <w:rPr>
          <w:bCs/>
          <w:color w:val="000000"/>
          <w:szCs w:val="28"/>
          <w:lang w:val="lt-LT"/>
        </w:rPr>
        <w:t xml:space="preserve"> 2 vienetų</w:t>
      </w:r>
      <w:r w:rsidRPr="0097625E">
        <w:rPr>
          <w:bCs/>
          <w:color w:val="000000"/>
          <w:szCs w:val="28"/>
          <w:lang w:val="lt-LT"/>
        </w:rPr>
        <w:t xml:space="preserve"> pilnai elektra varom</w:t>
      </w:r>
      <w:r>
        <w:rPr>
          <w:bCs/>
          <w:color w:val="000000"/>
          <w:szCs w:val="28"/>
          <w:lang w:val="lt-LT"/>
        </w:rPr>
        <w:t>ų</w:t>
      </w:r>
      <w:r w:rsidRPr="0097625E">
        <w:rPr>
          <w:bCs/>
          <w:color w:val="000000"/>
          <w:szCs w:val="28"/>
          <w:lang w:val="lt-LT"/>
        </w:rPr>
        <w:t xml:space="preserve"> </w:t>
      </w:r>
      <w:proofErr w:type="spellStart"/>
      <w:r w:rsidRPr="0097625E">
        <w:rPr>
          <w:bCs/>
          <w:color w:val="000000"/>
          <w:szCs w:val="28"/>
          <w:lang w:val="lt-LT"/>
        </w:rPr>
        <w:t>mikroautomobili</w:t>
      </w:r>
      <w:r>
        <w:rPr>
          <w:bCs/>
          <w:color w:val="000000"/>
          <w:szCs w:val="28"/>
          <w:lang w:val="lt-LT"/>
        </w:rPr>
        <w:t>ų</w:t>
      </w:r>
      <w:proofErr w:type="spellEnd"/>
      <w:r w:rsidRPr="0097625E">
        <w:rPr>
          <w:bCs/>
          <w:color w:val="000000"/>
          <w:szCs w:val="28"/>
          <w:lang w:val="lt-LT"/>
        </w:rPr>
        <w:t xml:space="preserve"> (</w:t>
      </w:r>
      <w:proofErr w:type="spellStart"/>
      <w:r w:rsidRPr="0097625E">
        <w:rPr>
          <w:bCs/>
          <w:color w:val="000000"/>
          <w:szCs w:val="28"/>
          <w:lang w:val="lt-LT"/>
        </w:rPr>
        <w:t>kvadricikl</w:t>
      </w:r>
      <w:r>
        <w:rPr>
          <w:bCs/>
          <w:color w:val="000000"/>
          <w:szCs w:val="28"/>
          <w:lang w:val="lt-LT"/>
        </w:rPr>
        <w:t>ų</w:t>
      </w:r>
      <w:proofErr w:type="spellEnd"/>
      <w:r w:rsidRPr="0097625E">
        <w:rPr>
          <w:bCs/>
          <w:color w:val="000000"/>
          <w:szCs w:val="28"/>
          <w:lang w:val="lt-LT"/>
        </w:rPr>
        <w:t>), priskiriam</w:t>
      </w:r>
      <w:r>
        <w:rPr>
          <w:bCs/>
          <w:color w:val="000000"/>
          <w:szCs w:val="28"/>
          <w:lang w:val="lt-LT"/>
        </w:rPr>
        <w:t>ų</w:t>
      </w:r>
      <w:r w:rsidRPr="0097625E">
        <w:rPr>
          <w:bCs/>
          <w:color w:val="000000"/>
          <w:szCs w:val="28"/>
          <w:lang w:val="lt-LT"/>
        </w:rPr>
        <w:t xml:space="preserve"> L6e arba L7e kategorijai, veiklos nuomą. Automobili</w:t>
      </w:r>
      <w:r>
        <w:rPr>
          <w:bCs/>
          <w:color w:val="000000"/>
          <w:szCs w:val="28"/>
          <w:lang w:val="lt-LT"/>
        </w:rPr>
        <w:t>ai</w:t>
      </w:r>
      <w:r w:rsidRPr="0097625E">
        <w:rPr>
          <w:bCs/>
          <w:color w:val="000000"/>
          <w:szCs w:val="28"/>
          <w:lang w:val="lt-LT"/>
        </w:rPr>
        <w:t xml:space="preserve"> bus naudojam</w:t>
      </w:r>
      <w:r>
        <w:rPr>
          <w:bCs/>
          <w:color w:val="000000"/>
          <w:szCs w:val="28"/>
          <w:lang w:val="lt-LT"/>
        </w:rPr>
        <w:t>i</w:t>
      </w:r>
      <w:r w:rsidRPr="0097625E">
        <w:rPr>
          <w:bCs/>
          <w:color w:val="000000"/>
          <w:szCs w:val="28"/>
          <w:lang w:val="lt-LT"/>
        </w:rPr>
        <w:t xml:space="preserve"> VĮ Ignalinos atominės elektrinės darbuotojų tarnybiniams poreikiams.</w:t>
      </w:r>
      <w:r w:rsidR="00863B38" w:rsidRPr="00FB4176">
        <w:rPr>
          <w:bCs/>
          <w:color w:val="000000"/>
          <w:szCs w:val="28"/>
          <w:lang w:val="lt-LT"/>
        </w:rPr>
        <w:t>.</w:t>
      </w:r>
    </w:p>
    <w:p w14:paraId="77BB9D62" w14:textId="77777777" w:rsidR="00DC013A" w:rsidRPr="00FB4176" w:rsidRDefault="00FA18C4" w:rsidP="00DA4349">
      <w:pPr>
        <w:pStyle w:val="BodyText2"/>
        <w:numPr>
          <w:ilvl w:val="0"/>
          <w:numId w:val="7"/>
        </w:numPr>
        <w:spacing w:line="360" w:lineRule="auto"/>
        <w:ind w:left="0" w:firstLine="1259"/>
        <w:jc w:val="center"/>
        <w:rPr>
          <w:b/>
          <w:bCs/>
          <w:szCs w:val="24"/>
          <w:lang w:val="lt-LT"/>
        </w:rPr>
      </w:pPr>
      <w:r w:rsidRPr="00FB4176">
        <w:rPr>
          <w:b/>
          <w:bCs/>
          <w:szCs w:val="24"/>
          <w:lang w:val="lt-LT"/>
        </w:rPr>
        <w:t xml:space="preserve">PREKIŲ </w:t>
      </w:r>
      <w:r w:rsidR="00DC013A" w:rsidRPr="00FB4176">
        <w:rPr>
          <w:b/>
          <w:bCs/>
          <w:szCs w:val="24"/>
          <w:lang w:val="lt-LT"/>
        </w:rPr>
        <w:t>APRAŠYMAS IR T</w:t>
      </w:r>
      <w:r w:rsidR="009124F2" w:rsidRPr="00FB4176">
        <w:rPr>
          <w:b/>
          <w:bCs/>
          <w:szCs w:val="24"/>
          <w:lang w:val="lt-LT"/>
        </w:rPr>
        <w:t>IE</w:t>
      </w:r>
      <w:r w:rsidR="00DC013A" w:rsidRPr="00FB4176">
        <w:rPr>
          <w:b/>
          <w:bCs/>
          <w:szCs w:val="24"/>
          <w:lang w:val="lt-LT"/>
        </w:rPr>
        <w:t>KIMO APIMTIS</w:t>
      </w:r>
    </w:p>
    <w:p w14:paraId="73919E5A" w14:textId="0A6514CD" w:rsidR="00DC013A" w:rsidRPr="00FB4176" w:rsidRDefault="00BE024A" w:rsidP="00861FD8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lang w:val="lt-LT"/>
        </w:rPr>
      </w:pPr>
      <w:r w:rsidRPr="00BE024A">
        <w:rPr>
          <w:szCs w:val="24"/>
          <w:lang w:val="lt-LT"/>
        </w:rPr>
        <w:t xml:space="preserve">Tiekėjas turi pateikti Pirkėjui </w:t>
      </w:r>
      <w:r>
        <w:rPr>
          <w:szCs w:val="24"/>
          <w:lang w:val="lt-LT"/>
        </w:rPr>
        <w:t>2</w:t>
      </w:r>
      <w:r w:rsidRPr="00BE024A">
        <w:rPr>
          <w:szCs w:val="24"/>
          <w:lang w:val="lt-LT"/>
        </w:rPr>
        <w:t xml:space="preserve"> (</w:t>
      </w:r>
      <w:r>
        <w:rPr>
          <w:szCs w:val="24"/>
          <w:lang w:val="lt-LT"/>
        </w:rPr>
        <w:t>du</w:t>
      </w:r>
      <w:r w:rsidRPr="00BE024A">
        <w:rPr>
          <w:szCs w:val="24"/>
          <w:lang w:val="lt-LT"/>
        </w:rPr>
        <w:t>)</w:t>
      </w:r>
      <w:r w:rsidR="00AB51B6">
        <w:rPr>
          <w:szCs w:val="24"/>
          <w:lang w:val="lt-LT"/>
        </w:rPr>
        <w:t xml:space="preserve"> vienodus</w:t>
      </w:r>
      <w:r w:rsidRPr="00BE024A">
        <w:rPr>
          <w:szCs w:val="24"/>
          <w:lang w:val="lt-LT"/>
        </w:rPr>
        <w:t xml:space="preserve"> elektrin</w:t>
      </w:r>
      <w:r>
        <w:rPr>
          <w:szCs w:val="24"/>
          <w:lang w:val="lt-LT"/>
        </w:rPr>
        <w:t>ius</w:t>
      </w:r>
      <w:r w:rsidRPr="00BE024A">
        <w:rPr>
          <w:szCs w:val="24"/>
          <w:lang w:val="lt-LT"/>
        </w:rPr>
        <w:t xml:space="preserve"> </w:t>
      </w:r>
      <w:proofErr w:type="spellStart"/>
      <w:r w:rsidRPr="00BE024A">
        <w:rPr>
          <w:szCs w:val="24"/>
          <w:lang w:val="lt-LT"/>
        </w:rPr>
        <w:t>mikroautomobil</w:t>
      </w:r>
      <w:r>
        <w:rPr>
          <w:szCs w:val="24"/>
          <w:lang w:val="lt-LT"/>
        </w:rPr>
        <w:t>ius</w:t>
      </w:r>
      <w:proofErr w:type="spellEnd"/>
      <w:r w:rsidRPr="00BE024A">
        <w:rPr>
          <w:szCs w:val="24"/>
          <w:lang w:val="lt-LT"/>
        </w:rPr>
        <w:t xml:space="preserve"> – </w:t>
      </w:r>
      <w:proofErr w:type="spellStart"/>
      <w:r w:rsidRPr="00BE024A">
        <w:rPr>
          <w:szCs w:val="24"/>
          <w:lang w:val="lt-LT"/>
        </w:rPr>
        <w:t>kvadricikl</w:t>
      </w:r>
      <w:r>
        <w:rPr>
          <w:szCs w:val="24"/>
          <w:lang w:val="lt-LT"/>
        </w:rPr>
        <w:t>us</w:t>
      </w:r>
      <w:proofErr w:type="spellEnd"/>
      <w:r w:rsidRPr="00BE024A">
        <w:rPr>
          <w:szCs w:val="24"/>
          <w:lang w:val="lt-LT"/>
        </w:rPr>
        <w:t>, priskiriam</w:t>
      </w:r>
      <w:r>
        <w:rPr>
          <w:szCs w:val="24"/>
          <w:lang w:val="lt-LT"/>
        </w:rPr>
        <w:t>us</w:t>
      </w:r>
      <w:r w:rsidRPr="00BE024A">
        <w:rPr>
          <w:szCs w:val="24"/>
          <w:lang w:val="lt-LT"/>
        </w:rPr>
        <w:t xml:space="preserve"> L6e arba L7e kategorijai, atitinkan</w:t>
      </w:r>
      <w:r>
        <w:rPr>
          <w:szCs w:val="24"/>
          <w:lang w:val="lt-LT"/>
        </w:rPr>
        <w:t>či</w:t>
      </w:r>
      <w:r w:rsidR="00A36C2F">
        <w:rPr>
          <w:szCs w:val="24"/>
          <w:lang w:val="lt-LT"/>
        </w:rPr>
        <w:t>us</w:t>
      </w:r>
      <w:r w:rsidRPr="00BE024A">
        <w:rPr>
          <w:szCs w:val="24"/>
          <w:lang w:val="lt-LT"/>
        </w:rPr>
        <w:t xml:space="preserve"> minimalius techninius reikalavimus, nurodytus 1 lentelėje.</w:t>
      </w:r>
    </w:p>
    <w:p w14:paraId="7688EEFA" w14:textId="77777777" w:rsidR="00664E74" w:rsidRPr="00FB4176" w:rsidRDefault="00664E74" w:rsidP="00275639">
      <w:pPr>
        <w:pStyle w:val="Caption"/>
        <w:keepNext/>
        <w:spacing w:line="276" w:lineRule="auto"/>
        <w:jc w:val="right"/>
        <w:rPr>
          <w:bCs w:val="0"/>
          <w:sz w:val="24"/>
          <w:szCs w:val="24"/>
          <w:lang w:val="lt-LT"/>
        </w:rPr>
      </w:pPr>
    </w:p>
    <w:p w14:paraId="03A9C809" w14:textId="77E3420C" w:rsidR="00664E74" w:rsidRPr="00FB4176" w:rsidRDefault="00034054" w:rsidP="00664E74">
      <w:pPr>
        <w:pStyle w:val="Caption"/>
        <w:keepNext/>
        <w:spacing w:line="276" w:lineRule="auto"/>
        <w:jc w:val="right"/>
        <w:rPr>
          <w:lang w:val="lt-LT"/>
        </w:rPr>
      </w:pPr>
      <w:r w:rsidRPr="00FB4176">
        <w:rPr>
          <w:bCs w:val="0"/>
          <w:sz w:val="24"/>
          <w:szCs w:val="24"/>
          <w:lang w:val="lt-LT"/>
        </w:rPr>
        <w:fldChar w:fldCharType="begin"/>
      </w:r>
      <w:r w:rsidRPr="00FB4176">
        <w:rPr>
          <w:bCs w:val="0"/>
          <w:sz w:val="24"/>
          <w:szCs w:val="24"/>
          <w:lang w:val="lt-LT"/>
        </w:rPr>
        <w:instrText xml:space="preserve"> SEQ Lentelė \* ARABIC </w:instrText>
      </w:r>
      <w:r w:rsidRPr="00FB4176">
        <w:rPr>
          <w:bCs w:val="0"/>
          <w:sz w:val="24"/>
          <w:szCs w:val="24"/>
          <w:lang w:val="lt-LT"/>
        </w:rPr>
        <w:fldChar w:fldCharType="separate"/>
      </w:r>
      <w:r w:rsidRPr="00FB4176">
        <w:rPr>
          <w:bCs w:val="0"/>
          <w:noProof/>
          <w:sz w:val="24"/>
          <w:szCs w:val="24"/>
          <w:lang w:val="lt-LT"/>
        </w:rPr>
        <w:t>1</w:t>
      </w:r>
      <w:r w:rsidRPr="00FB4176">
        <w:rPr>
          <w:bCs w:val="0"/>
          <w:sz w:val="24"/>
          <w:szCs w:val="24"/>
          <w:lang w:val="lt-LT"/>
        </w:rPr>
        <w:fldChar w:fldCharType="end"/>
      </w:r>
      <w:r w:rsidR="00E1300E" w:rsidRPr="00FB4176">
        <w:rPr>
          <w:bCs w:val="0"/>
          <w:sz w:val="24"/>
          <w:szCs w:val="24"/>
          <w:lang w:val="lt-LT"/>
        </w:rPr>
        <w:t xml:space="preserve"> lentelė</w:t>
      </w:r>
      <w:r w:rsidRPr="00FB4176">
        <w:rPr>
          <w:bCs w:val="0"/>
          <w:sz w:val="24"/>
          <w:szCs w:val="24"/>
          <w:lang w:val="lt-LT"/>
        </w:rPr>
        <w:t>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6"/>
        <w:gridCol w:w="5240"/>
      </w:tblGrid>
      <w:tr w:rsidR="006B3A71" w:rsidRPr="00FB4176" w14:paraId="28360CAB" w14:textId="77777777" w:rsidTr="00A36C2F">
        <w:tc>
          <w:tcPr>
            <w:tcW w:w="709" w:type="dxa"/>
            <w:shd w:val="clear" w:color="auto" w:fill="E7E6E6"/>
          </w:tcPr>
          <w:p w14:paraId="4A6D1025" w14:textId="77777777" w:rsidR="006B3A71" w:rsidRPr="00FB4176" w:rsidRDefault="006B3A71" w:rsidP="00702F8C">
            <w:pPr>
              <w:spacing w:before="60" w:after="60"/>
              <w:jc w:val="center"/>
              <w:rPr>
                <w:lang w:val="lt-LT"/>
              </w:rPr>
            </w:pPr>
            <w:r w:rsidRPr="00FB4176">
              <w:rPr>
                <w:b/>
                <w:lang w:val="lt-LT"/>
              </w:rPr>
              <w:t>Nr.</w:t>
            </w:r>
          </w:p>
        </w:tc>
        <w:tc>
          <w:tcPr>
            <w:tcW w:w="4116" w:type="dxa"/>
            <w:shd w:val="clear" w:color="auto" w:fill="E7E6E6"/>
          </w:tcPr>
          <w:p w14:paraId="551149A9" w14:textId="77777777" w:rsidR="006B3A71" w:rsidRPr="00FB4176" w:rsidRDefault="006B3A71" w:rsidP="00702F8C">
            <w:pPr>
              <w:spacing w:before="60" w:after="60"/>
              <w:jc w:val="both"/>
              <w:rPr>
                <w:lang w:val="lt-LT"/>
              </w:rPr>
            </w:pPr>
            <w:r w:rsidRPr="00FB4176">
              <w:rPr>
                <w:b/>
                <w:lang w:val="lt-LT"/>
              </w:rPr>
              <w:t>Minimalūs reikalavimai</w:t>
            </w:r>
          </w:p>
        </w:tc>
        <w:tc>
          <w:tcPr>
            <w:tcW w:w="5240" w:type="dxa"/>
            <w:shd w:val="clear" w:color="auto" w:fill="E7E6E6"/>
          </w:tcPr>
          <w:p w14:paraId="1343B9A8" w14:textId="77777777" w:rsidR="006B3A71" w:rsidRPr="00FB4176" w:rsidRDefault="006B3A71" w:rsidP="00702F8C">
            <w:pPr>
              <w:spacing w:before="60" w:after="60"/>
              <w:jc w:val="both"/>
              <w:rPr>
                <w:lang w:val="lt-LT"/>
              </w:rPr>
            </w:pPr>
            <w:r w:rsidRPr="00FB4176">
              <w:rPr>
                <w:b/>
                <w:lang w:val="lt-LT"/>
              </w:rPr>
              <w:t>Reikalavimo reikšmė</w:t>
            </w:r>
          </w:p>
        </w:tc>
      </w:tr>
      <w:tr w:rsidR="00A36C2F" w:rsidRPr="00CA4842" w14:paraId="50C95A25" w14:textId="77777777" w:rsidTr="00A36C2F">
        <w:tc>
          <w:tcPr>
            <w:tcW w:w="709" w:type="dxa"/>
          </w:tcPr>
          <w:p w14:paraId="4A3FE64A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10727F66" w14:textId="39D26461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Kategorija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138E2FB8" w14:textId="5BD5DF22" w:rsidR="00A36C2F" w:rsidRPr="00A36C2F" w:rsidRDefault="00A36C2F" w:rsidP="00A36C2F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36C2F">
              <w:rPr>
                <w:rStyle w:val="normaltextrun"/>
                <w:rFonts w:ascii="Times New Roman" w:hAnsi="Times New Roman" w:cs="Times New Roman"/>
              </w:rPr>
              <w:t>L kategorijos keturratis L6e arba L7e</w:t>
            </w:r>
            <w:r w:rsidRPr="00A36C2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A36C2F" w:rsidRPr="006B0CEF" w14:paraId="74E69689" w14:textId="77777777" w:rsidTr="00A36C2F">
        <w:tc>
          <w:tcPr>
            <w:tcW w:w="709" w:type="dxa"/>
          </w:tcPr>
          <w:p w14:paraId="21B13D4A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278900C6" w14:textId="7E1C7310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Pavaros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tipas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4DEF6AF2" w14:textId="08690269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Elektrinė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pavara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</w:tr>
      <w:tr w:rsidR="00A36C2F" w:rsidRPr="00CA4842" w14:paraId="0A8251C6" w14:textId="77777777" w:rsidTr="00A36C2F">
        <w:tc>
          <w:tcPr>
            <w:tcW w:w="709" w:type="dxa"/>
          </w:tcPr>
          <w:p w14:paraId="4D29F0B1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5D0397EE" w14:textId="4E101137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Kabina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6DE8794C" w14:textId="34E017AE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r w:rsidRPr="00714579">
              <w:rPr>
                <w:rStyle w:val="normaltextrun"/>
                <w:lang w:val="fi-FI"/>
              </w:rPr>
              <w:t>Uždara kabina, </w:t>
            </w:r>
            <w:r>
              <w:rPr>
                <w:rStyle w:val="normaltextrun"/>
                <w:lang w:val="lt-LT"/>
              </w:rPr>
              <w:t>n</w:t>
            </w:r>
            <w:r w:rsidRPr="00714579">
              <w:rPr>
                <w:rStyle w:val="normaltextrun"/>
                <w:lang w:val="fi-FI"/>
              </w:rPr>
              <w:t>e maž</w:t>
            </w:r>
            <w:proofErr w:type="spellStart"/>
            <w:r>
              <w:rPr>
                <w:rStyle w:val="normaltextrun"/>
                <w:lang w:val="lt-LT"/>
              </w:rPr>
              <w:t>iau</w:t>
            </w:r>
            <w:proofErr w:type="spellEnd"/>
            <w:r>
              <w:rPr>
                <w:rStyle w:val="normaltextrun"/>
                <w:lang w:val="lt-LT"/>
              </w:rPr>
              <w:t xml:space="preserve"> kaip 2</w:t>
            </w:r>
            <w:r w:rsidRPr="00714579">
              <w:rPr>
                <w:rStyle w:val="normaltextrun"/>
                <w:lang w:val="fi-FI"/>
              </w:rPr>
              <w:t>durys</w:t>
            </w:r>
            <w:r w:rsidRPr="00714579">
              <w:rPr>
                <w:rStyle w:val="eop"/>
                <w:lang w:val="fi-FI"/>
              </w:rPr>
              <w:t> </w:t>
            </w:r>
          </w:p>
        </w:tc>
      </w:tr>
      <w:tr w:rsidR="00A36C2F" w:rsidRPr="00CA4842" w14:paraId="3CB7BC07" w14:textId="77777777" w:rsidTr="00A36C2F">
        <w:tc>
          <w:tcPr>
            <w:tcW w:w="709" w:type="dxa"/>
          </w:tcPr>
          <w:p w14:paraId="4487C177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2715D656" w14:textId="698037F5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Vietų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skaičius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0BCC6E7F" w14:textId="62E26074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r w:rsidRPr="00714579">
              <w:rPr>
                <w:rStyle w:val="normaltextrun"/>
                <w:lang w:val="fi-FI"/>
              </w:rPr>
              <w:t>Ne mažiau kaip 2 (įskaitant vairuotoją)</w:t>
            </w:r>
            <w:r w:rsidRPr="00714579">
              <w:rPr>
                <w:rStyle w:val="eop"/>
                <w:lang w:val="fi-FI"/>
              </w:rPr>
              <w:t> </w:t>
            </w:r>
          </w:p>
        </w:tc>
      </w:tr>
      <w:tr w:rsidR="00A36C2F" w:rsidRPr="00FB4176" w14:paraId="6B89D393" w14:textId="77777777" w:rsidTr="00A36C2F">
        <w:tc>
          <w:tcPr>
            <w:tcW w:w="709" w:type="dxa"/>
          </w:tcPr>
          <w:p w14:paraId="526AB45A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6295D31C" w14:textId="57C3AFE3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Rida</w:t>
            </w:r>
            <w:proofErr w:type="spellEnd"/>
            <w:r w:rsidRPr="00A36C2F">
              <w:rPr>
                <w:rStyle w:val="normaltextrun"/>
              </w:rPr>
              <w:t xml:space="preserve"> 1 </w:t>
            </w:r>
            <w:proofErr w:type="spellStart"/>
            <w:r w:rsidRPr="00A36C2F">
              <w:rPr>
                <w:rStyle w:val="normaltextrun"/>
              </w:rPr>
              <w:t>įkrovimu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28D0C106" w14:textId="6423B566" w:rsidR="00A36C2F" w:rsidRPr="00A36C2F" w:rsidRDefault="00A36C2F" w:rsidP="00A36C2F">
            <w:pPr>
              <w:tabs>
                <w:tab w:val="left" w:pos="1701"/>
              </w:tabs>
              <w:rPr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Ne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mažiau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kaip</w:t>
            </w:r>
            <w:proofErr w:type="spellEnd"/>
            <w:r w:rsidRPr="00A36C2F">
              <w:rPr>
                <w:rStyle w:val="normaltextrun"/>
              </w:rPr>
              <w:t xml:space="preserve"> 50 </w:t>
            </w:r>
            <w:proofErr w:type="spellStart"/>
            <w:r w:rsidRPr="00A36C2F">
              <w:rPr>
                <w:rStyle w:val="normaltextrun"/>
              </w:rPr>
              <w:t>km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</w:tr>
      <w:tr w:rsidR="00A36C2F" w:rsidRPr="00CA4842" w14:paraId="08CA2A64" w14:textId="77777777" w:rsidTr="00A36C2F">
        <w:tc>
          <w:tcPr>
            <w:tcW w:w="709" w:type="dxa"/>
          </w:tcPr>
          <w:p w14:paraId="31357C50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6BEEC813" w14:textId="2D3F6A46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Įkrovimas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427E77E3" w14:textId="4FB08266" w:rsidR="00A36C2F" w:rsidRPr="00A36C2F" w:rsidRDefault="00A36C2F" w:rsidP="00A36C2F">
            <w:pPr>
              <w:tabs>
                <w:tab w:val="left" w:pos="1701"/>
              </w:tabs>
              <w:rPr>
                <w:lang w:val="lt-LT"/>
              </w:rPr>
            </w:pPr>
            <w:r w:rsidRPr="00714579">
              <w:rPr>
                <w:rStyle w:val="normaltextrun"/>
                <w:lang w:val="fi-FI"/>
              </w:rPr>
              <w:t xml:space="preserve">230 V (buitinė rozetė) – privaloma, ne mažiau kaip </w:t>
            </w:r>
            <w:r w:rsidR="00EC021B" w:rsidRPr="00714579">
              <w:rPr>
                <w:rStyle w:val="normaltextrun"/>
                <w:lang w:val="fi-FI"/>
              </w:rPr>
              <w:t>2</w:t>
            </w:r>
            <w:r w:rsidR="00EC021B">
              <w:rPr>
                <w:rStyle w:val="normaltextrun"/>
                <w:lang w:val="lt-LT"/>
              </w:rPr>
              <w:t>kW galios</w:t>
            </w:r>
            <w:r w:rsidRPr="00714579">
              <w:rPr>
                <w:rStyle w:val="eop"/>
                <w:lang w:val="fi-FI"/>
              </w:rPr>
              <w:t> </w:t>
            </w:r>
          </w:p>
        </w:tc>
      </w:tr>
      <w:tr w:rsidR="00A36C2F" w:rsidRPr="006B0CEF" w14:paraId="5F170359" w14:textId="77777777" w:rsidTr="00A36C2F">
        <w:tc>
          <w:tcPr>
            <w:tcW w:w="709" w:type="dxa"/>
          </w:tcPr>
          <w:p w14:paraId="6FB533BA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158E68F3" w14:textId="633B4994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Pilno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įkrovimo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trukmė</w:t>
            </w:r>
            <w:proofErr w:type="spellEnd"/>
            <w:r w:rsidRPr="00A36C2F">
              <w:rPr>
                <w:rStyle w:val="normaltextrun"/>
              </w:rPr>
              <w:t> (230 V)</w:t>
            </w:r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6E376B29" w14:textId="50391DE4" w:rsidR="00A36C2F" w:rsidRPr="00A36C2F" w:rsidRDefault="00A36C2F" w:rsidP="00EC021B">
            <w:pPr>
              <w:spacing w:line="276" w:lineRule="auto"/>
              <w:rPr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Ne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daugiau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kaip</w:t>
            </w:r>
            <w:proofErr w:type="spellEnd"/>
            <w:r w:rsidRPr="00A36C2F">
              <w:rPr>
                <w:rStyle w:val="normaltextrun"/>
              </w:rPr>
              <w:t xml:space="preserve"> 8 </w:t>
            </w:r>
            <w:proofErr w:type="spellStart"/>
            <w:r w:rsidRPr="00A36C2F">
              <w:rPr>
                <w:rStyle w:val="normaltextrun"/>
              </w:rPr>
              <w:t>val</w:t>
            </w:r>
            <w:proofErr w:type="spellEnd"/>
            <w:r w:rsidRPr="00A36C2F">
              <w:rPr>
                <w:rStyle w:val="normaltextrun"/>
              </w:rPr>
              <w:t>.</w:t>
            </w:r>
            <w:r w:rsidRPr="00A36C2F">
              <w:rPr>
                <w:rStyle w:val="eop"/>
              </w:rPr>
              <w:t> </w:t>
            </w:r>
          </w:p>
        </w:tc>
      </w:tr>
      <w:tr w:rsidR="00A36C2F" w:rsidRPr="00CA4842" w14:paraId="5B0F3961" w14:textId="77777777" w:rsidTr="00A36C2F">
        <w:tc>
          <w:tcPr>
            <w:tcW w:w="709" w:type="dxa"/>
          </w:tcPr>
          <w:p w14:paraId="2D689C9F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214D5675" w14:textId="43948272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Maksimalus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greitis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2EFA800D" w14:textId="14FC5735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r w:rsidRPr="00714579">
              <w:rPr>
                <w:rStyle w:val="normaltextrun"/>
                <w:lang w:val="fi-FI"/>
              </w:rPr>
              <w:t>Ne mažiau kaip 45 km/h</w:t>
            </w:r>
            <w:r w:rsidRPr="00714579">
              <w:rPr>
                <w:rStyle w:val="eop"/>
                <w:lang w:val="fi-FI"/>
              </w:rPr>
              <w:t> </w:t>
            </w:r>
          </w:p>
        </w:tc>
      </w:tr>
      <w:tr w:rsidR="00A36C2F" w:rsidRPr="00FB4176" w14:paraId="58CB41AB" w14:textId="77777777" w:rsidTr="00A36C2F">
        <w:tc>
          <w:tcPr>
            <w:tcW w:w="709" w:type="dxa"/>
          </w:tcPr>
          <w:p w14:paraId="72192317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496415ED" w14:textId="31503B20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Salono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šildymas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1FAA0695" w14:textId="043A5172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Privalomas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</w:tr>
      <w:tr w:rsidR="00A36C2F" w:rsidRPr="00FB4176" w14:paraId="3673E80A" w14:textId="77777777" w:rsidTr="00A36C2F">
        <w:tc>
          <w:tcPr>
            <w:tcW w:w="709" w:type="dxa"/>
          </w:tcPr>
          <w:p w14:paraId="54267520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62683BE4" w14:textId="2F473D80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Stiklo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atitirpinimas</w:t>
            </w:r>
            <w:proofErr w:type="spellEnd"/>
            <w:r w:rsidRPr="00A36C2F">
              <w:rPr>
                <w:rStyle w:val="normaltextrun"/>
              </w:rPr>
              <w:t> / </w:t>
            </w:r>
            <w:proofErr w:type="spellStart"/>
            <w:r w:rsidRPr="00A36C2F">
              <w:rPr>
                <w:rStyle w:val="normaltextrun"/>
              </w:rPr>
              <w:t>rasojimo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šalinimas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53CE8FEA" w14:textId="70D3690D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Privaloma</w:t>
            </w:r>
            <w:proofErr w:type="spellEnd"/>
            <w:r w:rsidRPr="00A36C2F">
              <w:rPr>
                <w:rStyle w:val="normaltextrun"/>
              </w:rPr>
              <w:t> (</w:t>
            </w:r>
            <w:proofErr w:type="spellStart"/>
            <w:r w:rsidRPr="00A36C2F">
              <w:rPr>
                <w:rStyle w:val="normaltextrun"/>
              </w:rPr>
              <w:t>priekinis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stiklas</w:t>
            </w:r>
            <w:proofErr w:type="spellEnd"/>
            <w:r w:rsidRPr="00A36C2F">
              <w:rPr>
                <w:rStyle w:val="normaltextrun"/>
              </w:rPr>
              <w:t>)</w:t>
            </w:r>
            <w:r w:rsidRPr="00A36C2F">
              <w:rPr>
                <w:rStyle w:val="eop"/>
              </w:rPr>
              <w:t> </w:t>
            </w:r>
          </w:p>
        </w:tc>
      </w:tr>
      <w:tr w:rsidR="00A36C2F" w:rsidRPr="006B0CEF" w14:paraId="036D39B8" w14:textId="77777777" w:rsidTr="00A36C2F">
        <w:tc>
          <w:tcPr>
            <w:tcW w:w="709" w:type="dxa"/>
          </w:tcPr>
          <w:p w14:paraId="3532E820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7CFFF09C" w14:textId="26F04929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Valytuvai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ir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apiplovimas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01BE7A7A" w14:textId="2EAE3EDF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Privaloma</w:t>
            </w:r>
            <w:proofErr w:type="spellEnd"/>
            <w:r w:rsidRPr="00A36C2F">
              <w:rPr>
                <w:rStyle w:val="normaltextrun"/>
              </w:rPr>
              <w:t> (</w:t>
            </w:r>
            <w:proofErr w:type="spellStart"/>
            <w:r w:rsidRPr="00A36C2F">
              <w:rPr>
                <w:rStyle w:val="normaltextrun"/>
              </w:rPr>
              <w:t>priekinis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stiklas</w:t>
            </w:r>
            <w:proofErr w:type="spellEnd"/>
            <w:r w:rsidRPr="00A36C2F">
              <w:rPr>
                <w:rStyle w:val="normaltextrun"/>
              </w:rPr>
              <w:t>)</w:t>
            </w:r>
            <w:r w:rsidRPr="00A36C2F">
              <w:rPr>
                <w:rStyle w:val="eop"/>
              </w:rPr>
              <w:t> </w:t>
            </w:r>
          </w:p>
        </w:tc>
      </w:tr>
      <w:tr w:rsidR="00A36C2F" w:rsidRPr="00CA4842" w14:paraId="18ACCACB" w14:textId="77777777" w:rsidTr="00A36C2F">
        <w:tc>
          <w:tcPr>
            <w:tcW w:w="709" w:type="dxa"/>
          </w:tcPr>
          <w:p w14:paraId="6E4B7B44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60C4D5CA" w14:textId="647DEC51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Apšvietimas</w:t>
            </w:r>
            <w:proofErr w:type="spellEnd"/>
            <w:r w:rsidRPr="00A36C2F">
              <w:rPr>
                <w:rStyle w:val="normaltextrun"/>
              </w:rPr>
              <w:t> / </w:t>
            </w:r>
            <w:proofErr w:type="spellStart"/>
            <w:r w:rsidRPr="00A36C2F">
              <w:rPr>
                <w:rStyle w:val="normaltextrun"/>
              </w:rPr>
              <w:t>signalai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7A4A8A69" w14:textId="1BC4AC84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r w:rsidRPr="00714579">
              <w:rPr>
                <w:rStyle w:val="normaltextrun"/>
                <w:lang w:val="fi-FI"/>
              </w:rPr>
              <w:t>Žibintai, posūkiai, stabdžių žibintai – privaloma</w:t>
            </w:r>
            <w:r w:rsidRPr="00714579">
              <w:rPr>
                <w:rStyle w:val="eop"/>
                <w:lang w:val="fi-FI"/>
              </w:rPr>
              <w:t> </w:t>
            </w:r>
          </w:p>
        </w:tc>
      </w:tr>
      <w:tr w:rsidR="00A36C2F" w:rsidRPr="00CA4842" w14:paraId="57330243" w14:textId="77777777" w:rsidTr="00A36C2F">
        <w:tc>
          <w:tcPr>
            <w:tcW w:w="709" w:type="dxa"/>
          </w:tcPr>
          <w:p w14:paraId="070E42B8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49224EB5" w14:textId="1C5F4AF7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Veidrodėliai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443242A1" w14:textId="334E5D1A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r w:rsidRPr="00A36C2F">
              <w:rPr>
                <w:rStyle w:val="normaltextrun"/>
                <w:lang w:val="lt-LT"/>
              </w:rPr>
              <w:t>Ne mažiau kaip 2 (kairė / dešinė)</w:t>
            </w:r>
            <w:r w:rsidRPr="00A36C2F">
              <w:rPr>
                <w:rStyle w:val="eop"/>
                <w:lang w:val="lt-LT"/>
              </w:rPr>
              <w:t> </w:t>
            </w:r>
          </w:p>
        </w:tc>
      </w:tr>
      <w:tr w:rsidR="00A36C2F" w:rsidRPr="00CA4842" w14:paraId="1D6B9E2E" w14:textId="77777777" w:rsidTr="00A36C2F">
        <w:tc>
          <w:tcPr>
            <w:tcW w:w="709" w:type="dxa"/>
          </w:tcPr>
          <w:p w14:paraId="511BD3E6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339CFD31" w14:textId="6E9B1986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Stabdžiai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28AA0417" w14:textId="5B6742E3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r w:rsidRPr="00714579">
              <w:rPr>
                <w:rStyle w:val="normaltextrun"/>
                <w:lang w:val="lt-LT"/>
              </w:rPr>
              <w:t>Darbiniai stabdžiai + stovėjimo stabdis – privaloma</w:t>
            </w:r>
            <w:r w:rsidRPr="00714579">
              <w:rPr>
                <w:rStyle w:val="eop"/>
                <w:lang w:val="lt-LT"/>
              </w:rPr>
              <w:t> </w:t>
            </w:r>
          </w:p>
        </w:tc>
      </w:tr>
      <w:tr w:rsidR="00A36C2F" w:rsidRPr="006B0CEF" w14:paraId="17CC514B" w14:textId="77777777" w:rsidTr="00A36C2F">
        <w:tc>
          <w:tcPr>
            <w:tcW w:w="709" w:type="dxa"/>
          </w:tcPr>
          <w:p w14:paraId="0991BAC8" w14:textId="77777777" w:rsidR="00A36C2F" w:rsidRPr="00FB4176" w:rsidRDefault="00A36C2F" w:rsidP="00A36C2F">
            <w:pPr>
              <w:numPr>
                <w:ilvl w:val="1"/>
                <w:numId w:val="24"/>
              </w:numPr>
              <w:tabs>
                <w:tab w:val="left" w:pos="567"/>
              </w:tabs>
              <w:spacing w:line="276" w:lineRule="auto"/>
              <w:ind w:left="0" w:firstLine="0"/>
              <w:rPr>
                <w:bCs/>
                <w:lang w:val="lt-LT"/>
              </w:rPr>
            </w:pPr>
          </w:p>
        </w:tc>
        <w:tc>
          <w:tcPr>
            <w:tcW w:w="4116" w:type="dxa"/>
            <w:vAlign w:val="center"/>
          </w:tcPr>
          <w:p w14:paraId="36B7452D" w14:textId="303E7EB9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Padangos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  <w:tc>
          <w:tcPr>
            <w:tcW w:w="5240" w:type="dxa"/>
            <w:vAlign w:val="center"/>
          </w:tcPr>
          <w:p w14:paraId="2FE5A3DE" w14:textId="00CF7FE9" w:rsidR="00A36C2F" w:rsidRPr="00A36C2F" w:rsidRDefault="00A36C2F" w:rsidP="00A36C2F">
            <w:pPr>
              <w:tabs>
                <w:tab w:val="left" w:pos="1701"/>
              </w:tabs>
              <w:rPr>
                <w:bCs/>
                <w:lang w:val="lt-LT"/>
              </w:rPr>
            </w:pPr>
            <w:proofErr w:type="spellStart"/>
            <w:r w:rsidRPr="00A36C2F">
              <w:rPr>
                <w:rStyle w:val="normaltextrun"/>
              </w:rPr>
              <w:t>Vasarinės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ir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žieminės</w:t>
            </w:r>
            <w:proofErr w:type="spellEnd"/>
            <w:r w:rsidRPr="00A36C2F">
              <w:rPr>
                <w:rStyle w:val="normaltextrun"/>
              </w:rPr>
              <w:t> </w:t>
            </w:r>
            <w:proofErr w:type="spellStart"/>
            <w:r w:rsidRPr="00A36C2F">
              <w:rPr>
                <w:rStyle w:val="normaltextrun"/>
              </w:rPr>
              <w:t>padangos</w:t>
            </w:r>
            <w:proofErr w:type="spellEnd"/>
            <w:r w:rsidRPr="00A36C2F">
              <w:rPr>
                <w:rStyle w:val="eop"/>
              </w:rPr>
              <w:t> </w:t>
            </w:r>
          </w:p>
        </w:tc>
      </w:tr>
    </w:tbl>
    <w:p w14:paraId="7970E610" w14:textId="77777777" w:rsidR="00DA4349" w:rsidRPr="00FB4176" w:rsidRDefault="00DA4349" w:rsidP="00DA4349">
      <w:pPr>
        <w:pStyle w:val="BodyText2"/>
        <w:spacing w:line="360" w:lineRule="auto"/>
        <w:ind w:firstLine="1259"/>
        <w:rPr>
          <w:szCs w:val="24"/>
          <w:lang w:val="lt-LT"/>
        </w:rPr>
      </w:pPr>
    </w:p>
    <w:p w14:paraId="73AFCCF9" w14:textId="0872117D" w:rsidR="005F11F9" w:rsidRPr="00FB4176" w:rsidRDefault="0026744F" w:rsidP="00793811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szCs w:val="24"/>
          <w:lang w:val="lt-LT"/>
        </w:rPr>
      </w:pPr>
      <w:proofErr w:type="spellStart"/>
      <w:r w:rsidRPr="0026744F">
        <w:rPr>
          <w:szCs w:val="24"/>
          <w:lang w:val="en-US"/>
        </w:rPr>
        <w:t>Tiekėjas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privalo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perduoti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Pirkėjui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automobilius</w:t>
      </w:r>
      <w:proofErr w:type="spellEnd"/>
      <w:r w:rsidRPr="0026744F">
        <w:rPr>
          <w:szCs w:val="24"/>
          <w:lang w:val="en-US"/>
        </w:rPr>
        <w:t xml:space="preserve"> ne </w:t>
      </w:r>
      <w:proofErr w:type="spellStart"/>
      <w:r w:rsidRPr="0026744F">
        <w:rPr>
          <w:szCs w:val="24"/>
          <w:lang w:val="en-US"/>
        </w:rPr>
        <w:t>vėliau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kaip</w:t>
      </w:r>
      <w:proofErr w:type="spellEnd"/>
      <w:r w:rsidRPr="0026744F">
        <w:rPr>
          <w:szCs w:val="24"/>
          <w:lang w:val="en-US"/>
        </w:rPr>
        <w:t xml:space="preserve"> per </w:t>
      </w:r>
      <w:r>
        <w:rPr>
          <w:szCs w:val="24"/>
          <w:lang w:val="en-US"/>
        </w:rPr>
        <w:t>18</w:t>
      </w:r>
      <w:r w:rsidRPr="0026744F">
        <w:rPr>
          <w:szCs w:val="24"/>
          <w:lang w:val="en-US"/>
        </w:rPr>
        <w:t xml:space="preserve">0 </w:t>
      </w:r>
      <w:proofErr w:type="spellStart"/>
      <w:r w:rsidRPr="0026744F">
        <w:rPr>
          <w:szCs w:val="24"/>
          <w:lang w:val="en-US"/>
        </w:rPr>
        <w:t>kalendorinių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dienų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nuo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Sutarties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įsigaliojimo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dienos</w:t>
      </w:r>
      <w:proofErr w:type="spellEnd"/>
      <w:r w:rsidRPr="0026744F">
        <w:rPr>
          <w:szCs w:val="24"/>
          <w:lang w:val="en-US"/>
        </w:rPr>
        <w:t xml:space="preserve">. </w:t>
      </w:r>
      <w:proofErr w:type="spellStart"/>
      <w:r w:rsidRPr="0026744F">
        <w:rPr>
          <w:szCs w:val="24"/>
          <w:lang w:val="en-US"/>
        </w:rPr>
        <w:t>Automobilių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veiklos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nuomos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laikotarpis</w:t>
      </w:r>
      <w:proofErr w:type="spellEnd"/>
      <w:r w:rsidRPr="0026744F">
        <w:rPr>
          <w:szCs w:val="24"/>
          <w:lang w:val="en-US"/>
        </w:rPr>
        <w:t xml:space="preserve"> - 36 </w:t>
      </w:r>
      <w:proofErr w:type="spellStart"/>
      <w:r w:rsidRPr="0026744F">
        <w:rPr>
          <w:szCs w:val="24"/>
          <w:lang w:val="en-US"/>
        </w:rPr>
        <w:t>mėnesiai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nuo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transporto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priemonių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perdavimo</w:t>
      </w:r>
      <w:proofErr w:type="spellEnd"/>
      <w:r w:rsidRPr="0026744F">
        <w:rPr>
          <w:szCs w:val="24"/>
          <w:lang w:val="en-US"/>
        </w:rPr>
        <w:t xml:space="preserve"> - </w:t>
      </w:r>
      <w:proofErr w:type="spellStart"/>
      <w:r w:rsidRPr="0026744F">
        <w:rPr>
          <w:szCs w:val="24"/>
          <w:lang w:val="en-US"/>
        </w:rPr>
        <w:t>priėmimo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akto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pasirašymo</w:t>
      </w:r>
      <w:proofErr w:type="spellEnd"/>
      <w:r w:rsidRPr="0026744F">
        <w:rPr>
          <w:szCs w:val="24"/>
          <w:lang w:val="en-US"/>
        </w:rPr>
        <w:t xml:space="preserve"> </w:t>
      </w:r>
      <w:proofErr w:type="spellStart"/>
      <w:r w:rsidRPr="0026744F">
        <w:rPr>
          <w:szCs w:val="24"/>
          <w:lang w:val="en-US"/>
        </w:rPr>
        <w:t>dienos</w:t>
      </w:r>
      <w:proofErr w:type="spellEnd"/>
      <w:r w:rsidRPr="0026744F">
        <w:rPr>
          <w:szCs w:val="24"/>
          <w:lang w:val="en-US"/>
        </w:rPr>
        <w:t xml:space="preserve">. </w:t>
      </w:r>
      <w:proofErr w:type="spellStart"/>
      <w:r w:rsidRPr="0026744F">
        <w:rPr>
          <w:szCs w:val="24"/>
        </w:rPr>
        <w:t>Pasibaigus</w:t>
      </w:r>
      <w:proofErr w:type="spellEnd"/>
      <w:r w:rsidRPr="0026744F">
        <w:rPr>
          <w:szCs w:val="24"/>
        </w:rPr>
        <w:t xml:space="preserve"> </w:t>
      </w:r>
      <w:proofErr w:type="spellStart"/>
      <w:r w:rsidRPr="0026744F">
        <w:rPr>
          <w:szCs w:val="24"/>
        </w:rPr>
        <w:t>veiklos</w:t>
      </w:r>
      <w:proofErr w:type="spellEnd"/>
      <w:r w:rsidRPr="0026744F">
        <w:rPr>
          <w:szCs w:val="24"/>
        </w:rPr>
        <w:t xml:space="preserve"> </w:t>
      </w:r>
      <w:proofErr w:type="spellStart"/>
      <w:r w:rsidRPr="0026744F">
        <w:rPr>
          <w:szCs w:val="24"/>
        </w:rPr>
        <w:t>nuomos</w:t>
      </w:r>
      <w:proofErr w:type="spellEnd"/>
      <w:r w:rsidRPr="0026744F">
        <w:rPr>
          <w:szCs w:val="24"/>
        </w:rPr>
        <w:t xml:space="preserve"> </w:t>
      </w:r>
      <w:proofErr w:type="spellStart"/>
      <w:r w:rsidRPr="0026744F">
        <w:rPr>
          <w:szCs w:val="24"/>
        </w:rPr>
        <w:t>laikotarpiui</w:t>
      </w:r>
      <w:proofErr w:type="spellEnd"/>
      <w:r w:rsidRPr="0026744F">
        <w:rPr>
          <w:szCs w:val="24"/>
        </w:rPr>
        <w:t xml:space="preserve">, </w:t>
      </w:r>
      <w:proofErr w:type="spellStart"/>
      <w:r w:rsidRPr="0026744F">
        <w:rPr>
          <w:szCs w:val="24"/>
        </w:rPr>
        <w:t>automobiliai</w:t>
      </w:r>
      <w:proofErr w:type="spellEnd"/>
      <w:r w:rsidRPr="0026744F">
        <w:rPr>
          <w:szCs w:val="24"/>
        </w:rPr>
        <w:t xml:space="preserve"> </w:t>
      </w:r>
      <w:proofErr w:type="spellStart"/>
      <w:r w:rsidRPr="0026744F">
        <w:rPr>
          <w:szCs w:val="24"/>
        </w:rPr>
        <w:t>grąžinami</w:t>
      </w:r>
      <w:proofErr w:type="spellEnd"/>
      <w:r w:rsidRPr="0026744F">
        <w:rPr>
          <w:szCs w:val="24"/>
        </w:rPr>
        <w:t xml:space="preserve"> </w:t>
      </w:r>
      <w:proofErr w:type="spellStart"/>
      <w:r w:rsidRPr="0026744F">
        <w:rPr>
          <w:szCs w:val="24"/>
        </w:rPr>
        <w:t>Tiekėjui</w:t>
      </w:r>
      <w:proofErr w:type="spellEnd"/>
      <w:r w:rsidR="002637A5" w:rsidRPr="00FB4176">
        <w:rPr>
          <w:szCs w:val="24"/>
          <w:lang w:val="lt-LT"/>
        </w:rPr>
        <w:t>.</w:t>
      </w:r>
    </w:p>
    <w:p w14:paraId="54119BC7" w14:textId="094E76AC" w:rsidR="00273571" w:rsidRPr="00FB4176" w:rsidRDefault="005368A1" w:rsidP="00793811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 xml:space="preserve">Automobilio ridos limitas per </w:t>
      </w:r>
      <w:r w:rsidR="00FA7C81" w:rsidRPr="00FB4176">
        <w:rPr>
          <w:szCs w:val="24"/>
          <w:lang w:val="lt-LT"/>
        </w:rPr>
        <w:t>nuomos</w:t>
      </w:r>
      <w:r w:rsidR="00920450" w:rsidRPr="00FB4176">
        <w:rPr>
          <w:szCs w:val="24"/>
          <w:lang w:val="lt-LT"/>
        </w:rPr>
        <w:t xml:space="preserve"> laikotarpį – </w:t>
      </w:r>
      <w:r w:rsidR="00DC01CD">
        <w:rPr>
          <w:szCs w:val="24"/>
          <w:lang w:val="lt-LT"/>
        </w:rPr>
        <w:t>18</w:t>
      </w:r>
      <w:r w:rsidR="00920450" w:rsidRPr="00FB4176">
        <w:rPr>
          <w:szCs w:val="24"/>
          <w:lang w:val="lt-LT"/>
        </w:rPr>
        <w:t xml:space="preserve"> 000 km. Viršijus </w:t>
      </w:r>
      <w:r w:rsidR="009B3F9B" w:rsidRPr="00FB4176">
        <w:rPr>
          <w:szCs w:val="24"/>
          <w:lang w:val="lt-LT"/>
        </w:rPr>
        <w:t xml:space="preserve">ridos limitą, už </w:t>
      </w:r>
      <w:r w:rsidR="002F1EA6" w:rsidRPr="00FB4176">
        <w:rPr>
          <w:szCs w:val="24"/>
          <w:lang w:val="lt-LT"/>
        </w:rPr>
        <w:t>kiekvieną</w:t>
      </w:r>
      <w:r w:rsidR="009B3F9B" w:rsidRPr="00FB4176">
        <w:rPr>
          <w:szCs w:val="24"/>
          <w:lang w:val="lt-LT"/>
        </w:rPr>
        <w:t xml:space="preserve"> </w:t>
      </w:r>
      <w:r w:rsidR="002F1EA6" w:rsidRPr="00FB4176">
        <w:rPr>
          <w:szCs w:val="24"/>
          <w:lang w:val="lt-LT"/>
        </w:rPr>
        <w:t>nuvažiuotą</w:t>
      </w:r>
      <w:r w:rsidR="00B300BC" w:rsidRPr="00FB4176">
        <w:rPr>
          <w:szCs w:val="24"/>
          <w:lang w:val="lt-LT"/>
        </w:rPr>
        <w:t xml:space="preserve"> papildomą</w:t>
      </w:r>
      <w:r w:rsidR="002F1EA6" w:rsidRPr="00FB4176">
        <w:rPr>
          <w:szCs w:val="24"/>
          <w:lang w:val="lt-LT"/>
        </w:rPr>
        <w:t xml:space="preserve"> kilometrą</w:t>
      </w:r>
      <w:r w:rsidR="00B45331" w:rsidRPr="00FB4176">
        <w:rPr>
          <w:szCs w:val="24"/>
          <w:lang w:val="lt-LT"/>
        </w:rPr>
        <w:t xml:space="preserve"> </w:t>
      </w:r>
      <w:r w:rsidR="00CE4775" w:rsidRPr="00FB4176">
        <w:rPr>
          <w:szCs w:val="24"/>
          <w:lang w:val="lt-LT"/>
        </w:rPr>
        <w:t>gali būti taikomas ne didesnis kaip 0,1</w:t>
      </w:r>
      <w:r w:rsidR="0014528A" w:rsidRPr="00FB4176">
        <w:rPr>
          <w:szCs w:val="24"/>
          <w:lang w:val="lt-LT"/>
        </w:rPr>
        <w:t>0</w:t>
      </w:r>
      <w:r w:rsidR="00CE4775" w:rsidRPr="00FB4176">
        <w:rPr>
          <w:szCs w:val="24"/>
          <w:lang w:val="lt-LT"/>
        </w:rPr>
        <w:t xml:space="preserve"> Eur</w:t>
      </w:r>
      <w:r w:rsidR="0014528A" w:rsidRPr="00FB4176">
        <w:rPr>
          <w:szCs w:val="24"/>
          <w:lang w:val="lt-LT"/>
        </w:rPr>
        <w:t>o mokestis.</w:t>
      </w:r>
    </w:p>
    <w:p w14:paraId="6D696887" w14:textId="69E2499F" w:rsidR="0014528A" w:rsidRPr="00FB4176" w:rsidRDefault="008A357A" w:rsidP="00793811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 xml:space="preserve">Automobilio veiklos nuomai nėra taikomos pradinės įmokos, </w:t>
      </w:r>
      <w:r w:rsidR="00EE5C9B" w:rsidRPr="00FB4176">
        <w:rPr>
          <w:szCs w:val="24"/>
          <w:lang w:val="lt-LT"/>
        </w:rPr>
        <w:t xml:space="preserve">užstatai, garantijos, sutarties mokesčiai, </w:t>
      </w:r>
      <w:r w:rsidR="00AC4D42" w:rsidRPr="00FB4176">
        <w:rPr>
          <w:szCs w:val="24"/>
          <w:lang w:val="lt-LT"/>
        </w:rPr>
        <w:t>ar kitokie papildomi ir išankstiniai mokėjimai</w:t>
      </w:r>
      <w:r w:rsidR="00983E9F" w:rsidRPr="00FB4176">
        <w:rPr>
          <w:szCs w:val="24"/>
          <w:lang w:val="lt-LT"/>
        </w:rPr>
        <w:t>, išskyrus mėnesinį įmokos dydį numatytą sutartyje.</w:t>
      </w:r>
    </w:p>
    <w:p w14:paraId="7EBDD654" w14:textId="7DB536CF" w:rsidR="0030085C" w:rsidRPr="00FB4176" w:rsidRDefault="0030085C" w:rsidP="00793811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Automobili</w:t>
      </w:r>
      <w:r w:rsidR="00956B63">
        <w:rPr>
          <w:szCs w:val="24"/>
          <w:lang w:val="lt-LT"/>
        </w:rPr>
        <w:t>ų</w:t>
      </w:r>
      <w:r w:rsidRPr="00FB4176">
        <w:rPr>
          <w:szCs w:val="24"/>
          <w:lang w:val="lt-LT"/>
        </w:rPr>
        <w:t xml:space="preserve"> </w:t>
      </w:r>
      <w:r w:rsidR="0092622C" w:rsidRPr="00FB4176">
        <w:rPr>
          <w:szCs w:val="24"/>
          <w:lang w:val="lt-LT"/>
        </w:rPr>
        <w:t>veiklos nuoma turi apimti šias paslaugas:</w:t>
      </w:r>
    </w:p>
    <w:p w14:paraId="63D264C5" w14:textId="4A594871" w:rsidR="0092622C" w:rsidRPr="00FB4176" w:rsidRDefault="002B1458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Tiekėjo pasiūlyme nurodytos komplektacijos automobili</w:t>
      </w:r>
      <w:r w:rsidR="00956B63">
        <w:rPr>
          <w:szCs w:val="24"/>
          <w:lang w:val="lt-LT"/>
        </w:rPr>
        <w:t>ų</w:t>
      </w:r>
      <w:r w:rsidRPr="00FB4176">
        <w:rPr>
          <w:szCs w:val="24"/>
          <w:lang w:val="lt-LT"/>
        </w:rPr>
        <w:t xml:space="preserve"> </w:t>
      </w:r>
      <w:r w:rsidR="001B59EA" w:rsidRPr="00FB4176">
        <w:rPr>
          <w:szCs w:val="24"/>
          <w:lang w:val="lt-LT"/>
        </w:rPr>
        <w:t xml:space="preserve">pristatymą adresu Elektrinės g. 4, k 47, </w:t>
      </w:r>
      <w:proofErr w:type="spellStart"/>
      <w:r w:rsidR="001B59EA" w:rsidRPr="00FB4176">
        <w:rPr>
          <w:szCs w:val="24"/>
          <w:lang w:val="lt-LT"/>
        </w:rPr>
        <w:t>Drūkšinių</w:t>
      </w:r>
      <w:proofErr w:type="spellEnd"/>
      <w:r w:rsidR="001B59EA" w:rsidRPr="00FB4176">
        <w:rPr>
          <w:szCs w:val="24"/>
          <w:lang w:val="lt-LT"/>
        </w:rPr>
        <w:t xml:space="preserve"> </w:t>
      </w:r>
      <w:r w:rsidR="00ED24EA" w:rsidRPr="00FB4176">
        <w:rPr>
          <w:szCs w:val="24"/>
          <w:lang w:val="lt-LT"/>
        </w:rPr>
        <w:t>km. Visagino sav.</w:t>
      </w:r>
      <w:r w:rsidR="00D534F6" w:rsidRPr="00FB4176">
        <w:rPr>
          <w:szCs w:val="24"/>
          <w:lang w:val="lt-LT"/>
        </w:rPr>
        <w:t>;</w:t>
      </w:r>
    </w:p>
    <w:p w14:paraId="3A99ED02" w14:textId="73692F3F" w:rsidR="00ED24EA" w:rsidRPr="00FB4176" w:rsidRDefault="00956B63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956B63">
        <w:rPr>
          <w:szCs w:val="24"/>
          <w:lang w:val="lt-LT"/>
        </w:rPr>
        <w:t>Automobili</w:t>
      </w:r>
      <w:r w:rsidR="009C1FD2">
        <w:rPr>
          <w:szCs w:val="24"/>
          <w:lang w:val="lt-LT"/>
        </w:rPr>
        <w:t>ų</w:t>
      </w:r>
      <w:r w:rsidRPr="00956B63">
        <w:rPr>
          <w:szCs w:val="24"/>
          <w:lang w:val="lt-LT"/>
        </w:rPr>
        <w:t xml:space="preserve"> įregistravimą </w:t>
      </w:r>
      <w:r w:rsidR="0093437E">
        <w:rPr>
          <w:szCs w:val="24"/>
          <w:lang w:val="lt-LT"/>
        </w:rPr>
        <w:t xml:space="preserve">VĮ „Regitra“, </w:t>
      </w:r>
      <w:r w:rsidRPr="00956B63">
        <w:rPr>
          <w:szCs w:val="24"/>
          <w:lang w:val="lt-LT"/>
        </w:rPr>
        <w:t>teisės aktų nustatyta tvarka</w:t>
      </w:r>
      <w:r w:rsidR="009C1FD2">
        <w:rPr>
          <w:szCs w:val="24"/>
          <w:lang w:val="lt-LT"/>
        </w:rPr>
        <w:t>;</w:t>
      </w:r>
    </w:p>
    <w:p w14:paraId="44B724C6" w14:textId="665F537F" w:rsidR="00D534F6" w:rsidRPr="00FB4176" w:rsidRDefault="00E03D2A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Automobili</w:t>
      </w:r>
      <w:r w:rsidR="009C1FD2">
        <w:rPr>
          <w:szCs w:val="24"/>
          <w:lang w:val="lt-LT"/>
        </w:rPr>
        <w:t>ų</w:t>
      </w:r>
      <w:r w:rsidRPr="00FB4176">
        <w:rPr>
          <w:szCs w:val="24"/>
          <w:lang w:val="lt-LT"/>
        </w:rPr>
        <w:t xml:space="preserve"> privalomosios techninės apžiūros atlikimą;</w:t>
      </w:r>
    </w:p>
    <w:p w14:paraId="66DAAA3A" w14:textId="2C254F19" w:rsidR="00E03D2A" w:rsidRPr="00FB4176" w:rsidRDefault="003A0759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Transp</w:t>
      </w:r>
      <w:r w:rsidR="00A66685" w:rsidRPr="00FB4176">
        <w:rPr>
          <w:szCs w:val="24"/>
          <w:lang w:val="lt-LT"/>
        </w:rPr>
        <w:t>orto priemonių</w:t>
      </w:r>
      <w:r w:rsidR="003320E0" w:rsidRPr="00FB4176">
        <w:rPr>
          <w:szCs w:val="24"/>
          <w:lang w:val="lt-LT"/>
        </w:rPr>
        <w:t xml:space="preserve"> valdytojų</w:t>
      </w:r>
      <w:r w:rsidR="00A66685" w:rsidRPr="00FB4176">
        <w:rPr>
          <w:szCs w:val="24"/>
          <w:lang w:val="lt-LT"/>
        </w:rPr>
        <w:t xml:space="preserve"> privalomojo civilinės atsakomybės</w:t>
      </w:r>
      <w:r w:rsidR="003320E0" w:rsidRPr="00FB4176">
        <w:rPr>
          <w:szCs w:val="24"/>
          <w:lang w:val="lt-LT"/>
        </w:rPr>
        <w:t xml:space="preserve"> </w:t>
      </w:r>
      <w:r w:rsidR="00BB3EB8" w:rsidRPr="00FB4176">
        <w:rPr>
          <w:szCs w:val="24"/>
          <w:lang w:val="lt-LT"/>
        </w:rPr>
        <w:t>ir KASKO</w:t>
      </w:r>
      <w:r w:rsidR="00A66685" w:rsidRPr="00FB4176">
        <w:rPr>
          <w:szCs w:val="24"/>
          <w:lang w:val="lt-LT"/>
        </w:rPr>
        <w:t xml:space="preserve"> draudim</w:t>
      </w:r>
      <w:r w:rsidR="00BB3EB8" w:rsidRPr="00FB4176">
        <w:rPr>
          <w:szCs w:val="24"/>
          <w:lang w:val="lt-LT"/>
        </w:rPr>
        <w:t>ą (fran</w:t>
      </w:r>
      <w:r w:rsidR="00240AB8" w:rsidRPr="00FB4176">
        <w:rPr>
          <w:szCs w:val="24"/>
          <w:lang w:val="lt-LT"/>
        </w:rPr>
        <w:t>šizė vagystės atveju ne</w:t>
      </w:r>
      <w:r w:rsidR="00687DC4" w:rsidRPr="00FB4176">
        <w:rPr>
          <w:szCs w:val="24"/>
          <w:lang w:val="lt-LT"/>
        </w:rPr>
        <w:t xml:space="preserve">turi viršyti </w:t>
      </w:r>
      <w:r w:rsidR="00240AB8" w:rsidRPr="00FB4176">
        <w:rPr>
          <w:szCs w:val="24"/>
          <w:lang w:val="lt-LT"/>
        </w:rPr>
        <w:t>10 proc. automobilio vertės</w:t>
      </w:r>
      <w:r w:rsidR="00FE0165" w:rsidRPr="00FB4176">
        <w:rPr>
          <w:szCs w:val="24"/>
          <w:lang w:val="lt-LT"/>
        </w:rPr>
        <w:t>, kitais atvejais ne daugiau nei 145 eurai)</w:t>
      </w:r>
      <w:r w:rsidR="004E14EB" w:rsidRPr="00FB4176">
        <w:rPr>
          <w:szCs w:val="24"/>
          <w:lang w:val="lt-LT"/>
        </w:rPr>
        <w:t>;</w:t>
      </w:r>
    </w:p>
    <w:p w14:paraId="080A94FA" w14:textId="75C759EA" w:rsidR="00BA7AC6" w:rsidRPr="00FB4176" w:rsidRDefault="004E14EB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Automobili</w:t>
      </w:r>
      <w:r w:rsidR="00956B63">
        <w:rPr>
          <w:szCs w:val="24"/>
          <w:lang w:val="lt-LT"/>
        </w:rPr>
        <w:t>ų</w:t>
      </w:r>
      <w:r w:rsidR="00870064" w:rsidRPr="00FB4176">
        <w:rPr>
          <w:szCs w:val="24"/>
          <w:lang w:val="lt-LT"/>
        </w:rPr>
        <w:t xml:space="preserve"> periodinius techninius aptarnavimus</w:t>
      </w:r>
      <w:r w:rsidR="00613800" w:rsidRPr="00FB4176">
        <w:rPr>
          <w:szCs w:val="24"/>
          <w:lang w:val="lt-LT"/>
        </w:rPr>
        <w:t xml:space="preserve"> pagal gamintojo reikalavimus</w:t>
      </w:r>
      <w:r w:rsidR="00945DD2" w:rsidRPr="00FB4176">
        <w:rPr>
          <w:szCs w:val="24"/>
          <w:lang w:val="lt-LT"/>
        </w:rPr>
        <w:t>.</w:t>
      </w:r>
      <w:r w:rsidR="00BA7AC6" w:rsidRPr="00FB4176">
        <w:rPr>
          <w:szCs w:val="24"/>
          <w:lang w:val="lt-LT"/>
        </w:rPr>
        <w:t>;</w:t>
      </w:r>
    </w:p>
    <w:p w14:paraId="6BD9354D" w14:textId="29904B48" w:rsidR="004E14EB" w:rsidRPr="00FB4176" w:rsidRDefault="002F39A5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Automob</w:t>
      </w:r>
      <w:r w:rsidR="007B1B7B" w:rsidRPr="00FB4176">
        <w:rPr>
          <w:szCs w:val="24"/>
          <w:lang w:val="lt-LT"/>
        </w:rPr>
        <w:t>ili</w:t>
      </w:r>
      <w:r w:rsidR="00956B63">
        <w:rPr>
          <w:szCs w:val="24"/>
          <w:lang w:val="lt-LT"/>
        </w:rPr>
        <w:t>ų</w:t>
      </w:r>
      <w:r w:rsidR="007B1B7B" w:rsidRPr="00FB4176">
        <w:rPr>
          <w:szCs w:val="24"/>
          <w:lang w:val="lt-LT"/>
        </w:rPr>
        <w:t xml:space="preserve"> gedimų šalinimą ir natūraliai nusidėvėjusių d</w:t>
      </w:r>
      <w:r w:rsidR="004127E2" w:rsidRPr="00FB4176">
        <w:rPr>
          <w:szCs w:val="24"/>
          <w:lang w:val="lt-LT"/>
        </w:rPr>
        <w:t>et</w:t>
      </w:r>
      <w:r w:rsidR="007B1B7B" w:rsidRPr="00FB4176">
        <w:rPr>
          <w:szCs w:val="24"/>
          <w:lang w:val="lt-LT"/>
        </w:rPr>
        <w:t xml:space="preserve">alių </w:t>
      </w:r>
      <w:r w:rsidR="004127E2" w:rsidRPr="00FB4176">
        <w:rPr>
          <w:szCs w:val="24"/>
          <w:lang w:val="lt-LT"/>
        </w:rPr>
        <w:t>keitimą;</w:t>
      </w:r>
    </w:p>
    <w:p w14:paraId="49F92015" w14:textId="706424F9" w:rsidR="004127E2" w:rsidRPr="00FB4176" w:rsidRDefault="004127E2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Aprūpinti automobil</w:t>
      </w:r>
      <w:r w:rsidR="00956B63">
        <w:rPr>
          <w:szCs w:val="24"/>
          <w:lang w:val="lt-LT"/>
        </w:rPr>
        <w:t>ius</w:t>
      </w:r>
      <w:r w:rsidRPr="00FB4176">
        <w:rPr>
          <w:szCs w:val="24"/>
          <w:lang w:val="lt-LT"/>
        </w:rPr>
        <w:t xml:space="preserve"> </w:t>
      </w:r>
      <w:r w:rsidR="00C80F2B" w:rsidRPr="00FB4176">
        <w:rPr>
          <w:szCs w:val="24"/>
          <w:lang w:val="lt-LT"/>
        </w:rPr>
        <w:t>reikiamais vasarinių ir žieminių padangų komplektais visam nuomos laikotar</w:t>
      </w:r>
      <w:r w:rsidR="00E5750B" w:rsidRPr="00FB4176">
        <w:rPr>
          <w:szCs w:val="24"/>
          <w:lang w:val="lt-LT"/>
        </w:rPr>
        <w:t>p</w:t>
      </w:r>
      <w:r w:rsidR="00C80F2B" w:rsidRPr="00FB4176">
        <w:rPr>
          <w:szCs w:val="24"/>
          <w:lang w:val="lt-LT"/>
        </w:rPr>
        <w:t>iui</w:t>
      </w:r>
      <w:r w:rsidR="00E5750B" w:rsidRPr="00FB4176">
        <w:rPr>
          <w:szCs w:val="24"/>
          <w:lang w:val="lt-LT"/>
        </w:rPr>
        <w:t>, atlikti sezoninius ir nusidėvėjusių padangų keit</w:t>
      </w:r>
      <w:r w:rsidR="00DA18DD" w:rsidRPr="00FB4176">
        <w:rPr>
          <w:szCs w:val="24"/>
          <w:lang w:val="lt-LT"/>
        </w:rPr>
        <w:t>imus bei nesezoninių padangų sandėliavimą</w:t>
      </w:r>
      <w:r w:rsidR="008C2361" w:rsidRPr="00FB4176">
        <w:rPr>
          <w:szCs w:val="24"/>
          <w:lang w:val="lt-LT"/>
        </w:rPr>
        <w:t>;</w:t>
      </w:r>
    </w:p>
    <w:p w14:paraId="11722607" w14:textId="3F3B8480" w:rsidR="00DA18DD" w:rsidRDefault="008814D8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Lygiaverčio</w:t>
      </w:r>
      <w:r w:rsidR="00852664" w:rsidRPr="00FB4176">
        <w:rPr>
          <w:szCs w:val="24"/>
          <w:lang w:val="lt-LT"/>
        </w:rPr>
        <w:t xml:space="preserve"> </w:t>
      </w:r>
      <w:r w:rsidRPr="00FB4176">
        <w:rPr>
          <w:szCs w:val="24"/>
          <w:lang w:val="lt-LT"/>
        </w:rPr>
        <w:t>pakaitinio automobilio suteikimą, jei nuomojamas automobilis</w:t>
      </w:r>
      <w:r w:rsidR="00F70B84" w:rsidRPr="00FB4176">
        <w:rPr>
          <w:szCs w:val="24"/>
          <w:lang w:val="lt-LT"/>
        </w:rPr>
        <w:t xml:space="preserve"> yra</w:t>
      </w:r>
      <w:r w:rsidRPr="00FB4176">
        <w:rPr>
          <w:szCs w:val="24"/>
          <w:lang w:val="lt-LT"/>
        </w:rPr>
        <w:t xml:space="preserve"> remontuojamas ilgia</w:t>
      </w:r>
      <w:r w:rsidR="009D42FB">
        <w:rPr>
          <w:szCs w:val="24"/>
          <w:lang w:val="lt-LT"/>
        </w:rPr>
        <w:t>u</w:t>
      </w:r>
      <w:r w:rsidRPr="00FB4176">
        <w:rPr>
          <w:szCs w:val="24"/>
          <w:lang w:val="lt-LT"/>
        </w:rPr>
        <w:t xml:space="preserve"> nei 48 val.</w:t>
      </w:r>
      <w:r w:rsidR="00F70B84" w:rsidRPr="00FB4176">
        <w:rPr>
          <w:szCs w:val="24"/>
          <w:lang w:val="lt-LT"/>
        </w:rPr>
        <w:t>;</w:t>
      </w:r>
    </w:p>
    <w:p w14:paraId="230F9A50" w14:textId="35313227" w:rsidR="00123E90" w:rsidRPr="00FB4176" w:rsidRDefault="00123E90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>
        <w:rPr>
          <w:szCs w:val="24"/>
          <w:lang w:val="lt-LT"/>
        </w:rPr>
        <w:t>Paslaug</w:t>
      </w:r>
      <w:r w:rsidR="00F0558F">
        <w:rPr>
          <w:szCs w:val="24"/>
          <w:lang w:val="lt-LT"/>
        </w:rPr>
        <w:t>ų,</w:t>
      </w:r>
      <w:r>
        <w:rPr>
          <w:szCs w:val="24"/>
          <w:lang w:val="lt-LT"/>
        </w:rPr>
        <w:t xml:space="preserve"> </w:t>
      </w:r>
      <w:r w:rsidR="00F62B6C">
        <w:rPr>
          <w:szCs w:val="24"/>
          <w:lang w:val="lt-LT"/>
        </w:rPr>
        <w:t>išvardint</w:t>
      </w:r>
      <w:r w:rsidR="00F0558F">
        <w:rPr>
          <w:szCs w:val="24"/>
          <w:lang w:val="lt-LT"/>
        </w:rPr>
        <w:t>ų</w:t>
      </w:r>
      <w:r w:rsidR="00F62B6C">
        <w:rPr>
          <w:szCs w:val="24"/>
          <w:lang w:val="lt-LT"/>
        </w:rPr>
        <w:t xml:space="preserve"> punktuo</w:t>
      </w:r>
      <w:r w:rsidR="007D1668">
        <w:rPr>
          <w:szCs w:val="24"/>
          <w:lang w:val="lt-LT"/>
        </w:rPr>
        <w:t>se</w:t>
      </w:r>
      <w:r w:rsidR="003C733A">
        <w:rPr>
          <w:szCs w:val="24"/>
          <w:lang w:val="lt-LT"/>
        </w:rPr>
        <w:t xml:space="preserve"> 7</w:t>
      </w:r>
      <w:r w:rsidR="00596E16">
        <w:rPr>
          <w:szCs w:val="24"/>
          <w:lang w:val="lt-LT"/>
        </w:rPr>
        <w:t>.3,</w:t>
      </w:r>
      <w:r w:rsidR="00F62B6C">
        <w:rPr>
          <w:szCs w:val="24"/>
          <w:lang w:val="lt-LT"/>
        </w:rPr>
        <w:t xml:space="preserve"> 7.5</w:t>
      </w:r>
      <w:r w:rsidR="007D1668">
        <w:rPr>
          <w:szCs w:val="24"/>
          <w:lang w:val="lt-LT"/>
        </w:rPr>
        <w:t>, 7.6, 7.7</w:t>
      </w:r>
      <w:r w:rsidR="00461898">
        <w:rPr>
          <w:szCs w:val="24"/>
          <w:lang w:val="lt-LT"/>
        </w:rPr>
        <w:t xml:space="preserve"> ir 7.8</w:t>
      </w:r>
      <w:r w:rsidR="00F0558F">
        <w:rPr>
          <w:szCs w:val="24"/>
          <w:lang w:val="lt-LT"/>
        </w:rPr>
        <w:t xml:space="preserve"> suteikimu rūpinasi T</w:t>
      </w:r>
      <w:r w:rsidR="002236FF">
        <w:rPr>
          <w:szCs w:val="24"/>
          <w:lang w:val="lt-LT"/>
        </w:rPr>
        <w:t xml:space="preserve">iekėjas, </w:t>
      </w:r>
      <w:r w:rsidR="002236FF" w:rsidRPr="00FB4176">
        <w:rPr>
          <w:szCs w:val="24"/>
          <w:lang w:val="lt-LT"/>
        </w:rPr>
        <w:t xml:space="preserve">savo sąskaita </w:t>
      </w:r>
      <w:r w:rsidR="002236FF">
        <w:rPr>
          <w:szCs w:val="24"/>
          <w:lang w:val="lt-LT"/>
        </w:rPr>
        <w:t>paimdamas automobilį i</w:t>
      </w:r>
      <w:r w:rsidR="003C733A">
        <w:rPr>
          <w:szCs w:val="24"/>
          <w:lang w:val="lt-LT"/>
        </w:rPr>
        <w:t>š</w:t>
      </w:r>
      <w:r w:rsidR="002236FF">
        <w:rPr>
          <w:szCs w:val="24"/>
          <w:lang w:val="lt-LT"/>
        </w:rPr>
        <w:t xml:space="preserve"> VĮ </w:t>
      </w:r>
      <w:r w:rsidR="003C733A">
        <w:rPr>
          <w:szCs w:val="24"/>
          <w:lang w:val="lt-LT"/>
        </w:rPr>
        <w:t>„</w:t>
      </w:r>
      <w:r w:rsidR="002236FF">
        <w:rPr>
          <w:szCs w:val="24"/>
          <w:lang w:val="lt-LT"/>
        </w:rPr>
        <w:t>Ignalinos atominė elektrinė</w:t>
      </w:r>
      <w:r w:rsidR="003C733A">
        <w:rPr>
          <w:szCs w:val="24"/>
          <w:lang w:val="lt-LT"/>
        </w:rPr>
        <w:t>“</w:t>
      </w:r>
      <w:r w:rsidR="006F4CDE">
        <w:rPr>
          <w:szCs w:val="24"/>
          <w:lang w:val="lt-LT"/>
        </w:rPr>
        <w:t xml:space="preserve"> biuro</w:t>
      </w:r>
      <w:r w:rsidR="002236FF">
        <w:rPr>
          <w:szCs w:val="24"/>
          <w:lang w:val="lt-LT"/>
        </w:rPr>
        <w:t xml:space="preserve">, esančio adresu: </w:t>
      </w:r>
      <w:r w:rsidR="006F4CDE" w:rsidRPr="00FB4176">
        <w:rPr>
          <w:szCs w:val="24"/>
          <w:lang w:val="lt-LT"/>
        </w:rPr>
        <w:t xml:space="preserve">Elektrinės g. 4, k 47, </w:t>
      </w:r>
      <w:proofErr w:type="spellStart"/>
      <w:r w:rsidR="006F4CDE" w:rsidRPr="00FB4176">
        <w:rPr>
          <w:szCs w:val="24"/>
          <w:lang w:val="lt-LT"/>
        </w:rPr>
        <w:t>Drūkšinių</w:t>
      </w:r>
      <w:proofErr w:type="spellEnd"/>
      <w:r w:rsidR="006F4CDE" w:rsidRPr="00FB4176">
        <w:rPr>
          <w:szCs w:val="24"/>
          <w:lang w:val="lt-LT"/>
        </w:rPr>
        <w:t xml:space="preserve"> km. Visagino sav</w:t>
      </w:r>
      <w:r w:rsidR="006F4CDE">
        <w:rPr>
          <w:szCs w:val="24"/>
          <w:lang w:val="lt-LT"/>
        </w:rPr>
        <w:t>.,</w:t>
      </w:r>
      <w:r w:rsidR="001D3EDC">
        <w:rPr>
          <w:szCs w:val="24"/>
          <w:lang w:val="lt-LT"/>
        </w:rPr>
        <w:t xml:space="preserve"> ir ten pat jį grąžindamas</w:t>
      </w:r>
      <w:r w:rsidR="00C03764">
        <w:rPr>
          <w:szCs w:val="24"/>
          <w:lang w:val="lt-LT"/>
        </w:rPr>
        <w:t>;</w:t>
      </w:r>
    </w:p>
    <w:p w14:paraId="04522796" w14:textId="1FD6B63C" w:rsidR="009A7A09" w:rsidRPr="00FB4176" w:rsidRDefault="009A7A09" w:rsidP="0092622C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 xml:space="preserve">Draudiminių įvykių </w:t>
      </w:r>
      <w:r w:rsidR="009359D8" w:rsidRPr="00FB4176">
        <w:rPr>
          <w:szCs w:val="24"/>
          <w:lang w:val="lt-LT"/>
        </w:rPr>
        <w:t>administravimą</w:t>
      </w:r>
      <w:r w:rsidRPr="00FB4176">
        <w:rPr>
          <w:szCs w:val="24"/>
          <w:lang w:val="lt-LT"/>
        </w:rPr>
        <w:t>;</w:t>
      </w:r>
    </w:p>
    <w:p w14:paraId="46D4B1C1" w14:textId="6A555825" w:rsidR="000C6F99" w:rsidRPr="00FB4176" w:rsidRDefault="009A7A09" w:rsidP="000C6F99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 xml:space="preserve">24/7 </w:t>
      </w:r>
      <w:r w:rsidR="000523DF" w:rsidRPr="00FB4176">
        <w:rPr>
          <w:szCs w:val="24"/>
          <w:lang w:val="lt-LT"/>
        </w:rPr>
        <w:t>techninę pagalbą kelyje</w:t>
      </w:r>
      <w:r w:rsidR="000C6F99" w:rsidRPr="00FB4176">
        <w:rPr>
          <w:szCs w:val="24"/>
          <w:lang w:val="lt-LT"/>
        </w:rPr>
        <w:t xml:space="preserve"> Lietuvos Respublikos teritorijoje;</w:t>
      </w:r>
    </w:p>
    <w:p w14:paraId="4823B2D5" w14:textId="610F1DE2" w:rsidR="004C21A0" w:rsidRPr="00FB4176" w:rsidRDefault="00AE4B79" w:rsidP="009359D8">
      <w:pPr>
        <w:pStyle w:val="BodyText2"/>
        <w:numPr>
          <w:ilvl w:val="1"/>
          <w:numId w:val="21"/>
        </w:numPr>
        <w:spacing w:line="360" w:lineRule="auto"/>
        <w:ind w:left="0" w:firstLine="851"/>
        <w:rPr>
          <w:szCs w:val="24"/>
          <w:lang w:val="lt-LT"/>
        </w:rPr>
      </w:pPr>
      <w:r w:rsidRPr="00FB4176">
        <w:rPr>
          <w:szCs w:val="24"/>
          <w:lang w:val="lt-LT"/>
        </w:rPr>
        <w:t>Visų nurodytų paslaugų administravimą</w:t>
      </w:r>
      <w:r w:rsidR="00E32585" w:rsidRPr="00FB4176">
        <w:rPr>
          <w:szCs w:val="24"/>
          <w:lang w:val="lt-LT"/>
        </w:rPr>
        <w:t>.</w:t>
      </w:r>
    </w:p>
    <w:p w14:paraId="1C907644" w14:textId="77777777" w:rsidR="00200323" w:rsidRPr="00FB4176" w:rsidRDefault="00200323" w:rsidP="00DA4349">
      <w:pPr>
        <w:pStyle w:val="BodyText2"/>
        <w:numPr>
          <w:ilvl w:val="0"/>
          <w:numId w:val="7"/>
        </w:numPr>
        <w:spacing w:line="360" w:lineRule="auto"/>
        <w:ind w:left="0" w:firstLine="1259"/>
        <w:jc w:val="center"/>
        <w:rPr>
          <w:b/>
          <w:bCs/>
          <w:szCs w:val="24"/>
          <w:lang w:val="lt-LT"/>
        </w:rPr>
      </w:pPr>
      <w:r w:rsidRPr="00FB4176">
        <w:rPr>
          <w:b/>
          <w:bCs/>
          <w:szCs w:val="24"/>
          <w:lang w:val="lt-LT"/>
        </w:rPr>
        <w:t>DOKUMENTACIJA</w:t>
      </w:r>
    </w:p>
    <w:p w14:paraId="6D15BCDB" w14:textId="77777777" w:rsidR="00200323" w:rsidRPr="00FB4176" w:rsidRDefault="00200323" w:rsidP="00DA4349">
      <w:pPr>
        <w:pStyle w:val="BodyText2"/>
        <w:spacing w:line="360" w:lineRule="auto"/>
        <w:ind w:firstLine="1259"/>
        <w:rPr>
          <w:bCs/>
          <w:szCs w:val="24"/>
          <w:lang w:val="lt-LT"/>
        </w:rPr>
      </w:pPr>
    </w:p>
    <w:p w14:paraId="765371E9" w14:textId="169DDAA4" w:rsidR="00986A24" w:rsidRPr="00FB4176" w:rsidRDefault="009359D8" w:rsidP="00540E5B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color w:val="000000"/>
          <w:lang w:val="lt-LT"/>
        </w:rPr>
      </w:pPr>
      <w:r w:rsidRPr="00FB4176">
        <w:rPr>
          <w:color w:val="000000"/>
          <w:lang w:val="lt-LT"/>
        </w:rPr>
        <w:lastRenderedPageBreak/>
        <w:t xml:space="preserve">Kartu su pasiūlymu Tiekėjas </w:t>
      </w:r>
      <w:r w:rsidR="00FB4E04" w:rsidRPr="00FB4176">
        <w:rPr>
          <w:color w:val="000000"/>
          <w:lang w:val="lt-LT"/>
        </w:rPr>
        <w:t>privalo pateikti gamintojo pa</w:t>
      </w:r>
      <w:r w:rsidR="00540E5B" w:rsidRPr="00FB4176">
        <w:rPr>
          <w:color w:val="000000"/>
          <w:lang w:val="lt-LT"/>
        </w:rPr>
        <w:t xml:space="preserve">rengtus techninius aprašus ir/ar kitus lygiaverčius dokumentus, įrodančius </w:t>
      </w:r>
      <w:r w:rsidR="00A10738" w:rsidRPr="00FB4176">
        <w:rPr>
          <w:color w:val="000000"/>
          <w:lang w:val="lt-LT"/>
        </w:rPr>
        <w:t>automobili</w:t>
      </w:r>
      <w:r w:rsidR="006F4CDE">
        <w:rPr>
          <w:color w:val="000000"/>
          <w:lang w:val="lt-LT"/>
        </w:rPr>
        <w:t>ų</w:t>
      </w:r>
      <w:r w:rsidR="00A10738" w:rsidRPr="00FB4176">
        <w:rPr>
          <w:color w:val="000000"/>
          <w:lang w:val="lt-LT"/>
        </w:rPr>
        <w:t xml:space="preserve"> atitikimą techninės specifikacijos reikalavimams.</w:t>
      </w:r>
    </w:p>
    <w:p w14:paraId="48665715" w14:textId="15C74055" w:rsidR="00EB38DD" w:rsidRPr="00FB4176" w:rsidRDefault="00EB38DD" w:rsidP="00540E5B">
      <w:pPr>
        <w:pStyle w:val="BodyText2"/>
        <w:numPr>
          <w:ilvl w:val="0"/>
          <w:numId w:val="21"/>
        </w:numPr>
        <w:spacing w:line="360" w:lineRule="auto"/>
        <w:ind w:left="0" w:firstLine="851"/>
        <w:rPr>
          <w:color w:val="000000"/>
          <w:lang w:val="lt-LT"/>
        </w:rPr>
      </w:pPr>
      <w:r w:rsidRPr="00FB4176">
        <w:rPr>
          <w:color w:val="000000"/>
          <w:lang w:val="lt-LT"/>
        </w:rPr>
        <w:t>Kartu su automobiliu Tiekėjas privalo pateikti automobili</w:t>
      </w:r>
      <w:r w:rsidR="0093437E">
        <w:rPr>
          <w:color w:val="000000"/>
          <w:lang w:val="lt-LT"/>
        </w:rPr>
        <w:t>ų</w:t>
      </w:r>
      <w:r w:rsidRPr="00FB4176">
        <w:rPr>
          <w:color w:val="000000"/>
          <w:lang w:val="lt-LT"/>
        </w:rPr>
        <w:t xml:space="preserve"> registra</w:t>
      </w:r>
      <w:r w:rsidR="0093437E">
        <w:rPr>
          <w:color w:val="000000"/>
          <w:lang w:val="lt-LT"/>
        </w:rPr>
        <w:t>cijos</w:t>
      </w:r>
      <w:r w:rsidRPr="00FB4176">
        <w:rPr>
          <w:color w:val="000000"/>
          <w:lang w:val="lt-LT"/>
        </w:rPr>
        <w:t xml:space="preserve"> liudijim</w:t>
      </w:r>
      <w:r w:rsidR="0093437E">
        <w:rPr>
          <w:color w:val="000000"/>
          <w:lang w:val="lt-LT"/>
        </w:rPr>
        <w:t>us</w:t>
      </w:r>
      <w:r w:rsidR="005A54B3" w:rsidRPr="00FB4176">
        <w:rPr>
          <w:color w:val="000000"/>
          <w:lang w:val="lt-LT"/>
        </w:rPr>
        <w:t xml:space="preserve">, </w:t>
      </w:r>
      <w:r w:rsidR="0054731E" w:rsidRPr="00FB4176">
        <w:rPr>
          <w:color w:val="000000"/>
          <w:lang w:val="lt-LT"/>
        </w:rPr>
        <w:t>privalomosios</w:t>
      </w:r>
      <w:r w:rsidR="00BC6337" w:rsidRPr="00FB4176">
        <w:rPr>
          <w:color w:val="000000"/>
          <w:lang w:val="lt-LT"/>
        </w:rPr>
        <w:t xml:space="preserve"> transporto priemonių</w:t>
      </w:r>
      <w:r w:rsidR="0054731E" w:rsidRPr="00FB4176">
        <w:rPr>
          <w:color w:val="000000"/>
          <w:lang w:val="lt-LT"/>
        </w:rPr>
        <w:t xml:space="preserve"> techninės ap</w:t>
      </w:r>
      <w:r w:rsidR="00F3396F" w:rsidRPr="00FB4176">
        <w:rPr>
          <w:color w:val="000000"/>
          <w:lang w:val="lt-LT"/>
        </w:rPr>
        <w:t>žiūros rezultatų ataskait</w:t>
      </w:r>
      <w:r w:rsidR="0093437E">
        <w:rPr>
          <w:color w:val="000000"/>
          <w:lang w:val="lt-LT"/>
        </w:rPr>
        <w:t>as</w:t>
      </w:r>
      <w:r w:rsidR="002375BA" w:rsidRPr="00FB4176">
        <w:rPr>
          <w:color w:val="000000"/>
          <w:lang w:val="lt-LT"/>
        </w:rPr>
        <w:t xml:space="preserve">, </w:t>
      </w:r>
      <w:r w:rsidR="003E5B98" w:rsidRPr="00FB4176">
        <w:rPr>
          <w:color w:val="000000"/>
          <w:lang w:val="lt-LT"/>
        </w:rPr>
        <w:t xml:space="preserve">transporto priemonių valdytojų civilinės atsakomybės </w:t>
      </w:r>
      <w:r w:rsidR="00D033A8" w:rsidRPr="00FB4176">
        <w:rPr>
          <w:color w:val="000000"/>
          <w:lang w:val="lt-LT"/>
        </w:rPr>
        <w:t>privalom</w:t>
      </w:r>
      <w:r w:rsidR="009F0A02" w:rsidRPr="00FB4176">
        <w:rPr>
          <w:color w:val="000000"/>
          <w:lang w:val="lt-LT"/>
        </w:rPr>
        <w:t>ojo</w:t>
      </w:r>
      <w:r w:rsidR="00D033A8" w:rsidRPr="00FB4176">
        <w:rPr>
          <w:color w:val="000000"/>
          <w:lang w:val="lt-LT"/>
        </w:rPr>
        <w:t xml:space="preserve"> draudim</w:t>
      </w:r>
      <w:r w:rsidR="009F0A02" w:rsidRPr="00FB4176">
        <w:rPr>
          <w:color w:val="000000"/>
          <w:lang w:val="lt-LT"/>
        </w:rPr>
        <w:t>o polis</w:t>
      </w:r>
      <w:r w:rsidR="0093437E">
        <w:rPr>
          <w:color w:val="000000"/>
          <w:lang w:val="lt-LT"/>
        </w:rPr>
        <w:t>us</w:t>
      </w:r>
      <w:r w:rsidR="009F0A02" w:rsidRPr="00FB4176">
        <w:rPr>
          <w:color w:val="000000"/>
          <w:lang w:val="lt-LT"/>
        </w:rPr>
        <w:t>, KASKO draudimo polis</w:t>
      </w:r>
      <w:r w:rsidR="0093437E">
        <w:rPr>
          <w:color w:val="000000"/>
          <w:lang w:val="lt-LT"/>
        </w:rPr>
        <w:t>us</w:t>
      </w:r>
      <w:r w:rsidR="009F0A02" w:rsidRPr="00FB4176">
        <w:rPr>
          <w:color w:val="000000"/>
          <w:lang w:val="lt-LT"/>
        </w:rPr>
        <w:t>,</w:t>
      </w:r>
      <w:r w:rsidR="00782AF6" w:rsidRPr="00FB4176">
        <w:rPr>
          <w:color w:val="000000"/>
          <w:lang w:val="lt-LT"/>
        </w:rPr>
        <w:t xml:space="preserve"> automobilio </w:t>
      </w:r>
      <w:r w:rsidR="0093437E">
        <w:rPr>
          <w:color w:val="000000"/>
          <w:lang w:val="lt-LT"/>
        </w:rPr>
        <w:t>naudotojo</w:t>
      </w:r>
      <w:r w:rsidR="00782AF6" w:rsidRPr="00FB4176">
        <w:rPr>
          <w:color w:val="000000"/>
          <w:lang w:val="lt-LT"/>
        </w:rPr>
        <w:t xml:space="preserve"> instrukciją lietuvių kalba.</w:t>
      </w:r>
    </w:p>
    <w:p w14:paraId="7A45FAD7" w14:textId="77777777" w:rsidR="002057E4" w:rsidRPr="00FB4176" w:rsidRDefault="002057E4" w:rsidP="00714579">
      <w:pPr>
        <w:pStyle w:val="BodyText2"/>
        <w:spacing w:line="276" w:lineRule="auto"/>
        <w:ind w:left="140"/>
        <w:rPr>
          <w:szCs w:val="24"/>
          <w:lang w:val="lt-LT"/>
        </w:rPr>
      </w:pPr>
    </w:p>
    <w:p w14:paraId="73659221" w14:textId="07A6ADD8" w:rsidR="00714579" w:rsidRPr="00FB4176" w:rsidRDefault="00714579" w:rsidP="00714579">
      <w:pPr>
        <w:pStyle w:val="BodyText2"/>
        <w:spacing w:line="360" w:lineRule="auto"/>
        <w:ind w:firstLine="0"/>
        <w:jc w:val="left"/>
        <w:rPr>
          <w:szCs w:val="24"/>
          <w:lang w:val="lt-LT"/>
        </w:rPr>
      </w:pPr>
    </w:p>
    <w:sectPr w:rsidR="00714579" w:rsidRPr="00FB4176" w:rsidSect="002057E4">
      <w:headerReference w:type="default" r:id="rId11"/>
      <w:headerReference w:type="first" r:id="rId12"/>
      <w:pgSz w:w="11906" w:h="16838" w:code="9"/>
      <w:pgMar w:top="964" w:right="567" w:bottom="96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ED5F" w14:textId="77777777" w:rsidR="0035256D" w:rsidRDefault="0035256D">
      <w:r>
        <w:separator/>
      </w:r>
    </w:p>
  </w:endnote>
  <w:endnote w:type="continuationSeparator" w:id="0">
    <w:p w14:paraId="55971CF8" w14:textId="77777777" w:rsidR="0035256D" w:rsidRDefault="0035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4E2823" w:usb1="00770065" w:usb2="00520020" w:usb3="006D006F" w:csb0="006E0061" w:csb1="0042002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default"/>
    <w:sig w:usb0="E0000AFF" w:usb1="500078FF" w:usb2="00000021" w:usb3="00000001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37C0" w14:textId="77777777" w:rsidR="0035256D" w:rsidRDefault="0035256D">
      <w:r>
        <w:separator/>
      </w:r>
    </w:p>
  </w:footnote>
  <w:footnote w:type="continuationSeparator" w:id="0">
    <w:p w14:paraId="54112051" w14:textId="77777777" w:rsidR="0035256D" w:rsidRDefault="0035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E075" w14:textId="77777777" w:rsidR="00522C88" w:rsidRDefault="00522C8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7FDB6E0" w14:textId="77777777" w:rsidR="00522C88" w:rsidRDefault="00522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D2B3" w14:textId="1B39D6B4" w:rsidR="004D5228" w:rsidRDefault="008B7479">
    <w:pPr>
      <w:pStyle w:val="Header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EE85EB" wp14:editId="6E855C15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38085" cy="1207770"/>
          <wp:effectExtent l="0" t="0" r="0" b="0"/>
          <wp:wrapNone/>
          <wp:docPr id="1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07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D477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90D6D"/>
    <w:multiLevelType w:val="hybridMultilevel"/>
    <w:tmpl w:val="BFA0E492"/>
    <w:lvl w:ilvl="0" w:tplc="CA800FBA">
      <w:start w:val="1"/>
      <w:numFmt w:val="decimal"/>
      <w:pStyle w:val="11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E7D85"/>
    <w:multiLevelType w:val="singleLevel"/>
    <w:tmpl w:val="51E432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12224F42"/>
    <w:multiLevelType w:val="hybridMultilevel"/>
    <w:tmpl w:val="AD8AF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72E68"/>
    <w:multiLevelType w:val="hybridMultilevel"/>
    <w:tmpl w:val="19C4ECD8"/>
    <w:lvl w:ilvl="0" w:tplc="E01E718E">
      <w:start w:val="1"/>
      <w:numFmt w:val="upperRoman"/>
      <w:pStyle w:val="HeadI"/>
      <w:lvlText w:val="%1."/>
      <w:lvlJc w:val="left"/>
      <w:pPr>
        <w:tabs>
          <w:tab w:val="num" w:pos="4320"/>
        </w:tabs>
        <w:ind w:left="50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E45D5"/>
    <w:multiLevelType w:val="hybridMultilevel"/>
    <w:tmpl w:val="20024572"/>
    <w:lvl w:ilvl="0" w:tplc="78DC2D26">
      <w:start w:val="1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23B754E8"/>
    <w:multiLevelType w:val="multilevel"/>
    <w:tmpl w:val="C53E97A2"/>
    <w:lvl w:ilvl="0">
      <w:start w:val="1"/>
      <w:numFmt w:val="decimal"/>
      <w:lvlText w:val="%1."/>
      <w:lvlJc w:val="left"/>
      <w:pPr>
        <w:ind w:left="196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1800"/>
      </w:pPr>
      <w:rPr>
        <w:rFonts w:hint="default"/>
      </w:rPr>
    </w:lvl>
  </w:abstractNum>
  <w:abstractNum w:abstractNumId="7" w15:restartNumberingAfterBreak="0">
    <w:nsid w:val="261A6F71"/>
    <w:multiLevelType w:val="hybridMultilevel"/>
    <w:tmpl w:val="45148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0008B"/>
    <w:multiLevelType w:val="singleLevel"/>
    <w:tmpl w:val="7CDEC104"/>
    <w:lvl w:ilvl="0">
      <w:start w:val="1"/>
      <w:numFmt w:val="bullet"/>
      <w:pStyle w:val="a0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</w:abstractNum>
  <w:abstractNum w:abstractNumId="9" w15:restartNumberingAfterBreak="0">
    <w:nsid w:val="2FB90FDA"/>
    <w:multiLevelType w:val="hybridMultilevel"/>
    <w:tmpl w:val="B81EF6BA"/>
    <w:lvl w:ilvl="0" w:tplc="D94E1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91DCD"/>
    <w:multiLevelType w:val="hybridMultilevel"/>
    <w:tmpl w:val="15DE4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04C9"/>
    <w:multiLevelType w:val="multilevel"/>
    <w:tmpl w:val="02A25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iCs w:val="0"/>
        <w:caps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1.1.%3."/>
      <w:lvlJc w:val="left"/>
      <w:pPr>
        <w:tabs>
          <w:tab w:val="num" w:pos="207"/>
        </w:tabs>
        <w:ind w:left="207" w:hanging="567"/>
      </w:pPr>
      <w:rPr>
        <w:rFonts w:ascii="Times New Roman Bold" w:hAnsi="Times New Roman Bold" w:hint="default"/>
        <w:b/>
        <w:i/>
        <w:sz w:val="24"/>
        <w:szCs w:val="24"/>
      </w:rPr>
    </w:lvl>
    <w:lvl w:ilvl="3">
      <w:start w:val="1"/>
      <w:numFmt w:val="decimal"/>
      <w:lvlText w:val="%2.%3.%4.1."/>
      <w:lvlJc w:val="left"/>
      <w:pPr>
        <w:tabs>
          <w:tab w:val="num" w:pos="491"/>
        </w:tabs>
        <w:ind w:left="491" w:hanging="851"/>
      </w:pPr>
      <w:rPr>
        <w:rFonts w:ascii="Times New Roman Bold" w:hAnsi="Times New Roman Bold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691"/>
        </w:tabs>
        <w:ind w:left="169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709"/>
        </w:tabs>
        <w:ind w:left="17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53"/>
        </w:tabs>
        <w:ind w:left="18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97"/>
        </w:tabs>
        <w:ind w:left="19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1"/>
        </w:tabs>
        <w:ind w:left="2141" w:hanging="1584"/>
      </w:pPr>
      <w:rPr>
        <w:rFonts w:hint="default"/>
      </w:rPr>
    </w:lvl>
  </w:abstractNum>
  <w:abstractNum w:abstractNumId="12" w15:restartNumberingAfterBreak="0">
    <w:nsid w:val="456330B4"/>
    <w:multiLevelType w:val="hybridMultilevel"/>
    <w:tmpl w:val="5B1E271C"/>
    <w:lvl w:ilvl="0" w:tplc="D94E1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55CA2"/>
    <w:multiLevelType w:val="hybridMultilevel"/>
    <w:tmpl w:val="E09EB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07FC9"/>
    <w:multiLevelType w:val="multilevel"/>
    <w:tmpl w:val="08166DF8"/>
    <w:lvl w:ilvl="0">
      <w:start w:val="1"/>
      <w:numFmt w:val="decimal"/>
      <w:lvlText w:val="%1."/>
      <w:lvlJc w:val="left"/>
      <w:pPr>
        <w:ind w:left="1967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2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1800"/>
      </w:pPr>
      <w:rPr>
        <w:rFonts w:hint="default"/>
      </w:rPr>
    </w:lvl>
  </w:abstractNum>
  <w:abstractNum w:abstractNumId="15" w15:restartNumberingAfterBreak="0">
    <w:nsid w:val="4FF075D0"/>
    <w:multiLevelType w:val="hybridMultilevel"/>
    <w:tmpl w:val="C38C4BA8"/>
    <w:lvl w:ilvl="0" w:tplc="90C4485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7BCE2076">
      <w:numFmt w:val="none"/>
      <w:lvlText w:val=""/>
      <w:lvlJc w:val="left"/>
      <w:pPr>
        <w:tabs>
          <w:tab w:val="num" w:pos="360"/>
        </w:tabs>
      </w:pPr>
    </w:lvl>
    <w:lvl w:ilvl="2" w:tplc="B77C8A56">
      <w:numFmt w:val="none"/>
      <w:lvlText w:val=""/>
      <w:lvlJc w:val="left"/>
      <w:pPr>
        <w:tabs>
          <w:tab w:val="num" w:pos="360"/>
        </w:tabs>
      </w:pPr>
    </w:lvl>
    <w:lvl w:ilvl="3" w:tplc="9E8CE522">
      <w:numFmt w:val="none"/>
      <w:lvlText w:val=""/>
      <w:lvlJc w:val="left"/>
      <w:pPr>
        <w:tabs>
          <w:tab w:val="num" w:pos="360"/>
        </w:tabs>
      </w:pPr>
    </w:lvl>
    <w:lvl w:ilvl="4" w:tplc="EC0E9054">
      <w:numFmt w:val="none"/>
      <w:lvlText w:val=""/>
      <w:lvlJc w:val="left"/>
      <w:pPr>
        <w:tabs>
          <w:tab w:val="num" w:pos="360"/>
        </w:tabs>
      </w:pPr>
    </w:lvl>
    <w:lvl w:ilvl="5" w:tplc="9412FA68">
      <w:numFmt w:val="none"/>
      <w:lvlText w:val=""/>
      <w:lvlJc w:val="left"/>
      <w:pPr>
        <w:tabs>
          <w:tab w:val="num" w:pos="360"/>
        </w:tabs>
      </w:pPr>
    </w:lvl>
    <w:lvl w:ilvl="6" w:tplc="08E8F750">
      <w:numFmt w:val="none"/>
      <w:lvlText w:val=""/>
      <w:lvlJc w:val="left"/>
      <w:pPr>
        <w:tabs>
          <w:tab w:val="num" w:pos="360"/>
        </w:tabs>
      </w:pPr>
    </w:lvl>
    <w:lvl w:ilvl="7" w:tplc="5FE2FFC6">
      <w:numFmt w:val="none"/>
      <w:lvlText w:val=""/>
      <w:lvlJc w:val="left"/>
      <w:pPr>
        <w:tabs>
          <w:tab w:val="num" w:pos="360"/>
        </w:tabs>
      </w:pPr>
    </w:lvl>
    <w:lvl w:ilvl="8" w:tplc="FBC09D8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09B1989"/>
    <w:multiLevelType w:val="hybridMultilevel"/>
    <w:tmpl w:val="8B189A98"/>
    <w:lvl w:ilvl="0" w:tplc="0427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A1767C4"/>
    <w:multiLevelType w:val="hybridMultilevel"/>
    <w:tmpl w:val="489E4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46CE9"/>
    <w:multiLevelType w:val="hybridMultilevel"/>
    <w:tmpl w:val="6068F10C"/>
    <w:lvl w:ilvl="0" w:tplc="B38A4070">
      <w:start w:val="10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 w15:restartNumberingAfterBreak="0">
    <w:nsid w:val="60513E47"/>
    <w:multiLevelType w:val="singleLevel"/>
    <w:tmpl w:val="FB081B2C"/>
    <w:lvl w:ilvl="0">
      <w:start w:val="1"/>
      <w:numFmt w:val="bullet"/>
      <w:pStyle w:val="8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687F25A4"/>
    <w:multiLevelType w:val="hybridMultilevel"/>
    <w:tmpl w:val="59E2D060"/>
    <w:lvl w:ilvl="0" w:tplc="5B2628CC">
      <w:start w:val="1"/>
      <w:numFmt w:val="bullet"/>
      <w:pStyle w:val="2"/>
      <w:lvlText w:val=""/>
      <w:lvlJc w:val="left"/>
      <w:pPr>
        <w:tabs>
          <w:tab w:val="num" w:pos="1070"/>
        </w:tabs>
        <w:ind w:left="1070" w:hanging="362"/>
      </w:pPr>
      <w:rPr>
        <w:rFonts w:ascii="Symbol" w:hAnsi="Symbol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21" w15:restartNumberingAfterBreak="0">
    <w:nsid w:val="6A396AE5"/>
    <w:multiLevelType w:val="multilevel"/>
    <w:tmpl w:val="92A68E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StyleHeading112pt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8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F4A446A"/>
    <w:multiLevelType w:val="hybridMultilevel"/>
    <w:tmpl w:val="8D1C15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5007B"/>
    <w:multiLevelType w:val="multilevel"/>
    <w:tmpl w:val="DD6AE136"/>
    <w:lvl w:ilvl="0">
      <w:start w:val="1"/>
      <w:numFmt w:val="decimal"/>
      <w:pStyle w:val="Par1"/>
      <w:lvlText w:val="%1."/>
      <w:lvlJc w:val="left"/>
      <w:pPr>
        <w:tabs>
          <w:tab w:val="num" w:pos="1985"/>
        </w:tabs>
        <w:ind w:left="0" w:firstLine="1134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pStyle w:val="Par2"/>
      <w:lvlText w:val="%1.%2."/>
      <w:lvlJc w:val="left"/>
      <w:pPr>
        <w:tabs>
          <w:tab w:val="num" w:pos="425"/>
        </w:tabs>
        <w:ind w:left="19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ar3"/>
      <w:lvlText w:val="%1.%2.%3."/>
      <w:lvlJc w:val="left"/>
      <w:pPr>
        <w:tabs>
          <w:tab w:val="num" w:pos="1873"/>
        </w:tabs>
        <w:ind w:left="-112" w:firstLine="1247"/>
      </w:pPr>
      <w:rPr>
        <w:rFonts w:hint="default"/>
      </w:rPr>
    </w:lvl>
    <w:lvl w:ilvl="3">
      <w:start w:val="1"/>
      <w:numFmt w:val="decimal"/>
      <w:pStyle w:val="Par4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D54416E"/>
    <w:multiLevelType w:val="multilevel"/>
    <w:tmpl w:val="2EE0B466"/>
    <w:lvl w:ilvl="0">
      <w:start w:val="1"/>
      <w:numFmt w:val="decimal"/>
      <w:pStyle w:val="a1"/>
      <w:isLgl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-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851" w:hanging="851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num w:numId="1" w16cid:durableId="980572830">
    <w:abstractNumId w:val="20"/>
  </w:num>
  <w:num w:numId="2" w16cid:durableId="978077386">
    <w:abstractNumId w:val="8"/>
  </w:num>
  <w:num w:numId="3" w16cid:durableId="1900896043">
    <w:abstractNumId w:val="21"/>
  </w:num>
  <w:num w:numId="4" w16cid:durableId="1049649780">
    <w:abstractNumId w:val="0"/>
  </w:num>
  <w:num w:numId="5" w16cid:durableId="1184712533">
    <w:abstractNumId w:val="1"/>
  </w:num>
  <w:num w:numId="6" w16cid:durableId="1097024103">
    <w:abstractNumId w:val="24"/>
  </w:num>
  <w:num w:numId="7" w16cid:durableId="506407216">
    <w:abstractNumId w:val="15"/>
  </w:num>
  <w:num w:numId="8" w16cid:durableId="1363168141">
    <w:abstractNumId w:val="19"/>
  </w:num>
  <w:num w:numId="9" w16cid:durableId="599026639">
    <w:abstractNumId w:val="2"/>
  </w:num>
  <w:num w:numId="10" w16cid:durableId="859465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2273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180055">
    <w:abstractNumId w:val="0"/>
  </w:num>
  <w:num w:numId="13" w16cid:durableId="17133389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63003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65605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831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458474">
    <w:abstractNumId w:val="10"/>
  </w:num>
  <w:num w:numId="18" w16cid:durableId="752778689">
    <w:abstractNumId w:val="7"/>
  </w:num>
  <w:num w:numId="19" w16cid:durableId="545607217">
    <w:abstractNumId w:val="3"/>
  </w:num>
  <w:num w:numId="20" w16cid:durableId="2017027334">
    <w:abstractNumId w:val="17"/>
  </w:num>
  <w:num w:numId="21" w16cid:durableId="1374303530">
    <w:abstractNumId w:val="6"/>
  </w:num>
  <w:num w:numId="22" w16cid:durableId="1013646123">
    <w:abstractNumId w:val="16"/>
  </w:num>
  <w:num w:numId="23" w16cid:durableId="1221554684">
    <w:abstractNumId w:val="5"/>
  </w:num>
  <w:num w:numId="24" w16cid:durableId="267585533">
    <w:abstractNumId w:val="14"/>
  </w:num>
  <w:num w:numId="25" w16cid:durableId="538978319">
    <w:abstractNumId w:val="13"/>
  </w:num>
  <w:num w:numId="26" w16cid:durableId="191921214">
    <w:abstractNumId w:val="11"/>
  </w:num>
  <w:num w:numId="27" w16cid:durableId="986712643">
    <w:abstractNumId w:val="4"/>
  </w:num>
  <w:num w:numId="28" w16cid:durableId="1402677494">
    <w:abstractNumId w:val="23"/>
  </w:num>
  <w:num w:numId="29" w16cid:durableId="357004133">
    <w:abstractNumId w:val="18"/>
  </w:num>
  <w:num w:numId="30" w16cid:durableId="14456601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03"/>
    <w:rsid w:val="00001C9E"/>
    <w:rsid w:val="00002A56"/>
    <w:rsid w:val="00004337"/>
    <w:rsid w:val="000074F2"/>
    <w:rsid w:val="00010877"/>
    <w:rsid w:val="000125AA"/>
    <w:rsid w:val="000172D9"/>
    <w:rsid w:val="000178A4"/>
    <w:rsid w:val="00021201"/>
    <w:rsid w:val="00023082"/>
    <w:rsid w:val="00026EB1"/>
    <w:rsid w:val="0003282E"/>
    <w:rsid w:val="00034054"/>
    <w:rsid w:val="0004037F"/>
    <w:rsid w:val="000406D2"/>
    <w:rsid w:val="00042752"/>
    <w:rsid w:val="0004289A"/>
    <w:rsid w:val="000475BE"/>
    <w:rsid w:val="000523DF"/>
    <w:rsid w:val="0005378E"/>
    <w:rsid w:val="0005479E"/>
    <w:rsid w:val="00061D12"/>
    <w:rsid w:val="00063D6B"/>
    <w:rsid w:val="00071DE9"/>
    <w:rsid w:val="000725CF"/>
    <w:rsid w:val="00072993"/>
    <w:rsid w:val="00073C46"/>
    <w:rsid w:val="00076A91"/>
    <w:rsid w:val="00077136"/>
    <w:rsid w:val="000776BC"/>
    <w:rsid w:val="000778C4"/>
    <w:rsid w:val="00083FFF"/>
    <w:rsid w:val="000867B2"/>
    <w:rsid w:val="00090839"/>
    <w:rsid w:val="00090972"/>
    <w:rsid w:val="00091317"/>
    <w:rsid w:val="000A262D"/>
    <w:rsid w:val="000A2F37"/>
    <w:rsid w:val="000A4C2B"/>
    <w:rsid w:val="000B338A"/>
    <w:rsid w:val="000C019E"/>
    <w:rsid w:val="000C1326"/>
    <w:rsid w:val="000C1DE7"/>
    <w:rsid w:val="000C6A03"/>
    <w:rsid w:val="000C6F99"/>
    <w:rsid w:val="000C7683"/>
    <w:rsid w:val="000D0C16"/>
    <w:rsid w:val="000D23C8"/>
    <w:rsid w:val="000D662D"/>
    <w:rsid w:val="000D6FE9"/>
    <w:rsid w:val="000E35B0"/>
    <w:rsid w:val="000F0605"/>
    <w:rsid w:val="000F6A16"/>
    <w:rsid w:val="001000C7"/>
    <w:rsid w:val="001042CB"/>
    <w:rsid w:val="00104E17"/>
    <w:rsid w:val="001061B3"/>
    <w:rsid w:val="00106CB3"/>
    <w:rsid w:val="00107347"/>
    <w:rsid w:val="00110DB6"/>
    <w:rsid w:val="00112CF0"/>
    <w:rsid w:val="0011457A"/>
    <w:rsid w:val="001162EB"/>
    <w:rsid w:val="00120753"/>
    <w:rsid w:val="00123E90"/>
    <w:rsid w:val="001348A8"/>
    <w:rsid w:val="00137D2A"/>
    <w:rsid w:val="00140797"/>
    <w:rsid w:val="00140B0C"/>
    <w:rsid w:val="0014528A"/>
    <w:rsid w:val="00145834"/>
    <w:rsid w:val="00150376"/>
    <w:rsid w:val="00150FCE"/>
    <w:rsid w:val="0015696A"/>
    <w:rsid w:val="00167211"/>
    <w:rsid w:val="00167862"/>
    <w:rsid w:val="00176A0F"/>
    <w:rsid w:val="00184E6A"/>
    <w:rsid w:val="00186DE0"/>
    <w:rsid w:val="00195345"/>
    <w:rsid w:val="001A1007"/>
    <w:rsid w:val="001A14C5"/>
    <w:rsid w:val="001A4279"/>
    <w:rsid w:val="001A64EE"/>
    <w:rsid w:val="001B0932"/>
    <w:rsid w:val="001B59EA"/>
    <w:rsid w:val="001C05A0"/>
    <w:rsid w:val="001C3B72"/>
    <w:rsid w:val="001C6A78"/>
    <w:rsid w:val="001C6D2C"/>
    <w:rsid w:val="001D0DA4"/>
    <w:rsid w:val="001D3EDC"/>
    <w:rsid w:val="001D527C"/>
    <w:rsid w:val="001F5B84"/>
    <w:rsid w:val="001F6018"/>
    <w:rsid w:val="001F61D9"/>
    <w:rsid w:val="00200323"/>
    <w:rsid w:val="002046A3"/>
    <w:rsid w:val="002057E4"/>
    <w:rsid w:val="00211139"/>
    <w:rsid w:val="00214DCC"/>
    <w:rsid w:val="002166EB"/>
    <w:rsid w:val="00217096"/>
    <w:rsid w:val="00217C70"/>
    <w:rsid w:val="002224F7"/>
    <w:rsid w:val="002236FF"/>
    <w:rsid w:val="00224839"/>
    <w:rsid w:val="00227018"/>
    <w:rsid w:val="00231DBB"/>
    <w:rsid w:val="00233FCF"/>
    <w:rsid w:val="002362B7"/>
    <w:rsid w:val="002375BA"/>
    <w:rsid w:val="00240AB8"/>
    <w:rsid w:val="00241E2A"/>
    <w:rsid w:val="00243443"/>
    <w:rsid w:val="002445D8"/>
    <w:rsid w:val="00245875"/>
    <w:rsid w:val="00262799"/>
    <w:rsid w:val="00262EA6"/>
    <w:rsid w:val="002637A5"/>
    <w:rsid w:val="0026744F"/>
    <w:rsid w:val="0027267E"/>
    <w:rsid w:val="00273571"/>
    <w:rsid w:val="002739C7"/>
    <w:rsid w:val="00275639"/>
    <w:rsid w:val="00281A63"/>
    <w:rsid w:val="00286C8B"/>
    <w:rsid w:val="002A15C0"/>
    <w:rsid w:val="002A48ED"/>
    <w:rsid w:val="002B1458"/>
    <w:rsid w:val="002C66A9"/>
    <w:rsid w:val="002D2173"/>
    <w:rsid w:val="002E3B94"/>
    <w:rsid w:val="002E4F0C"/>
    <w:rsid w:val="002E5113"/>
    <w:rsid w:val="002F1954"/>
    <w:rsid w:val="002F1DDD"/>
    <w:rsid w:val="002F1EA6"/>
    <w:rsid w:val="002F39A5"/>
    <w:rsid w:val="002F6BF1"/>
    <w:rsid w:val="0030085C"/>
    <w:rsid w:val="003152BC"/>
    <w:rsid w:val="003221B3"/>
    <w:rsid w:val="003243C0"/>
    <w:rsid w:val="00324F7E"/>
    <w:rsid w:val="00325043"/>
    <w:rsid w:val="00326532"/>
    <w:rsid w:val="00331432"/>
    <w:rsid w:val="003320E0"/>
    <w:rsid w:val="00332C15"/>
    <w:rsid w:val="00341440"/>
    <w:rsid w:val="003434FC"/>
    <w:rsid w:val="00343CBE"/>
    <w:rsid w:val="003440F1"/>
    <w:rsid w:val="003441DE"/>
    <w:rsid w:val="0034481F"/>
    <w:rsid w:val="003450AB"/>
    <w:rsid w:val="0035256D"/>
    <w:rsid w:val="00367C8F"/>
    <w:rsid w:val="00375365"/>
    <w:rsid w:val="00391451"/>
    <w:rsid w:val="00393030"/>
    <w:rsid w:val="0039499C"/>
    <w:rsid w:val="0039555B"/>
    <w:rsid w:val="00397B79"/>
    <w:rsid w:val="003A0759"/>
    <w:rsid w:val="003A302C"/>
    <w:rsid w:val="003A3F7C"/>
    <w:rsid w:val="003A4088"/>
    <w:rsid w:val="003A5CC5"/>
    <w:rsid w:val="003A5F72"/>
    <w:rsid w:val="003A66D6"/>
    <w:rsid w:val="003A72E6"/>
    <w:rsid w:val="003B1AB9"/>
    <w:rsid w:val="003B27E8"/>
    <w:rsid w:val="003B29DC"/>
    <w:rsid w:val="003B5B2E"/>
    <w:rsid w:val="003B5C0D"/>
    <w:rsid w:val="003B664A"/>
    <w:rsid w:val="003C733A"/>
    <w:rsid w:val="003D0D02"/>
    <w:rsid w:val="003D4B73"/>
    <w:rsid w:val="003D53BB"/>
    <w:rsid w:val="003D7D10"/>
    <w:rsid w:val="003E2682"/>
    <w:rsid w:val="003E5575"/>
    <w:rsid w:val="003E5896"/>
    <w:rsid w:val="003E5B98"/>
    <w:rsid w:val="003E7568"/>
    <w:rsid w:val="003F38F5"/>
    <w:rsid w:val="003F66E8"/>
    <w:rsid w:val="003F7AA0"/>
    <w:rsid w:val="0040421F"/>
    <w:rsid w:val="00407EE8"/>
    <w:rsid w:val="004127E2"/>
    <w:rsid w:val="00412FB9"/>
    <w:rsid w:val="004307FA"/>
    <w:rsid w:val="00434770"/>
    <w:rsid w:val="00437926"/>
    <w:rsid w:val="00437E74"/>
    <w:rsid w:val="00442095"/>
    <w:rsid w:val="00444321"/>
    <w:rsid w:val="00450932"/>
    <w:rsid w:val="00456642"/>
    <w:rsid w:val="00461898"/>
    <w:rsid w:val="004711E3"/>
    <w:rsid w:val="0047206E"/>
    <w:rsid w:val="00472C5D"/>
    <w:rsid w:val="00476D5E"/>
    <w:rsid w:val="00482D22"/>
    <w:rsid w:val="004835EA"/>
    <w:rsid w:val="00484E07"/>
    <w:rsid w:val="0049196E"/>
    <w:rsid w:val="00491E91"/>
    <w:rsid w:val="00495B3D"/>
    <w:rsid w:val="004A1137"/>
    <w:rsid w:val="004A3F1B"/>
    <w:rsid w:val="004B1603"/>
    <w:rsid w:val="004B2267"/>
    <w:rsid w:val="004B492C"/>
    <w:rsid w:val="004B4D43"/>
    <w:rsid w:val="004B6621"/>
    <w:rsid w:val="004B762B"/>
    <w:rsid w:val="004C21A0"/>
    <w:rsid w:val="004C3CD7"/>
    <w:rsid w:val="004D113B"/>
    <w:rsid w:val="004D5228"/>
    <w:rsid w:val="004E14EB"/>
    <w:rsid w:val="004E3AA3"/>
    <w:rsid w:val="004E7131"/>
    <w:rsid w:val="004F5611"/>
    <w:rsid w:val="004F6DD8"/>
    <w:rsid w:val="00504626"/>
    <w:rsid w:val="0050764E"/>
    <w:rsid w:val="00512249"/>
    <w:rsid w:val="00514FF4"/>
    <w:rsid w:val="00522C88"/>
    <w:rsid w:val="00523178"/>
    <w:rsid w:val="00532B6D"/>
    <w:rsid w:val="00532E8C"/>
    <w:rsid w:val="00533DE3"/>
    <w:rsid w:val="005351AE"/>
    <w:rsid w:val="005368A1"/>
    <w:rsid w:val="005408BB"/>
    <w:rsid w:val="00540E5B"/>
    <w:rsid w:val="005422D7"/>
    <w:rsid w:val="0054731E"/>
    <w:rsid w:val="005521DC"/>
    <w:rsid w:val="00556D89"/>
    <w:rsid w:val="00556DB0"/>
    <w:rsid w:val="005572B9"/>
    <w:rsid w:val="00561732"/>
    <w:rsid w:val="005655FC"/>
    <w:rsid w:val="00566A69"/>
    <w:rsid w:val="00571940"/>
    <w:rsid w:val="00581A44"/>
    <w:rsid w:val="005911D0"/>
    <w:rsid w:val="00596560"/>
    <w:rsid w:val="00596B99"/>
    <w:rsid w:val="00596E16"/>
    <w:rsid w:val="005A1992"/>
    <w:rsid w:val="005A38D2"/>
    <w:rsid w:val="005A54B3"/>
    <w:rsid w:val="005A7010"/>
    <w:rsid w:val="005A72FB"/>
    <w:rsid w:val="005B0786"/>
    <w:rsid w:val="005B184E"/>
    <w:rsid w:val="005B6C01"/>
    <w:rsid w:val="005C1880"/>
    <w:rsid w:val="005C1A2C"/>
    <w:rsid w:val="005C53F8"/>
    <w:rsid w:val="005C5B6A"/>
    <w:rsid w:val="005D0697"/>
    <w:rsid w:val="005D2566"/>
    <w:rsid w:val="005D370D"/>
    <w:rsid w:val="005D5701"/>
    <w:rsid w:val="005D6115"/>
    <w:rsid w:val="005E11F3"/>
    <w:rsid w:val="005E3EED"/>
    <w:rsid w:val="005E4BCD"/>
    <w:rsid w:val="005E5E7D"/>
    <w:rsid w:val="005F11F9"/>
    <w:rsid w:val="005F17E5"/>
    <w:rsid w:val="005F1942"/>
    <w:rsid w:val="005F30F8"/>
    <w:rsid w:val="005F4815"/>
    <w:rsid w:val="00605E18"/>
    <w:rsid w:val="00607F8E"/>
    <w:rsid w:val="00610955"/>
    <w:rsid w:val="00613800"/>
    <w:rsid w:val="00616208"/>
    <w:rsid w:val="0061642E"/>
    <w:rsid w:val="00620EAC"/>
    <w:rsid w:val="006327C4"/>
    <w:rsid w:val="00633ABB"/>
    <w:rsid w:val="0064242F"/>
    <w:rsid w:val="00646BC8"/>
    <w:rsid w:val="00654D18"/>
    <w:rsid w:val="0065616E"/>
    <w:rsid w:val="00657410"/>
    <w:rsid w:val="0066162C"/>
    <w:rsid w:val="00663529"/>
    <w:rsid w:val="00664E74"/>
    <w:rsid w:val="00672191"/>
    <w:rsid w:val="00681B17"/>
    <w:rsid w:val="0068392F"/>
    <w:rsid w:val="00687325"/>
    <w:rsid w:val="00687406"/>
    <w:rsid w:val="00687DC4"/>
    <w:rsid w:val="006A0937"/>
    <w:rsid w:val="006A3AD3"/>
    <w:rsid w:val="006B0CEF"/>
    <w:rsid w:val="006B3A71"/>
    <w:rsid w:val="006B4C4A"/>
    <w:rsid w:val="006C6711"/>
    <w:rsid w:val="006D1CFE"/>
    <w:rsid w:val="006D244C"/>
    <w:rsid w:val="006D3319"/>
    <w:rsid w:val="006D4764"/>
    <w:rsid w:val="006D4D4B"/>
    <w:rsid w:val="006D6F38"/>
    <w:rsid w:val="006E1C6E"/>
    <w:rsid w:val="006E38DB"/>
    <w:rsid w:val="006E687B"/>
    <w:rsid w:val="006E7CCC"/>
    <w:rsid w:val="006F0111"/>
    <w:rsid w:val="006F4CDE"/>
    <w:rsid w:val="006F587D"/>
    <w:rsid w:val="006F5D4A"/>
    <w:rsid w:val="006F693D"/>
    <w:rsid w:val="006F6ADC"/>
    <w:rsid w:val="00702A34"/>
    <w:rsid w:val="00704196"/>
    <w:rsid w:val="00704AE2"/>
    <w:rsid w:val="00705B19"/>
    <w:rsid w:val="00714579"/>
    <w:rsid w:val="00717CD3"/>
    <w:rsid w:val="00721378"/>
    <w:rsid w:val="007365B5"/>
    <w:rsid w:val="007376EA"/>
    <w:rsid w:val="007409C8"/>
    <w:rsid w:val="0074201A"/>
    <w:rsid w:val="00743919"/>
    <w:rsid w:val="00744135"/>
    <w:rsid w:val="0074453A"/>
    <w:rsid w:val="00747D22"/>
    <w:rsid w:val="00753E0D"/>
    <w:rsid w:val="00755494"/>
    <w:rsid w:val="00755930"/>
    <w:rsid w:val="007627AF"/>
    <w:rsid w:val="00766BEF"/>
    <w:rsid w:val="00766D84"/>
    <w:rsid w:val="00772D95"/>
    <w:rsid w:val="00772FDE"/>
    <w:rsid w:val="00773B0E"/>
    <w:rsid w:val="007759A2"/>
    <w:rsid w:val="00775C25"/>
    <w:rsid w:val="00776696"/>
    <w:rsid w:val="00781491"/>
    <w:rsid w:val="00782AF6"/>
    <w:rsid w:val="00784A8A"/>
    <w:rsid w:val="00784A9E"/>
    <w:rsid w:val="007867C2"/>
    <w:rsid w:val="00787740"/>
    <w:rsid w:val="00790E2D"/>
    <w:rsid w:val="00793811"/>
    <w:rsid w:val="007A2493"/>
    <w:rsid w:val="007A27BD"/>
    <w:rsid w:val="007B1B7B"/>
    <w:rsid w:val="007B21DA"/>
    <w:rsid w:val="007B67DD"/>
    <w:rsid w:val="007C0A67"/>
    <w:rsid w:val="007C2767"/>
    <w:rsid w:val="007C5751"/>
    <w:rsid w:val="007C6A9A"/>
    <w:rsid w:val="007C75ED"/>
    <w:rsid w:val="007D1668"/>
    <w:rsid w:val="007D3386"/>
    <w:rsid w:val="007D3D69"/>
    <w:rsid w:val="007D4DA8"/>
    <w:rsid w:val="007D6F3D"/>
    <w:rsid w:val="007E0C7D"/>
    <w:rsid w:val="007E2826"/>
    <w:rsid w:val="007E5C3E"/>
    <w:rsid w:val="007F2B7A"/>
    <w:rsid w:val="007F2ED2"/>
    <w:rsid w:val="007F3346"/>
    <w:rsid w:val="007F515F"/>
    <w:rsid w:val="007F56FF"/>
    <w:rsid w:val="007F5F60"/>
    <w:rsid w:val="00803B70"/>
    <w:rsid w:val="00810F6F"/>
    <w:rsid w:val="00812A1C"/>
    <w:rsid w:val="008213B2"/>
    <w:rsid w:val="008232BB"/>
    <w:rsid w:val="0083156C"/>
    <w:rsid w:val="00832C56"/>
    <w:rsid w:val="00841653"/>
    <w:rsid w:val="008418E1"/>
    <w:rsid w:val="00850B8D"/>
    <w:rsid w:val="00852483"/>
    <w:rsid w:val="00852664"/>
    <w:rsid w:val="008549B3"/>
    <w:rsid w:val="00855AEE"/>
    <w:rsid w:val="0085690E"/>
    <w:rsid w:val="00861FD8"/>
    <w:rsid w:val="00863B38"/>
    <w:rsid w:val="008641B1"/>
    <w:rsid w:val="00864A98"/>
    <w:rsid w:val="00864B3F"/>
    <w:rsid w:val="008657B3"/>
    <w:rsid w:val="00870064"/>
    <w:rsid w:val="008772D9"/>
    <w:rsid w:val="00881285"/>
    <w:rsid w:val="008814D8"/>
    <w:rsid w:val="00885E44"/>
    <w:rsid w:val="0089082C"/>
    <w:rsid w:val="00892543"/>
    <w:rsid w:val="00894F70"/>
    <w:rsid w:val="00897D95"/>
    <w:rsid w:val="008A28B1"/>
    <w:rsid w:val="008A3029"/>
    <w:rsid w:val="008A357A"/>
    <w:rsid w:val="008A4CDC"/>
    <w:rsid w:val="008A6DC6"/>
    <w:rsid w:val="008B078F"/>
    <w:rsid w:val="008B4FD8"/>
    <w:rsid w:val="008B7479"/>
    <w:rsid w:val="008C0E95"/>
    <w:rsid w:val="008C2361"/>
    <w:rsid w:val="008C4ABB"/>
    <w:rsid w:val="008C6F17"/>
    <w:rsid w:val="008D3BFA"/>
    <w:rsid w:val="008D6C53"/>
    <w:rsid w:val="008E0C51"/>
    <w:rsid w:val="008E4EAD"/>
    <w:rsid w:val="008F0096"/>
    <w:rsid w:val="009007B2"/>
    <w:rsid w:val="00901434"/>
    <w:rsid w:val="00910A52"/>
    <w:rsid w:val="009124F2"/>
    <w:rsid w:val="00913DA6"/>
    <w:rsid w:val="00916846"/>
    <w:rsid w:val="00920450"/>
    <w:rsid w:val="00925569"/>
    <w:rsid w:val="0092622C"/>
    <w:rsid w:val="0093264E"/>
    <w:rsid w:val="0093437E"/>
    <w:rsid w:val="009359D8"/>
    <w:rsid w:val="00941411"/>
    <w:rsid w:val="009447D1"/>
    <w:rsid w:val="00945DD2"/>
    <w:rsid w:val="00955763"/>
    <w:rsid w:val="009564F8"/>
    <w:rsid w:val="009566AD"/>
    <w:rsid w:val="00956B63"/>
    <w:rsid w:val="009575C4"/>
    <w:rsid w:val="009619EF"/>
    <w:rsid w:val="00963817"/>
    <w:rsid w:val="009666D0"/>
    <w:rsid w:val="00972453"/>
    <w:rsid w:val="00973D35"/>
    <w:rsid w:val="00975E0C"/>
    <w:rsid w:val="0097625E"/>
    <w:rsid w:val="00976869"/>
    <w:rsid w:val="00982717"/>
    <w:rsid w:val="00983E9F"/>
    <w:rsid w:val="0098492A"/>
    <w:rsid w:val="00986A24"/>
    <w:rsid w:val="00986B50"/>
    <w:rsid w:val="009909E3"/>
    <w:rsid w:val="00991BF2"/>
    <w:rsid w:val="0099219F"/>
    <w:rsid w:val="00995896"/>
    <w:rsid w:val="00995CF8"/>
    <w:rsid w:val="009A3FED"/>
    <w:rsid w:val="009A4F80"/>
    <w:rsid w:val="009A6024"/>
    <w:rsid w:val="009A6BBF"/>
    <w:rsid w:val="009A7A09"/>
    <w:rsid w:val="009B0CA2"/>
    <w:rsid w:val="009B3F9B"/>
    <w:rsid w:val="009B6061"/>
    <w:rsid w:val="009B69E7"/>
    <w:rsid w:val="009B7EB1"/>
    <w:rsid w:val="009C1FD2"/>
    <w:rsid w:val="009C2838"/>
    <w:rsid w:val="009C6F25"/>
    <w:rsid w:val="009C7AAA"/>
    <w:rsid w:val="009D1528"/>
    <w:rsid w:val="009D3D67"/>
    <w:rsid w:val="009D3E7F"/>
    <w:rsid w:val="009D42FB"/>
    <w:rsid w:val="009D6605"/>
    <w:rsid w:val="009D6E50"/>
    <w:rsid w:val="009E6CCD"/>
    <w:rsid w:val="009F0A02"/>
    <w:rsid w:val="00A01798"/>
    <w:rsid w:val="00A04980"/>
    <w:rsid w:val="00A07B65"/>
    <w:rsid w:val="00A07FFC"/>
    <w:rsid w:val="00A10738"/>
    <w:rsid w:val="00A10810"/>
    <w:rsid w:val="00A22B3E"/>
    <w:rsid w:val="00A26CCB"/>
    <w:rsid w:val="00A27A7C"/>
    <w:rsid w:val="00A36C2F"/>
    <w:rsid w:val="00A533F6"/>
    <w:rsid w:val="00A53FCF"/>
    <w:rsid w:val="00A66685"/>
    <w:rsid w:val="00A76124"/>
    <w:rsid w:val="00A764E2"/>
    <w:rsid w:val="00A80173"/>
    <w:rsid w:val="00A97D1F"/>
    <w:rsid w:val="00AA0123"/>
    <w:rsid w:val="00AA30FD"/>
    <w:rsid w:val="00AB381C"/>
    <w:rsid w:val="00AB51B6"/>
    <w:rsid w:val="00AB6028"/>
    <w:rsid w:val="00AB73AA"/>
    <w:rsid w:val="00AC05B9"/>
    <w:rsid w:val="00AC09D7"/>
    <w:rsid w:val="00AC4D42"/>
    <w:rsid w:val="00AD1A5C"/>
    <w:rsid w:val="00AD7CDE"/>
    <w:rsid w:val="00AE0406"/>
    <w:rsid w:val="00AE3A8B"/>
    <w:rsid w:val="00AE4B79"/>
    <w:rsid w:val="00AE59AC"/>
    <w:rsid w:val="00AE7AE6"/>
    <w:rsid w:val="00AF1F55"/>
    <w:rsid w:val="00AF2832"/>
    <w:rsid w:val="00AF3D6F"/>
    <w:rsid w:val="00AF5328"/>
    <w:rsid w:val="00B02569"/>
    <w:rsid w:val="00B03129"/>
    <w:rsid w:val="00B04BE0"/>
    <w:rsid w:val="00B05B34"/>
    <w:rsid w:val="00B12DD5"/>
    <w:rsid w:val="00B13E10"/>
    <w:rsid w:val="00B17910"/>
    <w:rsid w:val="00B21497"/>
    <w:rsid w:val="00B300BC"/>
    <w:rsid w:val="00B335A9"/>
    <w:rsid w:val="00B44E03"/>
    <w:rsid w:val="00B45331"/>
    <w:rsid w:val="00B45E8C"/>
    <w:rsid w:val="00B505F0"/>
    <w:rsid w:val="00B55C3C"/>
    <w:rsid w:val="00B6173D"/>
    <w:rsid w:val="00B63E71"/>
    <w:rsid w:val="00B6797C"/>
    <w:rsid w:val="00B71F74"/>
    <w:rsid w:val="00B72BDB"/>
    <w:rsid w:val="00B8449E"/>
    <w:rsid w:val="00B86C92"/>
    <w:rsid w:val="00B904F6"/>
    <w:rsid w:val="00B91646"/>
    <w:rsid w:val="00B92993"/>
    <w:rsid w:val="00B952E2"/>
    <w:rsid w:val="00B95D24"/>
    <w:rsid w:val="00B9738B"/>
    <w:rsid w:val="00BA6E9A"/>
    <w:rsid w:val="00BA7AC6"/>
    <w:rsid w:val="00BB2B31"/>
    <w:rsid w:val="00BB3B4A"/>
    <w:rsid w:val="00BB3EB8"/>
    <w:rsid w:val="00BB73C2"/>
    <w:rsid w:val="00BC344F"/>
    <w:rsid w:val="00BC4643"/>
    <w:rsid w:val="00BC4907"/>
    <w:rsid w:val="00BC5D4B"/>
    <w:rsid w:val="00BC6337"/>
    <w:rsid w:val="00BD1CC4"/>
    <w:rsid w:val="00BE024A"/>
    <w:rsid w:val="00BF1AD2"/>
    <w:rsid w:val="00BF3741"/>
    <w:rsid w:val="00BF4357"/>
    <w:rsid w:val="00BF5075"/>
    <w:rsid w:val="00BF56D4"/>
    <w:rsid w:val="00BF792E"/>
    <w:rsid w:val="00C02AA3"/>
    <w:rsid w:val="00C03764"/>
    <w:rsid w:val="00C06CDC"/>
    <w:rsid w:val="00C10BD8"/>
    <w:rsid w:val="00C16657"/>
    <w:rsid w:val="00C175F5"/>
    <w:rsid w:val="00C213E0"/>
    <w:rsid w:val="00C22036"/>
    <w:rsid w:val="00C22BBC"/>
    <w:rsid w:val="00C270D9"/>
    <w:rsid w:val="00C270F1"/>
    <w:rsid w:val="00C354E2"/>
    <w:rsid w:val="00C37A5E"/>
    <w:rsid w:val="00C4563A"/>
    <w:rsid w:val="00C466E0"/>
    <w:rsid w:val="00C4694F"/>
    <w:rsid w:val="00C60F6B"/>
    <w:rsid w:val="00C64CE9"/>
    <w:rsid w:val="00C67D57"/>
    <w:rsid w:val="00C7040B"/>
    <w:rsid w:val="00C7704B"/>
    <w:rsid w:val="00C77E86"/>
    <w:rsid w:val="00C80F2B"/>
    <w:rsid w:val="00C8104B"/>
    <w:rsid w:val="00C82D97"/>
    <w:rsid w:val="00CA116B"/>
    <w:rsid w:val="00CA2561"/>
    <w:rsid w:val="00CA3401"/>
    <w:rsid w:val="00CA4842"/>
    <w:rsid w:val="00CA55E3"/>
    <w:rsid w:val="00CC2BF7"/>
    <w:rsid w:val="00CC3F59"/>
    <w:rsid w:val="00CC4942"/>
    <w:rsid w:val="00CC736B"/>
    <w:rsid w:val="00CC75BD"/>
    <w:rsid w:val="00CD34CA"/>
    <w:rsid w:val="00CE1663"/>
    <w:rsid w:val="00CE2611"/>
    <w:rsid w:val="00CE3128"/>
    <w:rsid w:val="00CE4775"/>
    <w:rsid w:val="00CE66D5"/>
    <w:rsid w:val="00CE6BB8"/>
    <w:rsid w:val="00CF1DC7"/>
    <w:rsid w:val="00CF3122"/>
    <w:rsid w:val="00CF4CE8"/>
    <w:rsid w:val="00D033A8"/>
    <w:rsid w:val="00D1338C"/>
    <w:rsid w:val="00D16880"/>
    <w:rsid w:val="00D21056"/>
    <w:rsid w:val="00D213ED"/>
    <w:rsid w:val="00D22AC7"/>
    <w:rsid w:val="00D24B6D"/>
    <w:rsid w:val="00D25E55"/>
    <w:rsid w:val="00D25FD2"/>
    <w:rsid w:val="00D26936"/>
    <w:rsid w:val="00D277B6"/>
    <w:rsid w:val="00D300E8"/>
    <w:rsid w:val="00D32047"/>
    <w:rsid w:val="00D32B86"/>
    <w:rsid w:val="00D33B6E"/>
    <w:rsid w:val="00D34D7C"/>
    <w:rsid w:val="00D36B6C"/>
    <w:rsid w:val="00D427FA"/>
    <w:rsid w:val="00D47711"/>
    <w:rsid w:val="00D50E0A"/>
    <w:rsid w:val="00D534F6"/>
    <w:rsid w:val="00D55070"/>
    <w:rsid w:val="00D559D3"/>
    <w:rsid w:val="00D57B01"/>
    <w:rsid w:val="00D60157"/>
    <w:rsid w:val="00D673EE"/>
    <w:rsid w:val="00D67F8C"/>
    <w:rsid w:val="00D72C3C"/>
    <w:rsid w:val="00D73A7C"/>
    <w:rsid w:val="00D73FAD"/>
    <w:rsid w:val="00D743F4"/>
    <w:rsid w:val="00D807A9"/>
    <w:rsid w:val="00D92212"/>
    <w:rsid w:val="00D934F8"/>
    <w:rsid w:val="00D950D3"/>
    <w:rsid w:val="00DA0E33"/>
    <w:rsid w:val="00DA18DD"/>
    <w:rsid w:val="00DA4349"/>
    <w:rsid w:val="00DB0104"/>
    <w:rsid w:val="00DB36FA"/>
    <w:rsid w:val="00DC013A"/>
    <w:rsid w:val="00DC01CD"/>
    <w:rsid w:val="00DC1571"/>
    <w:rsid w:val="00DC466C"/>
    <w:rsid w:val="00DD0EC0"/>
    <w:rsid w:val="00DD143D"/>
    <w:rsid w:val="00DD4D87"/>
    <w:rsid w:val="00DD5CBB"/>
    <w:rsid w:val="00DE1362"/>
    <w:rsid w:val="00DE4785"/>
    <w:rsid w:val="00DE5086"/>
    <w:rsid w:val="00DE62C7"/>
    <w:rsid w:val="00DF2282"/>
    <w:rsid w:val="00E02C07"/>
    <w:rsid w:val="00E03D2A"/>
    <w:rsid w:val="00E05233"/>
    <w:rsid w:val="00E058CF"/>
    <w:rsid w:val="00E068B8"/>
    <w:rsid w:val="00E074D7"/>
    <w:rsid w:val="00E1300E"/>
    <w:rsid w:val="00E1442F"/>
    <w:rsid w:val="00E25395"/>
    <w:rsid w:val="00E26800"/>
    <w:rsid w:val="00E32585"/>
    <w:rsid w:val="00E34173"/>
    <w:rsid w:val="00E41B85"/>
    <w:rsid w:val="00E468B3"/>
    <w:rsid w:val="00E468D3"/>
    <w:rsid w:val="00E541DE"/>
    <w:rsid w:val="00E54604"/>
    <w:rsid w:val="00E5750B"/>
    <w:rsid w:val="00E62361"/>
    <w:rsid w:val="00E72400"/>
    <w:rsid w:val="00E75903"/>
    <w:rsid w:val="00E833E1"/>
    <w:rsid w:val="00E8409B"/>
    <w:rsid w:val="00E90D44"/>
    <w:rsid w:val="00E94EFD"/>
    <w:rsid w:val="00E95A4D"/>
    <w:rsid w:val="00E979D9"/>
    <w:rsid w:val="00EA0BD5"/>
    <w:rsid w:val="00EA6F05"/>
    <w:rsid w:val="00EB0B5B"/>
    <w:rsid w:val="00EB38DD"/>
    <w:rsid w:val="00EB460C"/>
    <w:rsid w:val="00EB5EF8"/>
    <w:rsid w:val="00EB7957"/>
    <w:rsid w:val="00EC021B"/>
    <w:rsid w:val="00EC125E"/>
    <w:rsid w:val="00EC60D1"/>
    <w:rsid w:val="00EC61AF"/>
    <w:rsid w:val="00ED1E4C"/>
    <w:rsid w:val="00ED24EA"/>
    <w:rsid w:val="00ED36F1"/>
    <w:rsid w:val="00ED5DE5"/>
    <w:rsid w:val="00EE455E"/>
    <w:rsid w:val="00EE5C9B"/>
    <w:rsid w:val="00EE7275"/>
    <w:rsid w:val="00EF57C9"/>
    <w:rsid w:val="00EF649F"/>
    <w:rsid w:val="00F033AF"/>
    <w:rsid w:val="00F0558F"/>
    <w:rsid w:val="00F07E1B"/>
    <w:rsid w:val="00F10B81"/>
    <w:rsid w:val="00F10D2E"/>
    <w:rsid w:val="00F13AEB"/>
    <w:rsid w:val="00F15940"/>
    <w:rsid w:val="00F1718B"/>
    <w:rsid w:val="00F21DE4"/>
    <w:rsid w:val="00F21FEC"/>
    <w:rsid w:val="00F2387D"/>
    <w:rsid w:val="00F33904"/>
    <w:rsid w:val="00F3396F"/>
    <w:rsid w:val="00F35A0C"/>
    <w:rsid w:val="00F522A9"/>
    <w:rsid w:val="00F53C30"/>
    <w:rsid w:val="00F576F9"/>
    <w:rsid w:val="00F601D6"/>
    <w:rsid w:val="00F60EA4"/>
    <w:rsid w:val="00F610F7"/>
    <w:rsid w:val="00F62B6C"/>
    <w:rsid w:val="00F631D8"/>
    <w:rsid w:val="00F70B84"/>
    <w:rsid w:val="00F93CE4"/>
    <w:rsid w:val="00F979A9"/>
    <w:rsid w:val="00FA07AE"/>
    <w:rsid w:val="00FA18C4"/>
    <w:rsid w:val="00FA3A29"/>
    <w:rsid w:val="00FA41BE"/>
    <w:rsid w:val="00FA520F"/>
    <w:rsid w:val="00FA7C81"/>
    <w:rsid w:val="00FB1CF3"/>
    <w:rsid w:val="00FB2C11"/>
    <w:rsid w:val="00FB2F7C"/>
    <w:rsid w:val="00FB4176"/>
    <w:rsid w:val="00FB4E04"/>
    <w:rsid w:val="00FB7DCE"/>
    <w:rsid w:val="00FC224A"/>
    <w:rsid w:val="00FC7AD0"/>
    <w:rsid w:val="00FD6BEE"/>
    <w:rsid w:val="00FE0165"/>
    <w:rsid w:val="00FE567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6AF4"/>
  <w15:chartTrackingRefBased/>
  <w15:docId w15:val="{EED5B27B-4E75-4AA8-BF88-83E2177E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line="360" w:lineRule="auto"/>
      <w:jc w:val="both"/>
      <w:outlineLvl w:val="0"/>
    </w:pPr>
    <w:rPr>
      <w:b/>
      <w:lang w:val="lt-LT"/>
    </w:rPr>
  </w:style>
  <w:style w:type="paragraph" w:styleId="Heading2">
    <w:name w:val="heading 2"/>
    <w:aliases w:val="Title Header2"/>
    <w:basedOn w:val="Normal"/>
    <w:next w:val="Normal"/>
    <w:uiPriority w:val="9"/>
    <w:qFormat/>
    <w:pPr>
      <w:keepNext/>
      <w:widowControl w:val="0"/>
      <w:outlineLvl w:val="1"/>
    </w:pPr>
    <w:rPr>
      <w:b/>
      <w:szCs w:val="20"/>
    </w:rPr>
  </w:style>
  <w:style w:type="paragraph" w:styleId="Heading3">
    <w:name w:val="heading 3"/>
    <w:aliases w:val="Section Header3,Sub-Clause Paragraph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eading 4 Char Char Char Char,Sub-Clause Sub-paragraph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ap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spacing w:line="348" w:lineRule="auto"/>
      <w:ind w:firstLine="1247"/>
      <w:jc w:val="center"/>
      <w:outlineLvl w:val="8"/>
    </w:pPr>
    <w:rPr>
      <w:b/>
      <w:bCs/>
      <w:i/>
      <w:snapToGrid w:val="0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Normal"/>
    <w:rPr>
      <w:b/>
    </w:rPr>
  </w:style>
  <w:style w:type="paragraph" w:styleId="BodyTextIndent">
    <w:name w:val="Body Text Indent"/>
    <w:basedOn w:val="Normal"/>
    <w:pPr>
      <w:ind w:left="6480"/>
    </w:pPr>
    <w:rPr>
      <w:lang w:val="lt-LT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firstLine="720"/>
    </w:pPr>
    <w:rPr>
      <w:lang w:val="lt-LT"/>
    </w:rPr>
  </w:style>
  <w:style w:type="paragraph" w:customStyle="1" w:styleId="2">
    <w:name w:val="Стиль2"/>
    <w:basedOn w:val="Normal"/>
    <w:pPr>
      <w:numPr>
        <w:numId w:val="1"/>
      </w:numPr>
    </w:pPr>
  </w:style>
  <w:style w:type="paragraph" w:customStyle="1" w:styleId="a0">
    <w:name w:val="Текст маркированный"/>
    <w:pPr>
      <w:numPr>
        <w:numId w:val="2"/>
      </w:numPr>
      <w:tabs>
        <w:tab w:val="left" w:pos="1134"/>
      </w:tabs>
      <w:jc w:val="both"/>
    </w:pPr>
    <w:rPr>
      <w:sz w:val="22"/>
      <w:lang w:val="ru-RU" w:eastAsia="ru-RU"/>
    </w:rPr>
  </w:style>
  <w:style w:type="paragraph" w:styleId="BodyTextIndent3">
    <w:name w:val="Body Text Indent 3"/>
    <w:basedOn w:val="Normal"/>
    <w:pPr>
      <w:spacing w:after="120"/>
      <w:ind w:left="720"/>
      <w:jc w:val="both"/>
    </w:pPr>
    <w:rPr>
      <w:lang w:val="lt-LT"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344"/>
      </w:tabs>
    </w:p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44"/>
      </w:tabs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datametai">
    <w:name w:val="datametai"/>
    <w:basedOn w:val="DefaultParagraphFont"/>
  </w:style>
  <w:style w:type="character" w:customStyle="1" w:styleId="datamnuo">
    <w:name w:val="datamnuo"/>
    <w:basedOn w:val="DefaultParagraphFont"/>
  </w:style>
  <w:style w:type="character" w:customStyle="1" w:styleId="datadiena">
    <w:name w:val="datadiena"/>
    <w:basedOn w:val="DefaultParagraphFont"/>
  </w:style>
  <w:style w:type="character" w:customStyle="1" w:styleId="statymonr">
    <w:name w:val="statymonr"/>
    <w:basedOn w:val="DefaultParagraphFont"/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BodyText">
    <w:name w:val="Body Text"/>
    <w:aliases w:val=" Char,Char"/>
    <w:basedOn w:val="Normal"/>
    <w:pPr>
      <w:spacing w:after="120"/>
    </w:pPr>
  </w:style>
  <w:style w:type="paragraph" w:customStyle="1" w:styleId="StyleHeading112pt">
    <w:name w:val="Style Heading 1 + 12 pt"/>
    <w:basedOn w:val="Heading1"/>
    <w:next w:val="Heading1"/>
    <w:autoRedefine/>
    <w:pPr>
      <w:keepNext w:val="0"/>
      <w:numPr>
        <w:ilvl w:val="1"/>
        <w:numId w:val="3"/>
      </w:numPr>
      <w:spacing w:before="120" w:after="120" w:line="240" w:lineRule="auto"/>
    </w:pPr>
    <w:rPr>
      <w:rFonts w:ascii="Times New Roman Bold" w:hAnsi="Times New Roman Bold"/>
      <w:b w:val="0"/>
      <w:bCs/>
      <w:noProof/>
      <w:kern w:val="32"/>
      <w:szCs w:val="32"/>
      <w:lang w:val="en-GB" w:eastAsia="en-US"/>
    </w:rPr>
  </w:style>
  <w:style w:type="character" w:customStyle="1" w:styleId="Char">
    <w:name w:val="Общий текст Char"/>
    <w:rPr>
      <w:sz w:val="24"/>
      <w:szCs w:val="24"/>
      <w:lang w:val="ru-RU" w:eastAsia="en-US" w:bidi="ar-SA"/>
    </w:rPr>
  </w:style>
  <w:style w:type="paragraph" w:customStyle="1" w:styleId="4">
    <w:name w:val="заголовок 4"/>
    <w:basedOn w:val="Normal"/>
    <w:next w:val="Normal"/>
    <w:pPr>
      <w:keepNext/>
      <w:autoSpaceDE w:val="0"/>
      <w:autoSpaceDN w:val="0"/>
      <w:spacing w:before="120" w:after="120"/>
      <w:jc w:val="center"/>
    </w:pPr>
  </w:style>
  <w:style w:type="paragraph" w:styleId="ListBullet">
    <w:name w:val="List Bullet"/>
    <w:aliases w:val="Перечисление с точкой"/>
    <w:basedOn w:val="Normal"/>
    <w:pPr>
      <w:keepLines/>
      <w:numPr>
        <w:numId w:val="4"/>
      </w:numPr>
      <w:tabs>
        <w:tab w:val="clear" w:pos="360"/>
        <w:tab w:val="left" w:pos="851"/>
      </w:tabs>
      <w:spacing w:before="80" w:line="320" w:lineRule="exact"/>
      <w:ind w:left="851" w:hanging="851"/>
    </w:pPr>
    <w:rPr>
      <w:szCs w:val="20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Cs/>
      <w:snapToGrid w:val="0"/>
      <w:sz w:val="28"/>
      <w:szCs w:val="20"/>
      <w:lang w:val="sv-SE" w:eastAsia="en-US"/>
    </w:rPr>
  </w:style>
  <w:style w:type="paragraph" w:customStyle="1" w:styleId="Normal1">
    <w:name w:val="Normal1"/>
    <w:rPr>
      <w:snapToGrid w:val="0"/>
      <w:lang w:val="ru-RU" w:eastAsia="ru-RU"/>
    </w:rPr>
  </w:style>
  <w:style w:type="paragraph" w:styleId="BodyText2">
    <w:name w:val="Body Text 2"/>
    <w:basedOn w:val="Normal"/>
    <w:pPr>
      <w:ind w:firstLine="1276"/>
      <w:jc w:val="both"/>
    </w:pPr>
    <w:rPr>
      <w:szCs w:val="20"/>
    </w:rPr>
  </w:style>
  <w:style w:type="paragraph" w:customStyle="1" w:styleId="a1">
    <w:name w:val="Раздел без п/разделов"/>
    <w:next w:val="2-"/>
    <w:pPr>
      <w:numPr>
        <w:numId w:val="6"/>
      </w:numPr>
      <w:spacing w:before="240" w:after="240"/>
      <w:jc w:val="both"/>
      <w:outlineLvl w:val="0"/>
    </w:pPr>
    <w:rPr>
      <w:b/>
      <w:caps/>
      <w:sz w:val="24"/>
      <w:lang w:val="ru-RU" w:eastAsia="ru-RU"/>
    </w:rPr>
  </w:style>
  <w:style w:type="paragraph" w:customStyle="1" w:styleId="2-">
    <w:name w:val="Текст 2-го уровня"/>
    <w:pPr>
      <w:numPr>
        <w:ilvl w:val="1"/>
        <w:numId w:val="6"/>
      </w:numPr>
      <w:spacing w:after="120"/>
      <w:jc w:val="both"/>
    </w:pPr>
    <w:rPr>
      <w:noProof/>
      <w:sz w:val="22"/>
      <w:lang w:val="ru-RU" w:eastAsia="ru-RU"/>
    </w:rPr>
  </w:style>
  <w:style w:type="paragraph" w:styleId="BlockText">
    <w:name w:val="Block Text"/>
    <w:basedOn w:val="Normal"/>
    <w:pPr>
      <w:tabs>
        <w:tab w:val="left" w:pos="540"/>
      </w:tabs>
      <w:spacing w:before="240"/>
      <w:ind w:left="540" w:right="-79"/>
    </w:pPr>
    <w:rPr>
      <w:lang w:val="lt-LT" w:eastAsia="ar-SA"/>
    </w:rPr>
  </w:style>
  <w:style w:type="paragraph" w:customStyle="1" w:styleId="NormalFromToccText">
    <w:name w:val="Normal.FromTocc.Text"/>
    <w:rPr>
      <w:rFonts w:ascii="TimesLT" w:hAnsi="TimesLT"/>
      <w:sz w:val="24"/>
      <w:lang w:val="ru-RU" w:eastAsia="en-US"/>
    </w:rPr>
  </w:style>
  <w:style w:type="paragraph" w:customStyle="1" w:styleId="11">
    <w:name w:val="Заголовок 1.1."/>
    <w:basedOn w:val="Normal"/>
    <w:pPr>
      <w:numPr>
        <w:numId w:val="5"/>
      </w:numPr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customStyle="1" w:styleId="a2">
    <w:name w:val="Срок"/>
    <w:next w:val="Normal"/>
    <w:pPr>
      <w:tabs>
        <w:tab w:val="left" w:pos="6237"/>
      </w:tabs>
      <w:ind w:left="6237"/>
    </w:pPr>
    <w:rPr>
      <w:i/>
      <w:noProof/>
      <w:sz w:val="24"/>
      <w:lang w:val="ru-RU" w:eastAsia="ru-RU"/>
    </w:rPr>
  </w:style>
  <w:style w:type="paragraph" w:customStyle="1" w:styleId="a3">
    <w:name w:val="Рабочий"/>
    <w:pPr>
      <w:jc w:val="both"/>
    </w:pPr>
    <w:rPr>
      <w:sz w:val="24"/>
      <w:lang w:val="ru-RU" w:eastAsia="ru-RU"/>
    </w:rPr>
  </w:style>
  <w:style w:type="paragraph" w:styleId="BodyText3">
    <w:name w:val="Body Text 3"/>
    <w:basedOn w:val="Normal"/>
    <w:pPr>
      <w:spacing w:before="240" w:after="120"/>
      <w:ind w:right="-79"/>
      <w:jc w:val="both"/>
    </w:pPr>
    <w:rPr>
      <w:bCs/>
      <w:lang w:val="lt-LT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eastAsia="Calibri"/>
      <w:szCs w:val="22"/>
      <w:lang w:val="lt-LT" w:eastAsia="en-US"/>
    </w:rPr>
  </w:style>
  <w:style w:type="paragraph" w:customStyle="1" w:styleId="Numberedlist22">
    <w:name w:val="Numbered list 2.2"/>
    <w:basedOn w:val="Heading2"/>
    <w:next w:val="Normal"/>
    <w:pPr>
      <w:widowControl/>
      <w:tabs>
        <w:tab w:val="left" w:pos="720"/>
      </w:tabs>
      <w:spacing w:before="240" w:after="60"/>
    </w:pPr>
    <w:rPr>
      <w:rFonts w:ascii="Arial" w:hAnsi="Arial"/>
      <w:b w:val="0"/>
      <w:sz w:val="20"/>
      <w:lang w:val="en-US" w:eastAsia="en-US"/>
    </w:rPr>
  </w:style>
  <w:style w:type="paragraph" w:customStyle="1" w:styleId="8">
    <w:name w:val="Стиль8"/>
    <w:basedOn w:val="Normal"/>
    <w:pPr>
      <w:widowControl w:val="0"/>
      <w:numPr>
        <w:numId w:val="8"/>
      </w:numPr>
    </w:pPr>
    <w:rPr>
      <w:rFonts w:ascii="Arial" w:hAnsi="Arial"/>
      <w:sz w:val="22"/>
      <w:szCs w:val="20"/>
      <w:lang w:val="en-GB"/>
    </w:rPr>
  </w:style>
  <w:style w:type="paragraph" w:customStyle="1" w:styleId="a">
    <w:name w:val="Перечисление"/>
    <w:basedOn w:val="Heading4"/>
    <w:pPr>
      <w:keepNext w:val="0"/>
      <w:widowControl w:val="0"/>
      <w:numPr>
        <w:numId w:val="9"/>
      </w:numPr>
      <w:spacing w:before="0" w:after="0"/>
      <w:ind w:left="1191"/>
    </w:pPr>
    <w:rPr>
      <w:rFonts w:ascii="Arial" w:hAnsi="Arial"/>
      <w:b w:val="0"/>
      <w:bCs w:val="0"/>
      <w:sz w:val="22"/>
      <w:szCs w:val="20"/>
      <w:lang w:val="en-GB"/>
    </w:rPr>
  </w:style>
  <w:style w:type="character" w:styleId="LineNumber">
    <w:name w:val="line number"/>
    <w:basedOn w:val="DefaultParagraphFont"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559D3"/>
    <w:rPr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4F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904F6"/>
  </w:style>
  <w:style w:type="character" w:customStyle="1" w:styleId="CommentSubjectChar">
    <w:name w:val="Comment Subject Char"/>
    <w:link w:val="CommentSubject"/>
    <w:uiPriority w:val="99"/>
    <w:semiHidden/>
    <w:rsid w:val="00B904F6"/>
    <w:rPr>
      <w:b/>
      <w:bCs/>
    </w:rPr>
  </w:style>
  <w:style w:type="paragraph" w:customStyle="1" w:styleId="LO-Normal">
    <w:name w:val="LO-Normal"/>
    <w:rsid w:val="0003405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HeadI">
    <w:name w:val="Head I"/>
    <w:basedOn w:val="Heading1"/>
    <w:uiPriority w:val="1"/>
    <w:semiHidden/>
    <w:qFormat/>
    <w:rsid w:val="002E3B94"/>
    <w:pPr>
      <w:widowControl/>
      <w:numPr>
        <w:numId w:val="27"/>
      </w:numPr>
      <w:suppressAutoHyphens/>
      <w:spacing w:before="240"/>
      <w:jc w:val="center"/>
    </w:pPr>
    <w:rPr>
      <w:bCs/>
      <w:kern w:val="32"/>
      <w:lang w:val="ru-RU" w:eastAsia="en-GB"/>
    </w:rPr>
  </w:style>
  <w:style w:type="paragraph" w:customStyle="1" w:styleId="Par1">
    <w:name w:val="Par 1"/>
    <w:basedOn w:val="Normal"/>
    <w:semiHidden/>
    <w:qFormat/>
    <w:rsid w:val="002E3B94"/>
    <w:pPr>
      <w:numPr>
        <w:numId w:val="28"/>
      </w:numPr>
      <w:suppressAutoHyphens/>
      <w:autoSpaceDE w:val="0"/>
      <w:autoSpaceDN w:val="0"/>
      <w:adjustRightInd w:val="0"/>
      <w:outlineLvl w:val="0"/>
    </w:pPr>
    <w:rPr>
      <w:lang w:val="en-GB" w:eastAsia="ar-SA"/>
    </w:rPr>
  </w:style>
  <w:style w:type="paragraph" w:customStyle="1" w:styleId="Par2">
    <w:name w:val="Par 2"/>
    <w:basedOn w:val="Par1"/>
    <w:semiHidden/>
    <w:qFormat/>
    <w:rsid w:val="002E3B94"/>
    <w:pPr>
      <w:numPr>
        <w:ilvl w:val="1"/>
      </w:numPr>
    </w:pPr>
  </w:style>
  <w:style w:type="paragraph" w:customStyle="1" w:styleId="Par3">
    <w:name w:val="Par 3"/>
    <w:basedOn w:val="Par2"/>
    <w:semiHidden/>
    <w:qFormat/>
    <w:rsid w:val="002E3B94"/>
    <w:pPr>
      <w:numPr>
        <w:ilvl w:val="2"/>
      </w:numPr>
      <w:outlineLvl w:val="1"/>
    </w:pPr>
  </w:style>
  <w:style w:type="paragraph" w:customStyle="1" w:styleId="Par4">
    <w:name w:val="Par 4"/>
    <w:basedOn w:val="Par3"/>
    <w:semiHidden/>
    <w:qFormat/>
    <w:rsid w:val="002E3B94"/>
    <w:pPr>
      <w:numPr>
        <w:ilvl w:val="3"/>
      </w:numPr>
    </w:pPr>
  </w:style>
  <w:style w:type="character" w:customStyle="1" w:styleId="Heading5Char">
    <w:name w:val="Heading 5 Char"/>
    <w:link w:val="Heading5"/>
    <w:rsid w:val="002E3B94"/>
    <w:rPr>
      <w:b/>
      <w:bCs/>
      <w:i/>
      <w:iCs/>
      <w:sz w:val="26"/>
      <w:szCs w:val="26"/>
      <w:lang w:val="ru-RU" w:eastAsia="ru-RU"/>
    </w:rPr>
  </w:style>
  <w:style w:type="paragraph" w:styleId="Revision">
    <w:name w:val="Revision"/>
    <w:hidden/>
    <w:uiPriority w:val="99"/>
    <w:semiHidden/>
    <w:rsid w:val="00E1300E"/>
    <w:rPr>
      <w:sz w:val="24"/>
      <w:szCs w:val="24"/>
      <w:lang w:val="ru-RU" w:eastAsia="ru-RU"/>
    </w:rPr>
  </w:style>
  <w:style w:type="character" w:customStyle="1" w:styleId="normaltextrun">
    <w:name w:val="normaltextrun"/>
    <w:basedOn w:val="DefaultParagraphFont"/>
    <w:rsid w:val="00A36C2F"/>
  </w:style>
  <w:style w:type="character" w:customStyle="1" w:styleId="eop">
    <w:name w:val="eop"/>
    <w:basedOn w:val="DefaultParagraphFont"/>
    <w:rsid w:val="00A3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D50616F5218DE4BB02F01B240932989" ma:contentTypeVersion="19" ma:contentTypeDescription="Kurkite naują dokumentą." ma:contentTypeScope="" ma:versionID="794eb3213b7b56d52b87c854d679e5c2">
  <xsd:schema xmlns:xsd="http://www.w3.org/2001/XMLSchema" xmlns:xs="http://www.w3.org/2001/XMLSchema" xmlns:p="http://schemas.microsoft.com/office/2006/metadata/properties" xmlns:ns2="cee37278-309a-48ab-91cf-978d617c168c" xmlns:ns3="8ecacad7-f4cb-47d2-b8a5-f6507e329fb6" targetNamespace="http://schemas.microsoft.com/office/2006/metadata/properties" ma:root="true" ma:fieldsID="b21add2854beb8722b2a2448e92d7a07" ns2:_="" ns3:_="">
    <xsd:import namespace="cee37278-309a-48ab-91cf-978d617c168c"/>
    <xsd:import namespace="8ecacad7-f4cb-47d2-b8a5-f6507e329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7278-309a-48ab-91cf-978d617c1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acad7-f4cb-47d2-b8a5-f6507e329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98bccb-9dae-4a5c-9863-b0d90deb2bac}" ma:internalName="TaxCatchAll" ma:showField="CatchAllData" ma:web="8ecacad7-f4cb-47d2-b8a5-f6507e329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37278-309a-48ab-91cf-978d617c168c">
      <Terms xmlns="http://schemas.microsoft.com/office/infopath/2007/PartnerControls"/>
    </lcf76f155ced4ddcb4097134ff3c332f>
    <TaxCatchAll xmlns="8ecacad7-f4cb-47d2-b8a5-f6507e329f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C9E98-3B3C-43C6-A6E1-DC1AED531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37278-309a-48ab-91cf-978d617c168c"/>
    <ds:schemaRef ds:uri="8ecacad7-f4cb-47d2-b8a5-f6507e329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59FD-49B3-4A89-954F-5AEA59CC3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0D1FF-2A73-49D8-B16C-8BBCCEF0E7A7}">
  <ds:schemaRefs>
    <ds:schemaRef ds:uri="http://schemas.microsoft.com/office/2006/metadata/properties"/>
    <ds:schemaRef ds:uri="http://schemas.microsoft.com/office/infopath/2007/PartnerControls"/>
    <ds:schemaRef ds:uri="cee37278-309a-48ab-91cf-978d617c168c"/>
    <ds:schemaRef ds:uri="8ecacad7-f4cb-47d2-b8a5-f6507e329fb6"/>
  </ds:schemaRefs>
</ds:datastoreItem>
</file>

<file path=customXml/itemProps4.xml><?xml version="1.0" encoding="utf-8"?>
<ds:datastoreItem xmlns:ds="http://schemas.openxmlformats.org/officeDocument/2006/customXml" ds:itemID="{77BFD934-BB20-4126-8550-CF17B90D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547</Words>
  <Characters>3803</Characters>
  <Application>Microsoft Office Word</Application>
  <DocSecurity>0</DocSecurity>
  <Lines>118</Lines>
  <Paragraphs>92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INPP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Norkute</dc:creator>
  <cp:lastModifiedBy>Justina Medeišienė</cp:lastModifiedBy>
  <cp:revision>10</cp:revision>
  <cp:lastPrinted>2016-05-04T06:28:00Z</cp:lastPrinted>
  <dcterms:created xsi:type="dcterms:W3CDTF">2026-04-09T04:38:00Z</dcterms:created>
  <dcterms:modified xsi:type="dcterms:W3CDTF">2026-05-04T11:53:00Z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0x0101003D50616F5218DE4BB02F01B240932989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