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77777777" w:rsidR="00FD3D5A" w:rsidRDefault="00FD3D5A">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FD3D5A" w:rsidRDefault="00FD3D5A">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FD3D5A" w:rsidRDefault="00183EEC">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Pr>
          <w:rFonts w:ascii="Times New Roman" w:eastAsia="Calibri" w:hAnsi="Times New Roman" w:cs="Times New Roman"/>
          <w:sz w:val="24"/>
          <w:szCs w:val="24"/>
          <w:lang w:eastAsia="lt-LT"/>
        </w:rPr>
        <w:object w:dxaOrig="1034" w:dyaOrig="1308" w14:anchorId="517E16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pt;height:65.4pt" o:ole="">
            <v:imagedata r:id="rId11" o:title=""/>
          </v:shape>
          <o:OLEObject Type="Embed" ProgID="PBrush" ShapeID="_x0000_i1025" DrawAspect="Content" ObjectID="_1839476785" r:id="rId12"/>
        </w:object>
      </w:r>
    </w:p>
    <w:p w14:paraId="30FB591A" w14:textId="77777777" w:rsidR="00FD3D5A" w:rsidRDefault="00183EEC">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Pr>
          <w:rFonts w:ascii="Times New Roman" w:eastAsia="Calibri" w:hAnsi="Times New Roman" w:cs="Times New Roman"/>
          <w:b/>
          <w:bCs/>
          <w:sz w:val="24"/>
          <w:szCs w:val="24"/>
          <w:lang w:eastAsia="lt-LT"/>
        </w:rPr>
        <w:t>LIETUVOS SVEIKATOS MOKSLŲ UNIVERSITETAS</w:t>
      </w:r>
    </w:p>
    <w:p w14:paraId="35960F31" w14:textId="77777777" w:rsidR="00FD3D5A" w:rsidRDefault="00FD3D5A">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7777777" w:rsidR="00FD3D5A" w:rsidRDefault="00183EEC">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Pr>
          <w:rFonts w:ascii="Times New Roman" w:eastAsia="Calibri" w:hAnsi="Times New Roman" w:cs="Times New Roman"/>
          <w:sz w:val="16"/>
          <w:szCs w:val="16"/>
          <w:lang w:eastAsia="lt-LT"/>
        </w:rPr>
        <w:t xml:space="preserve">Viešoji įstaiga, A. Mickevičiaus g. 9, 44307 Kaunas, tel. (0 37) 327200,  el. p. </w:t>
      </w:r>
      <w:r>
        <w:fldChar w:fldCharType="begin"/>
      </w:r>
      <w:r>
        <w:instrText>HYPERLINK "mailto:rektoratas@lsmu.lt"</w:instrText>
      </w:r>
      <w:r>
        <w:fldChar w:fldCharType="separate"/>
      </w:r>
      <w:r>
        <w:rPr>
          <w:rStyle w:val="Hyperlink"/>
          <w:rFonts w:eastAsia="Calibri"/>
          <w:sz w:val="16"/>
          <w:szCs w:val="16"/>
        </w:rPr>
        <w:t>rektoratas@lsmu.lt</w:t>
      </w:r>
      <w:r>
        <w:fldChar w:fldCharType="end"/>
      </w:r>
    </w:p>
    <w:p w14:paraId="7A673E9F" w14:textId="77777777" w:rsidR="00FD3D5A" w:rsidRDefault="00183EEC">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Pr>
          <w:rFonts w:ascii="Times New Roman" w:eastAsia="Calibri" w:hAnsi="Times New Roman" w:cs="Times New Roman"/>
          <w:sz w:val="16"/>
          <w:szCs w:val="16"/>
          <w:lang w:eastAsia="lt-LT"/>
        </w:rPr>
        <w:t>Duomenys kaupiami ir saugomi Juridinių asmenų registre, kodas 302536989</w:t>
      </w:r>
    </w:p>
    <w:p w14:paraId="65DA5B3C" w14:textId="77777777" w:rsidR="00FD3D5A" w:rsidRDefault="00FD3D5A">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FD3D5A" w:rsidRDefault="00FD3D5A">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FD3D5A" w:rsidRDefault="00FD3D5A">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FD3D5A" w:rsidRDefault="00183EEC">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Pr>
          <w:rFonts w:ascii="Times New Roman" w:eastAsia="Calibri" w:hAnsi="Times New Roman" w:cs="Times New Roman"/>
          <w:i/>
          <w:sz w:val="24"/>
          <w:szCs w:val="24"/>
          <w:lang w:eastAsia="lt-LT"/>
        </w:rPr>
        <w:t>PATVIRTINTA</w:t>
      </w:r>
    </w:p>
    <w:p w14:paraId="74D86F9F" w14:textId="77777777" w:rsidR="00FD3D5A" w:rsidRDefault="00FD3D5A">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06330F4F" w:rsidR="00FD3D5A" w:rsidRDefault="00183EEC">
      <w:pPr>
        <w:spacing w:after="120" w:line="20" w:lineRule="atLeast"/>
        <w:ind w:left="5245"/>
        <w:contextualSpacing/>
        <w:rPr>
          <w:rFonts w:ascii="Times New Roman" w:eastAsiaTheme="minorEastAsia" w:hAnsi="Times New Roman" w:cs="Times New Roman"/>
          <w:i/>
          <w:iCs/>
          <w:lang w:eastAsia="lt-LT"/>
        </w:rPr>
      </w:pPr>
      <w:r>
        <w:rPr>
          <w:rFonts w:ascii="Times New Roman" w:eastAsiaTheme="minorEastAsia" w:hAnsi="Times New Roman" w:cs="Times New Roman"/>
          <w:i/>
          <w:iCs/>
          <w:lang w:eastAsia="lt-LT"/>
        </w:rPr>
        <w:t xml:space="preserve">Lietuvos sveikatos mokslų universiteto viešojo </w:t>
      </w:r>
      <w:r w:rsidRPr="000536D8">
        <w:rPr>
          <w:rFonts w:ascii="Times New Roman" w:eastAsiaTheme="minorEastAsia" w:hAnsi="Times New Roman" w:cs="Times New Roman"/>
          <w:i/>
          <w:iCs/>
          <w:lang w:eastAsia="lt-LT"/>
        </w:rPr>
        <w:t xml:space="preserve">pirkimo </w:t>
      </w:r>
      <w:r w:rsidRPr="00DA038F">
        <w:rPr>
          <w:rFonts w:ascii="Times New Roman" w:eastAsiaTheme="minorEastAsia" w:hAnsi="Times New Roman" w:cs="Times New Roman"/>
          <w:i/>
          <w:iCs/>
          <w:lang w:eastAsia="lt-LT"/>
        </w:rPr>
        <w:t xml:space="preserve">komisijos </w:t>
      </w:r>
      <w:r w:rsidRPr="00DA038F">
        <w:rPr>
          <w:rFonts w:ascii="Times New Roman" w:eastAsiaTheme="minorEastAsia" w:hAnsi="Times New Roman" w:cs="Times New Roman"/>
          <w:lang w:eastAsia="lt-LT"/>
        </w:rPr>
        <w:t>202</w:t>
      </w:r>
      <w:r w:rsidR="00BC6C0A" w:rsidRPr="00DA038F">
        <w:rPr>
          <w:rFonts w:ascii="Times New Roman" w:eastAsiaTheme="minorEastAsia" w:hAnsi="Times New Roman" w:cs="Times New Roman"/>
          <w:lang w:eastAsia="lt-LT"/>
        </w:rPr>
        <w:t>6</w:t>
      </w:r>
      <w:r w:rsidRPr="00DA038F">
        <w:rPr>
          <w:rFonts w:ascii="Times New Roman" w:eastAsiaTheme="minorEastAsia" w:hAnsi="Times New Roman" w:cs="Times New Roman"/>
          <w:lang w:eastAsia="lt-LT"/>
        </w:rPr>
        <w:t>-0</w:t>
      </w:r>
      <w:r w:rsidR="00DA038F" w:rsidRPr="00DA038F">
        <w:rPr>
          <w:rFonts w:ascii="Times New Roman" w:eastAsiaTheme="minorEastAsia" w:hAnsi="Times New Roman" w:cs="Times New Roman"/>
          <w:lang w:eastAsia="lt-LT"/>
        </w:rPr>
        <w:t>5</w:t>
      </w:r>
      <w:r w:rsidRPr="00DA038F">
        <w:rPr>
          <w:rFonts w:ascii="Times New Roman" w:eastAsiaTheme="minorEastAsia" w:hAnsi="Times New Roman" w:cs="Times New Roman"/>
          <w:lang w:eastAsia="lt-LT"/>
        </w:rPr>
        <w:t>-</w:t>
      </w:r>
      <w:r w:rsidR="00DA038F" w:rsidRPr="00DA038F">
        <w:rPr>
          <w:rFonts w:ascii="Times New Roman" w:eastAsiaTheme="minorEastAsia" w:hAnsi="Times New Roman" w:cs="Times New Roman"/>
          <w:lang w:eastAsia="lt-LT"/>
        </w:rPr>
        <w:t>05</w:t>
      </w:r>
      <w:r w:rsidRPr="00DA038F">
        <w:rPr>
          <w:rFonts w:ascii="Times New Roman" w:eastAsiaTheme="minorEastAsia" w:hAnsi="Times New Roman" w:cs="Times New Roman"/>
          <w:lang w:eastAsia="lt-LT"/>
        </w:rPr>
        <w:t xml:space="preserve"> d. protokolu Nr. </w:t>
      </w:r>
      <w:r w:rsidR="00BC6C0A" w:rsidRPr="00DA038F">
        <w:rPr>
          <w:rFonts w:ascii="Times New Roman" w:eastAsiaTheme="minorEastAsia" w:hAnsi="Times New Roman" w:cs="Times New Roman"/>
          <w:lang w:eastAsia="lt-LT"/>
        </w:rPr>
        <w:t>1</w:t>
      </w:r>
    </w:p>
    <w:p w14:paraId="44F24411" w14:textId="77777777" w:rsidR="00FD3D5A" w:rsidRDefault="00183EEC">
      <w:pPr>
        <w:spacing w:after="120" w:line="20" w:lineRule="atLeast"/>
        <w:ind w:left="5245"/>
        <w:contextualSpacing/>
        <w:rPr>
          <w:rFonts w:ascii="Times New Roman" w:eastAsiaTheme="minorEastAsia" w:hAnsi="Times New Roman" w:cs="Times New Roman"/>
          <w:iCs/>
          <w:lang w:eastAsia="lt-LT"/>
        </w:rPr>
      </w:pPr>
      <w:r>
        <w:rPr>
          <w:rFonts w:ascii="Times New Roman" w:eastAsiaTheme="minorEastAsia" w:hAnsi="Times New Roman" w:cs="Times New Roman"/>
          <w:iCs/>
          <w:lang w:eastAsia="lt-LT"/>
        </w:rPr>
        <w:t>PAKEITIMAI PATVIRTINTI:  netaikoma</w:t>
      </w:r>
      <w:r>
        <w:rPr>
          <w:rFonts w:ascii="Times New Roman" w:eastAsiaTheme="minorEastAsia" w:hAnsi="Times New Roman" w:cs="Times New Roman"/>
          <w:i/>
          <w:iCs/>
          <w:lang w:eastAsia="lt-LT"/>
        </w:rPr>
        <w:t xml:space="preserve"> </w:t>
      </w:r>
    </w:p>
    <w:p w14:paraId="1D2A233C" w14:textId="77777777" w:rsidR="00FD3D5A" w:rsidRDefault="00FD3D5A">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FD3D5A" w:rsidRDefault="00FD3D5A">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FD3D5A" w:rsidRDefault="00FD3D5A">
      <w:pPr>
        <w:widowControl w:val="0"/>
        <w:autoSpaceDE w:val="0"/>
        <w:autoSpaceDN w:val="0"/>
        <w:adjustRightInd w:val="0"/>
        <w:spacing w:after="0" w:line="240" w:lineRule="auto"/>
        <w:jc w:val="center"/>
        <w:rPr>
          <w:rFonts w:ascii="Times New Roman" w:eastAsia="Calibri" w:hAnsi="Times New Roman" w:cs="Times New Roman"/>
          <w:b/>
          <w:i/>
          <w:caps/>
          <w:sz w:val="28"/>
          <w:szCs w:val="28"/>
          <w:lang w:eastAsia="lt-LT"/>
        </w:rPr>
      </w:pPr>
    </w:p>
    <w:p w14:paraId="76661992" w14:textId="77777777" w:rsidR="00FD3D5A" w:rsidRDefault="00183EEC">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ATVIRAS KONKURSAS</w:t>
      </w:r>
    </w:p>
    <w:p w14:paraId="45EFE682" w14:textId="7423376A" w:rsidR="00FD3D5A" w:rsidRDefault="00EA5F9B">
      <w:pPr>
        <w:tabs>
          <w:tab w:val="left" w:pos="3150"/>
        </w:tabs>
        <w:spacing w:after="0" w:line="276" w:lineRule="auto"/>
        <w:jc w:val="center"/>
        <w:rPr>
          <w:rFonts w:ascii="Times New Roman" w:hAnsi="Times New Roman" w:cs="Times New Roman"/>
          <w:b/>
          <w:bCs/>
          <w:caps/>
          <w:sz w:val="24"/>
          <w:szCs w:val="24"/>
        </w:rPr>
      </w:pPr>
      <w:r w:rsidRPr="00EA5F9B">
        <w:rPr>
          <w:rFonts w:ascii="Times New Roman" w:hAnsi="Times New Roman" w:cs="Times New Roman"/>
          <w:b/>
          <w:caps/>
          <w:sz w:val="24"/>
          <w:szCs w:val="24"/>
        </w:rPr>
        <w:t>Fantomini</w:t>
      </w:r>
      <w:r w:rsidR="005449EA">
        <w:rPr>
          <w:rFonts w:ascii="Times New Roman" w:hAnsi="Times New Roman" w:cs="Times New Roman"/>
          <w:b/>
          <w:caps/>
          <w:sz w:val="24"/>
          <w:szCs w:val="24"/>
        </w:rPr>
        <w:t xml:space="preserve">ų </w:t>
      </w:r>
      <w:r w:rsidRPr="00EA5F9B">
        <w:rPr>
          <w:rFonts w:ascii="Times New Roman" w:hAnsi="Times New Roman" w:cs="Times New Roman"/>
          <w:b/>
          <w:caps/>
          <w:sz w:val="24"/>
          <w:szCs w:val="24"/>
        </w:rPr>
        <w:t>dant</w:t>
      </w:r>
      <w:r w:rsidR="005449EA">
        <w:rPr>
          <w:rFonts w:ascii="Times New Roman" w:hAnsi="Times New Roman" w:cs="Times New Roman"/>
          <w:b/>
          <w:caps/>
          <w:sz w:val="24"/>
          <w:szCs w:val="24"/>
        </w:rPr>
        <w:t>ų</w:t>
      </w:r>
      <w:r w:rsidRPr="00EA5F9B">
        <w:rPr>
          <w:rFonts w:ascii="Times New Roman" w:hAnsi="Times New Roman" w:cs="Times New Roman"/>
          <w:b/>
          <w:caps/>
          <w:sz w:val="24"/>
          <w:szCs w:val="24"/>
        </w:rPr>
        <w:t xml:space="preserve"> ir modeli</w:t>
      </w:r>
      <w:r w:rsidR="005449EA">
        <w:rPr>
          <w:rFonts w:ascii="Times New Roman" w:hAnsi="Times New Roman" w:cs="Times New Roman"/>
          <w:b/>
          <w:caps/>
          <w:sz w:val="24"/>
          <w:szCs w:val="24"/>
        </w:rPr>
        <w:t>ų</w:t>
      </w:r>
      <w:r w:rsidRPr="00EA5F9B">
        <w:rPr>
          <w:rFonts w:ascii="Times New Roman" w:hAnsi="Times New Roman" w:cs="Times New Roman"/>
          <w:b/>
          <w:caps/>
          <w:sz w:val="24"/>
          <w:szCs w:val="24"/>
        </w:rPr>
        <w:t xml:space="preserve"> periodontologijai</w:t>
      </w:r>
      <w:r w:rsidR="00F711AA" w:rsidRPr="00F711AA">
        <w:rPr>
          <w:rFonts w:ascii="Times New Roman" w:hAnsi="Times New Roman" w:cs="Times New Roman"/>
          <w:b/>
          <w:caps/>
          <w:sz w:val="24"/>
          <w:szCs w:val="24"/>
        </w:rPr>
        <w:t> </w:t>
      </w:r>
      <w:r w:rsidR="00183EEC">
        <w:rPr>
          <w:rFonts w:ascii="Times New Roman" w:hAnsi="Times New Roman" w:cs="Times New Roman"/>
          <w:b/>
          <w:bCs/>
          <w:caps/>
          <w:sz w:val="24"/>
          <w:szCs w:val="24"/>
        </w:rPr>
        <w:t>PIRKIMAS</w:t>
      </w:r>
    </w:p>
    <w:p w14:paraId="1F6AD56E" w14:textId="77777777" w:rsidR="00FD3D5A" w:rsidRDefault="00183EEC">
      <w:pPr>
        <w:tabs>
          <w:tab w:val="left" w:pos="3150"/>
        </w:tabs>
        <w:spacing w:after="0" w:line="276" w:lineRule="auto"/>
        <w:jc w:val="center"/>
        <w:rPr>
          <w:rFonts w:ascii="Times New Roman" w:hAnsi="Times New Roman" w:cs="Times New Roman"/>
          <w:b/>
          <w:sz w:val="24"/>
          <w:szCs w:val="24"/>
        </w:rPr>
      </w:pPr>
      <w:r>
        <w:rPr>
          <w:rFonts w:ascii="Times New Roman" w:eastAsiaTheme="minorEastAsia" w:hAnsi="Times New Roman" w:cs="Times New Roman"/>
          <w:b/>
          <w:bCs/>
          <w:sz w:val="24"/>
          <w:szCs w:val="24"/>
          <w:lang w:eastAsia="lt-LT"/>
        </w:rPr>
        <w:t>Versija Nr. 1</w:t>
      </w:r>
    </w:p>
    <w:p w14:paraId="608AAC62" w14:textId="77777777" w:rsidR="00FD3D5A" w:rsidRDefault="00183EEC">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 </w:t>
      </w:r>
    </w:p>
    <w:p w14:paraId="43041A1F"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FD3D5A" w:rsidRDefault="00FD3D5A">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FD3D5A" w:rsidRDefault="00FD3D5A">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FD3D5A" w:rsidRDefault="00FD3D5A">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FD3D5A" w:rsidRDefault="00FD3D5A">
      <w:pPr>
        <w:spacing w:after="0" w:line="240" w:lineRule="auto"/>
        <w:rPr>
          <w:rFonts w:ascii="Times New Roman" w:eastAsia="Calibri" w:hAnsi="Times New Roman" w:cs="Times New Roman"/>
          <w:sz w:val="24"/>
        </w:rPr>
      </w:pPr>
    </w:p>
    <w:p w14:paraId="6FE7BEE0" w14:textId="77777777" w:rsidR="00FD3D5A" w:rsidRDefault="00FD3D5A">
      <w:pPr>
        <w:spacing w:after="0" w:line="240" w:lineRule="auto"/>
        <w:rPr>
          <w:rFonts w:ascii="Times New Roman" w:eastAsia="Calibri" w:hAnsi="Times New Roman" w:cs="Times New Roman"/>
          <w:sz w:val="24"/>
        </w:rPr>
      </w:pPr>
    </w:p>
    <w:p w14:paraId="28929B53" w14:textId="77777777" w:rsidR="00FD3D5A" w:rsidRDefault="00FD3D5A">
      <w:pPr>
        <w:spacing w:after="0" w:line="240" w:lineRule="auto"/>
        <w:rPr>
          <w:rFonts w:ascii="Times New Roman" w:eastAsia="Calibri" w:hAnsi="Times New Roman" w:cs="Times New Roman"/>
          <w:sz w:val="24"/>
          <w:szCs w:val="24"/>
        </w:rPr>
      </w:pPr>
    </w:p>
    <w:p w14:paraId="1B5D940C" w14:textId="77777777" w:rsidR="00FD3D5A" w:rsidRDefault="00FD3D5A">
      <w:pPr>
        <w:spacing w:after="0" w:line="240" w:lineRule="auto"/>
        <w:rPr>
          <w:rFonts w:ascii="Times New Roman" w:eastAsia="Calibri" w:hAnsi="Times New Roman" w:cs="Times New Roman"/>
          <w:sz w:val="24"/>
          <w:szCs w:val="24"/>
        </w:rPr>
      </w:pPr>
    </w:p>
    <w:p w14:paraId="7005627A" w14:textId="77777777" w:rsidR="00FD3D5A" w:rsidRDefault="00FD3D5A">
      <w:pPr>
        <w:spacing w:after="0" w:line="240" w:lineRule="auto"/>
        <w:rPr>
          <w:rFonts w:ascii="Times New Roman" w:eastAsia="Calibri" w:hAnsi="Times New Roman" w:cs="Times New Roman"/>
          <w:sz w:val="24"/>
          <w:szCs w:val="24"/>
        </w:rPr>
      </w:pPr>
    </w:p>
    <w:p w14:paraId="38FF6357" w14:textId="77777777" w:rsidR="00FD3D5A" w:rsidRDefault="00FD3D5A">
      <w:pPr>
        <w:spacing w:after="0" w:line="240" w:lineRule="auto"/>
        <w:rPr>
          <w:rFonts w:ascii="Times New Roman" w:eastAsia="Calibri" w:hAnsi="Times New Roman" w:cs="Times New Roman"/>
          <w:sz w:val="24"/>
          <w:szCs w:val="24"/>
        </w:rPr>
      </w:pPr>
    </w:p>
    <w:p w14:paraId="75E14CED" w14:textId="77777777" w:rsidR="00FD3D5A" w:rsidRDefault="00FD3D5A">
      <w:pPr>
        <w:spacing w:after="0" w:line="240" w:lineRule="auto"/>
        <w:rPr>
          <w:rFonts w:ascii="Times New Roman" w:eastAsia="Calibri" w:hAnsi="Times New Roman" w:cs="Times New Roman"/>
          <w:sz w:val="24"/>
          <w:szCs w:val="24"/>
        </w:rPr>
      </w:pPr>
    </w:p>
    <w:p w14:paraId="11F6F579" w14:textId="77777777" w:rsidR="00FD3D5A" w:rsidRDefault="00FD3D5A">
      <w:pPr>
        <w:spacing w:after="0" w:line="240" w:lineRule="auto"/>
        <w:rPr>
          <w:rFonts w:ascii="Times New Roman" w:eastAsia="Calibri" w:hAnsi="Times New Roman" w:cs="Times New Roman"/>
          <w:sz w:val="24"/>
          <w:szCs w:val="24"/>
        </w:rPr>
      </w:pPr>
    </w:p>
    <w:p w14:paraId="65134FBF" w14:textId="77777777" w:rsidR="00FD3D5A" w:rsidRDefault="00183EEC">
      <w:pPr>
        <w:spacing w:after="0" w:line="240" w:lineRule="auto"/>
        <w:jc w:val="center"/>
        <w:rPr>
          <w:rFonts w:ascii="Times New Roman" w:eastAsia="Calibri" w:hAnsi="Times New Roman" w:cs="Times New Roman"/>
          <w:sz w:val="24"/>
          <w:szCs w:val="24"/>
        </w:rPr>
      </w:pPr>
      <w:bookmarkStart w:id="0" w:name="_Hlk184025805"/>
      <w:r>
        <w:rPr>
          <w:rFonts w:ascii="Times New Roman" w:eastAsia="Calibri" w:hAnsi="Times New Roman" w:cs="Times New Roman"/>
          <w:sz w:val="24"/>
          <w:szCs w:val="24"/>
        </w:rPr>
        <w:t>Skelbimas apie pirkimą paskelbtas CVP IS interneto adresu:</w:t>
      </w:r>
    </w:p>
    <w:p w14:paraId="199FE586" w14:textId="77777777" w:rsidR="00FD3D5A" w:rsidRDefault="00183EEC">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hyperlink r:id="rId13" w:history="1">
        <w:r>
          <w:rPr>
            <w:rStyle w:val="Hyperlink"/>
            <w:i/>
            <w:iCs/>
            <w:sz w:val="24"/>
            <w:szCs w:val="24"/>
          </w:rPr>
          <w:t>https://viesiejipirkimai.lt</w:t>
        </w:r>
      </w:hyperlink>
      <w:bookmarkEnd w:id="0"/>
      <w:r>
        <w:rPr>
          <w:rFonts w:ascii="Times New Roman" w:hAnsi="Times New Roman" w:cs="Times New Roman"/>
          <w:i/>
          <w:iCs/>
          <w:sz w:val="24"/>
          <w:szCs w:val="24"/>
        </w:rPr>
        <w:t xml:space="preserve">. </w:t>
      </w:r>
    </w:p>
    <w:p w14:paraId="2634FB41" w14:textId="77777777" w:rsidR="00FD3D5A" w:rsidRDefault="00FD3D5A">
      <w:pPr>
        <w:spacing w:after="0" w:line="240" w:lineRule="auto"/>
        <w:rPr>
          <w:rFonts w:ascii="Times New Roman" w:eastAsia="Calibri" w:hAnsi="Times New Roman" w:cs="Times New Roman"/>
          <w:sz w:val="24"/>
          <w:szCs w:val="24"/>
        </w:rPr>
      </w:pPr>
    </w:p>
    <w:p w14:paraId="0CD48DC0" w14:textId="77777777" w:rsidR="00FD3D5A" w:rsidRDefault="00FD3D5A">
      <w:pPr>
        <w:spacing w:after="0" w:line="240" w:lineRule="auto"/>
        <w:jc w:val="center"/>
        <w:rPr>
          <w:rFonts w:ascii="Times New Roman" w:eastAsia="Calibri" w:hAnsi="Times New Roman" w:cs="Times New Roman"/>
          <w:sz w:val="24"/>
          <w:szCs w:val="24"/>
          <w:lang w:eastAsia="lt-LT"/>
        </w:rPr>
      </w:pPr>
    </w:p>
    <w:p w14:paraId="5997C195" w14:textId="77777777" w:rsidR="00FD3D5A" w:rsidRDefault="00183EEC">
      <w:pPr>
        <w:spacing w:after="0" w:line="240" w:lineRule="auto"/>
        <w:jc w:val="cente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TURINYS</w:t>
      </w:r>
    </w:p>
    <w:p w14:paraId="2DEA4A38" w14:textId="77777777" w:rsidR="00FD3D5A" w:rsidRDefault="00FD3D5A">
      <w:pPr>
        <w:spacing w:after="0" w:line="240" w:lineRule="auto"/>
        <w:ind w:right="-900"/>
        <w:jc w:val="center"/>
        <w:rPr>
          <w:rFonts w:ascii="Times New Roman" w:eastAsia="Calibri" w:hAnsi="Times New Roman" w:cs="Times New Roman"/>
          <w:sz w:val="24"/>
          <w:szCs w:val="24"/>
          <w:lang w:eastAsia="lt-LT"/>
        </w:rPr>
      </w:pPr>
    </w:p>
    <w:tbl>
      <w:tblPr>
        <w:tblW w:w="9430" w:type="dxa"/>
        <w:tblLook w:val="04A0" w:firstRow="1" w:lastRow="0" w:firstColumn="1" w:lastColumn="0" w:noHBand="0" w:noVBand="1"/>
      </w:tblPr>
      <w:tblGrid>
        <w:gridCol w:w="675"/>
        <w:gridCol w:w="8755"/>
      </w:tblGrid>
      <w:tr w:rsidR="00FD3D5A" w14:paraId="0FBF506B" w14:textId="77777777">
        <w:tc>
          <w:tcPr>
            <w:tcW w:w="675" w:type="dxa"/>
          </w:tcPr>
          <w:p w14:paraId="102E1F10"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w:t>
            </w:r>
          </w:p>
        </w:tc>
        <w:tc>
          <w:tcPr>
            <w:tcW w:w="8755" w:type="dxa"/>
          </w:tcPr>
          <w:p w14:paraId="546A5EAF"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BENDROSIOS NUOSTATOS</w:t>
            </w:r>
          </w:p>
        </w:tc>
      </w:tr>
      <w:tr w:rsidR="00FD3D5A" w14:paraId="48A658EB" w14:textId="77777777">
        <w:tc>
          <w:tcPr>
            <w:tcW w:w="675" w:type="dxa"/>
          </w:tcPr>
          <w:p w14:paraId="397CE17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w:t>
            </w:r>
          </w:p>
        </w:tc>
        <w:tc>
          <w:tcPr>
            <w:tcW w:w="8755" w:type="dxa"/>
          </w:tcPr>
          <w:p w14:paraId="06E2DF8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PIRKIMO OBJEKTAS</w:t>
            </w:r>
          </w:p>
        </w:tc>
      </w:tr>
      <w:tr w:rsidR="00FD3D5A" w14:paraId="3100E419" w14:textId="77777777">
        <w:tc>
          <w:tcPr>
            <w:tcW w:w="675" w:type="dxa"/>
          </w:tcPr>
          <w:p w14:paraId="30AE1A85"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3.</w:t>
            </w:r>
          </w:p>
          <w:p w14:paraId="223C306B" w14:textId="77777777" w:rsidR="00FD3D5A" w:rsidRDefault="00183EEC">
            <w:pPr>
              <w:spacing w:after="0" w:line="256"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4.</w:t>
            </w:r>
          </w:p>
        </w:tc>
        <w:tc>
          <w:tcPr>
            <w:tcW w:w="8755" w:type="dxa"/>
          </w:tcPr>
          <w:p w14:paraId="7A1A3303"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TIEKĖJŲ PAŠALINIMO PAGRINDAI</w:t>
            </w:r>
          </w:p>
          <w:p w14:paraId="5A23F87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TIEKĖJŲ KVALIFIKACIJOS REIKALAVIMAI</w:t>
            </w:r>
          </w:p>
        </w:tc>
      </w:tr>
      <w:tr w:rsidR="00FD3D5A" w14:paraId="0C7FF247" w14:textId="77777777">
        <w:tc>
          <w:tcPr>
            <w:tcW w:w="675" w:type="dxa"/>
          </w:tcPr>
          <w:p w14:paraId="0A3B6342"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p>
        </w:tc>
        <w:tc>
          <w:tcPr>
            <w:tcW w:w="8755" w:type="dxa"/>
          </w:tcPr>
          <w:p w14:paraId="235B9C17"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TIEKĖJŲ GRUPĖS DALYVAVIMAS PIRKIMO PROCEDŪROSE</w:t>
            </w:r>
          </w:p>
        </w:tc>
      </w:tr>
      <w:tr w:rsidR="00FD3D5A" w14:paraId="733D648E" w14:textId="77777777">
        <w:tc>
          <w:tcPr>
            <w:tcW w:w="675" w:type="dxa"/>
          </w:tcPr>
          <w:p w14:paraId="237E520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w:t>
            </w:r>
          </w:p>
        </w:tc>
        <w:tc>
          <w:tcPr>
            <w:tcW w:w="8755" w:type="dxa"/>
          </w:tcPr>
          <w:p w14:paraId="401EA8C5" w14:textId="77777777" w:rsidR="00FD3D5A" w:rsidRDefault="00183EEC">
            <w:pPr>
              <w:widowControl w:val="0"/>
              <w:autoSpaceDE w:val="0"/>
              <w:autoSpaceDN w:val="0"/>
              <w:adjustRightInd w:val="0"/>
              <w:spacing w:after="0" w:line="240" w:lineRule="auto"/>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TIEKĖJŲ TEISĖ PASITELKTI SUBTIEKĖJUS</w:t>
            </w:r>
          </w:p>
        </w:tc>
      </w:tr>
      <w:tr w:rsidR="00FD3D5A" w14:paraId="2C8D98EE" w14:textId="77777777">
        <w:tc>
          <w:tcPr>
            <w:tcW w:w="675" w:type="dxa"/>
          </w:tcPr>
          <w:p w14:paraId="1547975F"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7.</w:t>
            </w:r>
          </w:p>
        </w:tc>
        <w:tc>
          <w:tcPr>
            <w:tcW w:w="8755" w:type="dxa"/>
          </w:tcPr>
          <w:p w14:paraId="7686CDAF"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PASIŪLYMŲ RENGIMAS, PATEIKIMAS, KEITIMAS</w:t>
            </w:r>
          </w:p>
        </w:tc>
      </w:tr>
      <w:tr w:rsidR="00FD3D5A" w14:paraId="0156EF51" w14:textId="77777777">
        <w:tc>
          <w:tcPr>
            <w:tcW w:w="675" w:type="dxa"/>
          </w:tcPr>
          <w:p w14:paraId="4F309ABB"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8.</w:t>
            </w:r>
          </w:p>
        </w:tc>
        <w:tc>
          <w:tcPr>
            <w:tcW w:w="8755" w:type="dxa"/>
          </w:tcPr>
          <w:p w14:paraId="16ACE196"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PASIŪLYMŲ GALIOJIMO UŽTIKRINIMAS</w:t>
            </w:r>
          </w:p>
        </w:tc>
      </w:tr>
      <w:tr w:rsidR="00FD3D5A" w14:paraId="4E23C9D1" w14:textId="77777777">
        <w:tc>
          <w:tcPr>
            <w:tcW w:w="675" w:type="dxa"/>
          </w:tcPr>
          <w:p w14:paraId="7F27B643"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9.</w:t>
            </w:r>
          </w:p>
        </w:tc>
        <w:tc>
          <w:tcPr>
            <w:tcW w:w="8755" w:type="dxa"/>
          </w:tcPr>
          <w:p w14:paraId="31881F41"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KONKURSO SĄLYGŲ PAAIŠKINIMAS IR PATIKSLINIMAS</w:t>
            </w:r>
          </w:p>
        </w:tc>
      </w:tr>
      <w:tr w:rsidR="00FD3D5A" w14:paraId="00F992DB" w14:textId="77777777">
        <w:tc>
          <w:tcPr>
            <w:tcW w:w="675" w:type="dxa"/>
          </w:tcPr>
          <w:p w14:paraId="4E024286"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10.</w:t>
            </w:r>
          </w:p>
        </w:tc>
        <w:tc>
          <w:tcPr>
            <w:tcW w:w="8755" w:type="dxa"/>
          </w:tcPr>
          <w:p w14:paraId="47BEE239"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SUSIPAŽINIMO SU PASIŪLYMAIS PROCEDŪROS</w:t>
            </w:r>
          </w:p>
        </w:tc>
      </w:tr>
      <w:tr w:rsidR="00FD3D5A" w14:paraId="211706C9" w14:textId="77777777">
        <w:tc>
          <w:tcPr>
            <w:tcW w:w="675" w:type="dxa"/>
          </w:tcPr>
          <w:p w14:paraId="01838F7D"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11.</w:t>
            </w:r>
          </w:p>
        </w:tc>
        <w:tc>
          <w:tcPr>
            <w:tcW w:w="8755" w:type="dxa"/>
          </w:tcPr>
          <w:p w14:paraId="2F245D2B"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PASIŪLYMŲ NAGRINĖJIMAS IR PASIŪLYMŲ ATMETIMO PRIEŽASTYS</w:t>
            </w:r>
          </w:p>
        </w:tc>
      </w:tr>
      <w:tr w:rsidR="00FD3D5A" w14:paraId="1086A878" w14:textId="77777777">
        <w:tc>
          <w:tcPr>
            <w:tcW w:w="675" w:type="dxa"/>
          </w:tcPr>
          <w:p w14:paraId="0B6C1524"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12.</w:t>
            </w:r>
          </w:p>
        </w:tc>
        <w:tc>
          <w:tcPr>
            <w:tcW w:w="8755" w:type="dxa"/>
          </w:tcPr>
          <w:p w14:paraId="4C73C62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PASIŪLYMŲ VERTINIMAS</w:t>
            </w:r>
          </w:p>
        </w:tc>
      </w:tr>
      <w:tr w:rsidR="00FD3D5A" w14:paraId="7737E43F" w14:textId="77777777">
        <w:tc>
          <w:tcPr>
            <w:tcW w:w="675" w:type="dxa"/>
          </w:tcPr>
          <w:p w14:paraId="18F9C5FC"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13.</w:t>
            </w:r>
          </w:p>
        </w:tc>
        <w:tc>
          <w:tcPr>
            <w:tcW w:w="8755" w:type="dxa"/>
          </w:tcPr>
          <w:p w14:paraId="412D057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SPRENDIMAS DĖL SUTARTIES SUDARYMO</w:t>
            </w:r>
          </w:p>
        </w:tc>
      </w:tr>
      <w:tr w:rsidR="00FD3D5A" w14:paraId="26B88AEC" w14:textId="77777777">
        <w:tc>
          <w:tcPr>
            <w:tcW w:w="675" w:type="dxa"/>
          </w:tcPr>
          <w:p w14:paraId="363C374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14.</w:t>
            </w:r>
          </w:p>
        </w:tc>
        <w:tc>
          <w:tcPr>
            <w:tcW w:w="8755" w:type="dxa"/>
          </w:tcPr>
          <w:p w14:paraId="3F226CE6"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PRETENZIJŲ IR SKUNDŲ NAGRINĖJIMO TVARKA</w:t>
            </w:r>
          </w:p>
        </w:tc>
      </w:tr>
      <w:tr w:rsidR="00FD3D5A" w14:paraId="1FA78FE2" w14:textId="77777777">
        <w:tc>
          <w:tcPr>
            <w:tcW w:w="675" w:type="dxa"/>
          </w:tcPr>
          <w:p w14:paraId="10B651A2"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15.</w:t>
            </w:r>
          </w:p>
        </w:tc>
        <w:tc>
          <w:tcPr>
            <w:tcW w:w="8755" w:type="dxa"/>
          </w:tcPr>
          <w:p w14:paraId="3D667BC9"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INFORMAVIMAS APIE PIRKIMO PROCEDŪROS REZULTATUS</w:t>
            </w:r>
          </w:p>
        </w:tc>
      </w:tr>
      <w:tr w:rsidR="00FD3D5A" w14:paraId="0C86866F" w14:textId="77777777">
        <w:tc>
          <w:tcPr>
            <w:tcW w:w="675" w:type="dxa"/>
          </w:tcPr>
          <w:p w14:paraId="7A479DF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16.</w:t>
            </w:r>
          </w:p>
          <w:p w14:paraId="28846799"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17.</w:t>
            </w:r>
          </w:p>
          <w:p w14:paraId="7A872215"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18.</w:t>
            </w:r>
          </w:p>
        </w:tc>
        <w:tc>
          <w:tcPr>
            <w:tcW w:w="8755" w:type="dxa"/>
          </w:tcPr>
          <w:p w14:paraId="2D33871A"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SUTARTIES SĄLYGOS</w:t>
            </w:r>
          </w:p>
          <w:p w14:paraId="2CD2B382" w14:textId="77777777" w:rsidR="00FD3D5A" w:rsidRDefault="00183EEC">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PASIŪLYMŲ ŠIFRAVIMAS</w:t>
            </w:r>
          </w:p>
          <w:p w14:paraId="2A3D4B82"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rPr>
              <w:t>BAIGIAMOSIOS NUOSTATOS</w:t>
            </w:r>
          </w:p>
        </w:tc>
      </w:tr>
      <w:tr w:rsidR="00FD3D5A" w14:paraId="363D6308" w14:textId="77777777">
        <w:tc>
          <w:tcPr>
            <w:tcW w:w="675" w:type="dxa"/>
          </w:tcPr>
          <w:p w14:paraId="1FDFF963" w14:textId="77777777" w:rsidR="00FD3D5A" w:rsidRDefault="00FD3D5A">
            <w:pPr>
              <w:spacing w:after="0" w:line="240" w:lineRule="auto"/>
              <w:jc w:val="both"/>
              <w:rPr>
                <w:rFonts w:ascii="Times New Roman" w:eastAsia="Calibri" w:hAnsi="Times New Roman" w:cs="Times New Roman"/>
                <w:sz w:val="24"/>
                <w:szCs w:val="24"/>
                <w:lang w:eastAsia="lt-LT"/>
              </w:rPr>
            </w:pPr>
          </w:p>
        </w:tc>
        <w:tc>
          <w:tcPr>
            <w:tcW w:w="8755" w:type="dxa"/>
          </w:tcPr>
          <w:p w14:paraId="6E6F131E" w14:textId="77777777" w:rsidR="00FD3D5A" w:rsidRDefault="00183EEC">
            <w:pPr>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PRIEDAI:</w:t>
            </w:r>
          </w:p>
        </w:tc>
      </w:tr>
    </w:tbl>
    <w:p w14:paraId="6C0CEA91"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1. Techninė specifikacija.</w:t>
      </w:r>
    </w:p>
    <w:p w14:paraId="468FB383"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2. Pasiūlymo forma.</w:t>
      </w:r>
    </w:p>
    <w:p w14:paraId="11E685BB"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3. Europos bendrasis viešųjų pirkimų dokumentas (toliau – EBVPD) </w:t>
      </w:r>
    </w:p>
    <w:p w14:paraId="53A501F1" w14:textId="77777777" w:rsidR="00FD3D5A" w:rsidRDefault="00183EEC">
      <w:pPr>
        <w:spacing w:after="0" w:line="24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4. Pirkimo sutarties projektas.</w:t>
      </w:r>
    </w:p>
    <w:p w14:paraId="31BEC1DA" w14:textId="77777777" w:rsidR="00FD3D5A" w:rsidRDefault="00183EEC">
      <w:pPr>
        <w:spacing w:after="0" w:line="240" w:lineRule="auto"/>
        <w:ind w:left="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rPr>
        <w:t xml:space="preserve">5. </w:t>
      </w:r>
      <w:r>
        <w:rPr>
          <w:rFonts w:ascii="Times New Roman" w:eastAsia="Times New Roman" w:hAnsi="Times New Roman" w:cs="Times New Roman"/>
          <w:sz w:val="24"/>
          <w:szCs w:val="24"/>
          <w:lang w:eastAsia="lt-LT"/>
        </w:rPr>
        <w:t>Deklaracija dėl tiekėjo atsakingų asmenų.</w:t>
      </w:r>
    </w:p>
    <w:p w14:paraId="7C485E6D" w14:textId="77777777" w:rsidR="00FD3D5A" w:rsidRDefault="00183EEC">
      <w:pPr>
        <w:spacing w:after="0" w:line="240" w:lineRule="auto"/>
        <w:ind w:left="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6. Deklaracija dėl (ne)atitikties Reglamento nuostatoms.</w:t>
      </w:r>
      <w:r>
        <w:rPr>
          <w:rFonts w:ascii="Times New Roman" w:eastAsia="Calibri" w:hAnsi="Times New Roman" w:cs="Times New Roman"/>
          <w:sz w:val="24"/>
          <w:szCs w:val="24"/>
          <w:lang w:eastAsia="lt-LT"/>
        </w:rPr>
        <w:br w:type="page"/>
      </w:r>
    </w:p>
    <w:p w14:paraId="7F5B80AB" w14:textId="77777777" w:rsidR="00FD3D5A" w:rsidRDefault="00183EEC">
      <w:pPr>
        <w:numPr>
          <w:ilvl w:val="0"/>
          <w:numId w:val="3"/>
        </w:numPr>
        <w:spacing w:after="0" w:line="240" w:lineRule="auto"/>
        <w:contextualSpacing/>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lastRenderedPageBreak/>
        <w:t>BENDROSIOS NUOSTATOS</w:t>
      </w:r>
    </w:p>
    <w:p w14:paraId="746410BC" w14:textId="77777777" w:rsidR="00FD3D5A" w:rsidRDefault="00FD3D5A">
      <w:pPr>
        <w:spacing w:after="0" w:line="240" w:lineRule="auto"/>
        <w:ind w:left="720"/>
        <w:contextualSpacing/>
        <w:rPr>
          <w:rFonts w:ascii="Times New Roman" w:eastAsia="Calibri" w:hAnsi="Times New Roman" w:cs="Times New Roman"/>
          <w:b/>
          <w:sz w:val="24"/>
          <w:szCs w:val="24"/>
          <w:lang w:eastAsia="lt-LT"/>
        </w:rPr>
      </w:pPr>
    </w:p>
    <w:p w14:paraId="3DE2FCCD" w14:textId="77777777" w:rsidR="00FD3D5A" w:rsidRDefault="00183EEC">
      <w:pPr>
        <w:tabs>
          <w:tab w:val="right" w:leader="underscore" w:pos="8505"/>
        </w:tab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w:t>
      </w:r>
      <w:r>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FD3D5A" w:rsidRDefault="00183EEC">
      <w:pPr>
        <w:tabs>
          <w:tab w:val="right" w:leader="underscore" w:pos="8505"/>
        </w:tab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1.2.</w:t>
      </w:r>
      <w:r>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FD3D5A" w:rsidRDefault="00183EEC">
      <w:pPr>
        <w:tabs>
          <w:tab w:val="left" w:pos="0"/>
        </w:tabs>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rPr>
        <w:t>1.3.</w:t>
      </w:r>
      <w:r>
        <w:rPr>
          <w:rFonts w:ascii="Times New Roman" w:eastAsia="Times New Roman" w:hAnsi="Times New Roman" w:cs="Times New Roman"/>
          <w:sz w:val="24"/>
        </w:rPr>
        <w:t xml:space="preserve"> </w:t>
      </w:r>
      <w:r>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FD3D5A" w:rsidRDefault="00183EEC">
      <w:pPr>
        <w:spacing w:after="0" w:line="24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 Konkurso sąlygose naudojamos sąvokos:</w:t>
      </w:r>
    </w:p>
    <w:p w14:paraId="680BA0E0" w14:textId="77777777" w:rsidR="00FD3D5A" w:rsidRDefault="00183EEC">
      <w:pPr>
        <w:suppressAutoHyphens/>
        <w:spacing w:after="0" w:line="240" w:lineRule="auto"/>
        <w:ind w:firstLine="720"/>
        <w:jc w:val="both"/>
        <w:textAlignment w:val="top"/>
        <w:rPr>
          <w:rFonts w:ascii="Times New Roman" w:hAnsi="Times New Roman" w:cs="Times New Roman"/>
          <w:sz w:val="24"/>
          <w:szCs w:val="24"/>
          <w:lang w:eastAsia="lt-LT"/>
        </w:rPr>
      </w:pPr>
      <w:r>
        <w:rPr>
          <w:rFonts w:ascii="Times New Roman" w:hAnsi="Times New Roman" w:cs="Times New Roman"/>
          <w:b/>
          <w:bCs/>
          <w:sz w:val="24"/>
          <w:szCs w:val="24"/>
          <w:lang w:eastAsia="lt-LT"/>
        </w:rPr>
        <w:t>1.4.1.</w:t>
      </w:r>
      <w:r>
        <w:rPr>
          <w:rFonts w:ascii="Times New Roman" w:hAnsi="Times New Roman" w:cs="Times New Roman"/>
          <w:sz w:val="24"/>
          <w:szCs w:val="24"/>
          <w:lang w:eastAsia="lt-LT"/>
        </w:rPr>
        <w:t xml:space="preserve"> </w:t>
      </w:r>
      <w:r>
        <w:rPr>
          <w:rFonts w:ascii="Times New Roman" w:hAnsi="Times New Roman" w:cs="Times New Roman"/>
          <w:b/>
          <w:sz w:val="24"/>
          <w:szCs w:val="24"/>
          <w:lang w:eastAsia="lt-LT"/>
        </w:rPr>
        <w:t xml:space="preserve">Subtiekėjas, kurio pajėgumais tiekėjas nesiremia (toliau – Subtiekėjas) </w:t>
      </w:r>
      <w:r>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77777777" w:rsidR="00FD3D5A" w:rsidRDefault="00183EEC">
      <w:pPr>
        <w:spacing w:after="0" w:line="240" w:lineRule="auto"/>
        <w:ind w:firstLine="720"/>
        <w:jc w:val="both"/>
        <w:rPr>
          <w:rFonts w:ascii="Times New Roman" w:eastAsia="Times New Roman" w:hAnsi="Times New Roman" w:cs="Times New Roman"/>
          <w:sz w:val="24"/>
          <w:szCs w:val="24"/>
        </w:rPr>
      </w:pPr>
      <w:bookmarkStart w:id="1" w:name="_Hlk184025819"/>
      <w:r>
        <w:rPr>
          <w:rFonts w:ascii="Times New Roman" w:eastAsia="Times New Roman" w:hAnsi="Times New Roman" w:cs="Times New Roman"/>
          <w:b/>
          <w:sz w:val="24"/>
          <w:szCs w:val="24"/>
        </w:rPr>
        <w:t>1.</w:t>
      </w:r>
      <w:r>
        <w:rPr>
          <w:rFonts w:ascii="Times New Roman" w:eastAsia="Times New Roman" w:hAnsi="Times New Roman" w:cs="Times New Roman"/>
          <w:b/>
          <w:bCs/>
          <w:sz w:val="24"/>
          <w:szCs w:val="24"/>
        </w:rPr>
        <w:t>5.</w:t>
      </w:r>
      <w:r>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2" w:name="_Hlk184026065"/>
      <w:r>
        <w:rPr>
          <w:rFonts w:ascii="Times New Roman" w:eastAsia="Times New Roman" w:hAnsi="Times New Roman" w:cs="Times New Roman"/>
          <w:sz w:val="24"/>
          <w:szCs w:val="24"/>
        </w:rPr>
        <w:t xml:space="preserve">interneto adresu: </w:t>
      </w:r>
      <w:hyperlink r:id="rId14" w:history="1">
        <w:r>
          <w:rPr>
            <w:rStyle w:val="Hyperlink"/>
            <w:i/>
            <w:iCs/>
            <w:sz w:val="24"/>
            <w:szCs w:val="24"/>
          </w:rPr>
          <w:t>https://viesiejipirkimai.lt</w:t>
        </w:r>
      </w:hyperlink>
      <w:bookmarkEnd w:id="2"/>
      <w:r>
        <w:rPr>
          <w:rFonts w:ascii="Times New Roman" w:hAnsi="Times New Roman" w:cs="Times New Roman"/>
          <w:i/>
          <w:iCs/>
          <w:sz w:val="24"/>
          <w:szCs w:val="24"/>
        </w:rPr>
        <w:t>.</w:t>
      </w:r>
      <w:r>
        <w:rPr>
          <w:rFonts w:ascii="Times New Roman" w:eastAsia="Times New Roman" w:hAnsi="Times New Roman" w:cs="Times New Roman"/>
          <w:sz w:val="24"/>
          <w:szCs w:val="24"/>
        </w:rPr>
        <w:t xml:space="preserve"> Pirkimo dokumentai skelbiami CVP IS. Pirkime gali dalyvauti tik CVP IS registruoti tiekėjai </w:t>
      </w:r>
      <w:r>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toliau – tiekėjai).</w:t>
      </w:r>
    </w:p>
    <w:bookmarkEnd w:id="1"/>
    <w:p w14:paraId="075EF446" w14:textId="77777777" w:rsidR="00FD3D5A" w:rsidRDefault="00183EEC">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1.6.</w:t>
      </w:r>
      <w:r>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FD3D5A" w:rsidRDefault="00183EEC">
      <w:pPr>
        <w:tabs>
          <w:tab w:val="left" w:pos="0"/>
        </w:tabs>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1.8.</w:t>
      </w:r>
      <w:r>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293E373A"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1.8.1.</w:t>
      </w:r>
      <w:r>
        <w:rPr>
          <w:rFonts w:ascii="Times New Roman" w:eastAsia="Times New Roman" w:hAnsi="Times New Roman" w:cs="Times New Roman"/>
          <w:sz w:val="24"/>
        </w:rPr>
        <w:t xml:space="preserve"> Morta Vencevičienė, tel. (0-37) 32-73-56, el. p. </w:t>
      </w:r>
      <w:proofErr w:type="spellStart"/>
      <w:r>
        <w:rPr>
          <w:rFonts w:ascii="Times New Roman" w:eastAsia="Times New Roman" w:hAnsi="Times New Roman" w:cs="Times New Roman"/>
          <w:sz w:val="24"/>
        </w:rPr>
        <w:t>morta.venceviciene@lsmu.lt</w:t>
      </w:r>
      <w:proofErr w:type="spellEnd"/>
      <w:r>
        <w:rPr>
          <w:rFonts w:ascii="Times New Roman" w:eastAsia="Times New Roman" w:hAnsi="Times New Roman" w:cs="Times New Roman"/>
          <w:sz w:val="24"/>
        </w:rPr>
        <w:t>;</w:t>
      </w:r>
    </w:p>
    <w:p w14:paraId="45E87020"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w:t>
      </w:r>
      <w:r>
        <w:rPr>
          <w:rFonts w:ascii="Times New Roman" w:eastAsia="Times New Roman" w:hAnsi="Times New Roman" w:cs="Times New Roman"/>
          <w:sz w:val="24"/>
        </w:rPr>
        <w:t xml:space="preserve"> Visos pirkimo sąlygos nustatytos pirkimo dokumentuose:</w:t>
      </w:r>
    </w:p>
    <w:p w14:paraId="01225E3C"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1.9.1.</w:t>
      </w:r>
      <w:r>
        <w:rPr>
          <w:rFonts w:ascii="Times New Roman" w:eastAsia="Times New Roman" w:hAnsi="Times New Roman" w:cs="Times New Roman"/>
          <w:sz w:val="24"/>
        </w:rPr>
        <w:t xml:space="preserve"> skelbime apie pirkimą;</w:t>
      </w:r>
    </w:p>
    <w:p w14:paraId="1E85D8C6"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1.9.2.</w:t>
      </w:r>
      <w:r>
        <w:rPr>
          <w:rFonts w:ascii="Times New Roman" w:eastAsia="Times New Roman" w:hAnsi="Times New Roman" w:cs="Times New Roman"/>
          <w:sz w:val="24"/>
        </w:rPr>
        <w:t xml:space="preserve"> šiuose pirkimo dokumentuose (kartu su priedais);</w:t>
      </w:r>
    </w:p>
    <w:p w14:paraId="0FD9E785"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1.9.3.</w:t>
      </w:r>
      <w:r>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FD3D5A" w:rsidRPr="00C4387E"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1.9.4.</w:t>
      </w:r>
      <w:r>
        <w:rPr>
          <w:rFonts w:ascii="Times New Roman" w:eastAsia="Times New Roman" w:hAnsi="Times New Roman" w:cs="Times New Roman"/>
          <w:sz w:val="24"/>
        </w:rPr>
        <w:t xml:space="preserve"> kituose CVP IS priemonėmis </w:t>
      </w:r>
      <w:r w:rsidRPr="00C4387E">
        <w:rPr>
          <w:rFonts w:ascii="Times New Roman" w:eastAsia="Times New Roman" w:hAnsi="Times New Roman" w:cs="Times New Roman"/>
          <w:sz w:val="24"/>
        </w:rPr>
        <w:t>pateiktuose dokumentuose.</w:t>
      </w:r>
    </w:p>
    <w:p w14:paraId="230EBED2" w14:textId="067CB0AB" w:rsidR="00FD3D5A" w:rsidRDefault="00183EEC">
      <w:pPr>
        <w:spacing w:after="0" w:line="240" w:lineRule="auto"/>
        <w:ind w:firstLine="720"/>
        <w:jc w:val="both"/>
        <w:rPr>
          <w:rFonts w:ascii="Times New Roman" w:eastAsia="Times New Roman" w:hAnsi="Times New Roman" w:cs="Times New Roman"/>
          <w:sz w:val="24"/>
          <w:szCs w:val="24"/>
        </w:rPr>
      </w:pPr>
      <w:r w:rsidRPr="00C4387E">
        <w:rPr>
          <w:rFonts w:ascii="Times New Roman" w:eastAsia="Times New Roman" w:hAnsi="Times New Roman" w:cs="Times New Roman"/>
          <w:b/>
          <w:bCs/>
          <w:sz w:val="24"/>
          <w:szCs w:val="24"/>
        </w:rPr>
        <w:t>1.10.</w:t>
      </w:r>
      <w:r w:rsidRPr="00C4387E">
        <w:rPr>
          <w:rFonts w:ascii="Times New Roman" w:eastAsia="Times New Roman" w:hAnsi="Times New Roman" w:cs="Times New Roman"/>
          <w:sz w:val="24"/>
          <w:szCs w:val="24"/>
        </w:rPr>
        <w:t xml:space="preserve"> Perkančioji organizacija vykdė rinkos konsultaciją susijusią su šiuo pirkimu. Informacija apie vykdytą rinkos konsultaciją skelbiama CVP IS:</w:t>
      </w:r>
      <w:r w:rsidR="00B6261C">
        <w:rPr>
          <w:rFonts w:ascii="Times New Roman" w:eastAsia="Times New Roman" w:hAnsi="Times New Roman" w:cs="Times New Roman"/>
          <w:sz w:val="24"/>
          <w:szCs w:val="24"/>
        </w:rPr>
        <w:t xml:space="preserve">  </w:t>
      </w:r>
      <w:r w:rsidR="00B6261C" w:rsidRPr="00B6261C">
        <w:rPr>
          <w:rFonts w:ascii="Times New Roman" w:eastAsia="Times New Roman" w:hAnsi="Times New Roman" w:cs="Times New Roman"/>
          <w:i/>
          <w:iCs/>
          <w:sz w:val="24"/>
          <w:szCs w:val="24"/>
        </w:rPr>
        <w:t xml:space="preserve">          </w:t>
      </w:r>
      <w:r w:rsidR="00B6261C" w:rsidRPr="00B6261C">
        <w:rPr>
          <w:rFonts w:ascii="Times New Roman" w:eastAsia="Times New Roman" w:hAnsi="Times New Roman" w:cs="Times New Roman"/>
          <w:i/>
          <w:iCs/>
          <w:sz w:val="24"/>
          <w:szCs w:val="24"/>
          <w:highlight w:val="yellow"/>
        </w:rPr>
        <w:t>(bus nurodyta skelbiant pirkimą)</w:t>
      </w:r>
      <w:r w:rsidRPr="00B6261C">
        <w:rPr>
          <w:rFonts w:ascii="Times New Roman" w:eastAsia="Times New Roman" w:hAnsi="Times New Roman" w:cs="Times New Roman"/>
          <w:i/>
          <w:iCs/>
          <w:sz w:val="24"/>
          <w:szCs w:val="24"/>
          <w:highlight w:val="yellow"/>
        </w:rPr>
        <w:t>.</w:t>
      </w:r>
    </w:p>
    <w:p w14:paraId="13CB652B"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1.11.</w:t>
      </w:r>
      <w:r>
        <w:rPr>
          <w:rFonts w:ascii="Times New Roman" w:eastAsia="Times New Roman" w:hAnsi="Times New Roman" w:cs="Times New Roman"/>
          <w:sz w:val="24"/>
          <w:szCs w:val="24"/>
        </w:rPr>
        <w:tab/>
        <w:t>Išankstinis skelbimas apie pirkimą nebuvo paskelbtas.</w:t>
      </w:r>
    </w:p>
    <w:p w14:paraId="2CA43685"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1.12.</w:t>
      </w:r>
      <w:r>
        <w:rPr>
          <w:rFonts w:ascii="Times New Roman" w:eastAsia="Times New Roman" w:hAnsi="Times New Roman" w:cs="Times New Roman"/>
          <w:sz w:val="24"/>
          <w:szCs w:val="24"/>
        </w:rPr>
        <w:tab/>
        <w:t xml:space="preserve">Pirkime  perkančioji organizacija nenumato skelbti pranešimo dėl savanoriško </w:t>
      </w:r>
      <w:proofErr w:type="spellStart"/>
      <w:r>
        <w:rPr>
          <w:rFonts w:ascii="Times New Roman" w:eastAsia="Times New Roman" w:hAnsi="Times New Roman" w:cs="Times New Roman"/>
          <w:sz w:val="24"/>
          <w:szCs w:val="24"/>
        </w:rPr>
        <w:t>ex</w:t>
      </w:r>
      <w:proofErr w:type="spellEnd"/>
      <w:r>
        <w:rPr>
          <w:rFonts w:ascii="Times New Roman" w:eastAsia="Times New Roman" w:hAnsi="Times New Roman" w:cs="Times New Roman"/>
          <w:sz w:val="24"/>
          <w:szCs w:val="24"/>
        </w:rPr>
        <w:t xml:space="preserve"> ante skaidrumo.</w:t>
      </w:r>
    </w:p>
    <w:p w14:paraId="32CC46FD" w14:textId="77777777" w:rsidR="00FD3D5A" w:rsidRDefault="00183EEC">
      <w:pPr>
        <w:spacing w:after="0" w:line="240" w:lineRule="auto"/>
        <w:ind w:firstLine="720"/>
        <w:jc w:val="both"/>
        <w:rPr>
          <w:rFonts w:ascii="Times New Roman" w:eastAsia="Times New Roman" w:hAnsi="Times New Roman" w:cs="Times New Roman"/>
          <w:sz w:val="24"/>
          <w:szCs w:val="24"/>
          <w:highlight w:val="green"/>
        </w:rPr>
      </w:pPr>
      <w:r>
        <w:rPr>
          <w:rFonts w:ascii="Times New Roman" w:eastAsia="Times New Roman" w:hAnsi="Times New Roman" w:cs="Times New Roman"/>
          <w:b/>
          <w:bCs/>
          <w:sz w:val="24"/>
          <w:szCs w:val="24"/>
        </w:rPr>
        <w:t>1.13.</w:t>
      </w:r>
      <w:r>
        <w:rPr>
          <w:rFonts w:ascii="Times New Roman" w:eastAsia="Times New Roman" w:hAnsi="Times New Roman" w:cs="Times New Roman"/>
          <w:sz w:val="24"/>
          <w:szCs w:val="24"/>
        </w:rPr>
        <w:t xml:space="preserve"> Pirkimas neatliekamas naudojantis centralizuotų pirkimų katalogu, nes ketinamų įsigyti prekių kataloge nėra.  </w:t>
      </w:r>
    </w:p>
    <w:p w14:paraId="347FF9F0" w14:textId="77777777" w:rsidR="00FD3D5A" w:rsidRDefault="00FD3D5A">
      <w:pPr>
        <w:spacing w:after="0" w:line="240" w:lineRule="auto"/>
        <w:ind w:firstLine="720"/>
        <w:jc w:val="both"/>
        <w:rPr>
          <w:rFonts w:ascii="Times New Roman" w:eastAsia="Times New Roman" w:hAnsi="Times New Roman" w:cs="Times New Roman"/>
          <w:sz w:val="24"/>
          <w:szCs w:val="24"/>
          <w:highlight w:val="green"/>
        </w:rPr>
      </w:pPr>
    </w:p>
    <w:p w14:paraId="24BF8A68"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1.14.</w:t>
      </w:r>
      <w:r>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1.15.</w:t>
      </w:r>
      <w:r>
        <w:rPr>
          <w:rFonts w:ascii="Times New Roman" w:eastAsia="Times New Roman" w:hAnsi="Times New Roman" w:cs="Times New Roman"/>
          <w:sz w:val="24"/>
          <w:szCs w:val="24"/>
        </w:rPr>
        <w:t xml:space="preserve"> Jeigu perkančioji organizacija patikslina pirkimo dokumentus, naujesni pakeitimai turi pirmenybę prieš senesnius pakeitimus. Tiekėjai turi vadovautis naujausia paskelbta pirkimo dokumentų versija</w:t>
      </w:r>
      <w:r>
        <w:t xml:space="preserve"> </w:t>
      </w:r>
      <w:r>
        <w:rPr>
          <w:rFonts w:ascii="Times New Roman" w:eastAsia="Times New Roman" w:hAnsi="Times New Roman" w:cs="Times New Roman"/>
          <w:sz w:val="24"/>
          <w:szCs w:val="24"/>
        </w:rPr>
        <w:t>ir naujausiais pirkimo dokumentų paaiškinimais bei patikslinimais.</w:t>
      </w:r>
    </w:p>
    <w:p w14:paraId="258CE64E"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hAnsi="Times New Roman" w:cs="Times New Roman"/>
          <w:b/>
          <w:bCs/>
          <w:iCs/>
          <w:sz w:val="24"/>
          <w:szCs w:val="24"/>
        </w:rPr>
        <w:t>1.16.</w:t>
      </w:r>
      <w:r>
        <w:rPr>
          <w:rFonts w:ascii="Times New Roman" w:hAnsi="Times New Roman" w:cs="Times New Roman"/>
          <w:iCs/>
          <w:sz w:val="24"/>
          <w:szCs w:val="24"/>
        </w:rPr>
        <w:t xml:space="preserve"> Perkančioji organizacija gali kviesti Komisijos posėdžiuose dalyvauti stebėtojus (</w:t>
      </w:r>
      <w:r>
        <w:rPr>
          <w:rFonts w:ascii="Times New Roman" w:hAnsi="Times New Roman" w:cs="Times New Roman"/>
          <w:sz w:val="24"/>
          <w:szCs w:val="24"/>
        </w:rPr>
        <w:t>valstybės ir savivaldybių institucijų ar įstaigų atstovai, LSMU atstovai)</w:t>
      </w:r>
      <w:r>
        <w:rPr>
          <w:rFonts w:ascii="Times New Roman" w:hAnsi="Times New Roman" w:cs="Times New Roman"/>
          <w:iCs/>
          <w:sz w:val="24"/>
          <w:szCs w:val="24"/>
        </w:rPr>
        <w:t>:</w:t>
      </w:r>
    </w:p>
    <w:p w14:paraId="65AD7E57"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lang w:eastAsia="lt-LT"/>
        </w:rPr>
        <w:t>1.16.1</w:t>
      </w:r>
      <w:r>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Pr>
          <w:rFonts w:ascii="Times New Roman" w:eastAsia="Times New Roman" w:hAnsi="Times New Roman" w:cs="Times New Roman"/>
          <w:i/>
          <w:color w:val="0070C0"/>
          <w:sz w:val="24"/>
          <w:szCs w:val="24"/>
          <w:lang w:eastAsia="lt-LT"/>
        </w:rPr>
        <w:t xml:space="preserve"> </w:t>
      </w:r>
      <w:r>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Pr>
          <w:rFonts w:ascii="Times New Roman" w:eastAsia="Times New Roman" w:hAnsi="Times New Roman" w:cs="Times New Roman"/>
          <w:color w:val="7030A0"/>
          <w:sz w:val="24"/>
          <w:szCs w:val="24"/>
          <w:lang w:eastAsia="lt-LT"/>
        </w:rPr>
        <w:t xml:space="preserve"> </w:t>
      </w:r>
      <w:r>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Pr>
          <w:rFonts w:ascii="Calibri" w:eastAsia="Calibri" w:hAnsi="Calibri" w:cs="Times New Roman"/>
        </w:rPr>
        <w:t xml:space="preserve"> </w:t>
      </w:r>
      <w:r>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p>
    <w:p w14:paraId="53AFE7B8" w14:textId="77777777" w:rsidR="00FD3D5A"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bCs/>
          <w:iCs/>
          <w:sz w:val="24"/>
          <w:szCs w:val="24"/>
        </w:rPr>
        <w:t>1.16.2.</w:t>
      </w:r>
      <w:r>
        <w:rPr>
          <w:rFonts w:ascii="Times New Roman" w:eastAsia="Calibri" w:hAnsi="Times New Roman" w:cs="Times New Roman"/>
          <w:iCs/>
          <w:sz w:val="24"/>
          <w:szCs w:val="24"/>
        </w:rPr>
        <w:t xml:space="preserve">  </w:t>
      </w:r>
      <w:r>
        <w:rPr>
          <w:rFonts w:ascii="Times New Roman" w:eastAsia="Times New Roman" w:hAnsi="Times New Roman" w:cs="Times New Roman"/>
          <w:color w:val="000000"/>
          <w:sz w:val="24"/>
          <w:szCs w:val="24"/>
          <w:lang w:eastAsia="lt-LT"/>
        </w:rPr>
        <w:t xml:space="preserve">Pirkimo komisijos posėdžiuose stebėtojo teisėmis </w:t>
      </w:r>
      <w:r>
        <w:rPr>
          <w:rFonts w:ascii="Times New Roman" w:eastAsia="Calibri" w:hAnsi="Times New Roman" w:cs="Times New Roman"/>
          <w:sz w:val="24"/>
          <w:szCs w:val="24"/>
        </w:rPr>
        <w:t xml:space="preserve">gali dalyvauti stebėtojai (LSMU atstovai). </w:t>
      </w:r>
      <w:r>
        <w:rPr>
          <w:rFonts w:ascii="Times New Roman" w:eastAsia="Times New Roman" w:hAnsi="Times New Roman" w:cs="Times New Roman"/>
          <w:color w:val="000000"/>
          <w:sz w:val="24"/>
          <w:szCs w:val="24"/>
          <w:lang w:eastAsia="lt-LT"/>
        </w:rPr>
        <w:t xml:space="preserve">Stebėtojai </w:t>
      </w:r>
      <w:r>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Pr>
          <w:rFonts w:ascii="Times New Roman" w:eastAsia="Calibri" w:hAnsi="Times New Roman" w:cs="Times New Roman"/>
          <w:sz w:val="24"/>
          <w:szCs w:val="24"/>
        </w:rPr>
        <w:t>Stebėtojai turi teisę stebėti Komisijos darbą savo pasirinkta apimtimi ir dažnumu.</w:t>
      </w:r>
    </w:p>
    <w:p w14:paraId="18A2DD69" w14:textId="77777777" w:rsidR="00FD3D5A" w:rsidRDefault="00183EEC">
      <w:pPr>
        <w:spacing w:after="0" w:line="240" w:lineRule="auto"/>
        <w:ind w:firstLine="720"/>
        <w:jc w:val="both"/>
        <w:rPr>
          <w:rFonts w:ascii="Times New Roman" w:eastAsiaTheme="minorEastAsia" w:hAnsi="Times New Roman" w:cs="Times New Roman"/>
          <w:b/>
          <w:bCs/>
          <w:sz w:val="24"/>
          <w:szCs w:val="24"/>
          <w:lang w:eastAsia="lt-LT"/>
        </w:rPr>
      </w:pPr>
      <w:r>
        <w:rPr>
          <w:rFonts w:ascii="Times New Roman" w:eastAsiaTheme="minorEastAsia" w:hAnsi="Times New Roman" w:cs="Times New Roman"/>
          <w:b/>
          <w:bCs/>
          <w:sz w:val="24"/>
          <w:szCs w:val="24"/>
          <w:lang w:eastAsia="lt-LT"/>
        </w:rPr>
        <w:t xml:space="preserve">1.17. Atliekamas žaliasis pirkimas. Pirkimas laikomas žaliuoju vadovaujantis </w:t>
      </w:r>
      <w:hyperlink r:id="rId15" w:history="1">
        <w:r>
          <w:rPr>
            <w:rFonts w:ascii="Times New Roman" w:eastAsiaTheme="minorEastAsia" w:hAnsi="Times New Roman" w:cs="Times New Roman"/>
            <w:b/>
            <w:bCs/>
            <w:sz w:val="24"/>
            <w:szCs w:val="24"/>
            <w:lang w:eastAsia="lt-LT"/>
          </w:rPr>
          <w:t xml:space="preserve">Lietuvos Respublikos aplinkos ministro 2011 m. birželio 28 d. įsakymu Nr. D1-508 „Dėl </w:t>
        </w:r>
        <w:r>
          <w:rPr>
            <w:rFonts w:ascii="Times New Roman" w:eastAsiaTheme="minorEastAsia" w:hAnsi="Times New Roman" w:cs="Times New Roman"/>
            <w:b/>
            <w:bCs/>
            <w:sz w:val="24"/>
            <w:szCs w:val="24"/>
            <w:lang w:eastAsia="lt-LT"/>
          </w:rPr>
          <w:lastRenderedPageBreak/>
          <w:t>aplinkos apsaugos kriterijų taikymo, vykdant žaliuosius pirkimus, tvarkos aprašo patvirtinimu“</w:t>
        </w:r>
      </w:hyperlink>
      <w:r>
        <w:rPr>
          <w:rFonts w:ascii="Times New Roman" w:eastAsiaTheme="minorEastAsia" w:hAnsi="Times New Roman" w:cs="Times New Roman"/>
          <w:b/>
          <w:bCs/>
          <w:sz w:val="24"/>
          <w:szCs w:val="24"/>
          <w:lang w:eastAsia="lt-LT"/>
        </w:rPr>
        <w:t xml:space="preserve"> (aktualia redakcija). Reikalavimai nustatyti Pirkimo techninėje specifikacijoje (Priede Nr. 1).</w:t>
      </w:r>
    </w:p>
    <w:p w14:paraId="29176154" w14:textId="77777777" w:rsidR="00FD3D5A" w:rsidRDefault="00FD3D5A">
      <w:pPr>
        <w:spacing w:after="0" w:line="240" w:lineRule="auto"/>
        <w:jc w:val="both"/>
        <w:rPr>
          <w:rFonts w:ascii="Times New Roman" w:eastAsia="Calibri" w:hAnsi="Times New Roman" w:cs="Times New Roman"/>
          <w:sz w:val="24"/>
          <w:szCs w:val="24"/>
          <w:lang w:eastAsia="lt-LT"/>
        </w:rPr>
      </w:pPr>
    </w:p>
    <w:p w14:paraId="00FDA425" w14:textId="77777777" w:rsidR="00FD3D5A" w:rsidRDefault="00183EEC">
      <w:pPr>
        <w:widowControl w:val="0"/>
        <w:numPr>
          <w:ilvl w:val="0"/>
          <w:numId w:val="4"/>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Pr>
          <w:rFonts w:ascii="Times New Roman" w:eastAsia="Calibri" w:hAnsi="Times New Roman" w:cs="Times New Roman"/>
          <w:b/>
          <w:sz w:val="24"/>
          <w:szCs w:val="24"/>
        </w:rPr>
        <w:t>PIRKIMO OBJEKTAS</w:t>
      </w:r>
    </w:p>
    <w:p w14:paraId="1D8EBDA4" w14:textId="77777777" w:rsidR="00FD3D5A" w:rsidRDefault="00FD3D5A">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5EF017E3" w14:textId="0B502580" w:rsidR="00FD3D5A" w:rsidRDefault="00183EEC">
      <w:pPr>
        <w:tabs>
          <w:tab w:val="left" w:pos="0"/>
        </w:tabs>
        <w:spacing w:after="0"/>
        <w:ind w:firstLine="720"/>
        <w:jc w:val="both"/>
        <w:rPr>
          <w:rFonts w:ascii="Times New Roman" w:hAnsi="Times New Roman" w:cs="Times New Roman"/>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Pirkimo objektas</w:t>
      </w:r>
      <w:r>
        <w:rPr>
          <w:rFonts w:ascii="Times New Roman" w:eastAsia="Times New Roman" w:hAnsi="Times New Roman" w:cs="Times New Roman"/>
          <w:sz w:val="24"/>
          <w:szCs w:val="24"/>
        </w:rPr>
        <w:t xml:space="preserve"> – </w:t>
      </w:r>
      <w:proofErr w:type="spellStart"/>
      <w:r w:rsidR="007B1BC4">
        <w:rPr>
          <w:rFonts w:ascii="Times New Roman" w:hAnsi="Times New Roman" w:cs="Times New Roman"/>
          <w:sz w:val="24"/>
          <w:szCs w:val="24"/>
        </w:rPr>
        <w:t>f</w:t>
      </w:r>
      <w:r w:rsidR="007B1BC4" w:rsidRPr="007B1BC4">
        <w:rPr>
          <w:rFonts w:ascii="Times New Roman" w:hAnsi="Times New Roman" w:cs="Times New Roman"/>
          <w:sz w:val="24"/>
          <w:szCs w:val="24"/>
        </w:rPr>
        <w:t>antominiai</w:t>
      </w:r>
      <w:proofErr w:type="spellEnd"/>
      <w:r w:rsidR="007B1BC4" w:rsidRPr="007B1BC4">
        <w:rPr>
          <w:rFonts w:ascii="Times New Roman" w:hAnsi="Times New Roman" w:cs="Times New Roman"/>
          <w:sz w:val="24"/>
          <w:szCs w:val="24"/>
        </w:rPr>
        <w:t xml:space="preserve"> dantys ir modeliai </w:t>
      </w:r>
      <w:proofErr w:type="spellStart"/>
      <w:r w:rsidR="007B1BC4" w:rsidRPr="007B1BC4">
        <w:rPr>
          <w:rFonts w:ascii="Times New Roman" w:hAnsi="Times New Roman" w:cs="Times New Roman"/>
          <w:sz w:val="24"/>
          <w:szCs w:val="24"/>
        </w:rPr>
        <w:t>periodontologijai</w:t>
      </w:r>
      <w:proofErr w:type="spellEnd"/>
      <w:r>
        <w:rPr>
          <w:rFonts w:ascii="Times New Roman" w:eastAsia="Times New Roman" w:hAnsi="Times New Roman" w:cs="Times New Roman"/>
          <w:sz w:val="24"/>
          <w:szCs w:val="24"/>
        </w:rPr>
        <w:t>.</w:t>
      </w:r>
      <w:r>
        <w:rPr>
          <w:rFonts w:ascii="Times New Roman" w:hAnsi="Times New Roman" w:cs="Times New Roman"/>
          <w:sz w:val="24"/>
          <w:szCs w:val="24"/>
        </w:rPr>
        <w:t xml:space="preserve"> </w:t>
      </w:r>
      <w:r>
        <w:rPr>
          <w:rFonts w:ascii="Times New Roman" w:eastAsia="Calibri" w:hAnsi="Times New Roman" w:cs="Times New Roman"/>
          <w:sz w:val="24"/>
          <w:szCs w:val="24"/>
          <w:lang w:eastAsia="lt-LT"/>
        </w:rPr>
        <w:t xml:space="preserve">Pagrindinis BVPŽ kodas </w:t>
      </w:r>
      <w:r w:rsidR="00462F21" w:rsidRPr="00462F21">
        <w:rPr>
          <w:rFonts w:ascii="Times New Roman" w:eastAsia="Calibri" w:hAnsi="Times New Roman" w:cs="Times New Roman"/>
          <w:sz w:val="24"/>
          <w:szCs w:val="24"/>
          <w:lang w:eastAsia="lt-LT"/>
        </w:rPr>
        <w:t>33141820-4 Dantys</w:t>
      </w:r>
      <w:r>
        <w:rPr>
          <w:rFonts w:ascii="Times New Roman" w:eastAsia="Calibri" w:hAnsi="Times New Roman" w:cs="Times New Roman"/>
          <w:sz w:val="24"/>
          <w:szCs w:val="24"/>
          <w:lang w:eastAsia="lt-LT"/>
        </w:rPr>
        <w:t xml:space="preserve">. </w:t>
      </w:r>
      <w:r>
        <w:rPr>
          <w:rFonts w:ascii="Times New Roman" w:eastAsia="Times New Roman" w:hAnsi="Times New Roman" w:cs="Times New Roman"/>
          <w:sz w:val="24"/>
          <w:szCs w:val="24"/>
        </w:rPr>
        <w:t>Pirkimo objekto aprašymas pateiktas</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konkurso sąlygų 1 priede „Techninė specifikacija“ (toliau - Techninė specifikacija). </w:t>
      </w:r>
    </w:p>
    <w:p w14:paraId="3BD14897" w14:textId="77777777" w:rsidR="00FD3D5A" w:rsidRDefault="00183EEC">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2.2</w:t>
      </w:r>
      <w:r>
        <w:rPr>
          <w:rFonts w:ascii="Times New Roman" w:eastAsia="Times New Roman" w:hAnsi="Times New Roman" w:cs="Times New Roman"/>
          <w:color w:val="000000"/>
          <w:sz w:val="24"/>
          <w:szCs w:val="24"/>
        </w:rPr>
        <w:t xml:space="preserve">. </w:t>
      </w:r>
      <w:r>
        <w:rPr>
          <w:rFonts w:ascii="Times New Roman" w:eastAsia="Calibri" w:hAnsi="Times New Roman" w:cs="Times New Roman"/>
          <w:sz w:val="24"/>
          <w:szCs w:val="24"/>
        </w:rPr>
        <w:t xml:space="preserve">Pirkimo objektas skaidomas į 2 (dvi) pirkimo objekto dalis. </w:t>
      </w:r>
      <w:r>
        <w:rPr>
          <w:rFonts w:ascii="Times New Roman" w:eastAsia="Times New Roman" w:hAnsi="Times New Roman" w:cs="Times New Roman"/>
          <w:color w:val="000000"/>
          <w:sz w:val="24"/>
          <w:szCs w:val="24"/>
        </w:rPr>
        <w:t xml:space="preserve">Tiekėjas gali teikti pasiūlymą vienai (pilnai) arba abejoms (pilnoms) pirkimo objekto dalims. Konkurso dalyvių skaičius neribojamas. </w:t>
      </w:r>
      <w:r>
        <w:rPr>
          <w:rFonts w:ascii="Times New Roman" w:eastAsia="Calibri" w:hAnsi="Times New Roman" w:cs="Times New Roman"/>
          <w:sz w:val="24"/>
          <w:szCs w:val="24"/>
        </w:rPr>
        <w:t xml:space="preserve">Bus sudaroma viena sutartis arba atskiros sutartys dėl pirkimo dalių, dėl kurių laimėtoju nustatytas tas pats tiekėjas. </w:t>
      </w:r>
      <w:r>
        <w:rPr>
          <w:rFonts w:ascii="Times New Roman" w:eastAsia="Times New Roman" w:hAnsi="Times New Roman" w:cs="Times New Roman"/>
          <w:color w:val="000000"/>
          <w:sz w:val="24"/>
          <w:szCs w:val="24"/>
        </w:rPr>
        <w:t>Pirkimo objektų dalių pavadinimai:</w:t>
      </w:r>
    </w:p>
    <w:p w14:paraId="66DA9CA0" w14:textId="63AB30B3" w:rsidR="00FD3D5A" w:rsidRDefault="00183EEC">
      <w:pPr>
        <w:spacing w:after="0" w:line="240" w:lineRule="auto"/>
        <w:ind w:firstLine="720"/>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color w:val="000000"/>
          <w:sz w:val="24"/>
          <w:szCs w:val="24"/>
        </w:rPr>
        <w:t>2.2.1.</w:t>
      </w:r>
      <w:r>
        <w:rPr>
          <w:rFonts w:ascii="Times New Roman" w:eastAsia="Times New Roman" w:hAnsi="Times New Roman" w:cs="Times New Roman"/>
          <w:bCs/>
          <w:color w:val="000000"/>
          <w:sz w:val="24"/>
          <w:szCs w:val="24"/>
        </w:rPr>
        <w:t xml:space="preserve"> 1 pirkimo objekto dalis: </w:t>
      </w:r>
      <w:proofErr w:type="spellStart"/>
      <w:r w:rsidR="00123BD5" w:rsidRPr="00123BD5">
        <w:rPr>
          <w:rFonts w:ascii="Times New Roman" w:hAnsi="Times New Roman" w:cs="Times New Roman"/>
          <w:b/>
          <w:bCs/>
          <w:sz w:val="24"/>
          <w:szCs w:val="24"/>
        </w:rPr>
        <w:t>Fantominiai</w:t>
      </w:r>
      <w:proofErr w:type="spellEnd"/>
      <w:r w:rsidR="00123BD5" w:rsidRPr="00123BD5">
        <w:rPr>
          <w:rFonts w:ascii="Times New Roman" w:hAnsi="Times New Roman" w:cs="Times New Roman"/>
          <w:b/>
          <w:bCs/>
          <w:sz w:val="24"/>
          <w:szCs w:val="24"/>
        </w:rPr>
        <w:t xml:space="preserve"> dantys </w:t>
      </w:r>
      <w:proofErr w:type="spellStart"/>
      <w:r w:rsidR="00123BD5" w:rsidRPr="00123BD5">
        <w:rPr>
          <w:rFonts w:ascii="Times New Roman" w:hAnsi="Times New Roman" w:cs="Times New Roman"/>
          <w:b/>
          <w:bCs/>
          <w:sz w:val="24"/>
          <w:szCs w:val="24"/>
        </w:rPr>
        <w:t>periodontologijai</w:t>
      </w:r>
      <w:proofErr w:type="spellEnd"/>
      <w:r w:rsidR="00123BD5" w:rsidRPr="00123BD5">
        <w:rPr>
          <w:rFonts w:ascii="Times New Roman" w:hAnsi="Times New Roman" w:cs="Times New Roman"/>
          <w:b/>
          <w:bCs/>
          <w:sz w:val="24"/>
          <w:szCs w:val="24"/>
        </w:rPr>
        <w:t xml:space="preserve"> </w:t>
      </w:r>
      <w:r>
        <w:rPr>
          <w:rFonts w:ascii="Times New Roman" w:eastAsia="Times New Roman" w:hAnsi="Times New Roman" w:cs="Times New Roman"/>
          <w:bCs/>
          <w:color w:val="000000"/>
          <w:sz w:val="24"/>
          <w:szCs w:val="24"/>
        </w:rPr>
        <w:t>(toliau – 1 pirkimo objekto dalis)</w:t>
      </w:r>
      <w:r>
        <w:rPr>
          <w:rFonts w:ascii="Times New Roman" w:eastAsia="Times New Roman" w:hAnsi="Times New Roman" w:cs="Times New Roman"/>
          <w:bCs/>
          <w:color w:val="000000"/>
          <w:sz w:val="24"/>
          <w:szCs w:val="24"/>
          <w:lang w:eastAsia="lt-LT"/>
        </w:rPr>
        <w:t>;</w:t>
      </w:r>
    </w:p>
    <w:p w14:paraId="6BB782CF" w14:textId="57F51B02" w:rsidR="00FD3D5A" w:rsidRDefault="00183EEC">
      <w:pPr>
        <w:spacing w:after="0" w:line="240" w:lineRule="auto"/>
        <w:ind w:firstLine="720"/>
        <w:jc w:val="both"/>
        <w:rPr>
          <w:rFonts w:ascii="Times New Roman" w:eastAsia="Times New Roman" w:hAnsi="Times New Roman" w:cs="Times New Roman"/>
          <w:bCs/>
          <w:color w:val="000000"/>
          <w:sz w:val="24"/>
          <w:szCs w:val="24"/>
          <w:lang w:eastAsia="lt-LT"/>
        </w:rPr>
      </w:pPr>
      <w:r>
        <w:rPr>
          <w:rFonts w:ascii="Times New Roman" w:eastAsia="Times New Roman" w:hAnsi="Times New Roman" w:cs="Times New Roman"/>
          <w:b/>
          <w:color w:val="000000"/>
          <w:sz w:val="24"/>
          <w:szCs w:val="24"/>
        </w:rPr>
        <w:t>2.2.2.</w:t>
      </w:r>
      <w:r>
        <w:rPr>
          <w:rFonts w:ascii="Times New Roman" w:eastAsia="Times New Roman" w:hAnsi="Times New Roman" w:cs="Times New Roman"/>
          <w:bCs/>
          <w:color w:val="000000"/>
          <w:sz w:val="24"/>
          <w:szCs w:val="24"/>
        </w:rPr>
        <w:t xml:space="preserve"> 2 pirkimo objekto dalis: </w:t>
      </w:r>
      <w:r w:rsidR="00E026EA" w:rsidRPr="00E026EA">
        <w:rPr>
          <w:rFonts w:ascii="Times New Roman" w:hAnsi="Times New Roman" w:cs="Times New Roman"/>
          <w:b/>
          <w:bCs/>
          <w:sz w:val="24"/>
          <w:szCs w:val="24"/>
        </w:rPr>
        <w:t xml:space="preserve">Dantų modeliai </w:t>
      </w:r>
      <w:proofErr w:type="spellStart"/>
      <w:r w:rsidR="00E026EA" w:rsidRPr="00E026EA">
        <w:rPr>
          <w:rFonts w:ascii="Times New Roman" w:hAnsi="Times New Roman" w:cs="Times New Roman"/>
          <w:b/>
          <w:bCs/>
          <w:sz w:val="24"/>
          <w:szCs w:val="24"/>
        </w:rPr>
        <w:t>periodontologijai</w:t>
      </w:r>
      <w:proofErr w:type="spellEnd"/>
      <w:r w:rsidR="00123BD5" w:rsidRPr="00123BD5">
        <w:rPr>
          <w:rFonts w:ascii="Times New Roman" w:hAnsi="Times New Roman" w:cs="Times New Roman"/>
          <w:b/>
          <w:bCs/>
          <w:sz w:val="24"/>
          <w:szCs w:val="24"/>
        </w:rPr>
        <w:t xml:space="preserve"> </w:t>
      </w:r>
      <w:r>
        <w:rPr>
          <w:rFonts w:ascii="Times New Roman" w:eastAsia="Times New Roman" w:hAnsi="Times New Roman" w:cs="Times New Roman"/>
          <w:bCs/>
          <w:color w:val="000000"/>
          <w:sz w:val="24"/>
          <w:szCs w:val="24"/>
        </w:rPr>
        <w:t>(toliau – 2 pirkimo objekto dalis)</w:t>
      </w:r>
      <w:r>
        <w:rPr>
          <w:rFonts w:ascii="Times New Roman" w:eastAsia="Times New Roman" w:hAnsi="Times New Roman" w:cs="Times New Roman"/>
          <w:bCs/>
          <w:color w:val="000000"/>
          <w:sz w:val="24"/>
          <w:szCs w:val="24"/>
          <w:lang w:eastAsia="lt-LT"/>
        </w:rPr>
        <w:t>.</w:t>
      </w:r>
    </w:p>
    <w:p w14:paraId="7A22337C" w14:textId="77777777" w:rsidR="00FD3D5A" w:rsidRDefault="00183EEC">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2.3.</w:t>
      </w:r>
      <w:r>
        <w:rPr>
          <w:rFonts w:ascii="Times New Roman" w:eastAsia="Times New Roman" w:hAnsi="Times New Roman" w:cs="Times New Roman"/>
          <w:sz w:val="24"/>
          <w:szCs w:val="24"/>
        </w:rPr>
        <w:t xml:space="preserve"> Alternatyvius pasiūlymus teikti draudžiama. </w:t>
      </w:r>
    </w:p>
    <w:p w14:paraId="0D1E18A8" w14:textId="77777777" w:rsidR="00FD3D5A" w:rsidRDefault="00183EEC">
      <w:pPr>
        <w:spacing w:after="0" w:line="240" w:lineRule="auto"/>
        <w:ind w:firstLine="709"/>
        <w:contextual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2.4. </w:t>
      </w:r>
      <w:bookmarkStart w:id="3" w:name="_Hlk65138909"/>
      <w:r>
        <w:rPr>
          <w:rFonts w:ascii="Times New Roman" w:eastAsia="Calibri" w:hAnsi="Times New Roman" w:cs="Times New Roman"/>
          <w:b/>
          <w:bCs/>
          <w:sz w:val="24"/>
          <w:szCs w:val="24"/>
        </w:rPr>
        <w:t>Pirkimui skirta lėšų suma:</w:t>
      </w:r>
    </w:p>
    <w:p w14:paraId="56A49B34" w14:textId="6DE3ADE6" w:rsidR="00FD3D5A" w:rsidRDefault="00183EEC">
      <w:pPr>
        <w:spacing w:after="0" w:line="240" w:lineRule="auto"/>
        <w:ind w:firstLine="709"/>
        <w:contextual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2.4.1</w:t>
      </w:r>
      <w:bookmarkStart w:id="4" w:name="_Hlk207257497"/>
      <w:r>
        <w:rPr>
          <w:rFonts w:ascii="Times New Roman" w:eastAsia="Calibri" w:hAnsi="Times New Roman" w:cs="Times New Roman"/>
          <w:b/>
          <w:bCs/>
          <w:sz w:val="24"/>
          <w:szCs w:val="24"/>
        </w:rPr>
        <w:t>.  1 pirkimo objekto daliai - ne daugiau kaip</w:t>
      </w:r>
      <w:r w:rsidR="00553B74">
        <w:rPr>
          <w:rFonts w:ascii="Times New Roman" w:eastAsia="Calibri" w:hAnsi="Times New Roman" w:cs="Times New Roman"/>
          <w:b/>
          <w:bCs/>
          <w:sz w:val="24"/>
          <w:szCs w:val="24"/>
        </w:rPr>
        <w:t xml:space="preserve"> 2892,56</w:t>
      </w:r>
      <w:r>
        <w:rPr>
          <w:rFonts w:ascii="Times New Roman" w:eastAsia="Calibri" w:hAnsi="Times New Roman" w:cs="Times New Roman"/>
          <w:b/>
          <w:bCs/>
          <w:sz w:val="24"/>
          <w:szCs w:val="24"/>
        </w:rPr>
        <w:t xml:space="preserve"> EUR be PVM;</w:t>
      </w:r>
    </w:p>
    <w:p w14:paraId="03E3003F" w14:textId="72F80CBC" w:rsidR="00FD3D5A" w:rsidRDefault="00183EEC">
      <w:pPr>
        <w:spacing w:after="0" w:line="240" w:lineRule="auto"/>
        <w:ind w:firstLine="709"/>
        <w:contextual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2.4.2.  2 pirkimo objekto daliai - ne daugiau kaip </w:t>
      </w:r>
      <w:r w:rsidR="005857B4">
        <w:rPr>
          <w:rFonts w:ascii="Times New Roman" w:eastAsia="Calibri" w:hAnsi="Times New Roman" w:cs="Times New Roman"/>
          <w:b/>
          <w:bCs/>
          <w:sz w:val="24"/>
          <w:szCs w:val="24"/>
        </w:rPr>
        <w:t>1652,89</w:t>
      </w:r>
      <w:r>
        <w:rPr>
          <w:rFonts w:ascii="Times New Roman" w:eastAsia="Calibri" w:hAnsi="Times New Roman" w:cs="Times New Roman"/>
          <w:b/>
          <w:bCs/>
          <w:sz w:val="24"/>
          <w:szCs w:val="24"/>
        </w:rPr>
        <w:t xml:space="preserve"> EUR be PVM.</w:t>
      </w:r>
    </w:p>
    <w:bookmarkEnd w:id="3"/>
    <w:bookmarkEnd w:id="4"/>
    <w:p w14:paraId="368D2902" w14:textId="77777777" w:rsidR="00FD3D5A" w:rsidRDefault="00183EEC">
      <w:pPr>
        <w:spacing w:after="0" w:line="240" w:lineRule="auto"/>
        <w:ind w:firstLine="720"/>
        <w:jc w:val="both"/>
        <w:rPr>
          <w:rFonts w:ascii="Times New Roman" w:hAnsi="Times New Roman"/>
          <w:sz w:val="24"/>
          <w:szCs w:val="24"/>
          <w:lang w:eastAsia="lt-LT"/>
        </w:rPr>
      </w:pPr>
      <w:r>
        <w:rPr>
          <w:rFonts w:ascii="Times New Roman" w:hAnsi="Times New Roman"/>
          <w:b/>
          <w:bCs/>
          <w:sz w:val="24"/>
          <w:szCs w:val="24"/>
          <w:lang w:eastAsia="lt-LT"/>
        </w:rPr>
        <w:t>2.5.</w:t>
      </w:r>
      <w:r>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06B0D70" w14:textId="77777777" w:rsidR="00FD3D5A" w:rsidRDefault="00183EEC">
      <w:pPr>
        <w:spacing w:after="0" w:line="240" w:lineRule="auto"/>
        <w:ind w:firstLine="720"/>
        <w:jc w:val="both"/>
        <w:rPr>
          <w:rFonts w:ascii="Times New Roman" w:eastAsiaTheme="minorEastAsia" w:hAnsi="Times New Roman" w:cs="Times New Roman"/>
          <w:color w:val="000000" w:themeColor="text1"/>
          <w:sz w:val="24"/>
          <w:szCs w:val="24"/>
        </w:rPr>
      </w:pPr>
      <w:r>
        <w:rPr>
          <w:rFonts w:ascii="Times New Roman" w:hAnsi="Times New Roman"/>
          <w:b/>
          <w:bCs/>
          <w:sz w:val="24"/>
          <w:szCs w:val="24"/>
          <w:lang w:eastAsia="lt-LT"/>
        </w:rPr>
        <w:t>2.6.</w:t>
      </w:r>
      <w:r>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5EF681E" w14:textId="77777777" w:rsidR="00FD3D5A" w:rsidRDefault="00FD3D5A">
      <w:pPr>
        <w:spacing w:after="0" w:line="240" w:lineRule="auto"/>
        <w:ind w:firstLine="720"/>
        <w:jc w:val="both"/>
        <w:rPr>
          <w:rFonts w:ascii="Times New Roman" w:eastAsiaTheme="minorEastAsia" w:hAnsi="Times New Roman" w:cs="Times New Roman"/>
          <w:color w:val="000000" w:themeColor="text1"/>
          <w:sz w:val="24"/>
          <w:szCs w:val="24"/>
        </w:rPr>
      </w:pPr>
    </w:p>
    <w:p w14:paraId="30113253" w14:textId="77777777" w:rsidR="00FD3D5A" w:rsidRDefault="00FD3D5A">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FD3D5A" w:rsidRDefault="00FD3D5A">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FD3D5A" w:rsidRDefault="00183EEC">
      <w:pPr>
        <w:numPr>
          <w:ilvl w:val="0"/>
          <w:numId w:val="4"/>
        </w:numPr>
        <w:spacing w:after="0" w:line="240" w:lineRule="auto"/>
        <w:contextualSpacing/>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TIEKĖJŲ PAŠALINIMO PAGRINDAI </w:t>
      </w:r>
    </w:p>
    <w:p w14:paraId="12946560"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6201C7F3"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Times New Roman" w:hAnsi="Times New Roman" w:cs="Times New Roman"/>
          <w:b/>
          <w:sz w:val="24"/>
          <w:szCs w:val="24"/>
          <w:lang w:eastAsia="lt-LT"/>
        </w:rPr>
        <w:t>3.1.</w:t>
      </w:r>
      <w:r>
        <w:rPr>
          <w:rFonts w:ascii="Times New Roman" w:eastAsia="Times New Roman" w:hAnsi="Times New Roman" w:cs="Times New Roman"/>
          <w:sz w:val="24"/>
          <w:szCs w:val="24"/>
          <w:lang w:eastAsia="lt-LT"/>
        </w:rPr>
        <w:t xml:space="preserve"> Tiekėjas, dalyvaujantis pirkime, turi įrodyti, kad nėra </w:t>
      </w:r>
      <w:r>
        <w:rPr>
          <w:rFonts w:ascii="Times New Roman" w:eastAsia="Calibri" w:hAnsi="Times New Roman" w:cs="Times New Roman"/>
          <w:sz w:val="24"/>
          <w:szCs w:val="24"/>
        </w:rPr>
        <w:t>jo pašalinimo pagrindų</w:t>
      </w:r>
      <w:r>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Pr>
          <w:rFonts w:ascii="Times New Roman" w:eastAsia="Calibri" w:hAnsi="Times New Roman" w:cs="Times New Roman"/>
          <w:sz w:val="24"/>
          <w:szCs w:val="24"/>
        </w:rPr>
        <w:t xml:space="preserve">EBVPD forma pateikiama šių sąlygų 3 priede (EBVPD pildomas jį įkėlus į interneto svetainę </w:t>
      </w:r>
      <w:hyperlink r:id="rId16" w:history="1">
        <w:r>
          <w:rPr>
            <w:rFonts w:ascii="Times New Roman" w:hAnsi="Times New Roman" w:cs="Times New Roman"/>
            <w:color w:val="0066CC"/>
            <w:sz w:val="24"/>
            <w:szCs w:val="24"/>
            <w:u w:val="single"/>
          </w:rPr>
          <w:t>https://ebvpd.eviesiejipirkimai.lt/espd-web/</w:t>
        </w:r>
      </w:hyperlink>
      <w:r>
        <w:rPr>
          <w:rFonts w:ascii="Times New Roman" w:eastAsia="Calibri" w:hAnsi="Times New Roman" w:cs="Times New Roman"/>
          <w:sz w:val="24"/>
          <w:szCs w:val="24"/>
        </w:rPr>
        <w:t>).</w:t>
      </w:r>
    </w:p>
    <w:p w14:paraId="79609854"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t>3.2.</w:t>
      </w:r>
      <w:r>
        <w:rPr>
          <w:rFonts w:ascii="Times New Roman" w:eastAsia="Calibri" w:hAnsi="Times New Roman" w:cs="Times New Roman"/>
          <w:sz w:val="24"/>
          <w:szCs w:val="24"/>
        </w:rPr>
        <w:t xml:space="preserve"> 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w:t>
      </w:r>
      <w:r>
        <w:rPr>
          <w:rFonts w:ascii="Times New Roman" w:eastAsia="Calibri" w:hAnsi="Times New Roman" w:cs="Times New Roman"/>
          <w:sz w:val="24"/>
          <w:szCs w:val="24"/>
        </w:rPr>
        <w:lastRenderedPageBreak/>
        <w:t>informacinėje dokumentų saugykloje „e-</w:t>
      </w:r>
      <w:proofErr w:type="spellStart"/>
      <w:r>
        <w:rPr>
          <w:rFonts w:ascii="Times New Roman" w:eastAsia="Calibri" w:hAnsi="Times New Roman" w:cs="Times New Roman"/>
          <w:sz w:val="24"/>
          <w:szCs w:val="24"/>
        </w:rPr>
        <w:t>Certis</w:t>
      </w:r>
      <w:proofErr w:type="spellEnd"/>
      <w:r>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Pr>
          <w:rFonts w:ascii="Times New Roman" w:eastAsia="Calibri" w:hAnsi="Times New Roman" w:cs="Times New Roman"/>
          <w:sz w:val="24"/>
          <w:szCs w:val="24"/>
        </w:rPr>
        <w:t>Certis</w:t>
      </w:r>
      <w:proofErr w:type="spellEnd"/>
      <w:r>
        <w:rPr>
          <w:rFonts w:ascii="Times New Roman" w:eastAsia="Calibri" w:hAnsi="Times New Roman" w:cs="Times New Roman"/>
          <w:sz w:val="24"/>
          <w:szCs w:val="24"/>
        </w:rPr>
        <w:t>“, adresu https://ec.europa.eu/tools/ecertis/.</w:t>
      </w:r>
    </w:p>
    <w:p w14:paraId="29612654" w14:textId="77777777" w:rsidR="00FD3D5A" w:rsidRDefault="00183EEC">
      <w:pPr>
        <w:spacing w:after="0" w:line="240" w:lineRule="auto"/>
        <w:ind w:firstLine="630"/>
        <w:jc w:val="both"/>
        <w:rPr>
          <w:rFonts w:ascii="Times New Roman" w:eastAsia="Calibri" w:hAnsi="Times New Roman" w:cs="Times New Roman"/>
          <w:b/>
          <w:color w:val="000000"/>
          <w:sz w:val="24"/>
          <w:szCs w:val="24"/>
        </w:rPr>
      </w:pPr>
      <w:bookmarkStart w:id="5" w:name="_Hlk63680006"/>
      <w:r>
        <w:rPr>
          <w:rFonts w:ascii="Times New Roman" w:eastAsia="Calibri" w:hAnsi="Times New Roman" w:cs="Times New Roman"/>
          <w:b/>
          <w:color w:val="000000"/>
          <w:sz w:val="24"/>
          <w:szCs w:val="24"/>
        </w:rPr>
        <w:t>3.3.</w:t>
      </w:r>
      <w:r>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t>3.3.1.</w:t>
      </w:r>
      <w:r>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t>3.3.2.</w:t>
      </w:r>
      <w:r>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FD3D5A" w:rsidRDefault="00183EEC">
      <w:pPr>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t>3.4.</w:t>
      </w:r>
      <w:r>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5"/>
    <w:p w14:paraId="457E0C95" w14:textId="77777777" w:rsidR="00FD3D5A" w:rsidRDefault="00183EEC">
      <w:pPr>
        <w:spacing w:after="0" w:line="240" w:lineRule="auto"/>
        <w:ind w:firstLine="630"/>
        <w:jc w:val="both"/>
        <w:rPr>
          <w:rFonts w:ascii="Times New Roman" w:eastAsia="Times New Roman" w:hAnsi="Times New Roman" w:cs="Times New Roman"/>
          <w:color w:val="FF0000"/>
          <w:sz w:val="24"/>
          <w:szCs w:val="24"/>
        </w:rPr>
      </w:pPr>
      <w:r>
        <w:rPr>
          <w:rFonts w:ascii="Times New Roman" w:eastAsia="Calibri" w:hAnsi="Times New Roman" w:cs="Times New Roman"/>
          <w:b/>
          <w:sz w:val="24"/>
          <w:szCs w:val="24"/>
        </w:rPr>
        <w:t>3.5.</w:t>
      </w:r>
      <w:r>
        <w:rPr>
          <w:rFonts w:ascii="Times New Roman" w:eastAsia="Calibri" w:hAnsi="Times New Roman" w:cs="Times New Roman"/>
          <w:sz w:val="24"/>
          <w:szCs w:val="24"/>
        </w:rPr>
        <w:t xml:space="preserve"> </w:t>
      </w:r>
      <w:r>
        <w:rPr>
          <w:rFonts w:ascii="Times New Roman" w:eastAsia="Times New Roman" w:hAnsi="Times New Roman" w:cs="Times New Roman"/>
          <w:b/>
          <w:bCs/>
          <w:sz w:val="24"/>
          <w:szCs w:val="24"/>
          <w:u w:val="single"/>
        </w:rPr>
        <w:t xml:space="preserve">Jei tiekėjas sutarties vykdymui numato pasitelkti subtiekėjus  (jei jie yra žinomi) </w:t>
      </w:r>
      <w:r>
        <w:rPr>
          <w:rFonts w:ascii="Times New Roman" w:eastAsia="Times New Roman" w:hAnsi="Times New Roman" w:cs="Times New Roman"/>
          <w:b/>
          <w:bCs/>
          <w:sz w:val="24"/>
          <w:szCs w:val="24"/>
        </w:rPr>
        <w:t xml:space="preserve">(žr. konkurso sąlygų 1.4.1. p.), kartu su pasiūlymu Tiekėjas neturi pateikti šių subtiekėjų EBVPD. </w:t>
      </w:r>
      <w:r>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FD3D5A" w:rsidRDefault="00183EEC">
      <w:pPr>
        <w:tabs>
          <w:tab w:val="left" w:pos="630"/>
        </w:tabs>
        <w:spacing w:after="0" w:line="240" w:lineRule="auto"/>
        <w:ind w:firstLine="630"/>
        <w:jc w:val="both"/>
        <w:rPr>
          <w:rFonts w:ascii="Times New Roman" w:eastAsia="Calibri" w:hAnsi="Times New Roman" w:cs="Times New Roman"/>
          <w:sz w:val="24"/>
          <w:szCs w:val="24"/>
        </w:rPr>
      </w:pPr>
      <w:r>
        <w:rPr>
          <w:rFonts w:ascii="Times New Roman" w:eastAsia="Calibri" w:hAnsi="Times New Roman" w:cs="Times New Roman"/>
          <w:b/>
          <w:sz w:val="24"/>
          <w:szCs w:val="24"/>
        </w:rPr>
        <w:t>3.6.</w:t>
      </w:r>
      <w:r>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FD3D5A" w:rsidRDefault="00183EEC">
      <w:pPr>
        <w:spacing w:after="0" w:line="240" w:lineRule="auto"/>
        <w:ind w:firstLine="630"/>
        <w:jc w:val="both"/>
        <w:rPr>
          <w:rFonts w:ascii="Times New Roman" w:eastAsia="Calibri" w:hAnsi="Times New Roman" w:cs="Times New Roman"/>
          <w:b/>
          <w:sz w:val="24"/>
          <w:szCs w:val="24"/>
        </w:rPr>
      </w:pPr>
      <w:r>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FD3D5A" w:rsidRDefault="00FD3D5A">
      <w:pPr>
        <w:spacing w:after="0" w:line="240" w:lineRule="auto"/>
        <w:ind w:left="1008" w:firstLine="972"/>
        <w:jc w:val="right"/>
        <w:rPr>
          <w:rFonts w:ascii="Times New Roman" w:eastAsia="Calibri" w:hAnsi="Times New Roman" w:cs="Times New Roman"/>
          <w:i/>
          <w:sz w:val="24"/>
          <w:szCs w:val="24"/>
        </w:rPr>
      </w:pPr>
    </w:p>
    <w:p w14:paraId="7E4B9220" w14:textId="77777777" w:rsidR="00FD3D5A" w:rsidRDefault="00183EEC">
      <w:pPr>
        <w:spacing w:after="0" w:line="240" w:lineRule="auto"/>
        <w:ind w:left="1008" w:firstLine="972"/>
        <w:jc w:val="right"/>
        <w:rPr>
          <w:rFonts w:ascii="Times New Roman" w:eastAsia="Calibri" w:hAnsi="Times New Roman" w:cs="Times New Roman"/>
          <w:i/>
          <w:sz w:val="24"/>
          <w:szCs w:val="24"/>
        </w:rPr>
      </w:pPr>
      <w:r>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FD3D5A" w14:paraId="7D47F438" w14:textId="77777777">
        <w:tc>
          <w:tcPr>
            <w:tcW w:w="896" w:type="dxa"/>
            <w:tcBorders>
              <w:top w:val="single" w:sz="4" w:space="0" w:color="auto"/>
              <w:left w:val="single" w:sz="4" w:space="0" w:color="auto"/>
              <w:bottom w:val="single" w:sz="4" w:space="0" w:color="auto"/>
              <w:right w:val="single" w:sz="4" w:space="0" w:color="auto"/>
            </w:tcBorders>
          </w:tcPr>
          <w:p w14:paraId="24C0A69B" w14:textId="77777777" w:rsidR="00FD3D5A" w:rsidRDefault="00183EEC">
            <w:pPr>
              <w:tabs>
                <w:tab w:val="left" w:pos="1276"/>
                <w:tab w:val="left" w:pos="1418"/>
                <w:tab w:val="left" w:pos="1701"/>
              </w:tabs>
              <w:spacing w:after="0" w:line="240" w:lineRule="auto"/>
              <w:jc w:val="both"/>
              <w:rPr>
                <w:rFonts w:eastAsia="Calibri"/>
                <w:b/>
                <w:color w:val="000000"/>
                <w:sz w:val="20"/>
                <w:szCs w:val="20"/>
                <w:lang w:eastAsia="lt-LT"/>
              </w:rPr>
            </w:pPr>
            <w:r>
              <w:rPr>
                <w:rFonts w:eastAsia="Calibri"/>
                <w:b/>
                <w:color w:val="000000"/>
                <w:sz w:val="20"/>
                <w:szCs w:val="20"/>
                <w:lang w:eastAsia="lt-LT"/>
              </w:rPr>
              <w:t xml:space="preserve">Eil. Nr. </w:t>
            </w:r>
          </w:p>
        </w:tc>
        <w:tc>
          <w:tcPr>
            <w:tcW w:w="2228" w:type="dxa"/>
            <w:tcBorders>
              <w:top w:val="single" w:sz="4" w:space="0" w:color="auto"/>
              <w:left w:val="single" w:sz="4" w:space="0" w:color="auto"/>
              <w:bottom w:val="single" w:sz="4" w:space="0" w:color="auto"/>
              <w:right w:val="single" w:sz="4" w:space="0" w:color="auto"/>
            </w:tcBorders>
          </w:tcPr>
          <w:p w14:paraId="0DC443CE" w14:textId="77777777" w:rsidR="00FD3D5A" w:rsidRDefault="00183EEC">
            <w:pPr>
              <w:tabs>
                <w:tab w:val="left" w:pos="1276"/>
                <w:tab w:val="left" w:pos="1418"/>
                <w:tab w:val="left" w:pos="1701"/>
              </w:tabs>
              <w:spacing w:after="0" w:line="240" w:lineRule="auto"/>
              <w:contextualSpacing/>
              <w:jc w:val="both"/>
              <w:rPr>
                <w:rFonts w:eastAsia="Calibri"/>
                <w:b/>
                <w:color w:val="000000"/>
                <w:sz w:val="20"/>
                <w:szCs w:val="20"/>
                <w:lang w:eastAsia="lt-LT"/>
              </w:rPr>
            </w:pPr>
            <w:proofErr w:type="spellStart"/>
            <w:r>
              <w:rPr>
                <w:rFonts w:eastAsia="Calibri"/>
                <w:b/>
                <w:color w:val="000000"/>
                <w:sz w:val="20"/>
                <w:szCs w:val="20"/>
                <w:lang w:eastAsia="lt-LT"/>
              </w:rPr>
              <w:t>Reikalavimas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pagal</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Viešųjų</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pirkimų</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įstatymą</w:t>
            </w:r>
            <w:proofErr w:type="spellEnd"/>
            <w:r>
              <w:rPr>
                <w:rFonts w:eastAsia="Calibri"/>
                <w:b/>
                <w:color w:val="000000"/>
                <w:sz w:val="20"/>
                <w:szCs w:val="20"/>
                <w:lang w:eastAsia="lt-LT"/>
              </w:rPr>
              <w:t>)</w:t>
            </w:r>
          </w:p>
        </w:tc>
        <w:tc>
          <w:tcPr>
            <w:tcW w:w="2190" w:type="dxa"/>
            <w:gridSpan w:val="2"/>
            <w:tcBorders>
              <w:top w:val="single" w:sz="4" w:space="0" w:color="auto"/>
              <w:left w:val="single" w:sz="4" w:space="0" w:color="auto"/>
              <w:bottom w:val="single" w:sz="4" w:space="0" w:color="auto"/>
              <w:right w:val="single" w:sz="4" w:space="0" w:color="auto"/>
            </w:tcBorders>
          </w:tcPr>
          <w:p w14:paraId="3D69F1DB" w14:textId="77777777" w:rsidR="00FD3D5A" w:rsidRDefault="00183EEC">
            <w:pPr>
              <w:tabs>
                <w:tab w:val="left" w:pos="1276"/>
                <w:tab w:val="left" w:pos="1418"/>
                <w:tab w:val="left" w:pos="1701"/>
              </w:tabs>
              <w:spacing w:after="0" w:line="240" w:lineRule="auto"/>
              <w:contextualSpacing/>
              <w:jc w:val="both"/>
              <w:rPr>
                <w:rFonts w:eastAsia="Calibri"/>
                <w:b/>
                <w:color w:val="000000"/>
                <w:sz w:val="20"/>
                <w:szCs w:val="20"/>
                <w:lang w:eastAsia="lt-LT"/>
              </w:rPr>
            </w:pPr>
            <w:r>
              <w:rPr>
                <w:rFonts w:eastAsia="Calibri"/>
                <w:b/>
                <w:color w:val="000000"/>
                <w:sz w:val="20"/>
                <w:szCs w:val="20"/>
                <w:lang w:eastAsia="lt-LT"/>
              </w:rPr>
              <w:t xml:space="preserve">VPĮ </w:t>
            </w:r>
            <w:proofErr w:type="spellStart"/>
            <w:r>
              <w:rPr>
                <w:rFonts w:eastAsia="Calibri"/>
                <w:b/>
                <w:color w:val="000000"/>
                <w:sz w:val="20"/>
                <w:szCs w:val="20"/>
                <w:lang w:eastAsia="lt-LT"/>
              </w:rPr>
              <w:t>numatyto</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reikalavimo</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atitikmuo</w:t>
            </w:r>
            <w:proofErr w:type="spellEnd"/>
            <w:r>
              <w:rPr>
                <w:rFonts w:eastAsia="Calibri"/>
                <w:b/>
                <w:color w:val="000000"/>
                <w:sz w:val="20"/>
                <w:szCs w:val="20"/>
                <w:lang w:eastAsia="lt-LT"/>
              </w:rPr>
              <w:t xml:space="preserve"> EBVPD-e.</w:t>
            </w:r>
          </w:p>
        </w:tc>
        <w:tc>
          <w:tcPr>
            <w:tcW w:w="4580" w:type="dxa"/>
            <w:tcBorders>
              <w:top w:val="single" w:sz="4" w:space="0" w:color="auto"/>
              <w:left w:val="single" w:sz="4" w:space="0" w:color="auto"/>
              <w:bottom w:val="single" w:sz="4" w:space="0" w:color="auto"/>
              <w:right w:val="single" w:sz="4" w:space="0" w:color="auto"/>
            </w:tcBorders>
          </w:tcPr>
          <w:p w14:paraId="247024FE" w14:textId="77777777" w:rsidR="00FD3D5A" w:rsidRDefault="00183EEC">
            <w:pPr>
              <w:tabs>
                <w:tab w:val="left" w:pos="1276"/>
                <w:tab w:val="left" w:pos="1418"/>
                <w:tab w:val="left" w:pos="1701"/>
              </w:tabs>
              <w:spacing w:after="0" w:line="240" w:lineRule="auto"/>
              <w:contextualSpacing/>
              <w:jc w:val="both"/>
              <w:rPr>
                <w:rFonts w:eastAsia="Calibri"/>
                <w:b/>
                <w:color w:val="000000"/>
                <w:sz w:val="20"/>
                <w:szCs w:val="20"/>
                <w:lang w:eastAsia="lt-LT"/>
              </w:rPr>
            </w:pPr>
            <w:proofErr w:type="spellStart"/>
            <w:r>
              <w:rPr>
                <w:rFonts w:eastAsia="Calibri"/>
                <w:b/>
                <w:color w:val="000000"/>
                <w:sz w:val="20"/>
                <w:szCs w:val="20"/>
                <w:lang w:eastAsia="lt-LT"/>
              </w:rPr>
              <w:t>Dokumentas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įrodantis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pašalinimo</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pagrindų</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nebuvimą</w:t>
            </w:r>
            <w:proofErr w:type="spellEnd"/>
          </w:p>
        </w:tc>
      </w:tr>
      <w:tr w:rsidR="00FD3D5A" w14:paraId="21AF3F25" w14:textId="77777777">
        <w:tc>
          <w:tcPr>
            <w:tcW w:w="896" w:type="dxa"/>
            <w:tcBorders>
              <w:top w:val="single" w:sz="4" w:space="0" w:color="auto"/>
              <w:left w:val="single" w:sz="4" w:space="0" w:color="auto"/>
              <w:bottom w:val="single" w:sz="4" w:space="0" w:color="auto"/>
              <w:right w:val="single" w:sz="4" w:space="0" w:color="auto"/>
            </w:tcBorders>
          </w:tcPr>
          <w:p w14:paraId="4C710147" w14:textId="77777777" w:rsidR="00FD3D5A" w:rsidRDefault="00183EEC">
            <w:pPr>
              <w:spacing w:after="0" w:line="240" w:lineRule="auto"/>
              <w:rPr>
                <w:rFonts w:eastAsia="Calibri"/>
                <w:b/>
                <w:sz w:val="20"/>
                <w:szCs w:val="20"/>
                <w:lang w:eastAsia="lt-LT"/>
              </w:rPr>
            </w:pPr>
            <w:r>
              <w:rPr>
                <w:rFonts w:eastAsia="Calibri"/>
                <w:b/>
                <w:sz w:val="20"/>
                <w:szCs w:val="20"/>
                <w:lang w:eastAsia="lt-LT"/>
              </w:rPr>
              <w:t>3.7.1.</w:t>
            </w:r>
          </w:p>
        </w:tc>
        <w:tc>
          <w:tcPr>
            <w:tcW w:w="8998" w:type="dxa"/>
            <w:gridSpan w:val="4"/>
            <w:tcBorders>
              <w:top w:val="single" w:sz="4" w:space="0" w:color="auto"/>
              <w:left w:val="single" w:sz="4" w:space="0" w:color="auto"/>
              <w:bottom w:val="single" w:sz="4" w:space="0" w:color="auto"/>
              <w:right w:val="single" w:sz="4" w:space="0" w:color="auto"/>
            </w:tcBorders>
          </w:tcPr>
          <w:p w14:paraId="264AE13A" w14:textId="77777777" w:rsidR="00FD3D5A" w:rsidRDefault="00183EEC">
            <w:pPr>
              <w:shd w:val="clear" w:color="auto" w:fill="FFFFFF"/>
              <w:spacing w:after="0" w:line="240" w:lineRule="auto"/>
              <w:jc w:val="both"/>
              <w:textAlignment w:val="baseline"/>
              <w:rPr>
                <w:rFonts w:eastAsia="Calibri"/>
                <w:b/>
                <w:sz w:val="20"/>
                <w:szCs w:val="20"/>
                <w:lang w:eastAsia="lt-LT"/>
              </w:rPr>
            </w:pPr>
            <w:proofErr w:type="spellStart"/>
            <w:r>
              <w:rPr>
                <w:rFonts w:eastAsia="Calibri"/>
                <w:b/>
                <w:color w:val="000000"/>
                <w:sz w:val="20"/>
                <w:szCs w:val="20"/>
                <w:lang w:eastAsia="lt-LT"/>
              </w:rPr>
              <w:t>Tiekėjas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ir</w:t>
            </w:r>
            <w:proofErr w:type="spellEnd"/>
            <w:r>
              <w:rPr>
                <w:rFonts w:eastAsia="Calibri"/>
                <w:b/>
                <w:color w:val="000000"/>
                <w:sz w:val="20"/>
                <w:szCs w:val="20"/>
                <w:lang w:eastAsia="lt-LT"/>
              </w:rPr>
              <w:t xml:space="preserve"> jo </w:t>
            </w:r>
            <w:proofErr w:type="spellStart"/>
            <w:r>
              <w:rPr>
                <w:rFonts w:eastAsia="Calibri"/>
                <w:b/>
                <w:color w:val="000000"/>
                <w:sz w:val="20"/>
                <w:szCs w:val="20"/>
                <w:lang w:eastAsia="lt-LT"/>
              </w:rPr>
              <w:t>atsakingas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asmuo</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nurodytas</w:t>
            </w:r>
            <w:proofErr w:type="spellEnd"/>
            <w:r>
              <w:rPr>
                <w:rFonts w:eastAsia="Calibri"/>
                <w:b/>
                <w:color w:val="000000"/>
                <w:sz w:val="20"/>
                <w:szCs w:val="20"/>
                <w:lang w:eastAsia="lt-LT"/>
              </w:rPr>
              <w:t xml:space="preserve"> VPĮ 46 str. 2 d. 2 </w:t>
            </w:r>
            <w:proofErr w:type="spellStart"/>
            <w:r>
              <w:rPr>
                <w:rFonts w:eastAsia="Calibri"/>
                <w:b/>
                <w:color w:val="000000"/>
                <w:sz w:val="20"/>
                <w:szCs w:val="20"/>
                <w:lang w:eastAsia="lt-LT"/>
              </w:rPr>
              <w:t>punkte</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neturi</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teistumo</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už</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šias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nusikalstamas</w:t>
            </w:r>
            <w:proofErr w:type="spellEnd"/>
            <w:r>
              <w:rPr>
                <w:rFonts w:eastAsia="Calibri"/>
                <w:b/>
                <w:color w:val="000000"/>
                <w:sz w:val="20"/>
                <w:szCs w:val="20"/>
                <w:lang w:eastAsia="lt-LT"/>
              </w:rPr>
              <w:t xml:space="preserve"> </w:t>
            </w:r>
            <w:proofErr w:type="spellStart"/>
            <w:r>
              <w:rPr>
                <w:rFonts w:eastAsia="Calibri"/>
                <w:b/>
                <w:color w:val="000000"/>
                <w:sz w:val="20"/>
                <w:szCs w:val="20"/>
                <w:lang w:eastAsia="lt-LT"/>
              </w:rPr>
              <w:t>veikas</w:t>
            </w:r>
            <w:proofErr w:type="spellEnd"/>
            <w:r>
              <w:rPr>
                <w:rFonts w:eastAsia="Calibri"/>
                <w:b/>
                <w:color w:val="000000"/>
                <w:sz w:val="20"/>
                <w:szCs w:val="20"/>
                <w:lang w:eastAsia="lt-LT"/>
              </w:rPr>
              <w:t>:</w:t>
            </w:r>
          </w:p>
        </w:tc>
      </w:tr>
      <w:tr w:rsidR="00FD3D5A" w14:paraId="1231522F" w14:textId="77777777">
        <w:tc>
          <w:tcPr>
            <w:tcW w:w="896" w:type="dxa"/>
            <w:tcBorders>
              <w:top w:val="single" w:sz="4" w:space="0" w:color="auto"/>
              <w:left w:val="single" w:sz="4" w:space="0" w:color="auto"/>
              <w:bottom w:val="single" w:sz="4" w:space="0" w:color="auto"/>
              <w:right w:val="single" w:sz="4" w:space="0" w:color="auto"/>
            </w:tcBorders>
          </w:tcPr>
          <w:p w14:paraId="5B163672" w14:textId="77777777" w:rsidR="00FD3D5A" w:rsidRDefault="00183EEC">
            <w:pPr>
              <w:spacing w:after="0" w:line="240" w:lineRule="auto"/>
              <w:rPr>
                <w:rFonts w:eastAsia="Calibri"/>
                <w:sz w:val="20"/>
                <w:szCs w:val="20"/>
                <w:lang w:eastAsia="lt-LT"/>
              </w:rPr>
            </w:pPr>
            <w:r>
              <w:rPr>
                <w:rFonts w:eastAsia="Calibri"/>
                <w:sz w:val="20"/>
                <w:szCs w:val="20"/>
                <w:lang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dalyvavimą</w:t>
            </w:r>
            <w:proofErr w:type="spellEnd"/>
            <w:r>
              <w:rPr>
                <w:rFonts w:eastAsia="Calibri"/>
                <w:sz w:val="20"/>
                <w:szCs w:val="20"/>
                <w:lang w:eastAsia="lt-LT"/>
              </w:rPr>
              <w:t xml:space="preserve"> </w:t>
            </w:r>
            <w:proofErr w:type="spellStart"/>
            <w:r>
              <w:rPr>
                <w:rFonts w:eastAsia="Calibri"/>
                <w:sz w:val="20"/>
                <w:szCs w:val="20"/>
                <w:lang w:eastAsia="lt-LT"/>
              </w:rPr>
              <w:t>nusikalstamame</w:t>
            </w:r>
            <w:proofErr w:type="spellEnd"/>
            <w:r>
              <w:rPr>
                <w:rFonts w:eastAsia="Calibri"/>
                <w:sz w:val="20"/>
                <w:szCs w:val="20"/>
                <w:lang w:eastAsia="lt-LT"/>
              </w:rPr>
              <w:t xml:space="preserve"> </w:t>
            </w:r>
            <w:proofErr w:type="spellStart"/>
            <w:r>
              <w:rPr>
                <w:rFonts w:eastAsia="Calibri"/>
                <w:sz w:val="20"/>
                <w:szCs w:val="20"/>
                <w:lang w:eastAsia="lt-LT"/>
              </w:rPr>
              <w:t>susivienijime</w:t>
            </w:r>
            <w:proofErr w:type="spellEnd"/>
            <w:r>
              <w:rPr>
                <w:rFonts w:eastAsia="Calibri"/>
                <w:sz w:val="20"/>
                <w:szCs w:val="20"/>
                <w:lang w:eastAsia="lt-LT"/>
              </w:rPr>
              <w:t xml:space="preserve">, jo </w:t>
            </w:r>
            <w:proofErr w:type="spellStart"/>
            <w:r>
              <w:rPr>
                <w:rFonts w:eastAsia="Calibri"/>
                <w:sz w:val="20"/>
                <w:szCs w:val="20"/>
                <w:lang w:eastAsia="lt-LT"/>
              </w:rPr>
              <w:t>organizavimą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vadovavimą</w:t>
            </w:r>
            <w:proofErr w:type="spellEnd"/>
            <w:r>
              <w:rPr>
                <w:rFonts w:eastAsia="Calibri"/>
                <w:sz w:val="20"/>
                <w:szCs w:val="20"/>
                <w:lang w:eastAsia="lt-LT"/>
              </w:rPr>
              <w:t xml:space="preserve"> </w:t>
            </w:r>
            <w:proofErr w:type="gramStart"/>
            <w:r>
              <w:rPr>
                <w:rFonts w:eastAsia="Calibri"/>
                <w:sz w:val="20"/>
                <w:szCs w:val="20"/>
                <w:lang w:eastAsia="lt-LT"/>
              </w:rPr>
              <w:t>jam.</w:t>
            </w:r>
            <w:r>
              <w:rPr>
                <w:rFonts w:eastAsia="Calibri"/>
                <w:sz w:val="20"/>
                <w:szCs w:val="20"/>
                <w:vertAlign w:val="superscript"/>
                <w:lang w:eastAsia="lt-LT"/>
              </w:rPr>
              <w:t>*</w:t>
            </w:r>
            <w:proofErr w:type="gramEnd"/>
            <w:r>
              <w:rPr>
                <w:rFonts w:eastAsia="Calibri"/>
                <w:sz w:val="20"/>
                <w:szCs w:val="20"/>
                <w:vertAlign w:val="superscript"/>
                <w:lang w:eastAsia="lt-LT"/>
              </w:rPr>
              <w:t>,**</w:t>
            </w:r>
          </w:p>
          <w:p w14:paraId="1DF2036E"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687A54D2"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A</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baudžiamaisiais</w:t>
            </w:r>
            <w:proofErr w:type="spellEnd"/>
            <w:r>
              <w:rPr>
                <w:rFonts w:eastAsia="Calibri"/>
                <w:sz w:val="20"/>
                <w:szCs w:val="20"/>
                <w:lang w:eastAsia="lt-LT"/>
              </w:rPr>
              <w:t xml:space="preserve"> </w:t>
            </w:r>
            <w:proofErr w:type="spellStart"/>
            <w:r>
              <w:rPr>
                <w:rFonts w:eastAsia="Calibri"/>
                <w:sz w:val="20"/>
                <w:szCs w:val="20"/>
                <w:lang w:eastAsia="lt-LT"/>
              </w:rPr>
              <w:t>nuosprendžiais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„A1. </w:t>
            </w:r>
            <w:proofErr w:type="spellStart"/>
            <w:r>
              <w:rPr>
                <w:rFonts w:eastAsia="Calibri"/>
                <w:sz w:val="20"/>
                <w:szCs w:val="20"/>
                <w:lang w:eastAsia="lt-LT"/>
              </w:rPr>
              <w:t>Dalyvavimas</w:t>
            </w:r>
            <w:proofErr w:type="spellEnd"/>
            <w:r>
              <w:rPr>
                <w:rFonts w:eastAsia="Calibri"/>
                <w:sz w:val="20"/>
                <w:szCs w:val="20"/>
                <w:lang w:eastAsia="lt-LT"/>
              </w:rPr>
              <w:t xml:space="preserve"> </w:t>
            </w:r>
            <w:proofErr w:type="spellStart"/>
            <w:r>
              <w:rPr>
                <w:rFonts w:eastAsia="Calibri"/>
                <w:sz w:val="20"/>
                <w:szCs w:val="20"/>
                <w:lang w:eastAsia="lt-LT"/>
              </w:rPr>
              <w:t>nusikalstamos</w:t>
            </w:r>
            <w:proofErr w:type="spellEnd"/>
            <w:r>
              <w:rPr>
                <w:rFonts w:eastAsia="Calibri"/>
                <w:sz w:val="20"/>
                <w:szCs w:val="20"/>
                <w:lang w:eastAsia="lt-LT"/>
              </w:rPr>
              <w:t xml:space="preserve"> </w:t>
            </w:r>
            <w:proofErr w:type="spellStart"/>
            <w:r>
              <w:rPr>
                <w:rFonts w:eastAsia="Calibri"/>
                <w:sz w:val="20"/>
                <w:szCs w:val="20"/>
                <w:lang w:eastAsia="lt-LT"/>
              </w:rPr>
              <w:t>organizacijos</w:t>
            </w:r>
            <w:proofErr w:type="spellEnd"/>
            <w:r>
              <w:rPr>
                <w:rFonts w:eastAsia="Calibri"/>
                <w:sz w:val="20"/>
                <w:szCs w:val="20"/>
                <w:lang w:eastAsia="lt-LT"/>
              </w:rPr>
              <w:t xml:space="preserve"> </w:t>
            </w:r>
            <w:proofErr w:type="spellStart"/>
            <w:r>
              <w:rPr>
                <w:rFonts w:eastAsia="Calibri"/>
                <w:sz w:val="20"/>
                <w:szCs w:val="20"/>
                <w:lang w:eastAsia="lt-LT"/>
              </w:rPr>
              <w:t>veikloje</w:t>
            </w:r>
            <w:proofErr w:type="spellEnd"/>
            <w:r>
              <w:rPr>
                <w:rFonts w:eastAsia="Calibri"/>
                <w:sz w:val="20"/>
                <w:szCs w:val="20"/>
                <w:lang w:eastAsia="lt-LT"/>
              </w:rPr>
              <w:t xml:space="preserve"> (VPĮ 46 str.1 d. 1</w:t>
            </w:r>
            <w:proofErr w:type="gramStart"/>
            <w:r>
              <w:rPr>
                <w:rFonts w:eastAsia="Calibri"/>
                <w:sz w:val="20"/>
                <w:szCs w:val="20"/>
                <w:lang w:eastAsia="lt-LT"/>
              </w:rPr>
              <w:t>p.)“</w:t>
            </w:r>
            <w:proofErr w:type="gramEnd"/>
          </w:p>
        </w:tc>
        <w:tc>
          <w:tcPr>
            <w:tcW w:w="4580" w:type="dxa"/>
            <w:vMerge w:val="restart"/>
            <w:tcBorders>
              <w:top w:val="single" w:sz="4" w:space="0" w:color="auto"/>
              <w:left w:val="single" w:sz="4" w:space="0" w:color="auto"/>
              <w:right w:val="single" w:sz="4" w:space="0" w:color="auto"/>
            </w:tcBorders>
          </w:tcPr>
          <w:p w14:paraId="3814EF88"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Lietuvoje</w:t>
            </w:r>
            <w:proofErr w:type="spellEnd"/>
            <w:r>
              <w:rPr>
                <w:rFonts w:eastAsia="Calibri"/>
                <w:sz w:val="20"/>
                <w:szCs w:val="20"/>
                <w:lang w:eastAsia="lt-LT"/>
              </w:rPr>
              <w:t xml:space="preserve"> </w:t>
            </w:r>
            <w:proofErr w:type="spellStart"/>
            <w:r>
              <w:rPr>
                <w:rFonts w:eastAsia="Calibri"/>
                <w:sz w:val="20"/>
                <w:szCs w:val="20"/>
                <w:lang w:eastAsia="lt-LT"/>
              </w:rPr>
              <w:t>įsteigtų</w:t>
            </w:r>
            <w:proofErr w:type="spellEnd"/>
            <w:r>
              <w:rPr>
                <w:rFonts w:eastAsia="Calibri"/>
                <w:sz w:val="20"/>
                <w:szCs w:val="20"/>
                <w:lang w:eastAsia="lt-LT"/>
              </w:rPr>
              <w:t xml:space="preserve"> </w:t>
            </w:r>
            <w:proofErr w:type="spellStart"/>
            <w:r>
              <w:rPr>
                <w:rFonts w:eastAsia="Calibri"/>
                <w:sz w:val="20"/>
                <w:szCs w:val="20"/>
                <w:lang w:eastAsia="lt-LT"/>
              </w:rPr>
              <w:t>subjektų</w:t>
            </w:r>
            <w:proofErr w:type="spellEnd"/>
            <w:r>
              <w:rPr>
                <w:rFonts w:eastAsia="Calibri"/>
                <w:sz w:val="20"/>
                <w:szCs w:val="20"/>
                <w:lang w:eastAsia="lt-LT"/>
              </w:rPr>
              <w:t xml:space="preserve"> </w:t>
            </w:r>
            <w:proofErr w:type="spellStart"/>
            <w:r>
              <w:rPr>
                <w:rFonts w:eastAsia="Calibri"/>
                <w:sz w:val="20"/>
                <w:szCs w:val="20"/>
                <w:lang w:eastAsia="lt-LT"/>
              </w:rPr>
              <w:t>reikalaujama</w:t>
            </w:r>
            <w:proofErr w:type="spellEnd"/>
            <w:r>
              <w:rPr>
                <w:rFonts w:eastAsia="Calibri"/>
                <w:sz w:val="20"/>
                <w:szCs w:val="20"/>
                <w:lang w:eastAsia="lt-LT"/>
              </w:rPr>
              <w:t>:</w:t>
            </w:r>
          </w:p>
          <w:p w14:paraId="1635F5D2"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w:t>
            </w:r>
            <w:proofErr w:type="spellStart"/>
            <w:r>
              <w:rPr>
                <w:rFonts w:eastAsia="Calibri"/>
                <w:sz w:val="20"/>
                <w:szCs w:val="20"/>
                <w:lang w:eastAsia="lt-LT"/>
              </w:rPr>
              <w:t>išrašo</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teismo</w:t>
            </w:r>
            <w:proofErr w:type="spellEnd"/>
            <w:r>
              <w:rPr>
                <w:rFonts w:eastAsia="Calibri"/>
                <w:sz w:val="20"/>
                <w:szCs w:val="20"/>
                <w:lang w:eastAsia="lt-LT"/>
              </w:rPr>
              <w:t xml:space="preserve"> </w:t>
            </w:r>
            <w:proofErr w:type="spellStart"/>
            <w:r>
              <w:rPr>
                <w:rFonts w:eastAsia="Calibri"/>
                <w:sz w:val="20"/>
                <w:szCs w:val="20"/>
                <w:lang w:eastAsia="lt-LT"/>
              </w:rPr>
              <w:t>sprendimo</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p>
          <w:p w14:paraId="2F2442B8"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w:t>
            </w:r>
            <w:proofErr w:type="spellStart"/>
            <w:r>
              <w:rPr>
                <w:rFonts w:eastAsia="Calibri"/>
                <w:sz w:val="20"/>
                <w:szCs w:val="20"/>
                <w:lang w:eastAsia="lt-LT"/>
              </w:rPr>
              <w:t>Informatikos</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ryšių</w:t>
            </w:r>
            <w:proofErr w:type="spellEnd"/>
            <w:r>
              <w:rPr>
                <w:rFonts w:eastAsia="Calibri"/>
                <w:sz w:val="20"/>
                <w:szCs w:val="20"/>
                <w:lang w:eastAsia="lt-LT"/>
              </w:rPr>
              <w:t xml:space="preserve"> </w:t>
            </w:r>
            <w:proofErr w:type="spellStart"/>
            <w:r>
              <w:rPr>
                <w:rFonts w:eastAsia="Calibri"/>
                <w:sz w:val="20"/>
                <w:szCs w:val="20"/>
                <w:lang w:eastAsia="lt-LT"/>
              </w:rPr>
              <w:t>departamento</w:t>
            </w:r>
            <w:proofErr w:type="spellEnd"/>
            <w:r>
              <w:rPr>
                <w:rFonts w:eastAsia="Calibri"/>
                <w:sz w:val="20"/>
                <w:szCs w:val="20"/>
                <w:lang w:eastAsia="lt-LT"/>
              </w:rPr>
              <w:t xml:space="preserve"> </w:t>
            </w:r>
            <w:proofErr w:type="spellStart"/>
            <w:r>
              <w:rPr>
                <w:rFonts w:eastAsia="Calibri"/>
                <w:sz w:val="20"/>
                <w:szCs w:val="20"/>
                <w:lang w:eastAsia="lt-LT"/>
              </w:rPr>
              <w:t>prie</w:t>
            </w:r>
            <w:proofErr w:type="spellEnd"/>
            <w:r>
              <w:rPr>
                <w:rFonts w:eastAsia="Calibri"/>
                <w:sz w:val="20"/>
                <w:szCs w:val="20"/>
                <w:lang w:eastAsia="lt-LT"/>
              </w:rPr>
              <w:t xml:space="preserve"> </w:t>
            </w:r>
            <w:proofErr w:type="spellStart"/>
            <w:r>
              <w:rPr>
                <w:rFonts w:eastAsia="Calibri"/>
                <w:sz w:val="20"/>
                <w:szCs w:val="20"/>
                <w:lang w:eastAsia="lt-LT"/>
              </w:rPr>
              <w:t>Vidaus</w:t>
            </w:r>
            <w:proofErr w:type="spellEnd"/>
            <w:r>
              <w:rPr>
                <w:rFonts w:eastAsia="Calibri"/>
                <w:sz w:val="20"/>
                <w:szCs w:val="20"/>
                <w:lang w:eastAsia="lt-LT"/>
              </w:rPr>
              <w:t xml:space="preserve"> </w:t>
            </w:r>
            <w:proofErr w:type="spellStart"/>
            <w:r>
              <w:rPr>
                <w:rFonts w:eastAsia="Calibri"/>
                <w:sz w:val="20"/>
                <w:szCs w:val="20"/>
                <w:lang w:eastAsia="lt-LT"/>
              </w:rPr>
              <w:t>reikalų</w:t>
            </w:r>
            <w:proofErr w:type="spellEnd"/>
            <w:r>
              <w:rPr>
                <w:rFonts w:eastAsia="Calibri"/>
                <w:sz w:val="20"/>
                <w:szCs w:val="20"/>
                <w:lang w:eastAsia="lt-LT"/>
              </w:rPr>
              <w:t xml:space="preserve"> </w:t>
            </w:r>
            <w:proofErr w:type="spellStart"/>
            <w:r>
              <w:rPr>
                <w:rFonts w:eastAsia="Calibri"/>
                <w:sz w:val="20"/>
                <w:szCs w:val="20"/>
                <w:lang w:eastAsia="lt-LT"/>
              </w:rPr>
              <w:t>ministerijos</w:t>
            </w:r>
            <w:proofErr w:type="spellEnd"/>
            <w:r>
              <w:rPr>
                <w:rFonts w:eastAsia="Calibri"/>
                <w:sz w:val="20"/>
                <w:szCs w:val="20"/>
                <w:lang w:eastAsia="lt-LT"/>
              </w:rPr>
              <w:t xml:space="preserve"> </w:t>
            </w:r>
            <w:proofErr w:type="spellStart"/>
            <w:r>
              <w:rPr>
                <w:rFonts w:eastAsia="Calibri"/>
                <w:sz w:val="20"/>
                <w:szCs w:val="20"/>
                <w:lang w:eastAsia="lt-LT"/>
              </w:rPr>
              <w:t>pažymos</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p>
          <w:p w14:paraId="1D2066FC"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w:t>
            </w:r>
            <w:proofErr w:type="spellStart"/>
            <w:r>
              <w:rPr>
                <w:rFonts w:eastAsia="Calibri"/>
                <w:sz w:val="20"/>
                <w:szCs w:val="20"/>
                <w:lang w:eastAsia="lt-LT"/>
              </w:rPr>
              <w:t>valstybės</w:t>
            </w:r>
            <w:proofErr w:type="spellEnd"/>
            <w:r>
              <w:rPr>
                <w:rFonts w:eastAsia="Calibri"/>
                <w:sz w:val="20"/>
                <w:szCs w:val="20"/>
                <w:lang w:eastAsia="lt-LT"/>
              </w:rPr>
              <w:t xml:space="preserve"> </w:t>
            </w:r>
            <w:proofErr w:type="spellStart"/>
            <w:r>
              <w:rPr>
                <w:rFonts w:eastAsia="Calibri"/>
                <w:sz w:val="20"/>
                <w:szCs w:val="20"/>
                <w:lang w:eastAsia="lt-LT"/>
              </w:rPr>
              <w:t>įmonės</w:t>
            </w:r>
            <w:proofErr w:type="spellEnd"/>
            <w:r>
              <w:rPr>
                <w:rFonts w:eastAsia="Calibri"/>
                <w:sz w:val="20"/>
                <w:szCs w:val="20"/>
                <w:lang w:eastAsia="lt-LT"/>
              </w:rPr>
              <w:t xml:space="preserve"> </w:t>
            </w:r>
            <w:proofErr w:type="spellStart"/>
            <w:r>
              <w:rPr>
                <w:rFonts w:eastAsia="Calibri"/>
                <w:sz w:val="20"/>
                <w:szCs w:val="20"/>
                <w:lang w:eastAsia="lt-LT"/>
              </w:rPr>
              <w:t>Registrų</w:t>
            </w:r>
            <w:proofErr w:type="spellEnd"/>
            <w:r>
              <w:rPr>
                <w:rFonts w:eastAsia="Calibri"/>
                <w:sz w:val="20"/>
                <w:szCs w:val="20"/>
                <w:lang w:eastAsia="lt-LT"/>
              </w:rPr>
              <w:t xml:space="preserve"> </w:t>
            </w:r>
            <w:proofErr w:type="spellStart"/>
            <w:r>
              <w:rPr>
                <w:rFonts w:eastAsia="Calibri"/>
                <w:sz w:val="20"/>
                <w:szCs w:val="20"/>
                <w:lang w:eastAsia="lt-LT"/>
              </w:rPr>
              <w:t>centro</w:t>
            </w:r>
            <w:proofErr w:type="spellEnd"/>
            <w:r>
              <w:rPr>
                <w:rFonts w:eastAsia="Calibri"/>
                <w:sz w:val="20"/>
                <w:szCs w:val="20"/>
                <w:lang w:eastAsia="lt-LT"/>
              </w:rPr>
              <w:t xml:space="preserve"> Lietuvos </w:t>
            </w:r>
            <w:proofErr w:type="spellStart"/>
            <w:r>
              <w:rPr>
                <w:rFonts w:eastAsia="Calibri"/>
                <w:sz w:val="20"/>
                <w:szCs w:val="20"/>
                <w:lang w:eastAsia="lt-LT"/>
              </w:rPr>
              <w:t>Respublikos</w:t>
            </w:r>
            <w:proofErr w:type="spellEnd"/>
            <w:r>
              <w:rPr>
                <w:rFonts w:eastAsia="Calibri"/>
                <w:sz w:val="20"/>
                <w:szCs w:val="20"/>
                <w:lang w:eastAsia="lt-LT"/>
              </w:rPr>
              <w:t xml:space="preserve"> </w:t>
            </w:r>
            <w:proofErr w:type="spellStart"/>
            <w:r>
              <w:rPr>
                <w:rFonts w:eastAsia="Calibri"/>
                <w:sz w:val="20"/>
                <w:szCs w:val="20"/>
                <w:lang w:eastAsia="lt-LT"/>
              </w:rPr>
              <w:t>Vyriausybės</w:t>
            </w:r>
            <w:proofErr w:type="spellEnd"/>
            <w:r>
              <w:rPr>
                <w:rFonts w:eastAsia="Calibri"/>
                <w:sz w:val="20"/>
                <w:szCs w:val="20"/>
                <w:lang w:eastAsia="lt-LT"/>
              </w:rPr>
              <w:t xml:space="preserve"> </w:t>
            </w:r>
            <w:proofErr w:type="spellStart"/>
            <w:r>
              <w:rPr>
                <w:rFonts w:eastAsia="Calibri"/>
                <w:sz w:val="20"/>
                <w:szCs w:val="20"/>
                <w:lang w:eastAsia="lt-LT"/>
              </w:rPr>
              <w:t>nustatyta</w:t>
            </w:r>
            <w:proofErr w:type="spellEnd"/>
            <w:r>
              <w:rPr>
                <w:rFonts w:eastAsia="Calibri"/>
                <w:sz w:val="20"/>
                <w:szCs w:val="20"/>
                <w:lang w:eastAsia="lt-LT"/>
              </w:rPr>
              <w:t xml:space="preserve"> </w:t>
            </w:r>
            <w:proofErr w:type="spellStart"/>
            <w:r>
              <w:rPr>
                <w:rFonts w:eastAsia="Calibri"/>
                <w:sz w:val="20"/>
                <w:szCs w:val="20"/>
                <w:lang w:eastAsia="lt-LT"/>
              </w:rPr>
              <w:t>tvarka</w:t>
            </w:r>
            <w:proofErr w:type="spellEnd"/>
            <w:r>
              <w:rPr>
                <w:rFonts w:eastAsia="Calibri"/>
                <w:sz w:val="20"/>
                <w:szCs w:val="20"/>
                <w:lang w:eastAsia="lt-LT"/>
              </w:rPr>
              <w:t xml:space="preserve"> </w:t>
            </w:r>
            <w:proofErr w:type="spellStart"/>
            <w:r>
              <w:rPr>
                <w:rFonts w:eastAsia="Calibri"/>
                <w:sz w:val="20"/>
                <w:szCs w:val="20"/>
                <w:lang w:eastAsia="lt-LT"/>
              </w:rPr>
              <w:t>išduoto</w:t>
            </w:r>
            <w:proofErr w:type="spellEnd"/>
            <w:r>
              <w:rPr>
                <w:rFonts w:eastAsia="Calibri"/>
                <w:sz w:val="20"/>
                <w:szCs w:val="20"/>
                <w:lang w:eastAsia="lt-LT"/>
              </w:rPr>
              <w:t xml:space="preserve"> </w:t>
            </w:r>
            <w:proofErr w:type="spellStart"/>
            <w:r>
              <w:rPr>
                <w:rFonts w:eastAsia="Calibri"/>
                <w:sz w:val="20"/>
                <w:szCs w:val="20"/>
                <w:lang w:eastAsia="lt-LT"/>
              </w:rPr>
              <w:t>dokumento</w:t>
            </w:r>
            <w:proofErr w:type="spellEnd"/>
            <w:r>
              <w:rPr>
                <w:rFonts w:eastAsia="Calibri"/>
                <w:sz w:val="20"/>
                <w:szCs w:val="20"/>
                <w:lang w:eastAsia="lt-LT"/>
              </w:rPr>
              <w:t xml:space="preserve">, </w:t>
            </w:r>
            <w:proofErr w:type="spellStart"/>
            <w:r>
              <w:rPr>
                <w:rFonts w:eastAsia="Calibri"/>
                <w:sz w:val="20"/>
                <w:szCs w:val="20"/>
                <w:lang w:eastAsia="lt-LT"/>
              </w:rPr>
              <w:t>patvirtinančio</w:t>
            </w:r>
            <w:proofErr w:type="spellEnd"/>
            <w:r>
              <w:rPr>
                <w:rFonts w:eastAsia="Calibri"/>
                <w:sz w:val="20"/>
                <w:szCs w:val="20"/>
                <w:lang w:eastAsia="lt-LT"/>
              </w:rPr>
              <w:t xml:space="preserve"> </w:t>
            </w:r>
            <w:proofErr w:type="spellStart"/>
            <w:r>
              <w:rPr>
                <w:rFonts w:eastAsia="Calibri"/>
                <w:sz w:val="20"/>
                <w:szCs w:val="20"/>
                <w:lang w:eastAsia="lt-LT"/>
              </w:rPr>
              <w:t>jungtinius</w:t>
            </w:r>
            <w:proofErr w:type="spellEnd"/>
            <w:r>
              <w:rPr>
                <w:rFonts w:eastAsia="Calibri"/>
                <w:sz w:val="20"/>
                <w:szCs w:val="20"/>
                <w:lang w:eastAsia="lt-LT"/>
              </w:rPr>
              <w:t xml:space="preserve"> </w:t>
            </w:r>
            <w:proofErr w:type="spellStart"/>
            <w:r>
              <w:rPr>
                <w:rFonts w:eastAsia="Calibri"/>
                <w:sz w:val="20"/>
                <w:szCs w:val="20"/>
                <w:lang w:eastAsia="lt-LT"/>
              </w:rPr>
              <w:t>kompetentingų</w:t>
            </w:r>
            <w:proofErr w:type="spellEnd"/>
            <w:r>
              <w:rPr>
                <w:rFonts w:eastAsia="Calibri"/>
                <w:sz w:val="20"/>
                <w:szCs w:val="20"/>
                <w:lang w:eastAsia="lt-LT"/>
              </w:rPr>
              <w:t xml:space="preserve"> </w:t>
            </w:r>
            <w:proofErr w:type="spellStart"/>
            <w:r>
              <w:rPr>
                <w:rFonts w:eastAsia="Calibri"/>
                <w:sz w:val="20"/>
                <w:szCs w:val="20"/>
                <w:lang w:eastAsia="lt-LT"/>
              </w:rPr>
              <w:t>institucijų</w:t>
            </w:r>
            <w:proofErr w:type="spellEnd"/>
            <w:r>
              <w:rPr>
                <w:rFonts w:eastAsia="Calibri"/>
                <w:sz w:val="20"/>
                <w:szCs w:val="20"/>
                <w:lang w:eastAsia="lt-LT"/>
              </w:rPr>
              <w:t xml:space="preserve"> </w:t>
            </w:r>
            <w:proofErr w:type="spellStart"/>
            <w:r>
              <w:rPr>
                <w:rFonts w:eastAsia="Calibri"/>
                <w:sz w:val="20"/>
                <w:szCs w:val="20"/>
                <w:lang w:eastAsia="lt-LT"/>
              </w:rPr>
              <w:t>tvarkomus</w:t>
            </w:r>
            <w:proofErr w:type="spellEnd"/>
            <w:r>
              <w:rPr>
                <w:rFonts w:eastAsia="Calibri"/>
                <w:sz w:val="20"/>
                <w:szCs w:val="20"/>
                <w:lang w:eastAsia="lt-LT"/>
              </w:rPr>
              <w:t xml:space="preserve"> </w:t>
            </w:r>
            <w:proofErr w:type="spellStart"/>
            <w:r>
              <w:rPr>
                <w:rFonts w:eastAsia="Calibri"/>
                <w:sz w:val="20"/>
                <w:szCs w:val="20"/>
                <w:lang w:eastAsia="lt-LT"/>
              </w:rPr>
              <w:t>duomenis</w:t>
            </w:r>
            <w:proofErr w:type="spellEnd"/>
            <w:r>
              <w:rPr>
                <w:rFonts w:eastAsia="Calibri"/>
                <w:sz w:val="20"/>
                <w:szCs w:val="20"/>
                <w:lang w:eastAsia="lt-LT"/>
              </w:rPr>
              <w:t>.</w:t>
            </w:r>
          </w:p>
          <w:p w14:paraId="7F1B98BA" w14:textId="77777777" w:rsidR="00FD3D5A" w:rsidRDefault="00FD3D5A">
            <w:pPr>
              <w:spacing w:after="0" w:line="240" w:lineRule="auto"/>
              <w:jc w:val="both"/>
              <w:rPr>
                <w:rFonts w:eastAsia="Calibri"/>
                <w:sz w:val="20"/>
                <w:szCs w:val="20"/>
                <w:lang w:eastAsia="lt-LT"/>
              </w:rPr>
            </w:pPr>
          </w:p>
          <w:p w14:paraId="60BF06D6"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Iš</w:t>
            </w:r>
            <w:proofErr w:type="spellEnd"/>
            <w:r>
              <w:rPr>
                <w:rFonts w:eastAsia="Calibri"/>
                <w:sz w:val="20"/>
                <w:szCs w:val="20"/>
                <w:lang w:eastAsia="lt-LT"/>
              </w:rPr>
              <w:t xml:space="preserve"> ne </w:t>
            </w:r>
            <w:proofErr w:type="spellStart"/>
            <w:r>
              <w:rPr>
                <w:rFonts w:eastAsia="Calibri"/>
                <w:sz w:val="20"/>
                <w:szCs w:val="20"/>
                <w:lang w:eastAsia="lt-LT"/>
              </w:rPr>
              <w:t>Lietuvoje</w:t>
            </w:r>
            <w:proofErr w:type="spellEnd"/>
            <w:r>
              <w:rPr>
                <w:rFonts w:eastAsia="Calibri"/>
                <w:sz w:val="20"/>
                <w:szCs w:val="20"/>
                <w:lang w:eastAsia="lt-LT"/>
              </w:rPr>
              <w:t xml:space="preserve"> </w:t>
            </w:r>
            <w:proofErr w:type="spellStart"/>
            <w:r>
              <w:rPr>
                <w:rFonts w:eastAsia="Calibri"/>
                <w:sz w:val="20"/>
                <w:szCs w:val="20"/>
                <w:lang w:eastAsia="lt-LT"/>
              </w:rPr>
              <w:t>įsteigtų</w:t>
            </w:r>
            <w:proofErr w:type="spellEnd"/>
            <w:r>
              <w:rPr>
                <w:rFonts w:eastAsia="Calibri"/>
                <w:sz w:val="20"/>
                <w:szCs w:val="20"/>
                <w:lang w:eastAsia="lt-LT"/>
              </w:rPr>
              <w:t xml:space="preserve"> </w:t>
            </w:r>
            <w:proofErr w:type="spellStart"/>
            <w:r>
              <w:rPr>
                <w:rFonts w:eastAsia="Calibri"/>
                <w:sz w:val="20"/>
                <w:szCs w:val="20"/>
                <w:lang w:eastAsia="lt-LT"/>
              </w:rPr>
              <w:t>subjektų</w:t>
            </w:r>
            <w:proofErr w:type="spellEnd"/>
            <w:r>
              <w:rPr>
                <w:rFonts w:eastAsia="Calibri"/>
                <w:sz w:val="20"/>
                <w:szCs w:val="20"/>
                <w:lang w:eastAsia="lt-LT"/>
              </w:rPr>
              <w:t xml:space="preserve"> </w:t>
            </w:r>
            <w:proofErr w:type="spellStart"/>
            <w:r>
              <w:rPr>
                <w:rFonts w:eastAsia="Calibri"/>
                <w:sz w:val="20"/>
                <w:szCs w:val="20"/>
                <w:lang w:eastAsia="lt-LT"/>
              </w:rPr>
              <w:t>reikalaujama</w:t>
            </w:r>
            <w:proofErr w:type="spellEnd"/>
            <w:r>
              <w:rPr>
                <w:rFonts w:eastAsia="Calibri"/>
                <w:sz w:val="20"/>
                <w:szCs w:val="20"/>
                <w:lang w:eastAsia="lt-LT"/>
              </w:rPr>
              <w:t>:</w:t>
            </w:r>
          </w:p>
          <w:p w14:paraId="1B7635E8"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w:t>
            </w:r>
            <w:proofErr w:type="spellStart"/>
            <w:r>
              <w:rPr>
                <w:rFonts w:eastAsia="Calibri"/>
                <w:sz w:val="20"/>
                <w:szCs w:val="20"/>
                <w:lang w:eastAsia="lt-LT"/>
              </w:rPr>
              <w:t>atitinkamos</w:t>
            </w:r>
            <w:proofErr w:type="spellEnd"/>
            <w:r>
              <w:rPr>
                <w:rFonts w:eastAsia="Calibri"/>
                <w:sz w:val="20"/>
                <w:szCs w:val="20"/>
                <w:lang w:eastAsia="lt-LT"/>
              </w:rPr>
              <w:t xml:space="preserve"> </w:t>
            </w:r>
            <w:proofErr w:type="spellStart"/>
            <w:r>
              <w:rPr>
                <w:rFonts w:eastAsia="Calibri"/>
                <w:sz w:val="20"/>
                <w:szCs w:val="20"/>
                <w:lang w:eastAsia="lt-LT"/>
              </w:rPr>
              <w:t>užsienio</w:t>
            </w:r>
            <w:proofErr w:type="spellEnd"/>
            <w:r>
              <w:rPr>
                <w:rFonts w:eastAsia="Calibri"/>
                <w:sz w:val="20"/>
                <w:szCs w:val="20"/>
                <w:lang w:eastAsia="lt-LT"/>
              </w:rPr>
              <w:t xml:space="preserve"> </w:t>
            </w:r>
            <w:proofErr w:type="spellStart"/>
            <w:r>
              <w:rPr>
                <w:rFonts w:eastAsia="Calibri"/>
                <w:sz w:val="20"/>
                <w:szCs w:val="20"/>
                <w:lang w:eastAsia="lt-LT"/>
              </w:rPr>
              <w:t>šalies</w:t>
            </w:r>
            <w:proofErr w:type="spellEnd"/>
            <w:r>
              <w:rPr>
                <w:rFonts w:eastAsia="Calibri"/>
                <w:sz w:val="20"/>
                <w:szCs w:val="20"/>
                <w:lang w:eastAsia="lt-LT"/>
              </w:rPr>
              <w:t xml:space="preserve"> </w:t>
            </w:r>
            <w:proofErr w:type="spellStart"/>
            <w:r>
              <w:rPr>
                <w:rFonts w:eastAsia="Calibri"/>
                <w:sz w:val="20"/>
                <w:szCs w:val="20"/>
                <w:lang w:eastAsia="lt-LT"/>
              </w:rPr>
              <w:t>institucijos</w:t>
            </w:r>
            <w:proofErr w:type="spellEnd"/>
            <w:r>
              <w:rPr>
                <w:rFonts w:eastAsia="Calibri"/>
                <w:sz w:val="20"/>
                <w:szCs w:val="20"/>
                <w:lang w:eastAsia="lt-LT"/>
              </w:rPr>
              <w:t xml:space="preserve"> </w:t>
            </w:r>
            <w:proofErr w:type="spellStart"/>
            <w:r>
              <w:rPr>
                <w:rFonts w:eastAsia="Calibri"/>
                <w:sz w:val="20"/>
                <w:szCs w:val="20"/>
                <w:lang w:eastAsia="lt-LT"/>
              </w:rPr>
              <w:t>dokumento</w:t>
            </w:r>
            <w:proofErr w:type="spellEnd"/>
            <w:r>
              <w:rPr>
                <w:rFonts w:eastAsia="Calibri"/>
                <w:sz w:val="20"/>
                <w:szCs w:val="20"/>
                <w:lang w:eastAsia="lt-LT"/>
              </w:rPr>
              <w:t>.</w:t>
            </w:r>
          </w:p>
          <w:p w14:paraId="20FEC9EB" w14:textId="77777777" w:rsidR="00FD3D5A" w:rsidRDefault="00FD3D5A">
            <w:pPr>
              <w:spacing w:after="0" w:line="240" w:lineRule="auto"/>
              <w:jc w:val="both"/>
              <w:rPr>
                <w:rFonts w:eastAsia="Calibri"/>
                <w:sz w:val="20"/>
                <w:szCs w:val="20"/>
                <w:lang w:eastAsia="lt-LT"/>
              </w:rPr>
            </w:pPr>
          </w:p>
          <w:p w14:paraId="6994FE88"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Nurodyti</w:t>
            </w:r>
            <w:proofErr w:type="spellEnd"/>
            <w:r>
              <w:rPr>
                <w:rFonts w:eastAsia="Calibri"/>
                <w:sz w:val="20"/>
                <w:szCs w:val="20"/>
                <w:lang w:eastAsia="lt-LT"/>
              </w:rPr>
              <w:t xml:space="preserve"> </w:t>
            </w:r>
            <w:proofErr w:type="spellStart"/>
            <w:r>
              <w:rPr>
                <w:rFonts w:eastAsia="Calibri"/>
                <w:sz w:val="20"/>
                <w:szCs w:val="20"/>
                <w:lang w:eastAsia="lt-LT"/>
              </w:rPr>
              <w:t>dokumentai</w:t>
            </w:r>
            <w:proofErr w:type="spellEnd"/>
            <w:r>
              <w:rPr>
                <w:rFonts w:eastAsia="Calibri"/>
                <w:sz w:val="20"/>
                <w:szCs w:val="20"/>
                <w:lang w:eastAsia="lt-LT"/>
              </w:rPr>
              <w:t xml:space="preserve"> </w:t>
            </w:r>
            <w:proofErr w:type="spellStart"/>
            <w:r>
              <w:rPr>
                <w:rFonts w:eastAsia="Calibri"/>
                <w:sz w:val="20"/>
                <w:szCs w:val="20"/>
                <w:lang w:eastAsia="lt-LT"/>
              </w:rPr>
              <w:t>turi</w:t>
            </w:r>
            <w:proofErr w:type="spellEnd"/>
            <w:r>
              <w:rPr>
                <w:rFonts w:eastAsia="Calibri"/>
                <w:sz w:val="20"/>
                <w:szCs w:val="20"/>
                <w:lang w:eastAsia="lt-LT"/>
              </w:rPr>
              <w:t xml:space="preserve"> </w:t>
            </w:r>
            <w:proofErr w:type="spellStart"/>
            <w:r>
              <w:rPr>
                <w:rFonts w:eastAsia="Calibri"/>
                <w:sz w:val="20"/>
                <w:szCs w:val="20"/>
                <w:lang w:eastAsia="lt-LT"/>
              </w:rPr>
              <w:t>būti</w:t>
            </w:r>
            <w:proofErr w:type="spellEnd"/>
            <w:r>
              <w:rPr>
                <w:rFonts w:eastAsia="Calibri"/>
                <w:sz w:val="20"/>
                <w:szCs w:val="20"/>
                <w:lang w:eastAsia="lt-LT"/>
              </w:rPr>
              <w:t xml:space="preserve"> </w:t>
            </w:r>
            <w:proofErr w:type="spellStart"/>
            <w:r>
              <w:rPr>
                <w:rFonts w:eastAsia="Calibri"/>
                <w:sz w:val="20"/>
                <w:szCs w:val="20"/>
                <w:lang w:eastAsia="lt-LT"/>
              </w:rPr>
              <w:t>išduoti</w:t>
            </w:r>
            <w:proofErr w:type="spellEnd"/>
            <w:r>
              <w:rPr>
                <w:rFonts w:eastAsia="Calibri"/>
                <w:sz w:val="20"/>
                <w:szCs w:val="20"/>
                <w:lang w:eastAsia="lt-LT"/>
              </w:rPr>
              <w:t xml:space="preserve"> ne </w:t>
            </w:r>
            <w:proofErr w:type="spellStart"/>
            <w:r>
              <w:rPr>
                <w:rFonts w:eastAsia="Calibri"/>
                <w:sz w:val="20"/>
                <w:szCs w:val="20"/>
                <w:lang w:eastAsia="lt-LT"/>
              </w:rPr>
              <w:t>anksčiau</w:t>
            </w:r>
            <w:proofErr w:type="spellEnd"/>
            <w:r>
              <w:rPr>
                <w:rFonts w:eastAsia="Calibri"/>
                <w:sz w:val="20"/>
                <w:szCs w:val="20"/>
                <w:lang w:eastAsia="lt-LT"/>
              </w:rPr>
              <w:t xml:space="preserve"> </w:t>
            </w:r>
            <w:proofErr w:type="spellStart"/>
            <w:r>
              <w:rPr>
                <w:rFonts w:eastAsia="Calibri"/>
                <w:sz w:val="20"/>
                <w:szCs w:val="20"/>
                <w:lang w:eastAsia="lt-LT"/>
              </w:rPr>
              <w:t>kaip</w:t>
            </w:r>
            <w:proofErr w:type="spellEnd"/>
            <w:r>
              <w:rPr>
                <w:rFonts w:eastAsia="Calibri"/>
                <w:sz w:val="20"/>
                <w:szCs w:val="20"/>
                <w:lang w:eastAsia="lt-LT"/>
              </w:rPr>
              <w:t xml:space="preserve"> 180 </w:t>
            </w:r>
            <w:proofErr w:type="spellStart"/>
            <w:r>
              <w:rPr>
                <w:rFonts w:eastAsia="Calibri"/>
                <w:sz w:val="20"/>
                <w:szCs w:val="20"/>
                <w:lang w:eastAsia="lt-LT"/>
              </w:rPr>
              <w:t>dienų</w:t>
            </w:r>
            <w:proofErr w:type="spellEnd"/>
            <w:r>
              <w:rPr>
                <w:rFonts w:eastAsia="Calibri"/>
                <w:sz w:val="20"/>
                <w:szCs w:val="20"/>
                <w:lang w:eastAsia="lt-LT"/>
              </w:rPr>
              <w:t xml:space="preserve"> </w:t>
            </w:r>
            <w:proofErr w:type="spellStart"/>
            <w:r>
              <w:rPr>
                <w:rFonts w:eastAsia="Calibri"/>
                <w:sz w:val="20"/>
                <w:szCs w:val="20"/>
                <w:lang w:eastAsia="lt-LT"/>
              </w:rPr>
              <w:t>iki</w:t>
            </w:r>
            <w:proofErr w:type="spellEnd"/>
            <w:r>
              <w:rPr>
                <w:rFonts w:eastAsia="Calibri"/>
                <w:sz w:val="20"/>
                <w:szCs w:val="20"/>
                <w:lang w:eastAsia="lt-LT"/>
              </w:rPr>
              <w:t xml:space="preserve"> </w:t>
            </w:r>
            <w:proofErr w:type="spellStart"/>
            <w:r>
              <w:rPr>
                <w:rFonts w:eastAsia="Calibri"/>
                <w:sz w:val="20"/>
                <w:szCs w:val="20"/>
                <w:lang w:eastAsia="lt-LT"/>
              </w:rPr>
              <w:t>tos</w:t>
            </w:r>
            <w:proofErr w:type="spellEnd"/>
            <w:r>
              <w:rPr>
                <w:rFonts w:eastAsia="Calibri"/>
                <w:sz w:val="20"/>
                <w:szCs w:val="20"/>
                <w:lang w:eastAsia="lt-LT"/>
              </w:rPr>
              <w:t xml:space="preserve"> </w:t>
            </w:r>
            <w:proofErr w:type="spellStart"/>
            <w:r>
              <w:rPr>
                <w:rFonts w:eastAsia="Calibri"/>
                <w:sz w:val="20"/>
                <w:szCs w:val="20"/>
                <w:lang w:eastAsia="lt-LT"/>
              </w:rPr>
              <w:t>dienos</w:t>
            </w:r>
            <w:proofErr w:type="spellEnd"/>
            <w:r>
              <w:rPr>
                <w:rFonts w:eastAsia="Calibri"/>
                <w:sz w:val="20"/>
                <w:szCs w:val="20"/>
                <w:lang w:eastAsia="lt-LT"/>
              </w:rPr>
              <w:t xml:space="preserve">, kai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perkančiosios</w:t>
            </w:r>
            <w:proofErr w:type="spellEnd"/>
            <w:r>
              <w:rPr>
                <w:rFonts w:eastAsia="Calibri"/>
                <w:sz w:val="20"/>
                <w:szCs w:val="20"/>
                <w:lang w:eastAsia="lt-LT"/>
              </w:rPr>
              <w:t xml:space="preserve"> </w:t>
            </w:r>
            <w:proofErr w:type="spellStart"/>
            <w:r>
              <w:rPr>
                <w:rFonts w:eastAsia="Calibri"/>
                <w:sz w:val="20"/>
                <w:szCs w:val="20"/>
                <w:lang w:eastAsia="lt-LT"/>
              </w:rPr>
              <w:t>organizacijos</w:t>
            </w:r>
            <w:proofErr w:type="spellEnd"/>
            <w:r>
              <w:rPr>
                <w:rFonts w:eastAsia="Calibri"/>
                <w:sz w:val="20"/>
                <w:szCs w:val="20"/>
                <w:lang w:eastAsia="lt-LT"/>
              </w:rPr>
              <w:t xml:space="preserve"> </w:t>
            </w:r>
            <w:proofErr w:type="spellStart"/>
            <w:r>
              <w:rPr>
                <w:rFonts w:eastAsia="Calibri"/>
                <w:sz w:val="20"/>
                <w:szCs w:val="20"/>
                <w:lang w:eastAsia="lt-LT"/>
              </w:rPr>
              <w:t>prašymu</w:t>
            </w:r>
            <w:proofErr w:type="spellEnd"/>
            <w:r>
              <w:rPr>
                <w:rFonts w:eastAsia="Calibri"/>
                <w:sz w:val="20"/>
                <w:szCs w:val="20"/>
                <w:lang w:eastAsia="lt-LT"/>
              </w:rPr>
              <w:t xml:space="preserve"> </w:t>
            </w:r>
            <w:proofErr w:type="spellStart"/>
            <w:r>
              <w:rPr>
                <w:rFonts w:eastAsia="Calibri"/>
                <w:sz w:val="20"/>
                <w:szCs w:val="20"/>
                <w:lang w:eastAsia="lt-LT"/>
              </w:rPr>
              <w:t>turės</w:t>
            </w:r>
            <w:proofErr w:type="spellEnd"/>
            <w:r>
              <w:rPr>
                <w:rFonts w:eastAsia="Calibri"/>
                <w:sz w:val="20"/>
                <w:szCs w:val="20"/>
                <w:lang w:eastAsia="lt-LT"/>
              </w:rPr>
              <w:t xml:space="preserve"> </w:t>
            </w:r>
            <w:proofErr w:type="spellStart"/>
            <w:r>
              <w:rPr>
                <w:rFonts w:eastAsia="Calibri"/>
                <w:sz w:val="20"/>
                <w:szCs w:val="20"/>
                <w:lang w:eastAsia="lt-LT"/>
              </w:rPr>
              <w:t>pateikti</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pagrindų</w:t>
            </w:r>
            <w:proofErr w:type="spellEnd"/>
            <w:r>
              <w:rPr>
                <w:rFonts w:eastAsia="Calibri"/>
                <w:sz w:val="20"/>
                <w:szCs w:val="20"/>
                <w:lang w:eastAsia="lt-LT"/>
              </w:rPr>
              <w:t xml:space="preserve"> </w:t>
            </w:r>
            <w:proofErr w:type="spellStart"/>
            <w:r>
              <w:rPr>
                <w:rFonts w:eastAsia="Calibri"/>
                <w:sz w:val="20"/>
                <w:szCs w:val="20"/>
                <w:lang w:eastAsia="lt-LT"/>
              </w:rPr>
              <w:t>nebuvimą</w:t>
            </w:r>
            <w:proofErr w:type="spellEnd"/>
            <w:r>
              <w:rPr>
                <w:rFonts w:eastAsia="Calibri"/>
                <w:sz w:val="20"/>
                <w:szCs w:val="20"/>
                <w:lang w:eastAsia="lt-LT"/>
              </w:rPr>
              <w:t xml:space="preserve"> </w:t>
            </w:r>
            <w:proofErr w:type="spellStart"/>
            <w:r>
              <w:rPr>
                <w:rFonts w:eastAsia="Calibri"/>
                <w:sz w:val="20"/>
                <w:szCs w:val="20"/>
                <w:lang w:eastAsia="lt-LT"/>
              </w:rPr>
              <w:t>patvirtinančius</w:t>
            </w:r>
            <w:proofErr w:type="spellEnd"/>
            <w:r>
              <w:rPr>
                <w:rFonts w:eastAsia="Calibri"/>
                <w:sz w:val="20"/>
                <w:szCs w:val="20"/>
                <w:lang w:eastAsia="lt-LT"/>
              </w:rPr>
              <w:t xml:space="preserve"> </w:t>
            </w:r>
            <w:proofErr w:type="spellStart"/>
            <w:r>
              <w:rPr>
                <w:rFonts w:eastAsia="Calibri"/>
                <w:sz w:val="20"/>
                <w:szCs w:val="20"/>
                <w:lang w:eastAsia="lt-LT"/>
              </w:rPr>
              <w:t>dokumentus</w:t>
            </w:r>
            <w:proofErr w:type="spellEnd"/>
            <w:r>
              <w:rPr>
                <w:rFonts w:eastAsia="Calibri"/>
                <w:sz w:val="20"/>
                <w:szCs w:val="20"/>
                <w:lang w:eastAsia="lt-LT"/>
              </w:rPr>
              <w:t xml:space="preserve">. </w:t>
            </w:r>
            <w:proofErr w:type="spellStart"/>
            <w:r>
              <w:rPr>
                <w:rFonts w:eastAsia="Calibri"/>
                <w:sz w:val="20"/>
                <w:szCs w:val="20"/>
                <w:lang w:eastAsia="lt-LT"/>
              </w:rPr>
              <w:t>Pavyzdys</w:t>
            </w:r>
            <w:proofErr w:type="spellEnd"/>
            <w:r>
              <w:rPr>
                <w:rFonts w:eastAsia="Calibri"/>
                <w:sz w:val="20"/>
                <w:szCs w:val="20"/>
                <w:lang w:eastAsia="lt-LT"/>
              </w:rPr>
              <w:t xml:space="preserve">: </w:t>
            </w:r>
            <w:proofErr w:type="spellStart"/>
            <w:r>
              <w:rPr>
                <w:rFonts w:eastAsia="Calibri"/>
                <w:sz w:val="20"/>
                <w:szCs w:val="20"/>
                <w:lang w:eastAsia="lt-LT"/>
              </w:rPr>
              <w:t>Jeigu</w:t>
            </w:r>
            <w:proofErr w:type="spellEnd"/>
            <w:r>
              <w:rPr>
                <w:rFonts w:eastAsia="Calibri"/>
                <w:sz w:val="20"/>
                <w:szCs w:val="20"/>
                <w:lang w:eastAsia="lt-LT"/>
              </w:rPr>
              <w:t xml:space="preserve">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2022-10-10 </w:t>
            </w:r>
            <w:proofErr w:type="spellStart"/>
            <w:r>
              <w:rPr>
                <w:rFonts w:eastAsia="Calibri"/>
                <w:sz w:val="20"/>
                <w:szCs w:val="20"/>
                <w:lang w:eastAsia="lt-LT"/>
              </w:rPr>
              <w:t>kreipėsi</w:t>
            </w:r>
            <w:proofErr w:type="spellEnd"/>
            <w:r>
              <w:rPr>
                <w:rFonts w:eastAsia="Calibri"/>
                <w:sz w:val="20"/>
                <w:szCs w:val="20"/>
                <w:lang w:eastAsia="lt-LT"/>
              </w:rPr>
              <w:t xml:space="preserve"> į </w:t>
            </w:r>
            <w:proofErr w:type="spellStart"/>
            <w:r>
              <w:rPr>
                <w:rFonts w:eastAsia="Calibri"/>
                <w:sz w:val="20"/>
                <w:szCs w:val="20"/>
                <w:lang w:eastAsia="lt-LT"/>
              </w:rPr>
              <w:t>tiekėją</w:t>
            </w:r>
            <w:proofErr w:type="spellEnd"/>
            <w:r>
              <w:rPr>
                <w:rFonts w:eastAsia="Calibri"/>
                <w:sz w:val="20"/>
                <w:szCs w:val="20"/>
                <w:lang w:eastAsia="lt-LT"/>
              </w:rPr>
              <w:t xml:space="preserve"> </w:t>
            </w:r>
            <w:proofErr w:type="spellStart"/>
            <w:r>
              <w:rPr>
                <w:rFonts w:eastAsia="Calibri"/>
                <w:sz w:val="20"/>
                <w:szCs w:val="20"/>
                <w:lang w:eastAsia="lt-LT"/>
              </w:rPr>
              <w:t>prašydama</w:t>
            </w:r>
            <w:proofErr w:type="spellEnd"/>
            <w:r>
              <w:rPr>
                <w:rFonts w:eastAsia="Calibri"/>
                <w:sz w:val="20"/>
                <w:szCs w:val="20"/>
                <w:lang w:eastAsia="lt-LT"/>
              </w:rPr>
              <w:t xml:space="preserve"> </w:t>
            </w:r>
            <w:proofErr w:type="spellStart"/>
            <w:r>
              <w:rPr>
                <w:rFonts w:eastAsia="Calibri"/>
                <w:sz w:val="20"/>
                <w:szCs w:val="20"/>
                <w:lang w:eastAsia="lt-LT"/>
              </w:rPr>
              <w:t>iki</w:t>
            </w:r>
            <w:proofErr w:type="spellEnd"/>
            <w:r>
              <w:rPr>
                <w:rFonts w:eastAsia="Calibri"/>
                <w:sz w:val="20"/>
                <w:szCs w:val="20"/>
                <w:lang w:eastAsia="lt-LT"/>
              </w:rPr>
              <w:t xml:space="preserve"> 2022-10-14 </w:t>
            </w:r>
            <w:proofErr w:type="spellStart"/>
            <w:r>
              <w:rPr>
                <w:rFonts w:eastAsia="Calibri"/>
                <w:sz w:val="20"/>
                <w:szCs w:val="20"/>
                <w:lang w:eastAsia="lt-LT"/>
              </w:rPr>
              <w:t>pateikti</w:t>
            </w:r>
            <w:proofErr w:type="spellEnd"/>
            <w:r>
              <w:rPr>
                <w:rFonts w:eastAsia="Calibri"/>
                <w:sz w:val="20"/>
                <w:szCs w:val="20"/>
                <w:lang w:eastAsia="lt-LT"/>
              </w:rPr>
              <w:t xml:space="preserve"> </w:t>
            </w:r>
            <w:proofErr w:type="spellStart"/>
            <w:r>
              <w:rPr>
                <w:rFonts w:eastAsia="Calibri"/>
                <w:sz w:val="20"/>
                <w:szCs w:val="20"/>
                <w:lang w:eastAsia="lt-LT"/>
              </w:rPr>
              <w:lastRenderedPageBreak/>
              <w:t>įrodančius</w:t>
            </w:r>
            <w:proofErr w:type="spellEnd"/>
            <w:r>
              <w:rPr>
                <w:rFonts w:eastAsia="Calibri"/>
                <w:sz w:val="20"/>
                <w:szCs w:val="20"/>
                <w:lang w:eastAsia="lt-LT"/>
              </w:rPr>
              <w:t xml:space="preserve"> </w:t>
            </w:r>
            <w:proofErr w:type="spellStart"/>
            <w:r>
              <w:rPr>
                <w:rFonts w:eastAsia="Calibri"/>
                <w:sz w:val="20"/>
                <w:szCs w:val="20"/>
                <w:lang w:eastAsia="lt-LT"/>
              </w:rPr>
              <w:t>dokumentus</w:t>
            </w:r>
            <w:proofErr w:type="spellEnd"/>
            <w:r>
              <w:rPr>
                <w:rFonts w:eastAsia="Calibri"/>
                <w:sz w:val="20"/>
                <w:szCs w:val="20"/>
                <w:lang w:eastAsia="lt-LT"/>
              </w:rPr>
              <w:t xml:space="preserve">, </w:t>
            </w:r>
            <w:proofErr w:type="spellStart"/>
            <w:r>
              <w:rPr>
                <w:rFonts w:eastAsia="Calibri"/>
                <w:sz w:val="20"/>
                <w:szCs w:val="20"/>
                <w:lang w:eastAsia="lt-LT"/>
              </w:rPr>
              <w:t>jie</w:t>
            </w:r>
            <w:proofErr w:type="spellEnd"/>
            <w:r>
              <w:rPr>
                <w:rFonts w:eastAsia="Calibri"/>
                <w:sz w:val="20"/>
                <w:szCs w:val="20"/>
                <w:lang w:eastAsia="lt-LT"/>
              </w:rPr>
              <w:t xml:space="preserve"> </w:t>
            </w:r>
            <w:proofErr w:type="spellStart"/>
            <w:r>
              <w:rPr>
                <w:rFonts w:eastAsia="Calibri"/>
                <w:sz w:val="20"/>
                <w:szCs w:val="20"/>
                <w:lang w:eastAsia="lt-LT"/>
              </w:rPr>
              <w:t>turi</w:t>
            </w:r>
            <w:proofErr w:type="spellEnd"/>
            <w:r>
              <w:rPr>
                <w:rFonts w:eastAsia="Calibri"/>
                <w:sz w:val="20"/>
                <w:szCs w:val="20"/>
                <w:lang w:eastAsia="lt-LT"/>
              </w:rPr>
              <w:t xml:space="preserve"> </w:t>
            </w:r>
            <w:proofErr w:type="spellStart"/>
            <w:r>
              <w:rPr>
                <w:rFonts w:eastAsia="Calibri"/>
                <w:sz w:val="20"/>
                <w:szCs w:val="20"/>
                <w:lang w:eastAsia="lt-LT"/>
              </w:rPr>
              <w:t>būti</w:t>
            </w:r>
            <w:proofErr w:type="spellEnd"/>
            <w:r>
              <w:rPr>
                <w:rFonts w:eastAsia="Calibri"/>
                <w:sz w:val="20"/>
                <w:szCs w:val="20"/>
                <w:lang w:eastAsia="lt-LT"/>
              </w:rPr>
              <w:t xml:space="preserve"> </w:t>
            </w:r>
            <w:proofErr w:type="spellStart"/>
            <w:r>
              <w:rPr>
                <w:rFonts w:eastAsia="Calibri"/>
                <w:sz w:val="20"/>
                <w:szCs w:val="20"/>
                <w:lang w:eastAsia="lt-LT"/>
              </w:rPr>
              <w:t>išduoti</w:t>
            </w:r>
            <w:proofErr w:type="spellEnd"/>
            <w:r>
              <w:rPr>
                <w:rFonts w:eastAsia="Calibri"/>
                <w:sz w:val="20"/>
                <w:szCs w:val="20"/>
                <w:lang w:eastAsia="lt-LT"/>
              </w:rPr>
              <w:t xml:space="preserve"> ne </w:t>
            </w:r>
            <w:proofErr w:type="spellStart"/>
            <w:r>
              <w:rPr>
                <w:rFonts w:eastAsia="Calibri"/>
                <w:sz w:val="20"/>
                <w:szCs w:val="20"/>
                <w:lang w:eastAsia="lt-LT"/>
              </w:rPr>
              <w:t>anksčiau</w:t>
            </w:r>
            <w:proofErr w:type="spellEnd"/>
            <w:r>
              <w:rPr>
                <w:rFonts w:eastAsia="Calibri"/>
                <w:sz w:val="20"/>
                <w:szCs w:val="20"/>
                <w:lang w:eastAsia="lt-LT"/>
              </w:rPr>
              <w:t xml:space="preserve"> </w:t>
            </w:r>
            <w:proofErr w:type="spellStart"/>
            <w:r>
              <w:rPr>
                <w:rFonts w:eastAsia="Calibri"/>
                <w:sz w:val="20"/>
                <w:szCs w:val="20"/>
                <w:lang w:eastAsia="lt-LT"/>
              </w:rPr>
              <w:t>kaip</w:t>
            </w:r>
            <w:proofErr w:type="spellEnd"/>
            <w:r>
              <w:rPr>
                <w:rFonts w:eastAsia="Calibri"/>
                <w:sz w:val="20"/>
                <w:szCs w:val="20"/>
                <w:lang w:eastAsia="lt-LT"/>
              </w:rPr>
              <w:t xml:space="preserve"> 180 </w:t>
            </w:r>
            <w:proofErr w:type="spellStart"/>
            <w:r>
              <w:rPr>
                <w:rFonts w:eastAsia="Calibri"/>
                <w:sz w:val="20"/>
                <w:szCs w:val="20"/>
                <w:lang w:eastAsia="lt-LT"/>
              </w:rPr>
              <w:t>dienų</w:t>
            </w:r>
            <w:proofErr w:type="spellEnd"/>
            <w:r>
              <w:rPr>
                <w:rFonts w:eastAsia="Calibri"/>
                <w:sz w:val="20"/>
                <w:szCs w:val="20"/>
                <w:lang w:eastAsia="lt-LT"/>
              </w:rPr>
              <w:t xml:space="preserve">, </w:t>
            </w:r>
            <w:proofErr w:type="spellStart"/>
            <w:r>
              <w:rPr>
                <w:rFonts w:eastAsia="Calibri"/>
                <w:sz w:val="20"/>
                <w:szCs w:val="20"/>
                <w:lang w:eastAsia="lt-LT"/>
              </w:rPr>
              <w:t>jas</w:t>
            </w:r>
            <w:proofErr w:type="spellEnd"/>
            <w:r>
              <w:rPr>
                <w:rFonts w:eastAsia="Calibri"/>
                <w:sz w:val="20"/>
                <w:szCs w:val="20"/>
                <w:lang w:eastAsia="lt-LT"/>
              </w:rPr>
              <w:t xml:space="preserve"> </w:t>
            </w:r>
            <w:proofErr w:type="spellStart"/>
            <w:r>
              <w:rPr>
                <w:rFonts w:eastAsia="Calibri"/>
                <w:sz w:val="20"/>
                <w:szCs w:val="20"/>
                <w:lang w:eastAsia="lt-LT"/>
              </w:rPr>
              <w:t>skaičiuojant</w:t>
            </w:r>
            <w:proofErr w:type="spellEnd"/>
            <w:r>
              <w:rPr>
                <w:rFonts w:eastAsia="Calibri"/>
                <w:sz w:val="20"/>
                <w:szCs w:val="20"/>
                <w:lang w:eastAsia="lt-LT"/>
              </w:rPr>
              <w:t xml:space="preserve"> </w:t>
            </w:r>
            <w:proofErr w:type="spellStart"/>
            <w:r>
              <w:rPr>
                <w:rFonts w:eastAsia="Calibri"/>
                <w:sz w:val="20"/>
                <w:szCs w:val="20"/>
                <w:lang w:eastAsia="lt-LT"/>
              </w:rPr>
              <w:t>atgal</w:t>
            </w:r>
            <w:proofErr w:type="spellEnd"/>
            <w:r>
              <w:rPr>
                <w:rFonts w:eastAsia="Calibri"/>
                <w:sz w:val="20"/>
                <w:szCs w:val="20"/>
                <w:lang w:eastAsia="lt-LT"/>
              </w:rPr>
              <w:t xml:space="preserve"> </w:t>
            </w:r>
            <w:proofErr w:type="spellStart"/>
            <w:r>
              <w:rPr>
                <w:rFonts w:eastAsia="Calibri"/>
                <w:sz w:val="20"/>
                <w:szCs w:val="20"/>
                <w:lang w:eastAsia="lt-LT"/>
              </w:rPr>
              <w:t>nuo</w:t>
            </w:r>
            <w:proofErr w:type="spellEnd"/>
            <w:r>
              <w:rPr>
                <w:rFonts w:eastAsia="Calibri"/>
                <w:sz w:val="20"/>
                <w:szCs w:val="20"/>
                <w:lang w:eastAsia="lt-LT"/>
              </w:rPr>
              <w:t xml:space="preserve"> 2022-10-14. </w:t>
            </w:r>
          </w:p>
          <w:p w14:paraId="13F59029" w14:textId="77777777" w:rsidR="00FD3D5A" w:rsidRDefault="00FD3D5A">
            <w:pPr>
              <w:spacing w:after="0" w:line="240" w:lineRule="auto"/>
              <w:jc w:val="both"/>
              <w:rPr>
                <w:rFonts w:eastAsia="Calibri"/>
                <w:sz w:val="20"/>
                <w:szCs w:val="20"/>
                <w:lang w:eastAsia="lt-LT"/>
              </w:rPr>
            </w:pPr>
          </w:p>
          <w:p w14:paraId="4EA825D2"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Jei </w:t>
            </w:r>
            <w:proofErr w:type="spellStart"/>
            <w:r>
              <w:rPr>
                <w:rFonts w:eastAsia="Calibri"/>
                <w:sz w:val="20"/>
                <w:szCs w:val="20"/>
                <w:lang w:eastAsia="lt-LT"/>
              </w:rPr>
              <w:t>dokumentas</w:t>
            </w:r>
            <w:proofErr w:type="spellEnd"/>
            <w:r>
              <w:rPr>
                <w:rFonts w:eastAsia="Calibri"/>
                <w:sz w:val="20"/>
                <w:szCs w:val="20"/>
                <w:lang w:eastAsia="lt-LT"/>
              </w:rPr>
              <w:t xml:space="preserve"> </w:t>
            </w:r>
            <w:proofErr w:type="spellStart"/>
            <w:r>
              <w:rPr>
                <w:rFonts w:eastAsia="Calibri"/>
                <w:sz w:val="20"/>
                <w:szCs w:val="20"/>
                <w:lang w:eastAsia="lt-LT"/>
              </w:rPr>
              <w:t>išduotas</w:t>
            </w:r>
            <w:proofErr w:type="spellEnd"/>
            <w:r>
              <w:rPr>
                <w:rFonts w:eastAsia="Calibri"/>
                <w:sz w:val="20"/>
                <w:szCs w:val="20"/>
                <w:lang w:eastAsia="lt-LT"/>
              </w:rPr>
              <w:t xml:space="preserve"> </w:t>
            </w:r>
            <w:proofErr w:type="spellStart"/>
            <w:r>
              <w:rPr>
                <w:rFonts w:eastAsia="Calibri"/>
                <w:sz w:val="20"/>
                <w:szCs w:val="20"/>
                <w:lang w:eastAsia="lt-LT"/>
              </w:rPr>
              <w:t>anksčiau</w:t>
            </w:r>
            <w:proofErr w:type="spellEnd"/>
            <w:r>
              <w:rPr>
                <w:rFonts w:eastAsia="Calibri"/>
                <w:sz w:val="20"/>
                <w:szCs w:val="20"/>
                <w:lang w:eastAsia="lt-LT"/>
              </w:rPr>
              <w:t xml:space="preserve">, </w:t>
            </w:r>
            <w:proofErr w:type="spellStart"/>
            <w:r>
              <w:rPr>
                <w:rFonts w:eastAsia="Calibri"/>
                <w:sz w:val="20"/>
                <w:szCs w:val="20"/>
                <w:lang w:eastAsia="lt-LT"/>
              </w:rPr>
              <w:t>tačiau</w:t>
            </w:r>
            <w:proofErr w:type="spellEnd"/>
            <w:r>
              <w:rPr>
                <w:rFonts w:eastAsia="Calibri"/>
                <w:sz w:val="20"/>
                <w:szCs w:val="20"/>
                <w:lang w:eastAsia="lt-LT"/>
              </w:rPr>
              <w:t xml:space="preserve"> </w:t>
            </w:r>
            <w:proofErr w:type="spellStart"/>
            <w:r>
              <w:rPr>
                <w:rFonts w:eastAsia="Calibri"/>
                <w:sz w:val="20"/>
                <w:szCs w:val="20"/>
                <w:lang w:eastAsia="lt-LT"/>
              </w:rPr>
              <w:t>jame</w:t>
            </w:r>
            <w:proofErr w:type="spellEnd"/>
            <w:r>
              <w:rPr>
                <w:rFonts w:eastAsia="Calibri"/>
                <w:sz w:val="20"/>
                <w:szCs w:val="20"/>
                <w:lang w:eastAsia="lt-LT"/>
              </w:rPr>
              <w:t xml:space="preserve"> </w:t>
            </w:r>
            <w:proofErr w:type="spellStart"/>
            <w:r>
              <w:rPr>
                <w:rFonts w:eastAsia="Calibri"/>
                <w:sz w:val="20"/>
                <w:szCs w:val="20"/>
                <w:lang w:eastAsia="lt-LT"/>
              </w:rPr>
              <w:t>nurodytas</w:t>
            </w:r>
            <w:proofErr w:type="spellEnd"/>
            <w:r>
              <w:rPr>
                <w:rFonts w:eastAsia="Calibri"/>
                <w:sz w:val="20"/>
                <w:szCs w:val="20"/>
                <w:lang w:eastAsia="lt-LT"/>
              </w:rPr>
              <w:t xml:space="preserve"> </w:t>
            </w:r>
            <w:proofErr w:type="spellStart"/>
            <w:r>
              <w:rPr>
                <w:rFonts w:eastAsia="Calibri"/>
                <w:sz w:val="20"/>
                <w:szCs w:val="20"/>
                <w:lang w:eastAsia="lt-LT"/>
              </w:rPr>
              <w:t>galiojimo</w:t>
            </w:r>
            <w:proofErr w:type="spellEnd"/>
            <w:r>
              <w:rPr>
                <w:rFonts w:eastAsia="Calibri"/>
                <w:sz w:val="20"/>
                <w:szCs w:val="20"/>
                <w:lang w:eastAsia="lt-LT"/>
              </w:rPr>
              <w:t xml:space="preserve"> </w:t>
            </w:r>
            <w:proofErr w:type="spellStart"/>
            <w:r>
              <w:rPr>
                <w:rFonts w:eastAsia="Calibri"/>
                <w:sz w:val="20"/>
                <w:szCs w:val="20"/>
                <w:lang w:eastAsia="lt-LT"/>
              </w:rPr>
              <w:t>terminas</w:t>
            </w:r>
            <w:proofErr w:type="spellEnd"/>
            <w:r>
              <w:rPr>
                <w:rFonts w:eastAsia="Calibri"/>
                <w:sz w:val="20"/>
                <w:szCs w:val="20"/>
                <w:lang w:eastAsia="lt-LT"/>
              </w:rPr>
              <w:t xml:space="preserve"> </w:t>
            </w:r>
            <w:proofErr w:type="spellStart"/>
            <w:r>
              <w:rPr>
                <w:rFonts w:eastAsia="Calibri"/>
                <w:sz w:val="20"/>
                <w:szCs w:val="20"/>
                <w:lang w:eastAsia="lt-LT"/>
              </w:rPr>
              <w:t>ilgesnis</w:t>
            </w:r>
            <w:proofErr w:type="spellEnd"/>
            <w:r>
              <w:rPr>
                <w:rFonts w:eastAsia="Calibri"/>
                <w:sz w:val="20"/>
                <w:szCs w:val="20"/>
                <w:lang w:eastAsia="lt-LT"/>
              </w:rPr>
              <w:t xml:space="preserve"> </w:t>
            </w:r>
            <w:proofErr w:type="spellStart"/>
            <w:r>
              <w:rPr>
                <w:rFonts w:eastAsia="Calibri"/>
                <w:sz w:val="20"/>
                <w:szCs w:val="20"/>
                <w:lang w:eastAsia="lt-LT"/>
              </w:rPr>
              <w:t>nei</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pagrindų</w:t>
            </w:r>
            <w:proofErr w:type="spellEnd"/>
            <w:r>
              <w:rPr>
                <w:rFonts w:eastAsia="Calibri"/>
                <w:sz w:val="20"/>
                <w:szCs w:val="20"/>
                <w:lang w:eastAsia="lt-LT"/>
              </w:rPr>
              <w:t xml:space="preserve"> </w:t>
            </w:r>
            <w:proofErr w:type="spellStart"/>
            <w:r>
              <w:rPr>
                <w:rFonts w:eastAsia="Calibri"/>
                <w:sz w:val="20"/>
                <w:szCs w:val="20"/>
                <w:lang w:eastAsia="lt-LT"/>
              </w:rPr>
              <w:t>nebuvimą</w:t>
            </w:r>
            <w:proofErr w:type="spellEnd"/>
            <w:r>
              <w:rPr>
                <w:rFonts w:eastAsia="Calibri"/>
                <w:sz w:val="20"/>
                <w:szCs w:val="20"/>
                <w:lang w:eastAsia="lt-LT"/>
              </w:rPr>
              <w:t xml:space="preserve"> </w:t>
            </w:r>
            <w:proofErr w:type="spellStart"/>
            <w:r>
              <w:rPr>
                <w:rFonts w:eastAsia="Calibri"/>
                <w:sz w:val="20"/>
                <w:szCs w:val="20"/>
                <w:lang w:eastAsia="lt-LT"/>
              </w:rPr>
              <w:t>patvirtinančių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pagal</w:t>
            </w:r>
            <w:proofErr w:type="spellEnd"/>
            <w:r>
              <w:rPr>
                <w:rFonts w:eastAsia="Calibri"/>
                <w:sz w:val="20"/>
                <w:szCs w:val="20"/>
                <w:lang w:eastAsia="lt-LT"/>
              </w:rPr>
              <w:t xml:space="preserve"> EBVPD </w:t>
            </w:r>
            <w:proofErr w:type="spellStart"/>
            <w:r>
              <w:rPr>
                <w:rFonts w:eastAsia="Calibri"/>
                <w:sz w:val="20"/>
                <w:szCs w:val="20"/>
                <w:lang w:eastAsia="lt-LT"/>
              </w:rPr>
              <w:t>galutinis</w:t>
            </w:r>
            <w:proofErr w:type="spellEnd"/>
            <w:r>
              <w:rPr>
                <w:rFonts w:eastAsia="Calibri"/>
                <w:sz w:val="20"/>
                <w:szCs w:val="20"/>
                <w:lang w:eastAsia="lt-LT"/>
              </w:rPr>
              <w:t xml:space="preserve"> </w:t>
            </w:r>
            <w:proofErr w:type="spellStart"/>
            <w:r>
              <w:rPr>
                <w:rFonts w:eastAsia="Calibri"/>
                <w:sz w:val="20"/>
                <w:szCs w:val="20"/>
                <w:lang w:eastAsia="lt-LT"/>
              </w:rPr>
              <w:t>pateikimo</w:t>
            </w:r>
            <w:proofErr w:type="spellEnd"/>
            <w:r>
              <w:rPr>
                <w:rFonts w:eastAsia="Calibri"/>
                <w:sz w:val="20"/>
                <w:szCs w:val="20"/>
                <w:lang w:eastAsia="lt-LT"/>
              </w:rPr>
              <w:t xml:space="preserve"> </w:t>
            </w:r>
            <w:proofErr w:type="spellStart"/>
            <w:r>
              <w:rPr>
                <w:rFonts w:eastAsia="Calibri"/>
                <w:sz w:val="20"/>
                <w:szCs w:val="20"/>
                <w:lang w:eastAsia="lt-LT"/>
              </w:rPr>
              <w:t>terminas</w:t>
            </w:r>
            <w:proofErr w:type="spellEnd"/>
            <w:r>
              <w:rPr>
                <w:rFonts w:eastAsia="Calibri"/>
                <w:sz w:val="20"/>
                <w:szCs w:val="20"/>
                <w:lang w:eastAsia="lt-LT"/>
              </w:rPr>
              <w:t xml:space="preserve">, </w:t>
            </w:r>
            <w:proofErr w:type="spellStart"/>
            <w:r>
              <w:rPr>
                <w:rFonts w:eastAsia="Calibri"/>
                <w:sz w:val="20"/>
                <w:szCs w:val="20"/>
                <w:lang w:eastAsia="lt-LT"/>
              </w:rPr>
              <w:t>toks</w:t>
            </w:r>
            <w:proofErr w:type="spellEnd"/>
            <w:r>
              <w:rPr>
                <w:rFonts w:eastAsia="Calibri"/>
                <w:sz w:val="20"/>
                <w:szCs w:val="20"/>
                <w:lang w:eastAsia="lt-LT"/>
              </w:rPr>
              <w:t xml:space="preserve"> </w:t>
            </w:r>
            <w:proofErr w:type="spellStart"/>
            <w:r>
              <w:rPr>
                <w:rFonts w:eastAsia="Calibri"/>
                <w:sz w:val="20"/>
                <w:szCs w:val="20"/>
                <w:lang w:eastAsia="lt-LT"/>
              </w:rPr>
              <w:t>dokumentas</w:t>
            </w:r>
            <w:proofErr w:type="spellEnd"/>
            <w:r>
              <w:rPr>
                <w:rFonts w:eastAsia="Calibri"/>
                <w:sz w:val="20"/>
                <w:szCs w:val="20"/>
                <w:lang w:eastAsia="lt-LT"/>
              </w:rPr>
              <w:t xml:space="preserve"> jo </w:t>
            </w:r>
            <w:proofErr w:type="spellStart"/>
            <w:r>
              <w:rPr>
                <w:rFonts w:eastAsia="Calibri"/>
                <w:sz w:val="20"/>
                <w:szCs w:val="20"/>
                <w:lang w:eastAsia="lt-LT"/>
              </w:rPr>
              <w:t>galiojimo</w:t>
            </w:r>
            <w:proofErr w:type="spellEnd"/>
            <w:r>
              <w:rPr>
                <w:rFonts w:eastAsia="Calibri"/>
                <w:sz w:val="20"/>
                <w:szCs w:val="20"/>
                <w:lang w:eastAsia="lt-LT"/>
              </w:rPr>
              <w:t xml:space="preserve"> </w:t>
            </w:r>
            <w:proofErr w:type="spellStart"/>
            <w:r>
              <w:rPr>
                <w:rFonts w:eastAsia="Calibri"/>
                <w:sz w:val="20"/>
                <w:szCs w:val="20"/>
                <w:lang w:eastAsia="lt-LT"/>
              </w:rPr>
              <w:t>laikotarpiu</w:t>
            </w:r>
            <w:proofErr w:type="spellEnd"/>
            <w:r>
              <w:rPr>
                <w:rFonts w:eastAsia="Calibri"/>
                <w:sz w:val="20"/>
                <w:szCs w:val="20"/>
                <w:lang w:eastAsia="lt-LT"/>
              </w:rPr>
              <w:t xml:space="preserve"> </w:t>
            </w:r>
            <w:proofErr w:type="spellStart"/>
            <w:r>
              <w:rPr>
                <w:rFonts w:eastAsia="Calibri"/>
                <w:sz w:val="20"/>
                <w:szCs w:val="20"/>
                <w:lang w:eastAsia="lt-LT"/>
              </w:rPr>
              <w:t>yra</w:t>
            </w:r>
            <w:proofErr w:type="spellEnd"/>
            <w:r>
              <w:rPr>
                <w:rFonts w:eastAsia="Calibri"/>
                <w:sz w:val="20"/>
                <w:szCs w:val="20"/>
                <w:lang w:eastAsia="lt-LT"/>
              </w:rPr>
              <w:t xml:space="preserve"> </w:t>
            </w:r>
            <w:proofErr w:type="spellStart"/>
            <w:r>
              <w:rPr>
                <w:rFonts w:eastAsia="Calibri"/>
                <w:sz w:val="20"/>
                <w:szCs w:val="20"/>
                <w:lang w:eastAsia="lt-LT"/>
              </w:rPr>
              <w:t>priimtinas</w:t>
            </w:r>
            <w:proofErr w:type="spellEnd"/>
            <w:r>
              <w:rPr>
                <w:rFonts w:eastAsia="Calibri"/>
                <w:sz w:val="20"/>
                <w:szCs w:val="20"/>
                <w:lang w:eastAsia="lt-LT"/>
              </w:rPr>
              <w:t xml:space="preserve">. </w:t>
            </w:r>
          </w:p>
          <w:p w14:paraId="1C66DED0" w14:textId="77777777" w:rsidR="00FD3D5A" w:rsidRDefault="00FD3D5A">
            <w:pPr>
              <w:spacing w:after="0" w:line="240" w:lineRule="auto"/>
              <w:jc w:val="both"/>
              <w:rPr>
                <w:rFonts w:eastAsia="Calibri"/>
                <w:sz w:val="20"/>
                <w:szCs w:val="20"/>
                <w:lang w:eastAsia="lt-LT"/>
              </w:rPr>
            </w:pPr>
          </w:p>
          <w:p w14:paraId="39730A77"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Taip pat </w:t>
            </w:r>
            <w:proofErr w:type="spellStart"/>
            <w:r>
              <w:rPr>
                <w:rFonts w:eastAsia="Calibri"/>
                <w:sz w:val="20"/>
                <w:szCs w:val="20"/>
                <w:lang w:eastAsia="lt-LT"/>
              </w:rPr>
              <w:t>pateikiama</w:t>
            </w:r>
            <w:proofErr w:type="spellEnd"/>
            <w:r>
              <w:rPr>
                <w:rFonts w:eastAsia="Calibri"/>
                <w:sz w:val="20"/>
                <w:szCs w:val="20"/>
                <w:lang w:eastAsia="lt-LT"/>
              </w:rPr>
              <w:t xml:space="preserve"> </w:t>
            </w:r>
            <w:proofErr w:type="spellStart"/>
            <w:r>
              <w:rPr>
                <w:rFonts w:eastAsia="Calibri"/>
                <w:sz w:val="20"/>
                <w:szCs w:val="20"/>
                <w:lang w:eastAsia="lt-LT"/>
              </w:rPr>
              <w:t>Deklaracija</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tiekėjo</w:t>
            </w:r>
            <w:proofErr w:type="spellEnd"/>
            <w:r>
              <w:rPr>
                <w:rFonts w:eastAsia="Calibri"/>
                <w:sz w:val="20"/>
                <w:szCs w:val="20"/>
                <w:lang w:eastAsia="lt-LT"/>
              </w:rPr>
              <w:t xml:space="preserve"> </w:t>
            </w:r>
            <w:proofErr w:type="spellStart"/>
            <w:r>
              <w:rPr>
                <w:rFonts w:eastAsia="Calibri"/>
                <w:sz w:val="20"/>
                <w:szCs w:val="20"/>
                <w:lang w:eastAsia="lt-LT"/>
              </w:rPr>
              <w:t>atsakingų</w:t>
            </w:r>
            <w:proofErr w:type="spellEnd"/>
            <w:r>
              <w:rPr>
                <w:rFonts w:eastAsia="Calibri"/>
                <w:sz w:val="20"/>
                <w:szCs w:val="20"/>
                <w:lang w:eastAsia="lt-LT"/>
              </w:rPr>
              <w:t xml:space="preserve"> </w:t>
            </w:r>
            <w:proofErr w:type="spellStart"/>
            <w:r>
              <w:rPr>
                <w:rFonts w:eastAsia="Calibri"/>
                <w:sz w:val="20"/>
                <w:szCs w:val="20"/>
                <w:lang w:eastAsia="lt-LT"/>
              </w:rPr>
              <w:t>asmenų</w:t>
            </w:r>
            <w:proofErr w:type="spellEnd"/>
            <w:r>
              <w:rPr>
                <w:rFonts w:eastAsia="Calibri"/>
                <w:sz w:val="20"/>
                <w:szCs w:val="20"/>
                <w:lang w:eastAsia="lt-LT"/>
              </w:rPr>
              <w:t xml:space="preserve"> (</w:t>
            </w:r>
            <w:proofErr w:type="spellStart"/>
            <w:r>
              <w:rPr>
                <w:rFonts w:eastAsia="Calibri"/>
                <w:sz w:val="20"/>
                <w:szCs w:val="20"/>
                <w:lang w:eastAsia="lt-LT"/>
              </w:rPr>
              <w:t>pildoma</w:t>
            </w:r>
            <w:proofErr w:type="spellEnd"/>
            <w:r>
              <w:rPr>
                <w:rFonts w:eastAsia="Calibri"/>
                <w:sz w:val="20"/>
                <w:szCs w:val="20"/>
                <w:lang w:eastAsia="lt-LT"/>
              </w:rPr>
              <w:t xml:space="preserve"> </w:t>
            </w:r>
            <w:proofErr w:type="spellStart"/>
            <w:r>
              <w:rPr>
                <w:rFonts w:eastAsia="Calibri"/>
                <w:sz w:val="20"/>
                <w:szCs w:val="20"/>
                <w:lang w:eastAsia="lt-LT"/>
              </w:rPr>
              <w:t>pagal</w:t>
            </w:r>
            <w:proofErr w:type="spellEnd"/>
            <w:r>
              <w:rPr>
                <w:rFonts w:eastAsia="Calibri"/>
                <w:sz w:val="20"/>
                <w:szCs w:val="20"/>
                <w:lang w:eastAsia="lt-LT"/>
              </w:rPr>
              <w:t xml:space="preserve"> 5 </w:t>
            </w:r>
            <w:proofErr w:type="spellStart"/>
            <w:r>
              <w:rPr>
                <w:rFonts w:eastAsia="Calibri"/>
                <w:sz w:val="20"/>
                <w:szCs w:val="20"/>
                <w:lang w:eastAsia="lt-LT"/>
              </w:rPr>
              <w:t>priedą</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aukščiau</w:t>
            </w:r>
            <w:proofErr w:type="spellEnd"/>
            <w:r>
              <w:rPr>
                <w:rFonts w:eastAsia="Calibri"/>
                <w:sz w:val="20"/>
                <w:szCs w:val="20"/>
                <w:lang w:eastAsia="lt-LT"/>
              </w:rPr>
              <w:t xml:space="preserve"> </w:t>
            </w:r>
            <w:proofErr w:type="spellStart"/>
            <w:r>
              <w:rPr>
                <w:rFonts w:eastAsia="Calibri"/>
                <w:sz w:val="20"/>
                <w:szCs w:val="20"/>
                <w:lang w:eastAsia="lt-LT"/>
              </w:rPr>
              <w:t>nurodyti</w:t>
            </w:r>
            <w:proofErr w:type="spellEnd"/>
            <w:r>
              <w:rPr>
                <w:rFonts w:eastAsia="Calibri"/>
                <w:sz w:val="20"/>
                <w:szCs w:val="20"/>
                <w:lang w:eastAsia="lt-LT"/>
              </w:rPr>
              <w:t xml:space="preserve"> </w:t>
            </w:r>
            <w:proofErr w:type="spellStart"/>
            <w:r>
              <w:rPr>
                <w:rFonts w:eastAsia="Calibri"/>
                <w:sz w:val="20"/>
                <w:szCs w:val="20"/>
                <w:lang w:eastAsia="lt-LT"/>
              </w:rPr>
              <w:t>dokumentai</w:t>
            </w:r>
            <w:proofErr w:type="spellEnd"/>
            <w:r>
              <w:rPr>
                <w:rFonts w:eastAsia="Calibri"/>
                <w:sz w:val="20"/>
                <w:szCs w:val="20"/>
                <w:lang w:eastAsia="lt-LT"/>
              </w:rPr>
              <w:t xml:space="preserve">, </w:t>
            </w:r>
            <w:proofErr w:type="spellStart"/>
            <w:r>
              <w:rPr>
                <w:rFonts w:eastAsia="Calibri"/>
                <w:sz w:val="20"/>
                <w:szCs w:val="20"/>
                <w:lang w:eastAsia="lt-LT"/>
              </w:rPr>
              <w:t>kurie</w:t>
            </w:r>
            <w:proofErr w:type="spellEnd"/>
            <w:r>
              <w:rPr>
                <w:rFonts w:eastAsia="Calibri"/>
                <w:sz w:val="20"/>
                <w:szCs w:val="20"/>
                <w:lang w:eastAsia="lt-LT"/>
              </w:rPr>
              <w:t xml:space="preserve"> </w:t>
            </w:r>
            <w:proofErr w:type="spellStart"/>
            <w:r>
              <w:rPr>
                <w:rFonts w:eastAsia="Calibri"/>
                <w:sz w:val="20"/>
                <w:szCs w:val="20"/>
                <w:lang w:eastAsia="lt-LT"/>
              </w:rPr>
              <w:t>patvirtintų</w:t>
            </w:r>
            <w:proofErr w:type="spellEnd"/>
            <w:r>
              <w:rPr>
                <w:rFonts w:eastAsia="Calibri"/>
                <w:sz w:val="20"/>
                <w:szCs w:val="20"/>
                <w:lang w:eastAsia="lt-LT"/>
              </w:rPr>
              <w:t xml:space="preserve"> </w:t>
            </w:r>
            <w:proofErr w:type="spellStart"/>
            <w:r>
              <w:rPr>
                <w:rFonts w:eastAsia="Calibri"/>
                <w:sz w:val="20"/>
                <w:szCs w:val="20"/>
                <w:lang w:eastAsia="lt-LT"/>
              </w:rPr>
              <w:t>deklaracijoje</w:t>
            </w:r>
            <w:proofErr w:type="spellEnd"/>
            <w:r>
              <w:rPr>
                <w:rFonts w:eastAsia="Calibri"/>
                <w:sz w:val="20"/>
                <w:szCs w:val="20"/>
                <w:lang w:eastAsia="lt-LT"/>
              </w:rPr>
              <w:t xml:space="preserve"> </w:t>
            </w:r>
            <w:proofErr w:type="spellStart"/>
            <w:r>
              <w:rPr>
                <w:rFonts w:eastAsia="Calibri"/>
                <w:sz w:val="20"/>
                <w:szCs w:val="20"/>
                <w:lang w:eastAsia="lt-LT"/>
              </w:rPr>
              <w:t>nurodytų</w:t>
            </w:r>
            <w:proofErr w:type="spellEnd"/>
            <w:r>
              <w:rPr>
                <w:rFonts w:eastAsia="Calibri"/>
                <w:sz w:val="20"/>
                <w:szCs w:val="20"/>
                <w:lang w:eastAsia="lt-LT"/>
              </w:rPr>
              <w:t xml:space="preserve"> </w:t>
            </w:r>
            <w:proofErr w:type="spellStart"/>
            <w:r>
              <w:rPr>
                <w:rFonts w:eastAsia="Calibri"/>
                <w:sz w:val="20"/>
                <w:szCs w:val="20"/>
                <w:lang w:eastAsia="lt-LT"/>
              </w:rPr>
              <w:t>asmenų</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pagrindų</w:t>
            </w:r>
            <w:proofErr w:type="spellEnd"/>
            <w:r>
              <w:rPr>
                <w:rFonts w:eastAsia="Calibri"/>
                <w:sz w:val="20"/>
                <w:szCs w:val="20"/>
                <w:lang w:eastAsia="lt-LT"/>
              </w:rPr>
              <w:t xml:space="preserve"> </w:t>
            </w:r>
            <w:proofErr w:type="spellStart"/>
            <w:r>
              <w:rPr>
                <w:rFonts w:eastAsia="Calibri"/>
                <w:sz w:val="20"/>
                <w:szCs w:val="20"/>
                <w:lang w:eastAsia="lt-LT"/>
              </w:rPr>
              <w:t>nebuvimą</w:t>
            </w:r>
            <w:proofErr w:type="spellEnd"/>
            <w:r>
              <w:rPr>
                <w:rFonts w:eastAsia="Calibri"/>
                <w:sz w:val="20"/>
                <w:szCs w:val="20"/>
                <w:lang w:eastAsia="lt-LT"/>
              </w:rPr>
              <w:t>.</w:t>
            </w:r>
          </w:p>
          <w:p w14:paraId="0D653F04" w14:textId="77777777" w:rsidR="00FD3D5A" w:rsidRDefault="00FD3D5A">
            <w:pPr>
              <w:spacing w:after="0" w:line="240" w:lineRule="auto"/>
              <w:jc w:val="both"/>
              <w:rPr>
                <w:rFonts w:eastAsia="Calibri"/>
                <w:sz w:val="20"/>
                <w:szCs w:val="20"/>
                <w:lang w:eastAsia="lt-LT"/>
              </w:rPr>
            </w:pPr>
          </w:p>
          <w:p w14:paraId="23BFDA95" w14:textId="77777777" w:rsidR="00FD3D5A" w:rsidRDefault="00FD3D5A">
            <w:pPr>
              <w:spacing w:after="0" w:line="240" w:lineRule="auto"/>
              <w:jc w:val="both"/>
              <w:rPr>
                <w:rFonts w:eastAsia="Calibri"/>
                <w:sz w:val="20"/>
                <w:szCs w:val="20"/>
                <w:lang w:eastAsia="lt-LT"/>
              </w:rPr>
            </w:pPr>
          </w:p>
        </w:tc>
      </w:tr>
      <w:tr w:rsidR="00FD3D5A" w14:paraId="7EE27B48" w14:textId="77777777">
        <w:tc>
          <w:tcPr>
            <w:tcW w:w="896" w:type="dxa"/>
            <w:tcBorders>
              <w:top w:val="single" w:sz="4" w:space="0" w:color="auto"/>
              <w:left w:val="single" w:sz="4" w:space="0" w:color="auto"/>
              <w:bottom w:val="single" w:sz="4" w:space="0" w:color="auto"/>
              <w:right w:val="single" w:sz="4" w:space="0" w:color="auto"/>
            </w:tcBorders>
          </w:tcPr>
          <w:p w14:paraId="092A9691" w14:textId="77777777" w:rsidR="00FD3D5A" w:rsidRDefault="00183EEC">
            <w:pPr>
              <w:spacing w:after="0" w:line="240" w:lineRule="auto"/>
              <w:rPr>
                <w:rFonts w:eastAsia="Calibri"/>
                <w:sz w:val="20"/>
                <w:szCs w:val="20"/>
                <w:lang w:eastAsia="lt-LT"/>
              </w:rPr>
            </w:pPr>
            <w:r>
              <w:rPr>
                <w:rFonts w:eastAsia="Calibri"/>
                <w:sz w:val="20"/>
                <w:szCs w:val="20"/>
                <w:lang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kyšininkavimą</w:t>
            </w:r>
            <w:proofErr w:type="spellEnd"/>
            <w:r>
              <w:rPr>
                <w:rFonts w:eastAsia="Calibri"/>
                <w:sz w:val="20"/>
                <w:szCs w:val="20"/>
                <w:lang w:eastAsia="lt-LT"/>
              </w:rPr>
              <w:t xml:space="preserve">, </w:t>
            </w:r>
            <w:proofErr w:type="spellStart"/>
            <w:r>
              <w:rPr>
                <w:rFonts w:eastAsia="Calibri"/>
                <w:sz w:val="20"/>
                <w:szCs w:val="20"/>
                <w:lang w:eastAsia="lt-LT"/>
              </w:rPr>
              <w:t>prekybą</w:t>
            </w:r>
            <w:proofErr w:type="spellEnd"/>
            <w:r>
              <w:rPr>
                <w:rFonts w:eastAsia="Calibri"/>
                <w:sz w:val="20"/>
                <w:szCs w:val="20"/>
                <w:lang w:eastAsia="lt-LT"/>
              </w:rPr>
              <w:t xml:space="preserve"> </w:t>
            </w:r>
            <w:proofErr w:type="spellStart"/>
            <w:r>
              <w:rPr>
                <w:rFonts w:eastAsia="Calibri"/>
                <w:sz w:val="20"/>
                <w:szCs w:val="20"/>
                <w:lang w:eastAsia="lt-LT"/>
              </w:rPr>
              <w:t>poveikiu</w:t>
            </w:r>
            <w:proofErr w:type="spellEnd"/>
            <w:r>
              <w:rPr>
                <w:rFonts w:eastAsia="Calibri"/>
                <w:sz w:val="20"/>
                <w:szCs w:val="20"/>
                <w:lang w:eastAsia="lt-LT"/>
              </w:rPr>
              <w:t xml:space="preserve">, </w:t>
            </w:r>
            <w:proofErr w:type="spellStart"/>
            <w:r>
              <w:rPr>
                <w:rFonts w:eastAsia="Calibri"/>
                <w:sz w:val="20"/>
                <w:szCs w:val="20"/>
                <w:lang w:eastAsia="lt-LT"/>
              </w:rPr>
              <w:t>papirkimą</w:t>
            </w:r>
            <w:proofErr w:type="spellEnd"/>
            <w:r>
              <w:rPr>
                <w:rFonts w:eastAsia="Calibri"/>
                <w:sz w:val="20"/>
                <w:szCs w:val="20"/>
                <w:lang w:eastAsia="lt-LT"/>
              </w:rPr>
              <w:t xml:space="preserve">. </w:t>
            </w:r>
            <w:r>
              <w:rPr>
                <w:rFonts w:eastAsia="Calibri"/>
                <w:sz w:val="20"/>
                <w:szCs w:val="20"/>
                <w:vertAlign w:val="superscript"/>
                <w:lang w:eastAsia="lt-LT"/>
              </w:rPr>
              <w:t>*,**</w:t>
            </w:r>
          </w:p>
          <w:p w14:paraId="1EAC3623" w14:textId="77777777" w:rsidR="00FD3D5A" w:rsidRDefault="00FD3D5A">
            <w:pPr>
              <w:spacing w:after="0" w:line="240" w:lineRule="auto"/>
              <w:jc w:val="both"/>
              <w:outlineLvl w:val="3"/>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4FA5A445"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A</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baudžiamaisiais</w:t>
            </w:r>
            <w:proofErr w:type="spellEnd"/>
            <w:r>
              <w:rPr>
                <w:rFonts w:eastAsia="Calibri"/>
                <w:sz w:val="20"/>
                <w:szCs w:val="20"/>
                <w:lang w:eastAsia="lt-LT"/>
              </w:rPr>
              <w:t xml:space="preserve"> </w:t>
            </w:r>
            <w:proofErr w:type="spellStart"/>
            <w:r>
              <w:rPr>
                <w:rFonts w:eastAsia="Calibri"/>
                <w:sz w:val="20"/>
                <w:szCs w:val="20"/>
                <w:lang w:eastAsia="lt-LT"/>
              </w:rPr>
              <w:t>nuosprendžiais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„A2. </w:t>
            </w:r>
            <w:proofErr w:type="spellStart"/>
            <w:r>
              <w:rPr>
                <w:rFonts w:eastAsia="Calibri"/>
                <w:sz w:val="20"/>
                <w:szCs w:val="20"/>
                <w:lang w:eastAsia="lt-LT"/>
              </w:rPr>
              <w:t>Korupcija</w:t>
            </w:r>
            <w:proofErr w:type="spellEnd"/>
            <w:r>
              <w:rPr>
                <w:rFonts w:eastAsia="Calibri"/>
                <w:sz w:val="20"/>
                <w:szCs w:val="20"/>
                <w:lang w:eastAsia="lt-LT"/>
              </w:rPr>
              <w:t xml:space="preserve"> (VPĮ 46 str. 1 d. 2 </w:t>
            </w:r>
            <w:proofErr w:type="gramStart"/>
            <w:r>
              <w:rPr>
                <w:rFonts w:eastAsia="Calibri"/>
                <w:sz w:val="20"/>
                <w:szCs w:val="20"/>
                <w:lang w:eastAsia="lt-LT"/>
              </w:rPr>
              <w:t>p.)“</w:t>
            </w:r>
            <w:proofErr w:type="gramEnd"/>
          </w:p>
        </w:tc>
        <w:tc>
          <w:tcPr>
            <w:tcW w:w="4580" w:type="dxa"/>
            <w:vMerge/>
            <w:tcBorders>
              <w:left w:val="single" w:sz="4" w:space="0" w:color="auto"/>
              <w:right w:val="single" w:sz="4" w:space="0" w:color="auto"/>
            </w:tcBorders>
          </w:tcPr>
          <w:p w14:paraId="2617ECC1" w14:textId="77777777" w:rsidR="00FD3D5A" w:rsidRDefault="00FD3D5A">
            <w:pPr>
              <w:spacing w:after="0" w:line="240" w:lineRule="auto"/>
              <w:jc w:val="both"/>
              <w:rPr>
                <w:rFonts w:eastAsia="Calibri"/>
                <w:sz w:val="20"/>
                <w:szCs w:val="20"/>
                <w:lang w:eastAsia="lt-LT"/>
              </w:rPr>
            </w:pPr>
          </w:p>
        </w:tc>
      </w:tr>
      <w:tr w:rsidR="00FD3D5A" w14:paraId="61204881" w14:textId="77777777">
        <w:tc>
          <w:tcPr>
            <w:tcW w:w="896" w:type="dxa"/>
            <w:tcBorders>
              <w:top w:val="single" w:sz="4" w:space="0" w:color="auto"/>
              <w:left w:val="single" w:sz="4" w:space="0" w:color="auto"/>
              <w:bottom w:val="single" w:sz="4" w:space="0" w:color="auto"/>
              <w:right w:val="single" w:sz="4" w:space="0" w:color="auto"/>
            </w:tcBorders>
          </w:tcPr>
          <w:p w14:paraId="51A06AD2" w14:textId="77777777" w:rsidR="00FD3D5A" w:rsidRDefault="00183EEC">
            <w:pPr>
              <w:spacing w:after="0" w:line="240" w:lineRule="auto"/>
              <w:rPr>
                <w:rFonts w:eastAsia="Calibri"/>
                <w:sz w:val="20"/>
                <w:szCs w:val="20"/>
                <w:lang w:eastAsia="lt-LT"/>
              </w:rPr>
            </w:pPr>
            <w:r>
              <w:rPr>
                <w:rFonts w:eastAsia="Calibri"/>
                <w:sz w:val="20"/>
                <w:szCs w:val="20"/>
                <w:lang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sukčiavimą</w:t>
            </w:r>
            <w:proofErr w:type="spellEnd"/>
            <w:r>
              <w:rPr>
                <w:rFonts w:eastAsia="Calibri"/>
                <w:sz w:val="20"/>
                <w:szCs w:val="20"/>
                <w:lang w:eastAsia="lt-LT"/>
              </w:rPr>
              <w:t xml:space="preserve">, </w:t>
            </w:r>
            <w:proofErr w:type="spellStart"/>
            <w:r>
              <w:rPr>
                <w:rFonts w:eastAsia="Calibri"/>
                <w:sz w:val="20"/>
                <w:szCs w:val="20"/>
                <w:lang w:eastAsia="lt-LT"/>
              </w:rPr>
              <w:t>turto</w:t>
            </w:r>
            <w:proofErr w:type="spellEnd"/>
            <w:r>
              <w:rPr>
                <w:rFonts w:eastAsia="Calibri"/>
                <w:sz w:val="20"/>
                <w:szCs w:val="20"/>
                <w:lang w:eastAsia="lt-LT"/>
              </w:rPr>
              <w:t xml:space="preserve"> </w:t>
            </w:r>
            <w:proofErr w:type="spellStart"/>
            <w:r>
              <w:rPr>
                <w:rFonts w:eastAsia="Calibri"/>
                <w:sz w:val="20"/>
                <w:szCs w:val="20"/>
                <w:lang w:eastAsia="lt-LT"/>
              </w:rPr>
              <w:t>pasisavinimą</w:t>
            </w:r>
            <w:proofErr w:type="spellEnd"/>
            <w:r>
              <w:rPr>
                <w:rFonts w:eastAsia="Calibri"/>
                <w:sz w:val="20"/>
                <w:szCs w:val="20"/>
                <w:lang w:eastAsia="lt-LT"/>
              </w:rPr>
              <w:t xml:space="preserve">, </w:t>
            </w:r>
            <w:proofErr w:type="spellStart"/>
            <w:r>
              <w:rPr>
                <w:rFonts w:eastAsia="Calibri"/>
                <w:sz w:val="20"/>
                <w:szCs w:val="20"/>
                <w:lang w:eastAsia="lt-LT"/>
              </w:rPr>
              <w:t>turto</w:t>
            </w:r>
            <w:proofErr w:type="spellEnd"/>
            <w:r>
              <w:rPr>
                <w:rFonts w:eastAsia="Calibri"/>
                <w:sz w:val="20"/>
                <w:szCs w:val="20"/>
                <w:lang w:eastAsia="lt-LT"/>
              </w:rPr>
              <w:t xml:space="preserve"> </w:t>
            </w:r>
            <w:proofErr w:type="spellStart"/>
            <w:r>
              <w:rPr>
                <w:rFonts w:eastAsia="Calibri"/>
                <w:sz w:val="20"/>
                <w:szCs w:val="20"/>
                <w:lang w:eastAsia="lt-LT"/>
              </w:rPr>
              <w:t>iššvaistymą</w:t>
            </w:r>
            <w:proofErr w:type="spellEnd"/>
            <w:r>
              <w:rPr>
                <w:rFonts w:eastAsia="Calibri"/>
                <w:sz w:val="20"/>
                <w:szCs w:val="20"/>
                <w:lang w:eastAsia="lt-LT"/>
              </w:rPr>
              <w:t xml:space="preserve">, </w:t>
            </w:r>
            <w:proofErr w:type="spellStart"/>
            <w:r>
              <w:rPr>
                <w:rFonts w:eastAsia="Calibri"/>
                <w:sz w:val="20"/>
                <w:szCs w:val="20"/>
                <w:lang w:eastAsia="lt-LT"/>
              </w:rPr>
              <w:t>apgaulingą</w:t>
            </w:r>
            <w:proofErr w:type="spellEnd"/>
            <w:r>
              <w:rPr>
                <w:rFonts w:eastAsia="Calibri"/>
                <w:sz w:val="20"/>
                <w:szCs w:val="20"/>
                <w:lang w:eastAsia="lt-LT"/>
              </w:rPr>
              <w:t xml:space="preserve"> </w:t>
            </w:r>
            <w:proofErr w:type="spellStart"/>
            <w:r>
              <w:rPr>
                <w:rFonts w:eastAsia="Calibri"/>
                <w:sz w:val="20"/>
                <w:szCs w:val="20"/>
                <w:lang w:eastAsia="lt-LT"/>
              </w:rPr>
              <w:lastRenderedPageBreak/>
              <w:t>pareiškimą</w:t>
            </w:r>
            <w:proofErr w:type="spellEnd"/>
            <w:r>
              <w:rPr>
                <w:rFonts w:eastAsia="Calibri"/>
                <w:sz w:val="20"/>
                <w:szCs w:val="20"/>
                <w:lang w:eastAsia="lt-LT"/>
              </w:rPr>
              <w:t xml:space="preserve"> </w:t>
            </w:r>
            <w:proofErr w:type="spellStart"/>
            <w:r>
              <w:rPr>
                <w:rFonts w:eastAsia="Calibri"/>
                <w:sz w:val="20"/>
                <w:szCs w:val="20"/>
                <w:lang w:eastAsia="lt-LT"/>
              </w:rPr>
              <w:t>apie</w:t>
            </w:r>
            <w:proofErr w:type="spellEnd"/>
            <w:r>
              <w:rPr>
                <w:rFonts w:eastAsia="Calibri"/>
                <w:sz w:val="20"/>
                <w:szCs w:val="20"/>
                <w:lang w:eastAsia="lt-LT"/>
              </w:rPr>
              <w:t xml:space="preserve"> </w:t>
            </w:r>
            <w:proofErr w:type="spellStart"/>
            <w:r>
              <w:rPr>
                <w:rFonts w:eastAsia="Calibri"/>
                <w:sz w:val="20"/>
                <w:szCs w:val="20"/>
                <w:lang w:eastAsia="lt-LT"/>
              </w:rPr>
              <w:t>juridinio</w:t>
            </w:r>
            <w:proofErr w:type="spellEnd"/>
            <w:r>
              <w:rPr>
                <w:rFonts w:eastAsia="Calibri"/>
                <w:sz w:val="20"/>
                <w:szCs w:val="20"/>
                <w:lang w:eastAsia="lt-LT"/>
              </w:rPr>
              <w:t xml:space="preserve"> </w:t>
            </w:r>
            <w:proofErr w:type="spellStart"/>
            <w:r>
              <w:rPr>
                <w:rFonts w:eastAsia="Calibri"/>
                <w:sz w:val="20"/>
                <w:szCs w:val="20"/>
                <w:lang w:eastAsia="lt-LT"/>
              </w:rPr>
              <w:t>asmens</w:t>
            </w:r>
            <w:proofErr w:type="spellEnd"/>
            <w:r>
              <w:rPr>
                <w:rFonts w:eastAsia="Calibri"/>
                <w:sz w:val="20"/>
                <w:szCs w:val="20"/>
                <w:lang w:eastAsia="lt-LT"/>
              </w:rPr>
              <w:t xml:space="preserve"> </w:t>
            </w:r>
            <w:proofErr w:type="spellStart"/>
            <w:r>
              <w:rPr>
                <w:rFonts w:eastAsia="Calibri"/>
                <w:sz w:val="20"/>
                <w:szCs w:val="20"/>
                <w:lang w:eastAsia="lt-LT"/>
              </w:rPr>
              <w:t>veiklą</w:t>
            </w:r>
            <w:proofErr w:type="spellEnd"/>
            <w:r>
              <w:rPr>
                <w:rFonts w:eastAsia="Calibri"/>
                <w:sz w:val="20"/>
                <w:szCs w:val="20"/>
                <w:lang w:eastAsia="lt-LT"/>
              </w:rPr>
              <w:t xml:space="preserve">, </w:t>
            </w:r>
            <w:proofErr w:type="spellStart"/>
            <w:r>
              <w:rPr>
                <w:rFonts w:eastAsia="Calibri"/>
                <w:sz w:val="20"/>
                <w:szCs w:val="20"/>
                <w:lang w:eastAsia="lt-LT"/>
              </w:rPr>
              <w:t>kredito</w:t>
            </w:r>
            <w:proofErr w:type="spellEnd"/>
            <w:r>
              <w:rPr>
                <w:rFonts w:eastAsia="Calibri"/>
                <w:sz w:val="20"/>
                <w:szCs w:val="20"/>
                <w:lang w:eastAsia="lt-LT"/>
              </w:rPr>
              <w:t xml:space="preserve">, </w:t>
            </w:r>
            <w:proofErr w:type="spellStart"/>
            <w:r>
              <w:rPr>
                <w:rFonts w:eastAsia="Calibri"/>
                <w:sz w:val="20"/>
                <w:szCs w:val="20"/>
                <w:lang w:eastAsia="lt-LT"/>
              </w:rPr>
              <w:t>paskolos</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tikslinės</w:t>
            </w:r>
            <w:proofErr w:type="spellEnd"/>
            <w:r>
              <w:rPr>
                <w:rFonts w:eastAsia="Calibri"/>
                <w:sz w:val="20"/>
                <w:szCs w:val="20"/>
                <w:lang w:eastAsia="lt-LT"/>
              </w:rPr>
              <w:t xml:space="preserve"> paramos </w:t>
            </w:r>
            <w:proofErr w:type="spellStart"/>
            <w:r>
              <w:rPr>
                <w:rFonts w:eastAsia="Calibri"/>
                <w:sz w:val="20"/>
                <w:szCs w:val="20"/>
                <w:lang w:eastAsia="lt-LT"/>
              </w:rPr>
              <w:t>panaudojimą</w:t>
            </w:r>
            <w:proofErr w:type="spellEnd"/>
            <w:r>
              <w:rPr>
                <w:rFonts w:eastAsia="Calibri"/>
                <w:sz w:val="20"/>
                <w:szCs w:val="20"/>
                <w:lang w:eastAsia="lt-LT"/>
              </w:rPr>
              <w:t xml:space="preserve"> ne </w:t>
            </w:r>
            <w:proofErr w:type="spellStart"/>
            <w:r>
              <w:rPr>
                <w:rFonts w:eastAsia="Calibri"/>
                <w:sz w:val="20"/>
                <w:szCs w:val="20"/>
                <w:lang w:eastAsia="lt-LT"/>
              </w:rPr>
              <w:t>pagal</w:t>
            </w:r>
            <w:proofErr w:type="spellEnd"/>
            <w:r>
              <w:rPr>
                <w:rFonts w:eastAsia="Calibri"/>
                <w:sz w:val="20"/>
                <w:szCs w:val="20"/>
                <w:lang w:eastAsia="lt-LT"/>
              </w:rPr>
              <w:t xml:space="preserve"> </w:t>
            </w:r>
            <w:proofErr w:type="spellStart"/>
            <w:r>
              <w:rPr>
                <w:rFonts w:eastAsia="Calibri"/>
                <w:sz w:val="20"/>
                <w:szCs w:val="20"/>
                <w:lang w:eastAsia="lt-LT"/>
              </w:rPr>
              <w:t>paskirtį</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nustatytą</w:t>
            </w:r>
            <w:proofErr w:type="spellEnd"/>
            <w:r>
              <w:rPr>
                <w:rFonts w:eastAsia="Calibri"/>
                <w:sz w:val="20"/>
                <w:szCs w:val="20"/>
                <w:lang w:eastAsia="lt-LT"/>
              </w:rPr>
              <w:t xml:space="preserve"> </w:t>
            </w:r>
            <w:proofErr w:type="spellStart"/>
            <w:r>
              <w:rPr>
                <w:rFonts w:eastAsia="Calibri"/>
                <w:sz w:val="20"/>
                <w:szCs w:val="20"/>
                <w:lang w:eastAsia="lt-LT"/>
              </w:rPr>
              <w:t>tvarką</w:t>
            </w:r>
            <w:proofErr w:type="spellEnd"/>
            <w:r>
              <w:rPr>
                <w:rFonts w:eastAsia="Calibri"/>
                <w:sz w:val="20"/>
                <w:szCs w:val="20"/>
                <w:lang w:eastAsia="lt-LT"/>
              </w:rPr>
              <w:t xml:space="preserve">, </w:t>
            </w:r>
            <w:proofErr w:type="spellStart"/>
            <w:r>
              <w:rPr>
                <w:rFonts w:eastAsia="Calibri"/>
                <w:sz w:val="20"/>
                <w:szCs w:val="20"/>
                <w:lang w:eastAsia="lt-LT"/>
              </w:rPr>
              <w:t>kreditinį</w:t>
            </w:r>
            <w:proofErr w:type="spellEnd"/>
            <w:r>
              <w:rPr>
                <w:rFonts w:eastAsia="Calibri"/>
                <w:sz w:val="20"/>
                <w:szCs w:val="20"/>
                <w:lang w:eastAsia="lt-LT"/>
              </w:rPr>
              <w:t xml:space="preserve"> </w:t>
            </w:r>
            <w:proofErr w:type="spellStart"/>
            <w:r>
              <w:rPr>
                <w:rFonts w:eastAsia="Calibri"/>
                <w:sz w:val="20"/>
                <w:szCs w:val="20"/>
                <w:lang w:eastAsia="lt-LT"/>
              </w:rPr>
              <w:t>sukčiavimą</w:t>
            </w:r>
            <w:proofErr w:type="spellEnd"/>
            <w:r>
              <w:rPr>
                <w:rFonts w:eastAsia="Calibri"/>
                <w:sz w:val="20"/>
                <w:szCs w:val="20"/>
                <w:lang w:eastAsia="lt-LT"/>
              </w:rPr>
              <w:t xml:space="preserve">, </w:t>
            </w:r>
            <w:proofErr w:type="spellStart"/>
            <w:r>
              <w:rPr>
                <w:rFonts w:eastAsia="Calibri"/>
                <w:sz w:val="20"/>
                <w:szCs w:val="20"/>
                <w:lang w:eastAsia="lt-LT"/>
              </w:rPr>
              <w:t>neteisingų</w:t>
            </w:r>
            <w:proofErr w:type="spellEnd"/>
            <w:r>
              <w:rPr>
                <w:rFonts w:eastAsia="Calibri"/>
                <w:sz w:val="20"/>
                <w:szCs w:val="20"/>
                <w:lang w:eastAsia="lt-LT"/>
              </w:rPr>
              <w:t xml:space="preserve"> </w:t>
            </w:r>
            <w:proofErr w:type="spellStart"/>
            <w:r>
              <w:rPr>
                <w:rFonts w:eastAsia="Calibri"/>
                <w:sz w:val="20"/>
                <w:szCs w:val="20"/>
                <w:lang w:eastAsia="lt-LT"/>
              </w:rPr>
              <w:t>duomenų</w:t>
            </w:r>
            <w:proofErr w:type="spellEnd"/>
            <w:r>
              <w:rPr>
                <w:rFonts w:eastAsia="Calibri"/>
                <w:sz w:val="20"/>
                <w:szCs w:val="20"/>
                <w:lang w:eastAsia="lt-LT"/>
              </w:rPr>
              <w:t xml:space="preserve"> </w:t>
            </w:r>
            <w:proofErr w:type="spellStart"/>
            <w:r>
              <w:rPr>
                <w:rFonts w:eastAsia="Calibri"/>
                <w:sz w:val="20"/>
                <w:szCs w:val="20"/>
                <w:lang w:eastAsia="lt-LT"/>
              </w:rPr>
              <w:t>apie</w:t>
            </w:r>
            <w:proofErr w:type="spellEnd"/>
            <w:r>
              <w:rPr>
                <w:rFonts w:eastAsia="Calibri"/>
                <w:sz w:val="20"/>
                <w:szCs w:val="20"/>
                <w:lang w:eastAsia="lt-LT"/>
              </w:rPr>
              <w:t xml:space="preserve"> pajamas, </w:t>
            </w:r>
            <w:proofErr w:type="spellStart"/>
            <w:r>
              <w:rPr>
                <w:rFonts w:eastAsia="Calibri"/>
                <w:sz w:val="20"/>
                <w:szCs w:val="20"/>
                <w:lang w:eastAsia="lt-LT"/>
              </w:rPr>
              <w:t>pelną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turtą</w:t>
            </w:r>
            <w:proofErr w:type="spellEnd"/>
            <w:r>
              <w:rPr>
                <w:rFonts w:eastAsia="Calibri"/>
                <w:sz w:val="20"/>
                <w:szCs w:val="20"/>
                <w:lang w:eastAsia="lt-LT"/>
              </w:rPr>
              <w:t xml:space="preserve"> </w:t>
            </w:r>
            <w:proofErr w:type="spellStart"/>
            <w:r>
              <w:rPr>
                <w:rFonts w:eastAsia="Calibri"/>
                <w:sz w:val="20"/>
                <w:szCs w:val="20"/>
                <w:lang w:eastAsia="lt-LT"/>
              </w:rPr>
              <w:t>pateikimą</w:t>
            </w:r>
            <w:proofErr w:type="spellEnd"/>
            <w:r>
              <w:rPr>
                <w:rFonts w:eastAsia="Calibri"/>
                <w:sz w:val="20"/>
                <w:szCs w:val="20"/>
                <w:lang w:eastAsia="lt-LT"/>
              </w:rPr>
              <w:t xml:space="preserve">, </w:t>
            </w:r>
            <w:proofErr w:type="spellStart"/>
            <w:r>
              <w:rPr>
                <w:rFonts w:eastAsia="Calibri"/>
                <w:sz w:val="20"/>
                <w:szCs w:val="20"/>
                <w:lang w:eastAsia="lt-LT"/>
              </w:rPr>
              <w:t>deklaracijos</w:t>
            </w:r>
            <w:proofErr w:type="spellEnd"/>
            <w:r>
              <w:rPr>
                <w:rFonts w:eastAsia="Calibri"/>
                <w:sz w:val="20"/>
                <w:szCs w:val="20"/>
                <w:lang w:eastAsia="lt-LT"/>
              </w:rPr>
              <w:t xml:space="preserve">, </w:t>
            </w:r>
            <w:proofErr w:type="spellStart"/>
            <w:r>
              <w:rPr>
                <w:rFonts w:eastAsia="Calibri"/>
                <w:sz w:val="20"/>
                <w:szCs w:val="20"/>
                <w:lang w:eastAsia="lt-LT"/>
              </w:rPr>
              <w:t>ataskaitos</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kito</w:t>
            </w:r>
            <w:proofErr w:type="spellEnd"/>
            <w:r>
              <w:rPr>
                <w:rFonts w:eastAsia="Calibri"/>
                <w:sz w:val="20"/>
                <w:szCs w:val="20"/>
                <w:lang w:eastAsia="lt-LT"/>
              </w:rPr>
              <w:t xml:space="preserve"> </w:t>
            </w:r>
            <w:proofErr w:type="spellStart"/>
            <w:r>
              <w:rPr>
                <w:rFonts w:eastAsia="Calibri"/>
                <w:sz w:val="20"/>
                <w:szCs w:val="20"/>
                <w:lang w:eastAsia="lt-LT"/>
              </w:rPr>
              <w:t>dokumento</w:t>
            </w:r>
            <w:proofErr w:type="spellEnd"/>
            <w:r>
              <w:rPr>
                <w:rFonts w:eastAsia="Calibri"/>
                <w:sz w:val="20"/>
                <w:szCs w:val="20"/>
                <w:lang w:eastAsia="lt-LT"/>
              </w:rPr>
              <w:t xml:space="preserve"> </w:t>
            </w:r>
            <w:proofErr w:type="spellStart"/>
            <w:r>
              <w:rPr>
                <w:rFonts w:eastAsia="Calibri"/>
                <w:sz w:val="20"/>
                <w:szCs w:val="20"/>
                <w:lang w:eastAsia="lt-LT"/>
              </w:rPr>
              <w:t>nepateikimą</w:t>
            </w:r>
            <w:proofErr w:type="spellEnd"/>
            <w:r>
              <w:rPr>
                <w:rFonts w:eastAsia="Calibri"/>
                <w:sz w:val="20"/>
                <w:szCs w:val="20"/>
                <w:lang w:eastAsia="lt-LT"/>
              </w:rPr>
              <w:t xml:space="preserve">, </w:t>
            </w:r>
            <w:proofErr w:type="spellStart"/>
            <w:r>
              <w:rPr>
                <w:rFonts w:eastAsia="Calibri"/>
                <w:sz w:val="20"/>
                <w:szCs w:val="20"/>
                <w:lang w:eastAsia="lt-LT"/>
              </w:rPr>
              <w:t>apgaulingą</w:t>
            </w:r>
            <w:proofErr w:type="spellEnd"/>
            <w:r>
              <w:rPr>
                <w:rFonts w:eastAsia="Calibri"/>
                <w:sz w:val="20"/>
                <w:szCs w:val="20"/>
                <w:lang w:eastAsia="lt-LT"/>
              </w:rPr>
              <w:t xml:space="preserve"> </w:t>
            </w:r>
            <w:proofErr w:type="spellStart"/>
            <w:r>
              <w:rPr>
                <w:rFonts w:eastAsia="Calibri"/>
                <w:sz w:val="20"/>
                <w:szCs w:val="20"/>
                <w:lang w:eastAsia="lt-LT"/>
              </w:rPr>
              <w:t>apskaitos</w:t>
            </w:r>
            <w:proofErr w:type="spellEnd"/>
            <w:r>
              <w:rPr>
                <w:rFonts w:eastAsia="Calibri"/>
                <w:sz w:val="20"/>
                <w:szCs w:val="20"/>
                <w:lang w:eastAsia="lt-LT"/>
              </w:rPr>
              <w:t xml:space="preserve"> </w:t>
            </w:r>
            <w:proofErr w:type="spellStart"/>
            <w:r>
              <w:rPr>
                <w:rFonts w:eastAsia="Calibri"/>
                <w:sz w:val="20"/>
                <w:szCs w:val="20"/>
                <w:lang w:eastAsia="lt-LT"/>
              </w:rPr>
              <w:t>tvarkymą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piktnaudžiavimą</w:t>
            </w:r>
            <w:proofErr w:type="spellEnd"/>
            <w:r>
              <w:rPr>
                <w:rFonts w:eastAsia="Calibri"/>
                <w:sz w:val="20"/>
                <w:szCs w:val="20"/>
                <w:lang w:eastAsia="lt-LT"/>
              </w:rPr>
              <w:t xml:space="preserve">, kai </w:t>
            </w:r>
            <w:proofErr w:type="spellStart"/>
            <w:r>
              <w:rPr>
                <w:rFonts w:eastAsia="Calibri"/>
                <w:sz w:val="20"/>
                <w:szCs w:val="20"/>
                <w:lang w:eastAsia="lt-LT"/>
              </w:rPr>
              <w:t>šiomis</w:t>
            </w:r>
            <w:proofErr w:type="spellEnd"/>
            <w:r>
              <w:rPr>
                <w:rFonts w:eastAsia="Calibri"/>
                <w:sz w:val="20"/>
                <w:szCs w:val="20"/>
                <w:lang w:eastAsia="lt-LT"/>
              </w:rPr>
              <w:t xml:space="preserve"> </w:t>
            </w:r>
            <w:proofErr w:type="spellStart"/>
            <w:r>
              <w:rPr>
                <w:rFonts w:eastAsia="Calibri"/>
                <w:sz w:val="20"/>
                <w:szCs w:val="20"/>
                <w:lang w:eastAsia="lt-LT"/>
              </w:rPr>
              <w:t>nusikalstamomis</w:t>
            </w:r>
            <w:proofErr w:type="spellEnd"/>
            <w:r>
              <w:rPr>
                <w:rFonts w:eastAsia="Calibri"/>
                <w:sz w:val="20"/>
                <w:szCs w:val="20"/>
                <w:lang w:eastAsia="lt-LT"/>
              </w:rPr>
              <w:t xml:space="preserve"> </w:t>
            </w:r>
            <w:proofErr w:type="spellStart"/>
            <w:r>
              <w:rPr>
                <w:rFonts w:eastAsia="Calibri"/>
                <w:sz w:val="20"/>
                <w:szCs w:val="20"/>
                <w:lang w:eastAsia="lt-LT"/>
              </w:rPr>
              <w:t>veikomis</w:t>
            </w:r>
            <w:proofErr w:type="spellEnd"/>
            <w:r>
              <w:rPr>
                <w:rFonts w:eastAsia="Calibri"/>
                <w:sz w:val="20"/>
                <w:szCs w:val="20"/>
                <w:lang w:eastAsia="lt-LT"/>
              </w:rPr>
              <w:t xml:space="preserve"> </w:t>
            </w:r>
            <w:proofErr w:type="spellStart"/>
            <w:r>
              <w:rPr>
                <w:rFonts w:eastAsia="Calibri"/>
                <w:sz w:val="20"/>
                <w:szCs w:val="20"/>
                <w:lang w:eastAsia="lt-LT"/>
              </w:rPr>
              <w:t>kėsinamasi</w:t>
            </w:r>
            <w:proofErr w:type="spellEnd"/>
            <w:r>
              <w:rPr>
                <w:rFonts w:eastAsia="Calibri"/>
                <w:sz w:val="20"/>
                <w:szCs w:val="20"/>
                <w:lang w:eastAsia="lt-LT"/>
              </w:rPr>
              <w:t xml:space="preserve"> į Europos </w:t>
            </w:r>
            <w:proofErr w:type="spellStart"/>
            <w:r>
              <w:rPr>
                <w:rFonts w:eastAsia="Calibri"/>
                <w:sz w:val="20"/>
                <w:szCs w:val="20"/>
                <w:lang w:eastAsia="lt-LT"/>
              </w:rPr>
              <w:t>Sąjungos</w:t>
            </w:r>
            <w:proofErr w:type="spellEnd"/>
            <w:r>
              <w:rPr>
                <w:rFonts w:eastAsia="Calibri"/>
                <w:sz w:val="20"/>
                <w:szCs w:val="20"/>
                <w:lang w:eastAsia="lt-LT"/>
              </w:rPr>
              <w:t xml:space="preserve"> </w:t>
            </w:r>
            <w:proofErr w:type="spellStart"/>
            <w:r>
              <w:rPr>
                <w:rFonts w:eastAsia="Calibri"/>
                <w:sz w:val="20"/>
                <w:szCs w:val="20"/>
                <w:lang w:eastAsia="lt-LT"/>
              </w:rPr>
              <w:t>finansinius</w:t>
            </w:r>
            <w:proofErr w:type="spellEnd"/>
            <w:r>
              <w:rPr>
                <w:rFonts w:eastAsia="Calibri"/>
                <w:sz w:val="20"/>
                <w:szCs w:val="20"/>
                <w:lang w:eastAsia="lt-LT"/>
              </w:rPr>
              <w:t xml:space="preserve"> </w:t>
            </w:r>
            <w:proofErr w:type="spellStart"/>
            <w:r>
              <w:rPr>
                <w:rFonts w:eastAsia="Calibri"/>
                <w:sz w:val="20"/>
                <w:szCs w:val="20"/>
                <w:lang w:eastAsia="lt-LT"/>
              </w:rPr>
              <w:t>interesus</w:t>
            </w:r>
            <w:proofErr w:type="spellEnd"/>
            <w:r>
              <w:rPr>
                <w:rFonts w:eastAsia="Calibri"/>
                <w:sz w:val="20"/>
                <w:szCs w:val="20"/>
                <w:lang w:eastAsia="lt-LT"/>
              </w:rPr>
              <w:t xml:space="preserve">, </w:t>
            </w:r>
            <w:proofErr w:type="spellStart"/>
            <w:r>
              <w:rPr>
                <w:rFonts w:eastAsia="Calibri"/>
                <w:sz w:val="20"/>
                <w:szCs w:val="20"/>
                <w:lang w:eastAsia="lt-LT"/>
              </w:rPr>
              <w:t>kaip</w:t>
            </w:r>
            <w:proofErr w:type="spellEnd"/>
            <w:r>
              <w:rPr>
                <w:rFonts w:eastAsia="Calibri"/>
                <w:sz w:val="20"/>
                <w:szCs w:val="20"/>
                <w:lang w:eastAsia="lt-LT"/>
              </w:rPr>
              <w:t xml:space="preserve"> </w:t>
            </w:r>
            <w:proofErr w:type="spellStart"/>
            <w:r>
              <w:rPr>
                <w:rFonts w:eastAsia="Calibri"/>
                <w:sz w:val="20"/>
                <w:szCs w:val="20"/>
                <w:lang w:eastAsia="lt-LT"/>
              </w:rPr>
              <w:t>apibrėžta</w:t>
            </w:r>
            <w:proofErr w:type="spellEnd"/>
            <w:r>
              <w:rPr>
                <w:rFonts w:eastAsia="Calibri"/>
                <w:sz w:val="20"/>
                <w:szCs w:val="20"/>
                <w:lang w:eastAsia="lt-LT"/>
              </w:rPr>
              <w:t xml:space="preserve"> </w:t>
            </w:r>
            <w:proofErr w:type="spellStart"/>
            <w:r>
              <w:rPr>
                <w:rFonts w:eastAsia="Calibri"/>
                <w:sz w:val="20"/>
                <w:szCs w:val="20"/>
                <w:lang w:eastAsia="lt-LT"/>
              </w:rPr>
              <w:t>Konvencijos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Europos </w:t>
            </w:r>
            <w:proofErr w:type="spellStart"/>
            <w:r>
              <w:rPr>
                <w:rFonts w:eastAsia="Calibri"/>
                <w:sz w:val="20"/>
                <w:szCs w:val="20"/>
                <w:lang w:eastAsia="lt-LT"/>
              </w:rPr>
              <w:t>Bendrijų</w:t>
            </w:r>
            <w:proofErr w:type="spellEnd"/>
            <w:r>
              <w:rPr>
                <w:rFonts w:eastAsia="Calibri"/>
                <w:sz w:val="20"/>
                <w:szCs w:val="20"/>
                <w:lang w:eastAsia="lt-LT"/>
              </w:rPr>
              <w:t xml:space="preserve"> </w:t>
            </w:r>
            <w:proofErr w:type="spellStart"/>
            <w:r>
              <w:rPr>
                <w:rFonts w:eastAsia="Calibri"/>
                <w:sz w:val="20"/>
                <w:szCs w:val="20"/>
                <w:lang w:eastAsia="lt-LT"/>
              </w:rPr>
              <w:t>finansinių</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apsaugos</w:t>
            </w:r>
            <w:proofErr w:type="spellEnd"/>
            <w:r>
              <w:rPr>
                <w:rFonts w:eastAsia="Calibri"/>
                <w:sz w:val="20"/>
                <w:szCs w:val="20"/>
                <w:lang w:eastAsia="lt-LT"/>
              </w:rPr>
              <w:t xml:space="preserve"> 1 </w:t>
            </w:r>
            <w:proofErr w:type="spellStart"/>
            <w:r>
              <w:rPr>
                <w:rFonts w:eastAsia="Calibri"/>
                <w:sz w:val="20"/>
                <w:szCs w:val="20"/>
                <w:lang w:eastAsia="lt-LT"/>
              </w:rPr>
              <w:t>straipsnyje</w:t>
            </w:r>
            <w:proofErr w:type="spellEnd"/>
            <w:r>
              <w:rPr>
                <w:rFonts w:eastAsia="Calibri"/>
                <w:sz w:val="20"/>
                <w:szCs w:val="20"/>
                <w:lang w:eastAsia="lt-LT"/>
              </w:rPr>
              <w:t>.</w:t>
            </w:r>
            <w:r>
              <w:rPr>
                <w:rFonts w:eastAsia="Calibri"/>
                <w:sz w:val="20"/>
                <w:szCs w:val="20"/>
                <w:vertAlign w:val="superscript"/>
                <w:lang w:eastAsia="lt-LT"/>
              </w:rPr>
              <w:t xml:space="preserve"> *,**</w:t>
            </w:r>
          </w:p>
          <w:p w14:paraId="2CB76331"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12651CF4"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lastRenderedPageBreak/>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A</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baudžiamaisiais</w:t>
            </w:r>
            <w:proofErr w:type="spellEnd"/>
            <w:r>
              <w:rPr>
                <w:rFonts w:eastAsia="Calibri"/>
                <w:sz w:val="20"/>
                <w:szCs w:val="20"/>
                <w:lang w:eastAsia="lt-LT"/>
              </w:rPr>
              <w:t xml:space="preserve"> </w:t>
            </w:r>
            <w:proofErr w:type="spellStart"/>
            <w:r>
              <w:rPr>
                <w:rFonts w:eastAsia="Calibri"/>
                <w:sz w:val="20"/>
                <w:szCs w:val="20"/>
                <w:lang w:eastAsia="lt-LT"/>
              </w:rPr>
              <w:lastRenderedPageBreak/>
              <w:t>nuosprendžiais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„A3. </w:t>
            </w:r>
            <w:proofErr w:type="spellStart"/>
            <w:r>
              <w:rPr>
                <w:rFonts w:eastAsia="Calibri"/>
                <w:sz w:val="20"/>
                <w:szCs w:val="20"/>
                <w:lang w:eastAsia="lt-LT"/>
              </w:rPr>
              <w:t>Sukčiavimas</w:t>
            </w:r>
            <w:proofErr w:type="spellEnd"/>
            <w:r>
              <w:rPr>
                <w:rFonts w:eastAsia="Calibri"/>
                <w:sz w:val="20"/>
                <w:szCs w:val="20"/>
                <w:lang w:eastAsia="lt-LT"/>
              </w:rPr>
              <w:t xml:space="preserve"> (VPĮ 46 str.  1 d. 3 </w:t>
            </w:r>
            <w:proofErr w:type="gramStart"/>
            <w:r>
              <w:rPr>
                <w:rFonts w:eastAsia="Calibri"/>
                <w:sz w:val="20"/>
                <w:szCs w:val="20"/>
                <w:lang w:eastAsia="lt-LT"/>
              </w:rPr>
              <w:t>p.)“</w:t>
            </w:r>
            <w:proofErr w:type="gramEnd"/>
          </w:p>
        </w:tc>
        <w:tc>
          <w:tcPr>
            <w:tcW w:w="4580" w:type="dxa"/>
            <w:vMerge/>
            <w:tcBorders>
              <w:left w:val="single" w:sz="4" w:space="0" w:color="auto"/>
              <w:right w:val="single" w:sz="4" w:space="0" w:color="auto"/>
            </w:tcBorders>
          </w:tcPr>
          <w:p w14:paraId="70394BDD" w14:textId="77777777" w:rsidR="00FD3D5A" w:rsidRDefault="00FD3D5A">
            <w:pPr>
              <w:spacing w:after="0" w:line="240" w:lineRule="auto"/>
              <w:jc w:val="both"/>
              <w:rPr>
                <w:rFonts w:eastAsia="Calibri"/>
                <w:sz w:val="20"/>
                <w:szCs w:val="20"/>
                <w:lang w:eastAsia="lt-LT"/>
              </w:rPr>
            </w:pPr>
          </w:p>
        </w:tc>
      </w:tr>
      <w:tr w:rsidR="00FD3D5A" w14:paraId="4CAD98F3" w14:textId="77777777">
        <w:tc>
          <w:tcPr>
            <w:tcW w:w="896" w:type="dxa"/>
            <w:tcBorders>
              <w:top w:val="single" w:sz="4" w:space="0" w:color="auto"/>
              <w:left w:val="single" w:sz="4" w:space="0" w:color="auto"/>
              <w:bottom w:val="single" w:sz="4" w:space="0" w:color="auto"/>
              <w:right w:val="single" w:sz="4" w:space="0" w:color="auto"/>
            </w:tcBorders>
          </w:tcPr>
          <w:p w14:paraId="2E8A7A5F" w14:textId="77777777" w:rsidR="00FD3D5A" w:rsidRDefault="00183EEC">
            <w:pPr>
              <w:spacing w:after="0" w:line="240" w:lineRule="auto"/>
              <w:rPr>
                <w:rFonts w:eastAsia="Calibri"/>
                <w:sz w:val="20"/>
                <w:szCs w:val="20"/>
                <w:lang w:eastAsia="lt-LT"/>
              </w:rPr>
            </w:pPr>
            <w:r>
              <w:rPr>
                <w:rFonts w:eastAsia="Calibri"/>
                <w:sz w:val="20"/>
                <w:szCs w:val="20"/>
                <w:lang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nusikalstamą</w:t>
            </w:r>
            <w:proofErr w:type="spellEnd"/>
            <w:r>
              <w:rPr>
                <w:rFonts w:eastAsia="Calibri"/>
                <w:sz w:val="20"/>
                <w:szCs w:val="20"/>
                <w:lang w:eastAsia="lt-LT"/>
              </w:rPr>
              <w:t xml:space="preserve"> </w:t>
            </w:r>
            <w:proofErr w:type="spellStart"/>
            <w:r>
              <w:rPr>
                <w:rFonts w:eastAsia="Calibri"/>
                <w:sz w:val="20"/>
                <w:szCs w:val="20"/>
                <w:lang w:eastAsia="lt-LT"/>
              </w:rPr>
              <w:t>bankrotą</w:t>
            </w:r>
            <w:proofErr w:type="spellEnd"/>
            <w:r>
              <w:rPr>
                <w:rFonts w:eastAsia="Calibri"/>
                <w:sz w:val="20"/>
                <w:szCs w:val="20"/>
                <w:lang w:eastAsia="lt-LT"/>
              </w:rPr>
              <w:t>.</w:t>
            </w:r>
            <w:r>
              <w:rPr>
                <w:rFonts w:eastAsia="Calibri"/>
                <w:sz w:val="20"/>
                <w:szCs w:val="20"/>
                <w:vertAlign w:val="superscript"/>
                <w:lang w:eastAsia="lt-LT"/>
              </w:rPr>
              <w:t xml:space="preserve"> *,**</w:t>
            </w:r>
          </w:p>
          <w:p w14:paraId="41AE6828"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5ADEADA2"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D</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w:t>
            </w:r>
            <w:proofErr w:type="spellStart"/>
            <w:r>
              <w:rPr>
                <w:rFonts w:eastAsia="Calibri"/>
                <w:sz w:val="20"/>
                <w:szCs w:val="20"/>
                <w:lang w:eastAsia="lt-LT"/>
              </w:rPr>
              <w:t>Išimtinai</w:t>
            </w:r>
            <w:proofErr w:type="spellEnd"/>
            <w:r>
              <w:rPr>
                <w:rFonts w:eastAsia="Calibri"/>
                <w:sz w:val="20"/>
                <w:szCs w:val="20"/>
                <w:lang w:eastAsia="lt-LT"/>
              </w:rPr>
              <w:t xml:space="preserve"> </w:t>
            </w:r>
            <w:proofErr w:type="spellStart"/>
            <w:r>
              <w:rPr>
                <w:rFonts w:eastAsia="Calibri"/>
                <w:sz w:val="20"/>
                <w:szCs w:val="20"/>
                <w:lang w:eastAsia="lt-LT"/>
              </w:rPr>
              <w:t>nacionaliniai</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„D1. </w:t>
            </w:r>
            <w:proofErr w:type="spellStart"/>
            <w:r>
              <w:rPr>
                <w:rFonts w:eastAsia="Calibri"/>
                <w:sz w:val="20"/>
                <w:szCs w:val="20"/>
                <w:lang w:eastAsia="lt-LT"/>
              </w:rPr>
              <w:t>Išimtinai</w:t>
            </w:r>
            <w:proofErr w:type="spellEnd"/>
            <w:r>
              <w:rPr>
                <w:rFonts w:eastAsia="Calibri"/>
                <w:sz w:val="20"/>
                <w:szCs w:val="20"/>
                <w:lang w:eastAsia="lt-LT"/>
              </w:rPr>
              <w:t xml:space="preserve"> </w:t>
            </w:r>
            <w:proofErr w:type="spellStart"/>
            <w:r>
              <w:rPr>
                <w:rFonts w:eastAsia="Calibri"/>
                <w:sz w:val="20"/>
                <w:szCs w:val="20"/>
                <w:lang w:eastAsia="lt-LT"/>
              </w:rPr>
              <w:t>nacionalinis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pagrindas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nusikalstamo</w:t>
            </w:r>
            <w:proofErr w:type="spellEnd"/>
            <w:r>
              <w:rPr>
                <w:rFonts w:eastAsia="Calibri"/>
                <w:sz w:val="20"/>
                <w:szCs w:val="20"/>
                <w:lang w:eastAsia="lt-LT"/>
              </w:rPr>
              <w:t xml:space="preserve"> </w:t>
            </w:r>
            <w:proofErr w:type="spellStart"/>
            <w:r>
              <w:rPr>
                <w:rFonts w:eastAsia="Calibri"/>
                <w:sz w:val="20"/>
                <w:szCs w:val="20"/>
                <w:lang w:eastAsia="lt-LT"/>
              </w:rPr>
              <w:t>bankroto</w:t>
            </w:r>
            <w:proofErr w:type="spellEnd"/>
            <w:r>
              <w:rPr>
                <w:rFonts w:eastAsia="Calibri"/>
                <w:sz w:val="20"/>
                <w:szCs w:val="20"/>
                <w:lang w:eastAsia="lt-LT"/>
              </w:rPr>
              <w:t xml:space="preserve"> (VPĮ 46 str. 1 d. 4 </w:t>
            </w:r>
            <w:proofErr w:type="gramStart"/>
            <w:r>
              <w:rPr>
                <w:rFonts w:eastAsia="Calibri"/>
                <w:sz w:val="20"/>
                <w:szCs w:val="20"/>
                <w:lang w:eastAsia="lt-LT"/>
              </w:rPr>
              <w:t>p.)“</w:t>
            </w:r>
            <w:proofErr w:type="gramEnd"/>
          </w:p>
        </w:tc>
        <w:tc>
          <w:tcPr>
            <w:tcW w:w="4580" w:type="dxa"/>
            <w:vMerge/>
            <w:tcBorders>
              <w:left w:val="single" w:sz="4" w:space="0" w:color="auto"/>
              <w:right w:val="single" w:sz="4" w:space="0" w:color="auto"/>
            </w:tcBorders>
          </w:tcPr>
          <w:p w14:paraId="50C91168" w14:textId="77777777" w:rsidR="00FD3D5A" w:rsidRDefault="00FD3D5A">
            <w:pPr>
              <w:spacing w:after="0" w:line="240" w:lineRule="auto"/>
              <w:jc w:val="both"/>
              <w:rPr>
                <w:rFonts w:eastAsia="Calibri"/>
                <w:sz w:val="20"/>
                <w:szCs w:val="20"/>
                <w:lang w:eastAsia="lt-LT"/>
              </w:rPr>
            </w:pPr>
          </w:p>
        </w:tc>
      </w:tr>
      <w:tr w:rsidR="00FD3D5A" w14:paraId="2E11CC54" w14:textId="77777777">
        <w:tc>
          <w:tcPr>
            <w:tcW w:w="896" w:type="dxa"/>
            <w:tcBorders>
              <w:top w:val="single" w:sz="4" w:space="0" w:color="auto"/>
              <w:left w:val="single" w:sz="4" w:space="0" w:color="auto"/>
              <w:bottom w:val="single" w:sz="4" w:space="0" w:color="auto"/>
              <w:right w:val="single" w:sz="4" w:space="0" w:color="auto"/>
            </w:tcBorders>
          </w:tcPr>
          <w:p w14:paraId="3AD18628" w14:textId="77777777" w:rsidR="00FD3D5A" w:rsidRDefault="00183EEC">
            <w:pPr>
              <w:spacing w:after="0" w:line="240" w:lineRule="auto"/>
              <w:rPr>
                <w:rFonts w:eastAsia="Calibri"/>
                <w:sz w:val="20"/>
                <w:szCs w:val="20"/>
                <w:lang w:eastAsia="lt-LT"/>
              </w:rPr>
            </w:pPr>
            <w:r>
              <w:rPr>
                <w:rFonts w:eastAsia="Calibri"/>
                <w:sz w:val="20"/>
                <w:szCs w:val="20"/>
                <w:lang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teroristinį</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su</w:t>
            </w:r>
            <w:proofErr w:type="spellEnd"/>
            <w:r>
              <w:rPr>
                <w:rFonts w:eastAsia="Calibri"/>
                <w:sz w:val="20"/>
                <w:szCs w:val="20"/>
                <w:lang w:eastAsia="lt-LT"/>
              </w:rPr>
              <w:t xml:space="preserve"> </w:t>
            </w:r>
            <w:proofErr w:type="spellStart"/>
            <w:r>
              <w:rPr>
                <w:rFonts w:eastAsia="Calibri"/>
                <w:sz w:val="20"/>
                <w:szCs w:val="20"/>
                <w:lang w:eastAsia="lt-LT"/>
              </w:rPr>
              <w:t>teroristine</w:t>
            </w:r>
            <w:proofErr w:type="spellEnd"/>
            <w:r>
              <w:rPr>
                <w:rFonts w:eastAsia="Calibri"/>
                <w:sz w:val="20"/>
                <w:szCs w:val="20"/>
                <w:lang w:eastAsia="lt-LT"/>
              </w:rPr>
              <w:t xml:space="preserve"> </w:t>
            </w:r>
            <w:proofErr w:type="spellStart"/>
            <w:r>
              <w:rPr>
                <w:rFonts w:eastAsia="Calibri"/>
                <w:sz w:val="20"/>
                <w:szCs w:val="20"/>
                <w:lang w:eastAsia="lt-LT"/>
              </w:rPr>
              <w:t>veikla</w:t>
            </w:r>
            <w:proofErr w:type="spellEnd"/>
            <w:r>
              <w:rPr>
                <w:rFonts w:eastAsia="Calibri"/>
                <w:sz w:val="20"/>
                <w:szCs w:val="20"/>
                <w:lang w:eastAsia="lt-LT"/>
              </w:rPr>
              <w:t xml:space="preserve"> </w:t>
            </w:r>
            <w:proofErr w:type="spellStart"/>
            <w:r>
              <w:rPr>
                <w:rFonts w:eastAsia="Calibri"/>
                <w:sz w:val="20"/>
                <w:szCs w:val="20"/>
                <w:lang w:eastAsia="lt-LT"/>
              </w:rPr>
              <w:t>susijusį</w:t>
            </w:r>
            <w:proofErr w:type="spellEnd"/>
            <w:r>
              <w:rPr>
                <w:rFonts w:eastAsia="Calibri"/>
                <w:sz w:val="20"/>
                <w:szCs w:val="20"/>
                <w:lang w:eastAsia="lt-LT"/>
              </w:rPr>
              <w:t xml:space="preserve"> </w:t>
            </w:r>
            <w:proofErr w:type="spellStart"/>
            <w:r>
              <w:rPr>
                <w:rFonts w:eastAsia="Calibri"/>
                <w:sz w:val="20"/>
                <w:szCs w:val="20"/>
                <w:lang w:eastAsia="lt-LT"/>
              </w:rPr>
              <w:t>nusikaltimą</w:t>
            </w:r>
            <w:proofErr w:type="spellEnd"/>
            <w:r>
              <w:rPr>
                <w:rFonts w:eastAsia="Calibri"/>
                <w:sz w:val="20"/>
                <w:szCs w:val="20"/>
                <w:lang w:eastAsia="lt-LT"/>
              </w:rPr>
              <w:t>.</w:t>
            </w:r>
            <w:r>
              <w:rPr>
                <w:rFonts w:eastAsia="Calibri"/>
                <w:sz w:val="20"/>
                <w:szCs w:val="20"/>
                <w:vertAlign w:val="superscript"/>
                <w:lang w:eastAsia="lt-LT"/>
              </w:rPr>
              <w:t xml:space="preserve"> *,**</w:t>
            </w:r>
          </w:p>
          <w:p w14:paraId="162E93C8"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13E8135C"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A</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baudžiamaisiais</w:t>
            </w:r>
            <w:proofErr w:type="spellEnd"/>
            <w:r>
              <w:rPr>
                <w:rFonts w:eastAsia="Calibri"/>
                <w:sz w:val="20"/>
                <w:szCs w:val="20"/>
                <w:lang w:eastAsia="lt-LT"/>
              </w:rPr>
              <w:t xml:space="preserve"> </w:t>
            </w:r>
            <w:proofErr w:type="spellStart"/>
            <w:r>
              <w:rPr>
                <w:rFonts w:eastAsia="Calibri"/>
                <w:sz w:val="20"/>
                <w:szCs w:val="20"/>
                <w:lang w:eastAsia="lt-LT"/>
              </w:rPr>
              <w:t>nuosprendžiais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„A4. </w:t>
            </w:r>
            <w:proofErr w:type="spellStart"/>
            <w:r>
              <w:rPr>
                <w:rFonts w:eastAsia="Calibri"/>
                <w:sz w:val="20"/>
                <w:szCs w:val="20"/>
                <w:lang w:eastAsia="lt-LT"/>
              </w:rPr>
              <w:t>Teroristiniai</w:t>
            </w:r>
            <w:proofErr w:type="spellEnd"/>
            <w:r>
              <w:rPr>
                <w:rFonts w:eastAsia="Calibri"/>
                <w:sz w:val="20"/>
                <w:szCs w:val="20"/>
                <w:lang w:eastAsia="lt-LT"/>
              </w:rPr>
              <w:t xml:space="preserve"> </w:t>
            </w:r>
            <w:proofErr w:type="spellStart"/>
            <w:r>
              <w:rPr>
                <w:rFonts w:eastAsia="Calibri"/>
                <w:sz w:val="20"/>
                <w:szCs w:val="20"/>
                <w:lang w:eastAsia="lt-LT"/>
              </w:rPr>
              <w:t>nusikaltimai</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su</w:t>
            </w:r>
            <w:proofErr w:type="spellEnd"/>
            <w:r>
              <w:rPr>
                <w:rFonts w:eastAsia="Calibri"/>
                <w:sz w:val="20"/>
                <w:szCs w:val="20"/>
                <w:lang w:eastAsia="lt-LT"/>
              </w:rPr>
              <w:t xml:space="preserve"> </w:t>
            </w:r>
            <w:proofErr w:type="spellStart"/>
            <w:r>
              <w:rPr>
                <w:rFonts w:eastAsia="Calibri"/>
                <w:sz w:val="20"/>
                <w:szCs w:val="20"/>
                <w:lang w:eastAsia="lt-LT"/>
              </w:rPr>
              <w:t>teroristine</w:t>
            </w:r>
            <w:proofErr w:type="spellEnd"/>
            <w:r>
              <w:rPr>
                <w:rFonts w:eastAsia="Calibri"/>
                <w:sz w:val="20"/>
                <w:szCs w:val="20"/>
                <w:lang w:eastAsia="lt-LT"/>
              </w:rPr>
              <w:t xml:space="preserve"> </w:t>
            </w:r>
            <w:proofErr w:type="spellStart"/>
            <w:r>
              <w:rPr>
                <w:rFonts w:eastAsia="Calibri"/>
                <w:sz w:val="20"/>
                <w:szCs w:val="20"/>
                <w:lang w:eastAsia="lt-LT"/>
              </w:rPr>
              <w:t>veikla</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r>
              <w:rPr>
                <w:rFonts w:eastAsia="Calibri"/>
                <w:sz w:val="20"/>
                <w:szCs w:val="20"/>
                <w:lang w:eastAsia="lt-LT"/>
              </w:rPr>
              <w:t>nusikaltimai</w:t>
            </w:r>
            <w:proofErr w:type="spellEnd"/>
            <w:r>
              <w:rPr>
                <w:rFonts w:eastAsia="Calibri"/>
                <w:sz w:val="20"/>
                <w:szCs w:val="20"/>
                <w:lang w:eastAsia="lt-LT"/>
              </w:rPr>
              <w:t xml:space="preserve"> (VPĮ 46 str. 1 d. 5 </w:t>
            </w:r>
            <w:proofErr w:type="gramStart"/>
            <w:r>
              <w:rPr>
                <w:rFonts w:eastAsia="Calibri"/>
                <w:sz w:val="20"/>
                <w:szCs w:val="20"/>
                <w:lang w:eastAsia="lt-LT"/>
              </w:rPr>
              <w:t>p.)“</w:t>
            </w:r>
            <w:proofErr w:type="gramEnd"/>
          </w:p>
        </w:tc>
        <w:tc>
          <w:tcPr>
            <w:tcW w:w="4580" w:type="dxa"/>
            <w:vMerge/>
            <w:tcBorders>
              <w:left w:val="single" w:sz="4" w:space="0" w:color="auto"/>
              <w:right w:val="single" w:sz="4" w:space="0" w:color="auto"/>
            </w:tcBorders>
          </w:tcPr>
          <w:p w14:paraId="099B8389" w14:textId="77777777" w:rsidR="00FD3D5A" w:rsidRDefault="00FD3D5A">
            <w:pPr>
              <w:spacing w:after="0" w:line="240" w:lineRule="auto"/>
              <w:jc w:val="both"/>
              <w:rPr>
                <w:rFonts w:eastAsia="Calibri"/>
                <w:sz w:val="20"/>
                <w:szCs w:val="20"/>
                <w:lang w:eastAsia="lt-LT"/>
              </w:rPr>
            </w:pPr>
          </w:p>
        </w:tc>
      </w:tr>
      <w:tr w:rsidR="00FD3D5A" w14:paraId="3F8BF5FE" w14:textId="77777777">
        <w:tc>
          <w:tcPr>
            <w:tcW w:w="896" w:type="dxa"/>
            <w:tcBorders>
              <w:top w:val="single" w:sz="4" w:space="0" w:color="auto"/>
              <w:left w:val="single" w:sz="4" w:space="0" w:color="auto"/>
              <w:bottom w:val="single" w:sz="4" w:space="0" w:color="auto"/>
              <w:right w:val="single" w:sz="4" w:space="0" w:color="auto"/>
            </w:tcBorders>
          </w:tcPr>
          <w:p w14:paraId="7BD876C6" w14:textId="77777777" w:rsidR="00FD3D5A" w:rsidRDefault="00183EEC">
            <w:pPr>
              <w:spacing w:after="0" w:line="240" w:lineRule="auto"/>
              <w:rPr>
                <w:rFonts w:eastAsia="Calibri"/>
                <w:sz w:val="20"/>
                <w:szCs w:val="20"/>
                <w:lang w:eastAsia="lt-LT"/>
              </w:rPr>
            </w:pPr>
            <w:r>
              <w:rPr>
                <w:rFonts w:eastAsia="Calibri"/>
                <w:sz w:val="20"/>
                <w:szCs w:val="20"/>
                <w:lang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FD3D5A" w:rsidRDefault="00183EEC">
            <w:pPr>
              <w:spacing w:after="0" w:line="240" w:lineRule="auto"/>
              <w:jc w:val="both"/>
              <w:outlineLvl w:val="3"/>
              <w:rPr>
                <w:rFonts w:eastAsia="Calibri"/>
                <w:sz w:val="20"/>
                <w:szCs w:val="20"/>
                <w:vertAlign w:val="superscript"/>
                <w:lang w:eastAsia="lt-LT"/>
              </w:rPr>
            </w:pPr>
            <w:proofErr w:type="spellStart"/>
            <w:r w:rsidRPr="00BC6C0A">
              <w:rPr>
                <w:rFonts w:eastAsia="Calibri"/>
                <w:sz w:val="20"/>
                <w:szCs w:val="20"/>
                <w:lang w:val="pl-PL" w:eastAsia="lt-LT"/>
              </w:rPr>
              <w:t>už</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nusikalstamu</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būdu</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gauto</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turto</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legalizavimą</w:t>
            </w:r>
            <w:proofErr w:type="spellEnd"/>
            <w:r w:rsidRPr="00BC6C0A">
              <w:rPr>
                <w:rFonts w:eastAsia="Calibri"/>
                <w:sz w:val="20"/>
                <w:szCs w:val="20"/>
                <w:lang w:val="pl-PL" w:eastAsia="lt-LT"/>
              </w:rPr>
              <w:t>.</w:t>
            </w:r>
            <w:r w:rsidRPr="00BC6C0A">
              <w:rPr>
                <w:rFonts w:eastAsia="Calibri"/>
                <w:sz w:val="20"/>
                <w:szCs w:val="20"/>
                <w:vertAlign w:val="superscript"/>
                <w:lang w:val="pl-PL" w:eastAsia="lt-LT"/>
              </w:rPr>
              <w:t xml:space="preserve"> </w:t>
            </w:r>
            <w:r>
              <w:rPr>
                <w:rFonts w:eastAsia="Calibri"/>
                <w:sz w:val="20"/>
                <w:szCs w:val="20"/>
                <w:vertAlign w:val="superscript"/>
                <w:lang w:eastAsia="lt-LT"/>
              </w:rPr>
              <w:t>*,**</w:t>
            </w:r>
          </w:p>
          <w:p w14:paraId="6227CEF6"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2C3B96B9"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A</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baudžiamaisiais</w:t>
            </w:r>
            <w:proofErr w:type="spellEnd"/>
            <w:r>
              <w:rPr>
                <w:rFonts w:eastAsia="Calibri"/>
                <w:sz w:val="20"/>
                <w:szCs w:val="20"/>
                <w:lang w:eastAsia="lt-LT"/>
              </w:rPr>
              <w:t xml:space="preserve"> </w:t>
            </w:r>
            <w:proofErr w:type="spellStart"/>
            <w:r>
              <w:rPr>
                <w:rFonts w:eastAsia="Calibri"/>
                <w:sz w:val="20"/>
                <w:szCs w:val="20"/>
                <w:lang w:eastAsia="lt-LT"/>
              </w:rPr>
              <w:t>nuosprendžiais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„A5. </w:t>
            </w:r>
            <w:proofErr w:type="spellStart"/>
            <w:r>
              <w:rPr>
                <w:rFonts w:eastAsia="Calibri"/>
                <w:sz w:val="20"/>
                <w:szCs w:val="20"/>
                <w:lang w:eastAsia="lt-LT"/>
              </w:rPr>
              <w:t>Pinigų</w:t>
            </w:r>
            <w:proofErr w:type="spellEnd"/>
            <w:r>
              <w:rPr>
                <w:rFonts w:eastAsia="Calibri"/>
                <w:sz w:val="20"/>
                <w:szCs w:val="20"/>
                <w:lang w:eastAsia="lt-LT"/>
              </w:rPr>
              <w:t xml:space="preserve"> </w:t>
            </w:r>
            <w:proofErr w:type="spellStart"/>
            <w:r>
              <w:rPr>
                <w:rFonts w:eastAsia="Calibri"/>
                <w:sz w:val="20"/>
                <w:szCs w:val="20"/>
                <w:lang w:eastAsia="lt-LT"/>
              </w:rPr>
              <w:t>plovimas</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teroristų</w:t>
            </w:r>
            <w:proofErr w:type="spellEnd"/>
            <w:r>
              <w:rPr>
                <w:rFonts w:eastAsia="Calibri"/>
                <w:sz w:val="20"/>
                <w:szCs w:val="20"/>
                <w:lang w:eastAsia="lt-LT"/>
              </w:rPr>
              <w:t xml:space="preserve"> </w:t>
            </w:r>
            <w:proofErr w:type="spellStart"/>
            <w:r>
              <w:rPr>
                <w:rFonts w:eastAsia="Calibri"/>
                <w:sz w:val="20"/>
                <w:szCs w:val="20"/>
                <w:lang w:eastAsia="lt-LT"/>
              </w:rPr>
              <w:t>finansavimas</w:t>
            </w:r>
            <w:proofErr w:type="spellEnd"/>
            <w:r>
              <w:rPr>
                <w:rFonts w:eastAsia="Calibri"/>
                <w:sz w:val="20"/>
                <w:szCs w:val="20"/>
                <w:lang w:eastAsia="lt-LT"/>
              </w:rPr>
              <w:t xml:space="preserve"> (VPĮ 46 str. 1 d. 6 </w:t>
            </w:r>
            <w:proofErr w:type="gramStart"/>
            <w:r>
              <w:rPr>
                <w:rFonts w:eastAsia="Calibri"/>
                <w:sz w:val="20"/>
                <w:szCs w:val="20"/>
                <w:lang w:eastAsia="lt-LT"/>
              </w:rPr>
              <w:t>p.)“</w:t>
            </w:r>
            <w:proofErr w:type="gramEnd"/>
          </w:p>
        </w:tc>
        <w:tc>
          <w:tcPr>
            <w:tcW w:w="4580" w:type="dxa"/>
            <w:vMerge/>
            <w:tcBorders>
              <w:left w:val="single" w:sz="4" w:space="0" w:color="auto"/>
              <w:right w:val="single" w:sz="4" w:space="0" w:color="auto"/>
            </w:tcBorders>
          </w:tcPr>
          <w:p w14:paraId="14D1613C" w14:textId="77777777" w:rsidR="00FD3D5A" w:rsidRDefault="00FD3D5A">
            <w:pPr>
              <w:spacing w:after="0" w:line="240" w:lineRule="auto"/>
              <w:jc w:val="both"/>
              <w:rPr>
                <w:rFonts w:eastAsia="Calibri"/>
                <w:sz w:val="20"/>
                <w:szCs w:val="20"/>
                <w:lang w:eastAsia="lt-LT"/>
              </w:rPr>
            </w:pPr>
          </w:p>
        </w:tc>
      </w:tr>
      <w:tr w:rsidR="00FD3D5A" w14:paraId="13EB74F0" w14:textId="77777777">
        <w:tc>
          <w:tcPr>
            <w:tcW w:w="896" w:type="dxa"/>
            <w:tcBorders>
              <w:top w:val="single" w:sz="4" w:space="0" w:color="auto"/>
              <w:left w:val="single" w:sz="4" w:space="0" w:color="auto"/>
              <w:bottom w:val="single" w:sz="4" w:space="0" w:color="auto"/>
              <w:right w:val="single" w:sz="4" w:space="0" w:color="auto"/>
            </w:tcBorders>
          </w:tcPr>
          <w:p w14:paraId="7768D7C7" w14:textId="77777777" w:rsidR="00FD3D5A" w:rsidRDefault="00183EEC">
            <w:pPr>
              <w:spacing w:after="0" w:line="240" w:lineRule="auto"/>
              <w:rPr>
                <w:rFonts w:eastAsia="Calibri"/>
                <w:sz w:val="20"/>
                <w:szCs w:val="20"/>
                <w:lang w:eastAsia="lt-LT"/>
              </w:rPr>
            </w:pPr>
            <w:r>
              <w:rPr>
                <w:rFonts w:eastAsia="Calibri"/>
                <w:sz w:val="20"/>
                <w:szCs w:val="20"/>
                <w:lang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FD3D5A" w:rsidRDefault="00183EEC">
            <w:pPr>
              <w:spacing w:after="0" w:line="240" w:lineRule="auto"/>
              <w:jc w:val="both"/>
              <w:outlineLvl w:val="3"/>
              <w:rPr>
                <w:rFonts w:eastAsia="Calibri"/>
                <w:sz w:val="20"/>
                <w:szCs w:val="20"/>
                <w:vertAlign w:val="superscript"/>
                <w:lang w:eastAsia="lt-LT"/>
              </w:rPr>
            </w:pP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prekybą</w:t>
            </w:r>
            <w:proofErr w:type="spellEnd"/>
            <w:r>
              <w:rPr>
                <w:rFonts w:eastAsia="Calibri"/>
                <w:sz w:val="20"/>
                <w:szCs w:val="20"/>
                <w:lang w:eastAsia="lt-LT"/>
              </w:rPr>
              <w:t xml:space="preserve"> </w:t>
            </w:r>
            <w:proofErr w:type="spellStart"/>
            <w:r>
              <w:rPr>
                <w:rFonts w:eastAsia="Calibri"/>
                <w:sz w:val="20"/>
                <w:szCs w:val="20"/>
                <w:lang w:eastAsia="lt-LT"/>
              </w:rPr>
              <w:t>žmonėmis</w:t>
            </w:r>
            <w:proofErr w:type="spellEnd"/>
            <w:r>
              <w:rPr>
                <w:rFonts w:eastAsia="Calibri"/>
                <w:sz w:val="20"/>
                <w:szCs w:val="20"/>
                <w:lang w:eastAsia="lt-LT"/>
              </w:rPr>
              <w:t xml:space="preserve">, </w:t>
            </w:r>
            <w:proofErr w:type="spellStart"/>
            <w:r>
              <w:rPr>
                <w:rFonts w:eastAsia="Calibri"/>
                <w:sz w:val="20"/>
                <w:szCs w:val="20"/>
                <w:lang w:eastAsia="lt-LT"/>
              </w:rPr>
              <w:t>vaiko</w:t>
            </w:r>
            <w:proofErr w:type="spellEnd"/>
            <w:r>
              <w:rPr>
                <w:rFonts w:eastAsia="Calibri"/>
                <w:sz w:val="20"/>
                <w:szCs w:val="20"/>
                <w:lang w:eastAsia="lt-LT"/>
              </w:rPr>
              <w:t xml:space="preserve"> </w:t>
            </w:r>
            <w:proofErr w:type="spellStart"/>
            <w:r>
              <w:rPr>
                <w:rFonts w:eastAsia="Calibri"/>
                <w:sz w:val="20"/>
                <w:szCs w:val="20"/>
                <w:lang w:eastAsia="lt-LT"/>
              </w:rPr>
              <w:t>pirkimą</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proofErr w:type="gramStart"/>
            <w:r>
              <w:rPr>
                <w:rFonts w:eastAsia="Calibri"/>
                <w:sz w:val="20"/>
                <w:szCs w:val="20"/>
                <w:lang w:eastAsia="lt-LT"/>
              </w:rPr>
              <w:t>pardavimą</w:t>
            </w:r>
            <w:proofErr w:type="spellEnd"/>
            <w:r>
              <w:rPr>
                <w:rFonts w:eastAsia="Calibri"/>
                <w:sz w:val="20"/>
                <w:szCs w:val="20"/>
                <w:lang w:eastAsia="lt-LT"/>
              </w:rPr>
              <w:t>.</w:t>
            </w:r>
            <w:r>
              <w:rPr>
                <w:rFonts w:eastAsia="Calibri"/>
                <w:sz w:val="20"/>
                <w:szCs w:val="20"/>
                <w:vertAlign w:val="superscript"/>
                <w:lang w:eastAsia="lt-LT"/>
              </w:rPr>
              <w:t>*</w:t>
            </w:r>
            <w:proofErr w:type="gramEnd"/>
            <w:r>
              <w:rPr>
                <w:rFonts w:eastAsia="Calibri"/>
                <w:sz w:val="20"/>
                <w:szCs w:val="20"/>
                <w:vertAlign w:val="superscript"/>
                <w:lang w:eastAsia="lt-LT"/>
              </w:rPr>
              <w:t>,**</w:t>
            </w:r>
          </w:p>
          <w:p w14:paraId="6575D7DA" w14:textId="77777777" w:rsidR="00FD3D5A" w:rsidRDefault="00FD3D5A">
            <w:pPr>
              <w:spacing w:after="0" w:line="240" w:lineRule="auto"/>
              <w:jc w:val="both"/>
              <w:rPr>
                <w:rFonts w:eastAsia="Calibri"/>
                <w:sz w:val="20"/>
                <w:szCs w:val="20"/>
                <w:lang w:eastAsia="lt-LT"/>
              </w:rPr>
            </w:pPr>
          </w:p>
        </w:tc>
        <w:tc>
          <w:tcPr>
            <w:tcW w:w="2190" w:type="dxa"/>
            <w:gridSpan w:val="2"/>
            <w:tcBorders>
              <w:top w:val="single" w:sz="4" w:space="0" w:color="auto"/>
              <w:left w:val="single" w:sz="4" w:space="0" w:color="auto"/>
              <w:bottom w:val="single" w:sz="4" w:space="0" w:color="auto"/>
              <w:right w:val="single" w:sz="4" w:space="0" w:color="auto"/>
            </w:tcBorders>
          </w:tcPr>
          <w:p w14:paraId="74E6A6DA"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A</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baudžiamaisiais</w:t>
            </w:r>
            <w:proofErr w:type="spellEnd"/>
            <w:r>
              <w:rPr>
                <w:rFonts w:eastAsia="Calibri"/>
                <w:sz w:val="20"/>
                <w:szCs w:val="20"/>
                <w:lang w:eastAsia="lt-LT"/>
              </w:rPr>
              <w:t xml:space="preserve"> </w:t>
            </w:r>
            <w:proofErr w:type="spellStart"/>
            <w:r>
              <w:rPr>
                <w:rFonts w:eastAsia="Calibri"/>
                <w:sz w:val="20"/>
                <w:szCs w:val="20"/>
                <w:lang w:eastAsia="lt-LT"/>
              </w:rPr>
              <w:t>nuosprendžiais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„A6. </w:t>
            </w:r>
            <w:proofErr w:type="spellStart"/>
            <w:r>
              <w:rPr>
                <w:rFonts w:eastAsia="Calibri"/>
                <w:sz w:val="20"/>
                <w:szCs w:val="20"/>
                <w:lang w:eastAsia="lt-LT"/>
              </w:rPr>
              <w:t>Vaikų</w:t>
            </w:r>
            <w:proofErr w:type="spellEnd"/>
            <w:r>
              <w:rPr>
                <w:rFonts w:eastAsia="Calibri"/>
                <w:sz w:val="20"/>
                <w:szCs w:val="20"/>
                <w:lang w:eastAsia="lt-LT"/>
              </w:rPr>
              <w:t xml:space="preserve"> </w:t>
            </w:r>
            <w:proofErr w:type="spellStart"/>
            <w:r>
              <w:rPr>
                <w:rFonts w:eastAsia="Calibri"/>
                <w:sz w:val="20"/>
                <w:szCs w:val="20"/>
                <w:lang w:eastAsia="lt-LT"/>
              </w:rPr>
              <w:t>darbas</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kitos</w:t>
            </w:r>
            <w:proofErr w:type="spellEnd"/>
            <w:r>
              <w:rPr>
                <w:rFonts w:eastAsia="Calibri"/>
                <w:sz w:val="20"/>
                <w:szCs w:val="20"/>
                <w:lang w:eastAsia="lt-LT"/>
              </w:rPr>
              <w:t xml:space="preserve"> </w:t>
            </w:r>
            <w:proofErr w:type="spellStart"/>
            <w:r>
              <w:rPr>
                <w:rFonts w:eastAsia="Calibri"/>
                <w:sz w:val="20"/>
                <w:szCs w:val="20"/>
                <w:lang w:eastAsia="lt-LT"/>
              </w:rPr>
              <w:t>prekybos</w:t>
            </w:r>
            <w:proofErr w:type="spellEnd"/>
            <w:r>
              <w:rPr>
                <w:rFonts w:eastAsia="Calibri"/>
                <w:sz w:val="20"/>
                <w:szCs w:val="20"/>
                <w:lang w:eastAsia="lt-LT"/>
              </w:rPr>
              <w:t xml:space="preserve"> </w:t>
            </w:r>
            <w:proofErr w:type="spellStart"/>
            <w:r>
              <w:rPr>
                <w:rFonts w:eastAsia="Calibri"/>
                <w:sz w:val="20"/>
                <w:szCs w:val="20"/>
                <w:lang w:eastAsia="lt-LT"/>
              </w:rPr>
              <w:t>žmonėmis</w:t>
            </w:r>
            <w:proofErr w:type="spellEnd"/>
            <w:r>
              <w:rPr>
                <w:rFonts w:eastAsia="Calibri"/>
                <w:sz w:val="20"/>
                <w:szCs w:val="20"/>
                <w:lang w:eastAsia="lt-LT"/>
              </w:rPr>
              <w:t xml:space="preserve"> </w:t>
            </w:r>
            <w:proofErr w:type="spellStart"/>
            <w:r>
              <w:rPr>
                <w:rFonts w:eastAsia="Calibri"/>
                <w:sz w:val="20"/>
                <w:szCs w:val="20"/>
                <w:lang w:eastAsia="lt-LT"/>
              </w:rPr>
              <w:lastRenderedPageBreak/>
              <w:t>formos</w:t>
            </w:r>
            <w:proofErr w:type="spellEnd"/>
            <w:r>
              <w:rPr>
                <w:rFonts w:eastAsia="Calibri"/>
                <w:sz w:val="20"/>
                <w:szCs w:val="20"/>
                <w:lang w:eastAsia="lt-LT"/>
              </w:rPr>
              <w:t xml:space="preserve"> (VPĮ 46 str. 1 d. 7 </w:t>
            </w:r>
            <w:proofErr w:type="gramStart"/>
            <w:r>
              <w:rPr>
                <w:rFonts w:eastAsia="Calibri"/>
                <w:sz w:val="20"/>
                <w:szCs w:val="20"/>
                <w:lang w:eastAsia="lt-LT"/>
              </w:rPr>
              <w:t>p.)“</w:t>
            </w:r>
            <w:proofErr w:type="gramEnd"/>
          </w:p>
        </w:tc>
        <w:tc>
          <w:tcPr>
            <w:tcW w:w="4580" w:type="dxa"/>
            <w:vMerge/>
            <w:tcBorders>
              <w:left w:val="single" w:sz="4" w:space="0" w:color="auto"/>
              <w:bottom w:val="single" w:sz="4" w:space="0" w:color="auto"/>
              <w:right w:val="single" w:sz="4" w:space="0" w:color="auto"/>
            </w:tcBorders>
          </w:tcPr>
          <w:p w14:paraId="43A45F5E" w14:textId="77777777" w:rsidR="00FD3D5A" w:rsidRDefault="00FD3D5A">
            <w:pPr>
              <w:spacing w:after="0" w:line="240" w:lineRule="auto"/>
              <w:jc w:val="both"/>
              <w:rPr>
                <w:rFonts w:eastAsia="Calibri"/>
                <w:sz w:val="20"/>
                <w:szCs w:val="20"/>
                <w:lang w:eastAsia="lt-LT"/>
              </w:rPr>
            </w:pPr>
          </w:p>
        </w:tc>
      </w:tr>
      <w:tr w:rsidR="00FD3D5A" w14:paraId="348AC427" w14:textId="77777777">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FD3D5A" w:rsidRPr="00BC6C0A" w:rsidRDefault="00183EEC">
            <w:pPr>
              <w:spacing w:after="0" w:line="240" w:lineRule="auto"/>
              <w:jc w:val="both"/>
              <w:outlineLvl w:val="3"/>
              <w:rPr>
                <w:rFonts w:eastAsia="Calibri"/>
                <w:i/>
                <w:sz w:val="20"/>
                <w:szCs w:val="20"/>
                <w:lang w:val="lt-LT" w:eastAsia="lt-LT"/>
              </w:rPr>
            </w:pPr>
            <w:r w:rsidRPr="00BC6C0A">
              <w:rPr>
                <w:rFonts w:eastAsia="Calibri"/>
                <w:b/>
                <w:i/>
                <w:sz w:val="20"/>
                <w:szCs w:val="20"/>
                <w:lang w:val="lt-LT" w:eastAsia="lt-LT"/>
              </w:rPr>
              <w:t xml:space="preserve">Pastabos </w:t>
            </w:r>
            <w:r w:rsidRPr="00BC6C0A">
              <w:rPr>
                <w:rFonts w:eastAsia="Calibri"/>
                <w:i/>
                <w:sz w:val="20"/>
                <w:szCs w:val="20"/>
                <w:lang w:val="lt-LT" w:eastAsia="lt-LT"/>
              </w:rPr>
              <w:t>(</w:t>
            </w:r>
            <w:r w:rsidRPr="00BC6C0A">
              <w:rPr>
                <w:rFonts w:eastAsia="Calibri"/>
                <w:b/>
                <w:i/>
                <w:sz w:val="20"/>
                <w:szCs w:val="20"/>
                <w:lang w:val="lt-LT" w:eastAsia="lt-LT"/>
              </w:rPr>
              <w:t>taikomos 3.7.1.1-3.7.1.7 punktams</w:t>
            </w:r>
            <w:r w:rsidRPr="00BC6C0A">
              <w:rPr>
                <w:rFonts w:eastAsia="Calibri"/>
                <w:i/>
                <w:sz w:val="20"/>
                <w:szCs w:val="20"/>
                <w:lang w:val="lt-LT" w:eastAsia="lt-LT"/>
              </w:rPr>
              <w:t>):</w:t>
            </w:r>
          </w:p>
          <w:p w14:paraId="3C805FAD" w14:textId="77777777" w:rsidR="00FD3D5A" w:rsidRPr="00BC6C0A" w:rsidRDefault="00183EEC">
            <w:pPr>
              <w:spacing w:after="0" w:line="240" w:lineRule="auto"/>
              <w:jc w:val="both"/>
              <w:outlineLvl w:val="3"/>
              <w:rPr>
                <w:rFonts w:eastAsia="Calibri"/>
                <w:i/>
                <w:sz w:val="20"/>
                <w:szCs w:val="20"/>
                <w:lang w:val="lt-LT" w:eastAsia="lt-LT"/>
              </w:rPr>
            </w:pPr>
            <w:r w:rsidRPr="00BC6C0A">
              <w:rPr>
                <w:rFonts w:eastAsia="Calibri"/>
                <w:i/>
                <w:sz w:val="20"/>
                <w:szCs w:val="20"/>
                <w:lang w:val="lt-LT" w:eastAsia="lt-LT"/>
              </w:rPr>
              <w:t>* - Laikoma, kad tiekėjas arba jo atsakingas asmuo nuteistas už šio 3.7.1.1-3.7.1.7 p.  nurodytą nusikalstamą veiką, kai dėl:</w:t>
            </w:r>
          </w:p>
          <w:p w14:paraId="23E347D1" w14:textId="77777777" w:rsidR="00FD3D5A" w:rsidRPr="00BC6C0A" w:rsidRDefault="00183EEC">
            <w:pPr>
              <w:spacing w:after="0" w:line="240" w:lineRule="auto"/>
              <w:jc w:val="both"/>
              <w:outlineLvl w:val="3"/>
              <w:rPr>
                <w:rFonts w:eastAsia="Calibri"/>
                <w:i/>
                <w:sz w:val="20"/>
                <w:szCs w:val="20"/>
                <w:lang w:val="lt-LT" w:eastAsia="lt-LT"/>
              </w:rPr>
            </w:pPr>
            <w:r w:rsidRPr="00BC6C0A">
              <w:rPr>
                <w:rFonts w:eastAsia="Calibri"/>
                <w:i/>
                <w:sz w:val="20"/>
                <w:szCs w:val="20"/>
                <w:lang w:val="lt-LT" w:eastAsia="lt-LT"/>
              </w:rPr>
              <w:t>1) tiekėjo, kuris yra fizinis asmuo, per pastaruosius 5 metus buvo priimtas ir įsiteisėjęs apkaltinamasis teismo nuosprendis ir šis asmuo turi neišnykusį ar nepanaikintą teistumą;</w:t>
            </w:r>
            <w:r w:rsidRPr="00BC6C0A">
              <w:rPr>
                <w:sz w:val="20"/>
                <w:szCs w:val="20"/>
                <w:lang w:val="lt-LT"/>
              </w:rPr>
              <w:t xml:space="preserve"> </w:t>
            </w:r>
          </w:p>
          <w:p w14:paraId="6146D9D7" w14:textId="77777777" w:rsidR="00FD3D5A" w:rsidRPr="00BC6C0A" w:rsidRDefault="00183EEC">
            <w:pPr>
              <w:spacing w:after="0" w:line="240" w:lineRule="auto"/>
              <w:jc w:val="both"/>
              <w:outlineLvl w:val="3"/>
              <w:rPr>
                <w:rFonts w:eastAsia="Calibri"/>
                <w:i/>
                <w:sz w:val="20"/>
                <w:szCs w:val="20"/>
                <w:lang w:val="lt-LT" w:eastAsia="lt-LT"/>
              </w:rPr>
            </w:pPr>
            <w:r w:rsidRPr="00BC6C0A">
              <w:rPr>
                <w:rFonts w:eastAsia="Calibri"/>
                <w:i/>
                <w:sz w:val="20"/>
                <w:szCs w:val="20"/>
                <w:lang w:val="lt-LT" w:eastAsia="lt-LT"/>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77777777" w:rsidR="00FD3D5A" w:rsidRPr="00BC6C0A" w:rsidRDefault="00183EEC">
            <w:pPr>
              <w:spacing w:after="0" w:line="240" w:lineRule="auto"/>
              <w:jc w:val="both"/>
              <w:rPr>
                <w:rFonts w:eastAsia="Calibri"/>
                <w:bCs/>
                <w:i/>
                <w:sz w:val="20"/>
                <w:szCs w:val="20"/>
                <w:lang w:val="lt-LT" w:eastAsia="lt-LT"/>
              </w:rPr>
            </w:pPr>
            <w:r w:rsidRPr="00BC6C0A">
              <w:rPr>
                <w:rFonts w:eastAsia="Calibri"/>
                <w:i/>
                <w:sz w:val="20"/>
                <w:szCs w:val="20"/>
                <w:lang w:val="lt-LT" w:eastAsia="lt-LT"/>
              </w:rPr>
              <w:t>3) tiekėjo, kuris yra juridinis asmuo, kita organizacija ar jos struktūrinis padalinys, per pastaruosius 5 metus buvo priimtas ir įsiteisėjęs apkaltinamasis teismo nuosprendis.</w:t>
            </w:r>
          </w:p>
          <w:p w14:paraId="44CB56F8" w14:textId="77777777" w:rsidR="00FD3D5A" w:rsidRPr="00BC6C0A" w:rsidRDefault="00183EEC">
            <w:pPr>
              <w:spacing w:after="0" w:line="240" w:lineRule="auto"/>
              <w:jc w:val="both"/>
              <w:rPr>
                <w:rFonts w:eastAsia="Calibri"/>
                <w:bCs/>
                <w:i/>
                <w:sz w:val="20"/>
                <w:szCs w:val="20"/>
                <w:lang w:val="lt-LT" w:eastAsia="lt-LT"/>
              </w:rPr>
            </w:pPr>
            <w:r w:rsidRPr="00BC6C0A">
              <w:rPr>
                <w:rFonts w:eastAsia="Calibri"/>
                <w:i/>
                <w:sz w:val="20"/>
                <w:szCs w:val="20"/>
                <w:lang w:val="lt-LT" w:eastAsia="lt-LT"/>
              </w:rPr>
              <w:t xml:space="preserve">** - </w:t>
            </w:r>
            <w:r w:rsidRPr="00BC6C0A">
              <w:rPr>
                <w:rFonts w:eastAsia="Calibri"/>
                <w:b/>
                <w:i/>
                <w:sz w:val="20"/>
                <w:szCs w:val="20"/>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FD3D5A" w:rsidRPr="00BC6C0A" w:rsidRDefault="00FD3D5A">
            <w:pPr>
              <w:spacing w:after="0" w:line="240" w:lineRule="auto"/>
              <w:rPr>
                <w:rFonts w:eastAsia="Calibri"/>
                <w:sz w:val="20"/>
                <w:szCs w:val="20"/>
                <w:lang w:val="lt-LT" w:eastAsia="lt-LT"/>
              </w:rPr>
            </w:pPr>
          </w:p>
        </w:tc>
      </w:tr>
      <w:tr w:rsidR="00FD3D5A" w14:paraId="0FFF6091" w14:textId="77777777">
        <w:tc>
          <w:tcPr>
            <w:tcW w:w="9894" w:type="dxa"/>
            <w:gridSpan w:val="5"/>
            <w:tcBorders>
              <w:top w:val="single" w:sz="4" w:space="0" w:color="auto"/>
              <w:left w:val="single" w:sz="4" w:space="0" w:color="auto"/>
              <w:bottom w:val="single" w:sz="4" w:space="0" w:color="auto"/>
              <w:right w:val="single" w:sz="4" w:space="0" w:color="auto"/>
            </w:tcBorders>
          </w:tcPr>
          <w:p w14:paraId="743E2ADD" w14:textId="77777777" w:rsidR="00FD3D5A" w:rsidRPr="00BC6C0A" w:rsidRDefault="00183EEC">
            <w:pPr>
              <w:widowControl w:val="0"/>
              <w:autoSpaceDE w:val="0"/>
              <w:autoSpaceDN w:val="0"/>
              <w:adjustRightInd w:val="0"/>
              <w:spacing w:after="0" w:line="240" w:lineRule="auto"/>
              <w:jc w:val="both"/>
              <w:rPr>
                <w:rFonts w:eastAsia="Calibri"/>
                <w:b/>
                <w:sz w:val="20"/>
                <w:szCs w:val="20"/>
                <w:lang w:val="lt-LT" w:eastAsia="lt-LT"/>
              </w:rPr>
            </w:pPr>
            <w:r w:rsidRPr="00BC6C0A">
              <w:rPr>
                <w:rFonts w:eastAsia="Calibri"/>
                <w:b/>
                <w:sz w:val="20"/>
                <w:szCs w:val="20"/>
                <w:lang w:val="lt-LT" w:eastAsia="lt-LT"/>
              </w:rPr>
              <w:t>3.7.2. Perkančioji organizacija taip pat pašalins tiekėją iš pirkimo procedūrų, jeigu:</w:t>
            </w:r>
          </w:p>
        </w:tc>
      </w:tr>
      <w:tr w:rsidR="00FD3D5A" w14:paraId="3847C1A7" w14:textId="77777777">
        <w:tc>
          <w:tcPr>
            <w:tcW w:w="896" w:type="dxa"/>
            <w:tcBorders>
              <w:top w:val="single" w:sz="4" w:space="0" w:color="auto"/>
              <w:left w:val="single" w:sz="4" w:space="0" w:color="auto"/>
              <w:bottom w:val="single" w:sz="4" w:space="0" w:color="auto"/>
              <w:right w:val="single" w:sz="4" w:space="0" w:color="auto"/>
            </w:tcBorders>
          </w:tcPr>
          <w:p w14:paraId="53284CF4" w14:textId="77777777" w:rsidR="00FD3D5A" w:rsidRDefault="00183EEC">
            <w:pPr>
              <w:spacing w:after="0" w:line="240" w:lineRule="auto"/>
              <w:rPr>
                <w:rFonts w:eastAsia="Calibri"/>
                <w:sz w:val="20"/>
                <w:szCs w:val="20"/>
                <w:lang w:eastAsia="lt-LT"/>
              </w:rPr>
            </w:pPr>
            <w:r>
              <w:rPr>
                <w:rFonts w:eastAsia="Calibri"/>
                <w:sz w:val="20"/>
                <w:szCs w:val="20"/>
                <w:lang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722EC4AE" w14:textId="77777777" w:rsidR="00FD3D5A" w:rsidRDefault="00183EEC">
            <w:pPr>
              <w:shd w:val="clear" w:color="auto" w:fill="FFFFFF"/>
              <w:spacing w:after="0" w:line="240" w:lineRule="auto"/>
              <w:jc w:val="both"/>
              <w:textAlignment w:val="baseline"/>
              <w:rPr>
                <w:rFonts w:eastAsia="Calibri"/>
                <w:color w:val="000000"/>
                <w:sz w:val="20"/>
                <w:szCs w:val="20"/>
                <w:lang w:eastAsia="lt-LT"/>
              </w:rPr>
            </w:pPr>
            <w:proofErr w:type="spellStart"/>
            <w:r>
              <w:rPr>
                <w:rFonts w:eastAsia="Calibri"/>
                <w:color w:val="000000"/>
                <w:sz w:val="20"/>
                <w:szCs w:val="20"/>
                <w:lang w:eastAsia="lt-LT"/>
              </w:rPr>
              <w:t>Tiekėjas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yra</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neatlikęs</w:t>
            </w:r>
            <w:proofErr w:type="spellEnd"/>
            <w:r>
              <w:rPr>
                <w:rFonts w:eastAsia="Calibri"/>
                <w:color w:val="000000"/>
                <w:sz w:val="20"/>
                <w:szCs w:val="20"/>
                <w:lang w:eastAsia="lt-LT"/>
              </w:rPr>
              <w:t xml:space="preserve"> jam </w:t>
            </w:r>
            <w:proofErr w:type="spellStart"/>
            <w:r>
              <w:rPr>
                <w:rFonts w:eastAsia="Calibri"/>
                <w:color w:val="000000"/>
                <w:sz w:val="20"/>
                <w:szCs w:val="20"/>
                <w:lang w:eastAsia="lt-LT"/>
              </w:rPr>
              <w:t>paskirtos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baudžiamojo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poveikio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priemonės</w:t>
            </w:r>
            <w:proofErr w:type="spellEnd"/>
            <w:r>
              <w:rPr>
                <w:rFonts w:eastAsia="Calibri"/>
                <w:color w:val="000000"/>
                <w:sz w:val="20"/>
                <w:szCs w:val="20"/>
                <w:lang w:eastAsia="lt-LT"/>
              </w:rPr>
              <w:t xml:space="preserve"> – </w:t>
            </w:r>
            <w:proofErr w:type="spellStart"/>
            <w:r>
              <w:rPr>
                <w:rFonts w:eastAsia="Calibri"/>
                <w:color w:val="000000"/>
                <w:sz w:val="20"/>
                <w:szCs w:val="20"/>
                <w:lang w:eastAsia="lt-LT"/>
              </w:rPr>
              <w:t>uždraudimo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juridiniam</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asmeniui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dalyvauti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viešuosiuose</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pirkimuose</w:t>
            </w:r>
            <w:proofErr w:type="spellEnd"/>
            <w:r>
              <w:rPr>
                <w:rFonts w:eastAsia="Calibri"/>
                <w:color w:val="000000"/>
                <w:sz w:val="20"/>
                <w:szCs w:val="20"/>
                <w:lang w:eastAsia="lt-LT"/>
              </w:rPr>
              <w:t>.</w:t>
            </w:r>
          </w:p>
          <w:p w14:paraId="073C3775" w14:textId="77777777" w:rsidR="00FD3D5A" w:rsidRDefault="00FD3D5A">
            <w:pPr>
              <w:shd w:val="clear" w:color="auto" w:fill="FFFFFF"/>
              <w:spacing w:after="0" w:line="240" w:lineRule="auto"/>
              <w:jc w:val="both"/>
              <w:textAlignment w:val="baseline"/>
              <w:rPr>
                <w:rFonts w:eastAsia="Calibri"/>
                <w:color w:val="000000"/>
                <w:sz w:val="20"/>
                <w:szCs w:val="20"/>
                <w:lang w:eastAsia="lt-LT"/>
              </w:rPr>
            </w:pPr>
          </w:p>
          <w:p w14:paraId="2C283AE1" w14:textId="77777777" w:rsidR="00FD3D5A" w:rsidRDefault="00FD3D5A">
            <w:pPr>
              <w:shd w:val="clear" w:color="auto" w:fill="FFFFFF"/>
              <w:spacing w:after="0" w:line="240" w:lineRule="auto"/>
              <w:jc w:val="both"/>
              <w:textAlignment w:val="baseline"/>
              <w:rPr>
                <w:rFonts w:eastAsia="Calibri"/>
                <w:color w:val="000000"/>
                <w:sz w:val="20"/>
                <w:szCs w:val="20"/>
                <w:lang w:eastAsia="lt-LT"/>
              </w:rPr>
            </w:pPr>
          </w:p>
          <w:p w14:paraId="1E678622" w14:textId="77777777" w:rsidR="00FD3D5A" w:rsidRDefault="00FD3D5A">
            <w:pPr>
              <w:spacing w:after="0" w:line="240" w:lineRule="auto"/>
              <w:jc w:val="both"/>
              <w:outlineLvl w:val="3"/>
              <w:rPr>
                <w:rFonts w:eastAsia="Calibri"/>
                <w:sz w:val="20"/>
                <w:szCs w:val="20"/>
                <w:lang w:eastAsia="lt-LT"/>
              </w:rPr>
            </w:pPr>
          </w:p>
        </w:tc>
        <w:tc>
          <w:tcPr>
            <w:tcW w:w="1911" w:type="dxa"/>
            <w:tcBorders>
              <w:top w:val="single" w:sz="4" w:space="0" w:color="auto"/>
              <w:left w:val="single" w:sz="4" w:space="0" w:color="auto"/>
              <w:bottom w:val="single" w:sz="4" w:space="0" w:color="auto"/>
              <w:right w:val="single" w:sz="4" w:space="0" w:color="auto"/>
            </w:tcBorders>
          </w:tcPr>
          <w:p w14:paraId="04918944"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D</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w:t>
            </w:r>
            <w:proofErr w:type="spellStart"/>
            <w:r>
              <w:rPr>
                <w:rFonts w:eastAsia="Calibri"/>
                <w:sz w:val="20"/>
                <w:szCs w:val="20"/>
                <w:lang w:eastAsia="lt-LT"/>
              </w:rPr>
              <w:t>Išimtinai</w:t>
            </w:r>
            <w:proofErr w:type="spellEnd"/>
            <w:r>
              <w:rPr>
                <w:rFonts w:eastAsia="Calibri"/>
                <w:sz w:val="20"/>
                <w:szCs w:val="20"/>
                <w:lang w:eastAsia="lt-LT"/>
              </w:rPr>
              <w:t xml:space="preserve"> </w:t>
            </w:r>
            <w:proofErr w:type="spellStart"/>
            <w:r>
              <w:rPr>
                <w:rFonts w:eastAsia="Calibri"/>
                <w:sz w:val="20"/>
                <w:szCs w:val="20"/>
                <w:lang w:eastAsia="lt-LT"/>
              </w:rPr>
              <w:t>nacionaliniai</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„D2. </w:t>
            </w:r>
            <w:proofErr w:type="spellStart"/>
            <w:r>
              <w:rPr>
                <w:rFonts w:eastAsia="Calibri"/>
                <w:sz w:val="20"/>
                <w:szCs w:val="20"/>
                <w:lang w:eastAsia="lt-LT"/>
              </w:rPr>
              <w:t>Išimtinai</w:t>
            </w:r>
            <w:proofErr w:type="spellEnd"/>
            <w:r>
              <w:rPr>
                <w:rFonts w:eastAsia="Calibri"/>
                <w:sz w:val="20"/>
                <w:szCs w:val="20"/>
                <w:lang w:eastAsia="lt-LT"/>
              </w:rPr>
              <w:t xml:space="preserve"> </w:t>
            </w:r>
            <w:proofErr w:type="spellStart"/>
            <w:r>
              <w:rPr>
                <w:rFonts w:eastAsia="Calibri"/>
                <w:sz w:val="20"/>
                <w:szCs w:val="20"/>
                <w:lang w:eastAsia="lt-LT"/>
              </w:rPr>
              <w:t>nacionalinis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pagrindas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paskirtos</w:t>
            </w:r>
            <w:proofErr w:type="spellEnd"/>
            <w:r>
              <w:rPr>
                <w:rFonts w:eastAsia="Calibri"/>
                <w:sz w:val="20"/>
                <w:szCs w:val="20"/>
                <w:lang w:eastAsia="lt-LT"/>
              </w:rPr>
              <w:t xml:space="preserve"> </w:t>
            </w:r>
            <w:proofErr w:type="spellStart"/>
            <w:r>
              <w:rPr>
                <w:rFonts w:eastAsia="Calibri"/>
                <w:sz w:val="20"/>
                <w:szCs w:val="20"/>
                <w:lang w:eastAsia="lt-LT"/>
              </w:rPr>
              <w:t>baudžiamojo</w:t>
            </w:r>
            <w:proofErr w:type="spellEnd"/>
            <w:r>
              <w:rPr>
                <w:rFonts w:eastAsia="Calibri"/>
                <w:sz w:val="20"/>
                <w:szCs w:val="20"/>
                <w:lang w:eastAsia="lt-LT"/>
              </w:rPr>
              <w:t xml:space="preserve"> </w:t>
            </w:r>
            <w:proofErr w:type="spellStart"/>
            <w:r>
              <w:rPr>
                <w:rFonts w:eastAsia="Calibri"/>
                <w:sz w:val="20"/>
                <w:szCs w:val="20"/>
                <w:lang w:eastAsia="lt-LT"/>
              </w:rPr>
              <w:t>poveikio</w:t>
            </w:r>
            <w:proofErr w:type="spellEnd"/>
            <w:r>
              <w:rPr>
                <w:rFonts w:eastAsia="Calibri"/>
                <w:sz w:val="20"/>
                <w:szCs w:val="20"/>
                <w:lang w:eastAsia="lt-LT"/>
              </w:rPr>
              <w:t xml:space="preserve"> </w:t>
            </w:r>
            <w:proofErr w:type="spellStart"/>
            <w:r>
              <w:rPr>
                <w:rFonts w:eastAsia="Calibri"/>
                <w:sz w:val="20"/>
                <w:szCs w:val="20"/>
                <w:lang w:eastAsia="lt-LT"/>
              </w:rPr>
              <w:t>priemonės</w:t>
            </w:r>
            <w:proofErr w:type="spellEnd"/>
            <w:r>
              <w:rPr>
                <w:rFonts w:eastAsia="Calibri"/>
                <w:sz w:val="20"/>
                <w:szCs w:val="20"/>
                <w:lang w:eastAsia="lt-LT"/>
              </w:rPr>
              <w:t xml:space="preserve"> (VPĮ 46 str. 2</w:t>
            </w:r>
            <w:r>
              <w:rPr>
                <w:rFonts w:eastAsia="Calibri"/>
                <w:sz w:val="20"/>
                <w:szCs w:val="20"/>
                <w:vertAlign w:val="superscript"/>
                <w:lang w:eastAsia="lt-LT"/>
              </w:rPr>
              <w:t>1</w:t>
            </w:r>
            <w:r>
              <w:rPr>
                <w:rFonts w:eastAsia="Calibri"/>
                <w:sz w:val="20"/>
                <w:szCs w:val="20"/>
                <w:lang w:eastAsia="lt-LT"/>
              </w:rPr>
              <w:t xml:space="preserve"> </w:t>
            </w:r>
            <w:proofErr w:type="gramStart"/>
            <w:r>
              <w:rPr>
                <w:rFonts w:eastAsia="Calibri"/>
                <w:sz w:val="20"/>
                <w:szCs w:val="20"/>
                <w:lang w:eastAsia="lt-LT"/>
              </w:rPr>
              <w:t>d.)“</w:t>
            </w:r>
            <w:proofErr w:type="gramEnd"/>
          </w:p>
        </w:tc>
        <w:tc>
          <w:tcPr>
            <w:tcW w:w="4580" w:type="dxa"/>
            <w:tcBorders>
              <w:top w:val="single" w:sz="4" w:space="0" w:color="auto"/>
              <w:left w:val="single" w:sz="4" w:space="0" w:color="auto"/>
              <w:bottom w:val="single" w:sz="4" w:space="0" w:color="auto"/>
              <w:right w:val="single" w:sz="4" w:space="0" w:color="auto"/>
            </w:tcBorders>
          </w:tcPr>
          <w:p w14:paraId="571769EE"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Iš</w:t>
            </w:r>
            <w:proofErr w:type="spellEnd"/>
            <w:r>
              <w:rPr>
                <w:rFonts w:eastAsia="Calibri"/>
                <w:bCs/>
                <w:sz w:val="20"/>
                <w:szCs w:val="20"/>
                <w:lang w:eastAsia="lt-LT"/>
              </w:rPr>
              <w:t xml:space="preserve"> </w:t>
            </w:r>
            <w:proofErr w:type="spellStart"/>
            <w:r>
              <w:rPr>
                <w:rFonts w:eastAsia="Calibri"/>
                <w:bCs/>
                <w:sz w:val="20"/>
                <w:szCs w:val="20"/>
                <w:lang w:eastAsia="lt-LT"/>
              </w:rPr>
              <w:t>Lietuvoje</w:t>
            </w:r>
            <w:proofErr w:type="spellEnd"/>
            <w:r>
              <w:rPr>
                <w:rFonts w:eastAsia="Calibri"/>
                <w:bCs/>
                <w:sz w:val="20"/>
                <w:szCs w:val="20"/>
                <w:lang w:eastAsia="lt-LT"/>
              </w:rPr>
              <w:t xml:space="preserve"> </w:t>
            </w:r>
            <w:proofErr w:type="spellStart"/>
            <w:r>
              <w:rPr>
                <w:rFonts w:eastAsia="Calibri"/>
                <w:bCs/>
                <w:sz w:val="20"/>
                <w:szCs w:val="20"/>
                <w:lang w:eastAsia="lt-LT"/>
              </w:rPr>
              <w:t>įsteigtų</w:t>
            </w:r>
            <w:proofErr w:type="spellEnd"/>
            <w:r>
              <w:rPr>
                <w:rFonts w:eastAsia="Calibri"/>
                <w:bCs/>
                <w:sz w:val="20"/>
                <w:szCs w:val="20"/>
                <w:lang w:eastAsia="lt-LT"/>
              </w:rPr>
              <w:t xml:space="preserve"> </w:t>
            </w:r>
            <w:proofErr w:type="spellStart"/>
            <w:r>
              <w:rPr>
                <w:rFonts w:eastAsia="Calibri"/>
                <w:bCs/>
                <w:sz w:val="20"/>
                <w:szCs w:val="20"/>
                <w:lang w:eastAsia="lt-LT"/>
              </w:rPr>
              <w:t>subjektų</w:t>
            </w:r>
            <w:proofErr w:type="spellEnd"/>
            <w:r>
              <w:rPr>
                <w:rFonts w:eastAsia="Calibri"/>
                <w:bCs/>
                <w:sz w:val="20"/>
                <w:szCs w:val="20"/>
                <w:lang w:eastAsia="lt-LT"/>
              </w:rPr>
              <w:t xml:space="preserve"> </w:t>
            </w:r>
            <w:proofErr w:type="spellStart"/>
            <w:r>
              <w:rPr>
                <w:rFonts w:eastAsia="Calibri"/>
                <w:bCs/>
                <w:sz w:val="20"/>
                <w:szCs w:val="20"/>
                <w:lang w:eastAsia="lt-LT"/>
              </w:rPr>
              <w:t>įrodančių</w:t>
            </w:r>
            <w:proofErr w:type="spellEnd"/>
            <w:r>
              <w:rPr>
                <w:rFonts w:eastAsia="Calibri"/>
                <w:bCs/>
                <w:sz w:val="20"/>
                <w:szCs w:val="20"/>
                <w:lang w:eastAsia="lt-LT"/>
              </w:rPr>
              <w:t xml:space="preserve"> </w:t>
            </w:r>
            <w:proofErr w:type="spellStart"/>
            <w:r>
              <w:rPr>
                <w:rFonts w:eastAsia="Calibri"/>
                <w:bCs/>
                <w:sz w:val="20"/>
                <w:szCs w:val="20"/>
                <w:lang w:eastAsia="lt-LT"/>
              </w:rPr>
              <w:t>dokumentų</w:t>
            </w:r>
            <w:proofErr w:type="spellEnd"/>
            <w:r>
              <w:rPr>
                <w:rFonts w:eastAsia="Calibri"/>
                <w:bCs/>
                <w:sz w:val="20"/>
                <w:szCs w:val="20"/>
                <w:lang w:eastAsia="lt-LT"/>
              </w:rPr>
              <w:t xml:space="preserve"> </w:t>
            </w:r>
            <w:proofErr w:type="spellStart"/>
            <w:r>
              <w:rPr>
                <w:rFonts w:eastAsia="Calibri"/>
                <w:bCs/>
                <w:sz w:val="20"/>
                <w:szCs w:val="20"/>
                <w:lang w:eastAsia="lt-LT"/>
              </w:rPr>
              <w:t>nereikalaujama</w:t>
            </w:r>
            <w:proofErr w:type="spellEnd"/>
            <w:r>
              <w:rPr>
                <w:rFonts w:eastAsia="Calibri"/>
                <w:bCs/>
                <w:sz w:val="20"/>
                <w:szCs w:val="20"/>
                <w:lang w:eastAsia="lt-LT"/>
              </w:rPr>
              <w:t xml:space="preserve">. </w:t>
            </w:r>
            <w:proofErr w:type="spellStart"/>
            <w:r>
              <w:rPr>
                <w:rFonts w:eastAsia="Calibri"/>
                <w:bCs/>
                <w:sz w:val="20"/>
                <w:szCs w:val="20"/>
                <w:lang w:eastAsia="lt-LT"/>
              </w:rPr>
              <w:t>Užtenka</w:t>
            </w:r>
            <w:proofErr w:type="spellEnd"/>
            <w:r>
              <w:rPr>
                <w:rFonts w:eastAsia="Calibri"/>
                <w:bCs/>
                <w:sz w:val="20"/>
                <w:szCs w:val="20"/>
                <w:lang w:eastAsia="lt-LT"/>
              </w:rPr>
              <w:t xml:space="preserve"> </w:t>
            </w:r>
            <w:proofErr w:type="spellStart"/>
            <w:r>
              <w:rPr>
                <w:rFonts w:eastAsia="Calibri"/>
                <w:bCs/>
                <w:sz w:val="20"/>
                <w:szCs w:val="20"/>
                <w:lang w:eastAsia="lt-LT"/>
              </w:rPr>
              <w:t>pateikto</w:t>
            </w:r>
            <w:proofErr w:type="spellEnd"/>
            <w:r>
              <w:rPr>
                <w:rFonts w:eastAsia="Calibri"/>
                <w:bCs/>
                <w:sz w:val="20"/>
                <w:szCs w:val="20"/>
                <w:lang w:eastAsia="lt-LT"/>
              </w:rPr>
              <w:t xml:space="preserve"> EBVPD.</w:t>
            </w:r>
          </w:p>
        </w:tc>
      </w:tr>
      <w:tr w:rsidR="00FD3D5A" w14:paraId="2616F5F8" w14:textId="77777777">
        <w:tc>
          <w:tcPr>
            <w:tcW w:w="9894" w:type="dxa"/>
            <w:gridSpan w:val="5"/>
            <w:tcBorders>
              <w:top w:val="single" w:sz="4" w:space="0" w:color="auto"/>
              <w:left w:val="single" w:sz="4" w:space="0" w:color="auto"/>
              <w:bottom w:val="single" w:sz="4" w:space="0" w:color="auto"/>
              <w:right w:val="single" w:sz="4" w:space="0" w:color="auto"/>
            </w:tcBorders>
          </w:tcPr>
          <w:p w14:paraId="4A93E076" w14:textId="77777777" w:rsidR="00FD3D5A" w:rsidRPr="00BC6C0A" w:rsidRDefault="00183EEC">
            <w:pPr>
              <w:widowControl w:val="0"/>
              <w:autoSpaceDE w:val="0"/>
              <w:autoSpaceDN w:val="0"/>
              <w:adjustRightInd w:val="0"/>
              <w:spacing w:after="0" w:line="240" w:lineRule="auto"/>
              <w:jc w:val="both"/>
              <w:rPr>
                <w:rFonts w:eastAsia="Calibri"/>
                <w:b/>
                <w:sz w:val="20"/>
                <w:szCs w:val="20"/>
                <w:lang w:val="lt-LT" w:eastAsia="lt-LT"/>
              </w:rPr>
            </w:pPr>
            <w:r w:rsidRPr="00BC6C0A">
              <w:rPr>
                <w:rFonts w:eastAsia="Calibri"/>
                <w:b/>
                <w:sz w:val="20"/>
                <w:szCs w:val="20"/>
                <w:lang w:val="lt-LT" w:eastAsia="lt-LT"/>
              </w:rPr>
              <w:t>3.7.3. Perkančioji organizacija taip pat pašalins tiekėją iš pirkimo procedūrų, jeigu:</w:t>
            </w:r>
          </w:p>
        </w:tc>
      </w:tr>
      <w:tr w:rsidR="00FD3D5A" w14:paraId="49DE71BA" w14:textId="77777777">
        <w:tc>
          <w:tcPr>
            <w:tcW w:w="896" w:type="dxa"/>
            <w:tcBorders>
              <w:top w:val="single" w:sz="4" w:space="0" w:color="auto"/>
              <w:left w:val="single" w:sz="4" w:space="0" w:color="auto"/>
              <w:bottom w:val="single" w:sz="4" w:space="0" w:color="auto"/>
              <w:right w:val="single" w:sz="4" w:space="0" w:color="auto"/>
            </w:tcBorders>
          </w:tcPr>
          <w:p w14:paraId="59E70289" w14:textId="77777777" w:rsidR="00FD3D5A" w:rsidRDefault="00183EEC">
            <w:pPr>
              <w:spacing w:after="0" w:line="240" w:lineRule="auto"/>
              <w:rPr>
                <w:rFonts w:eastAsia="Calibri"/>
                <w:sz w:val="20"/>
                <w:szCs w:val="20"/>
                <w:lang w:eastAsia="lt-LT"/>
              </w:rPr>
            </w:pPr>
            <w:r>
              <w:rPr>
                <w:rFonts w:eastAsia="Calibri"/>
                <w:sz w:val="20"/>
                <w:szCs w:val="20"/>
                <w:lang w:eastAsia="lt-LT"/>
              </w:rPr>
              <w:t>3.7.3.1.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FD3D5A" w:rsidRDefault="00183EEC">
            <w:pPr>
              <w:spacing w:after="0" w:line="240" w:lineRule="auto"/>
              <w:jc w:val="both"/>
              <w:rPr>
                <w:rFonts w:eastAsia="Calibri"/>
                <w:bCs/>
                <w:sz w:val="20"/>
                <w:szCs w:val="20"/>
                <w:lang w:eastAsia="lt-LT"/>
              </w:rPr>
            </w:pPr>
            <w:proofErr w:type="spellStart"/>
            <w:r>
              <w:rPr>
                <w:rFonts w:eastAsia="Calibri"/>
                <w:sz w:val="20"/>
                <w:szCs w:val="20"/>
                <w:lang w:eastAsia="lt-LT"/>
              </w:rPr>
              <w:t>Jeigu</w:t>
            </w:r>
            <w:proofErr w:type="spellEnd"/>
            <w:r>
              <w:rPr>
                <w:rFonts w:eastAsia="Calibri"/>
                <w:sz w:val="20"/>
                <w:szCs w:val="20"/>
                <w:lang w:eastAsia="lt-LT"/>
              </w:rPr>
              <w:t xml:space="preserve">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w:t>
            </w:r>
            <w:proofErr w:type="spellStart"/>
            <w:r>
              <w:rPr>
                <w:rFonts w:eastAsia="Calibri"/>
                <w:sz w:val="20"/>
                <w:szCs w:val="20"/>
                <w:lang w:eastAsia="lt-LT"/>
              </w:rPr>
              <w:t>sužino</w:t>
            </w:r>
            <w:proofErr w:type="spellEnd"/>
            <w:r>
              <w:rPr>
                <w:rFonts w:eastAsia="Calibri"/>
                <w:sz w:val="20"/>
                <w:szCs w:val="20"/>
                <w:lang w:eastAsia="lt-LT"/>
              </w:rPr>
              <w:t xml:space="preserve">, </w:t>
            </w:r>
            <w:proofErr w:type="spellStart"/>
            <w:r>
              <w:rPr>
                <w:rFonts w:eastAsia="Calibri"/>
                <w:sz w:val="20"/>
                <w:szCs w:val="20"/>
                <w:lang w:eastAsia="lt-LT"/>
              </w:rPr>
              <w:t>kad</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nuteistas</w:t>
            </w:r>
            <w:proofErr w:type="spellEnd"/>
            <w:r>
              <w:rPr>
                <w:rFonts w:eastAsia="Calibri"/>
                <w:sz w:val="20"/>
                <w:szCs w:val="20"/>
                <w:lang w:eastAsia="lt-LT"/>
              </w:rPr>
              <w:t xml:space="preserve"> </w:t>
            </w:r>
            <w:proofErr w:type="spellStart"/>
            <w:r>
              <w:rPr>
                <w:rFonts w:eastAsia="Calibri"/>
                <w:sz w:val="20"/>
                <w:szCs w:val="20"/>
                <w:lang w:eastAsia="lt-LT"/>
              </w:rPr>
              <w:t>už</w:t>
            </w:r>
            <w:proofErr w:type="spellEnd"/>
            <w:r>
              <w:rPr>
                <w:rFonts w:eastAsia="Calibri"/>
                <w:sz w:val="20"/>
                <w:szCs w:val="20"/>
                <w:lang w:eastAsia="lt-LT"/>
              </w:rPr>
              <w:t xml:space="preserve"> </w:t>
            </w:r>
            <w:proofErr w:type="spellStart"/>
            <w:r>
              <w:rPr>
                <w:rFonts w:eastAsia="Calibri"/>
                <w:sz w:val="20"/>
                <w:szCs w:val="20"/>
                <w:lang w:eastAsia="lt-LT"/>
              </w:rPr>
              <w:t>įsipareigojimų</w:t>
            </w:r>
            <w:proofErr w:type="spellEnd"/>
            <w:r>
              <w:rPr>
                <w:rFonts w:eastAsia="Calibri"/>
                <w:sz w:val="20"/>
                <w:szCs w:val="20"/>
                <w:lang w:eastAsia="lt-LT"/>
              </w:rPr>
              <w:t xml:space="preserve">, </w:t>
            </w:r>
            <w:proofErr w:type="spellStart"/>
            <w:r>
              <w:rPr>
                <w:rFonts w:eastAsia="Calibri"/>
                <w:sz w:val="20"/>
                <w:szCs w:val="20"/>
                <w:lang w:eastAsia="lt-LT"/>
              </w:rPr>
              <w:t>susijusių</w:t>
            </w:r>
            <w:proofErr w:type="spellEnd"/>
            <w:r>
              <w:rPr>
                <w:rFonts w:eastAsia="Calibri"/>
                <w:sz w:val="20"/>
                <w:szCs w:val="20"/>
                <w:lang w:eastAsia="lt-LT"/>
              </w:rPr>
              <w:t xml:space="preserve"> </w:t>
            </w:r>
            <w:proofErr w:type="spellStart"/>
            <w:r>
              <w:rPr>
                <w:rFonts w:eastAsia="Calibri"/>
                <w:sz w:val="20"/>
                <w:szCs w:val="20"/>
                <w:lang w:eastAsia="lt-LT"/>
              </w:rPr>
              <w:t>su</w:t>
            </w:r>
            <w:proofErr w:type="spellEnd"/>
            <w:r>
              <w:rPr>
                <w:rFonts w:eastAsia="Calibri"/>
                <w:sz w:val="20"/>
                <w:szCs w:val="20"/>
                <w:lang w:eastAsia="lt-LT"/>
              </w:rPr>
              <w:t xml:space="preserve"> </w:t>
            </w:r>
            <w:proofErr w:type="spellStart"/>
            <w:r>
              <w:rPr>
                <w:rFonts w:eastAsia="Calibri"/>
                <w:sz w:val="20"/>
                <w:szCs w:val="20"/>
                <w:lang w:eastAsia="lt-LT"/>
              </w:rPr>
              <w:t>mokesčių</w:t>
            </w:r>
            <w:proofErr w:type="spellEnd"/>
            <w:r>
              <w:rPr>
                <w:rFonts w:eastAsia="Calibri"/>
                <w:sz w:val="20"/>
                <w:szCs w:val="20"/>
                <w:lang w:eastAsia="lt-LT"/>
              </w:rPr>
              <w:t xml:space="preserve">, </w:t>
            </w:r>
            <w:proofErr w:type="spellStart"/>
            <w:r>
              <w:rPr>
                <w:rFonts w:eastAsia="Calibri"/>
                <w:sz w:val="20"/>
                <w:szCs w:val="20"/>
                <w:lang w:eastAsia="lt-LT"/>
              </w:rPr>
              <w:t>įskaitant</w:t>
            </w:r>
            <w:proofErr w:type="spellEnd"/>
            <w:r>
              <w:rPr>
                <w:rFonts w:eastAsia="Calibri"/>
                <w:sz w:val="20"/>
                <w:szCs w:val="20"/>
                <w:lang w:eastAsia="lt-LT"/>
              </w:rPr>
              <w:t xml:space="preserve"> </w:t>
            </w:r>
            <w:proofErr w:type="spellStart"/>
            <w:r>
              <w:rPr>
                <w:rFonts w:eastAsia="Calibri"/>
                <w:sz w:val="20"/>
                <w:szCs w:val="20"/>
                <w:lang w:eastAsia="lt-LT"/>
              </w:rPr>
              <w:t>socialinio</w:t>
            </w:r>
            <w:proofErr w:type="spellEnd"/>
            <w:r>
              <w:rPr>
                <w:rFonts w:eastAsia="Calibri"/>
                <w:sz w:val="20"/>
                <w:szCs w:val="20"/>
                <w:lang w:eastAsia="lt-LT"/>
              </w:rPr>
              <w:t xml:space="preserve"> </w:t>
            </w:r>
            <w:proofErr w:type="spellStart"/>
            <w:r>
              <w:rPr>
                <w:rFonts w:eastAsia="Calibri"/>
                <w:sz w:val="20"/>
                <w:szCs w:val="20"/>
                <w:lang w:eastAsia="lt-LT"/>
              </w:rPr>
              <w:t>draudimo</w:t>
            </w:r>
            <w:proofErr w:type="spellEnd"/>
            <w:r>
              <w:rPr>
                <w:rFonts w:eastAsia="Calibri"/>
                <w:sz w:val="20"/>
                <w:szCs w:val="20"/>
                <w:lang w:eastAsia="lt-LT"/>
              </w:rPr>
              <w:t xml:space="preserve"> </w:t>
            </w:r>
            <w:proofErr w:type="spellStart"/>
            <w:r>
              <w:rPr>
                <w:rFonts w:eastAsia="Calibri"/>
                <w:sz w:val="20"/>
                <w:szCs w:val="20"/>
                <w:lang w:eastAsia="lt-LT"/>
              </w:rPr>
              <w:t>įmokas</w:t>
            </w:r>
            <w:proofErr w:type="spellEnd"/>
            <w:r>
              <w:rPr>
                <w:rFonts w:eastAsia="Calibri"/>
                <w:sz w:val="20"/>
                <w:szCs w:val="20"/>
                <w:lang w:eastAsia="lt-LT"/>
              </w:rPr>
              <w:t xml:space="preserve">, </w:t>
            </w:r>
            <w:proofErr w:type="spellStart"/>
            <w:r>
              <w:rPr>
                <w:rFonts w:eastAsia="Calibri"/>
                <w:sz w:val="20"/>
                <w:szCs w:val="20"/>
                <w:lang w:eastAsia="lt-LT"/>
              </w:rPr>
              <w:t>mokėjimu</w:t>
            </w:r>
            <w:proofErr w:type="spellEnd"/>
            <w:r>
              <w:rPr>
                <w:rFonts w:eastAsia="Calibri"/>
                <w:sz w:val="20"/>
                <w:szCs w:val="20"/>
                <w:lang w:eastAsia="lt-LT"/>
              </w:rPr>
              <w:t xml:space="preserve">, </w:t>
            </w:r>
            <w:proofErr w:type="spellStart"/>
            <w:r>
              <w:rPr>
                <w:rFonts w:eastAsia="Calibri"/>
                <w:sz w:val="20"/>
                <w:szCs w:val="20"/>
                <w:lang w:eastAsia="lt-LT"/>
              </w:rPr>
              <w:t>nevykdymą</w:t>
            </w:r>
            <w:proofErr w:type="spellEnd"/>
            <w:r>
              <w:rPr>
                <w:rFonts w:eastAsia="Calibri"/>
                <w:sz w:val="20"/>
                <w:szCs w:val="20"/>
                <w:lang w:eastAsia="lt-LT"/>
              </w:rPr>
              <w:t xml:space="preserve"> </w:t>
            </w:r>
            <w:proofErr w:type="spellStart"/>
            <w:r>
              <w:rPr>
                <w:rFonts w:eastAsia="Calibri"/>
                <w:sz w:val="20"/>
                <w:szCs w:val="20"/>
                <w:lang w:eastAsia="lt-LT"/>
              </w:rPr>
              <w:t>pagal</w:t>
            </w:r>
            <w:proofErr w:type="spellEnd"/>
            <w:r>
              <w:rPr>
                <w:rFonts w:eastAsia="Calibri"/>
                <w:sz w:val="20"/>
                <w:szCs w:val="20"/>
                <w:lang w:eastAsia="lt-LT"/>
              </w:rPr>
              <w:t xml:space="preserve"> </w:t>
            </w:r>
            <w:proofErr w:type="spellStart"/>
            <w:r>
              <w:rPr>
                <w:rFonts w:eastAsia="Calibri"/>
                <w:sz w:val="20"/>
                <w:szCs w:val="20"/>
                <w:lang w:eastAsia="lt-LT"/>
              </w:rPr>
              <w:t>šalies</w:t>
            </w:r>
            <w:proofErr w:type="spellEnd"/>
            <w:r>
              <w:rPr>
                <w:rFonts w:eastAsia="Calibri"/>
                <w:sz w:val="20"/>
                <w:szCs w:val="20"/>
                <w:lang w:eastAsia="lt-LT"/>
              </w:rPr>
              <w:t xml:space="preserve">, </w:t>
            </w:r>
            <w:proofErr w:type="spellStart"/>
            <w:r>
              <w:rPr>
                <w:rFonts w:eastAsia="Calibri"/>
                <w:sz w:val="20"/>
                <w:szCs w:val="20"/>
                <w:lang w:eastAsia="lt-LT"/>
              </w:rPr>
              <w:t>kurioje</w:t>
            </w:r>
            <w:proofErr w:type="spellEnd"/>
            <w:r>
              <w:rPr>
                <w:rFonts w:eastAsia="Calibri"/>
                <w:sz w:val="20"/>
                <w:szCs w:val="20"/>
                <w:lang w:eastAsia="lt-LT"/>
              </w:rPr>
              <w:t xml:space="preserve"> </w:t>
            </w:r>
            <w:proofErr w:type="spellStart"/>
            <w:r>
              <w:rPr>
                <w:rFonts w:eastAsia="Calibri"/>
                <w:sz w:val="20"/>
                <w:szCs w:val="20"/>
                <w:lang w:eastAsia="lt-LT"/>
              </w:rPr>
              <w:t>registruotas</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šalies</w:t>
            </w:r>
            <w:proofErr w:type="spellEnd"/>
            <w:r>
              <w:rPr>
                <w:rFonts w:eastAsia="Calibri"/>
                <w:sz w:val="20"/>
                <w:szCs w:val="20"/>
                <w:lang w:eastAsia="lt-LT"/>
              </w:rPr>
              <w:t xml:space="preserve">, </w:t>
            </w:r>
            <w:proofErr w:type="spellStart"/>
            <w:r>
              <w:rPr>
                <w:rFonts w:eastAsia="Calibri"/>
                <w:sz w:val="20"/>
                <w:szCs w:val="20"/>
                <w:lang w:eastAsia="lt-LT"/>
              </w:rPr>
              <w:t>kurioje</w:t>
            </w:r>
            <w:proofErr w:type="spellEnd"/>
            <w:r>
              <w:rPr>
                <w:rFonts w:eastAsia="Calibri"/>
                <w:sz w:val="20"/>
                <w:szCs w:val="20"/>
                <w:lang w:eastAsia="lt-LT"/>
              </w:rPr>
              <w:t xml:space="preserve"> </w:t>
            </w:r>
            <w:proofErr w:type="spellStart"/>
            <w:r>
              <w:rPr>
                <w:rFonts w:eastAsia="Calibri"/>
                <w:sz w:val="20"/>
                <w:szCs w:val="20"/>
                <w:lang w:eastAsia="lt-LT"/>
              </w:rPr>
              <w:t>yra</w:t>
            </w:r>
            <w:proofErr w:type="spellEnd"/>
            <w:r>
              <w:rPr>
                <w:rFonts w:eastAsia="Calibri"/>
                <w:sz w:val="20"/>
                <w:szCs w:val="20"/>
                <w:lang w:eastAsia="lt-LT"/>
              </w:rPr>
              <w:t xml:space="preserve">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w:t>
            </w:r>
            <w:proofErr w:type="spellStart"/>
            <w:r>
              <w:rPr>
                <w:rFonts w:eastAsia="Calibri"/>
                <w:sz w:val="20"/>
                <w:szCs w:val="20"/>
                <w:lang w:eastAsia="lt-LT"/>
              </w:rPr>
              <w:t>reikalavimus</w:t>
            </w:r>
            <w:proofErr w:type="spellEnd"/>
            <w:r>
              <w:rPr>
                <w:rFonts w:eastAsia="Calibri"/>
                <w:sz w:val="20"/>
                <w:szCs w:val="20"/>
                <w:lang w:eastAsia="lt-LT"/>
              </w:rPr>
              <w:t xml:space="preserve">, </w:t>
            </w:r>
            <w:proofErr w:type="spellStart"/>
            <w:r>
              <w:rPr>
                <w:rFonts w:eastAsia="Calibri"/>
                <w:sz w:val="20"/>
                <w:szCs w:val="20"/>
                <w:lang w:eastAsia="lt-LT"/>
              </w:rPr>
              <w:t>kaip</w:t>
            </w:r>
            <w:proofErr w:type="spellEnd"/>
            <w:r>
              <w:rPr>
                <w:rFonts w:eastAsia="Calibri"/>
                <w:sz w:val="20"/>
                <w:szCs w:val="20"/>
                <w:lang w:eastAsia="lt-LT"/>
              </w:rPr>
              <w:t xml:space="preserve"> </w:t>
            </w:r>
            <w:proofErr w:type="spellStart"/>
            <w:r>
              <w:rPr>
                <w:rFonts w:eastAsia="Calibri"/>
                <w:sz w:val="20"/>
                <w:szCs w:val="20"/>
                <w:lang w:eastAsia="lt-LT"/>
              </w:rPr>
              <w:t>apibrėžta</w:t>
            </w:r>
            <w:proofErr w:type="spellEnd"/>
            <w:r>
              <w:rPr>
                <w:rFonts w:eastAsia="Calibri"/>
                <w:sz w:val="20"/>
                <w:szCs w:val="20"/>
                <w:lang w:eastAsia="lt-LT"/>
              </w:rPr>
              <w:t xml:space="preserve"> VPĮ 46 str. 2 </w:t>
            </w:r>
            <w:proofErr w:type="spellStart"/>
            <w:r>
              <w:rPr>
                <w:rFonts w:eastAsia="Calibri"/>
                <w:sz w:val="20"/>
                <w:szCs w:val="20"/>
                <w:lang w:eastAsia="lt-LT"/>
              </w:rPr>
              <w:t>dalies</w:t>
            </w:r>
            <w:proofErr w:type="spellEnd"/>
            <w:r>
              <w:rPr>
                <w:rFonts w:eastAsia="Calibri"/>
                <w:sz w:val="20"/>
                <w:szCs w:val="20"/>
                <w:lang w:eastAsia="lt-LT"/>
              </w:rPr>
              <w:t xml:space="preserve"> 1 </w:t>
            </w:r>
            <w:proofErr w:type="spellStart"/>
            <w:r>
              <w:rPr>
                <w:rFonts w:eastAsia="Calibri"/>
                <w:sz w:val="20"/>
                <w:szCs w:val="20"/>
                <w:lang w:eastAsia="lt-LT"/>
              </w:rPr>
              <w:t>ir</w:t>
            </w:r>
            <w:proofErr w:type="spellEnd"/>
            <w:r>
              <w:rPr>
                <w:rFonts w:eastAsia="Calibri"/>
                <w:sz w:val="20"/>
                <w:szCs w:val="20"/>
                <w:lang w:eastAsia="lt-LT"/>
              </w:rPr>
              <w:t xml:space="preserve"> 3 </w:t>
            </w:r>
            <w:proofErr w:type="spellStart"/>
            <w:r>
              <w:rPr>
                <w:rFonts w:eastAsia="Calibri"/>
                <w:sz w:val="20"/>
                <w:szCs w:val="20"/>
                <w:lang w:eastAsia="lt-LT"/>
              </w:rPr>
              <w:t>punktuose</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turi</w:t>
            </w:r>
            <w:proofErr w:type="spellEnd"/>
            <w:r>
              <w:rPr>
                <w:rFonts w:eastAsia="Calibri"/>
                <w:sz w:val="20"/>
                <w:szCs w:val="20"/>
                <w:lang w:eastAsia="lt-LT"/>
              </w:rPr>
              <w:t xml:space="preserve"> </w:t>
            </w:r>
            <w:proofErr w:type="spellStart"/>
            <w:r>
              <w:rPr>
                <w:rFonts w:eastAsia="Calibri"/>
                <w:sz w:val="20"/>
                <w:szCs w:val="20"/>
                <w:lang w:eastAsia="lt-LT"/>
              </w:rPr>
              <w:t>kitų</w:t>
            </w:r>
            <w:proofErr w:type="spellEnd"/>
            <w:r>
              <w:rPr>
                <w:rFonts w:eastAsia="Calibri"/>
                <w:sz w:val="20"/>
                <w:szCs w:val="20"/>
                <w:lang w:eastAsia="lt-LT"/>
              </w:rPr>
              <w:t xml:space="preserve"> </w:t>
            </w:r>
            <w:proofErr w:type="spellStart"/>
            <w:r>
              <w:rPr>
                <w:rFonts w:eastAsia="Calibri"/>
                <w:sz w:val="20"/>
                <w:szCs w:val="20"/>
                <w:lang w:eastAsia="lt-LT"/>
              </w:rPr>
              <w:t>įrodymų</w:t>
            </w:r>
            <w:proofErr w:type="spellEnd"/>
            <w:r>
              <w:rPr>
                <w:rFonts w:eastAsia="Calibri"/>
                <w:sz w:val="20"/>
                <w:szCs w:val="20"/>
                <w:lang w:eastAsia="lt-LT"/>
              </w:rPr>
              <w:t xml:space="preserve"> </w:t>
            </w:r>
            <w:proofErr w:type="spellStart"/>
            <w:r>
              <w:rPr>
                <w:rFonts w:eastAsia="Calibri"/>
                <w:sz w:val="20"/>
                <w:szCs w:val="20"/>
                <w:lang w:eastAsia="lt-LT"/>
              </w:rPr>
              <w:t>apie</w:t>
            </w:r>
            <w:proofErr w:type="spellEnd"/>
            <w:r>
              <w:rPr>
                <w:rFonts w:eastAsia="Calibri"/>
                <w:sz w:val="20"/>
                <w:szCs w:val="20"/>
                <w:lang w:eastAsia="lt-LT"/>
              </w:rPr>
              <w:t xml:space="preserve"> </w:t>
            </w:r>
            <w:proofErr w:type="spellStart"/>
            <w:r>
              <w:rPr>
                <w:rFonts w:eastAsia="Calibri"/>
                <w:sz w:val="20"/>
                <w:szCs w:val="20"/>
                <w:lang w:eastAsia="lt-LT"/>
              </w:rPr>
              <w:t>šių</w:t>
            </w:r>
            <w:proofErr w:type="spellEnd"/>
            <w:r>
              <w:rPr>
                <w:rFonts w:eastAsia="Calibri"/>
                <w:sz w:val="20"/>
                <w:szCs w:val="20"/>
                <w:lang w:eastAsia="lt-LT"/>
              </w:rPr>
              <w:t xml:space="preserve"> </w:t>
            </w:r>
            <w:proofErr w:type="spellStart"/>
            <w:r>
              <w:rPr>
                <w:rFonts w:eastAsia="Calibri"/>
                <w:sz w:val="20"/>
                <w:szCs w:val="20"/>
                <w:lang w:eastAsia="lt-LT"/>
              </w:rPr>
              <w:t>įsipareigojimų</w:t>
            </w:r>
            <w:proofErr w:type="spellEnd"/>
            <w:r>
              <w:rPr>
                <w:rFonts w:eastAsia="Calibri"/>
                <w:sz w:val="20"/>
                <w:szCs w:val="20"/>
                <w:lang w:eastAsia="lt-LT"/>
              </w:rPr>
              <w:t xml:space="preserve"> </w:t>
            </w:r>
            <w:proofErr w:type="spellStart"/>
            <w:r>
              <w:rPr>
                <w:rFonts w:eastAsia="Calibri"/>
                <w:sz w:val="20"/>
                <w:szCs w:val="20"/>
                <w:lang w:eastAsia="lt-LT"/>
              </w:rPr>
              <w:t>nevykdymą</w:t>
            </w:r>
            <w:proofErr w:type="spellEnd"/>
            <w:r>
              <w:rPr>
                <w:rFonts w:eastAsia="Calibri"/>
                <w:sz w:val="20"/>
                <w:szCs w:val="20"/>
                <w:lang w:eastAsia="lt-LT"/>
              </w:rPr>
              <w:t xml:space="preserve">. </w:t>
            </w:r>
            <w:proofErr w:type="spellStart"/>
            <w:r>
              <w:rPr>
                <w:rFonts w:eastAsia="Calibri"/>
                <w:sz w:val="20"/>
                <w:szCs w:val="20"/>
                <w:lang w:eastAsia="lt-LT"/>
              </w:rPr>
              <w:t>Ši</w:t>
            </w:r>
            <w:proofErr w:type="spellEnd"/>
            <w:r>
              <w:rPr>
                <w:rFonts w:eastAsia="Calibri"/>
                <w:sz w:val="20"/>
                <w:szCs w:val="20"/>
                <w:lang w:eastAsia="lt-LT"/>
              </w:rPr>
              <w:t xml:space="preserve"> </w:t>
            </w:r>
            <w:proofErr w:type="spellStart"/>
            <w:r>
              <w:rPr>
                <w:rFonts w:eastAsia="Calibri"/>
                <w:sz w:val="20"/>
                <w:szCs w:val="20"/>
                <w:lang w:eastAsia="lt-LT"/>
              </w:rPr>
              <w:t>nuostata</w:t>
            </w:r>
            <w:proofErr w:type="spellEnd"/>
            <w:r>
              <w:rPr>
                <w:rFonts w:eastAsia="Calibri"/>
                <w:sz w:val="20"/>
                <w:szCs w:val="20"/>
                <w:lang w:eastAsia="lt-LT"/>
              </w:rPr>
              <w:t xml:space="preserve"> </w:t>
            </w:r>
            <w:proofErr w:type="spellStart"/>
            <w:r>
              <w:rPr>
                <w:rFonts w:eastAsia="Calibri"/>
                <w:sz w:val="20"/>
                <w:szCs w:val="20"/>
                <w:lang w:eastAsia="lt-LT"/>
              </w:rPr>
              <w:t>netaikoma</w:t>
            </w:r>
            <w:proofErr w:type="spellEnd"/>
            <w:r>
              <w:rPr>
                <w:rFonts w:eastAsia="Calibri"/>
                <w:sz w:val="20"/>
                <w:szCs w:val="20"/>
                <w:lang w:eastAsia="lt-LT"/>
              </w:rPr>
              <w:t xml:space="preserve">, </w:t>
            </w:r>
            <w:proofErr w:type="spellStart"/>
            <w:r>
              <w:rPr>
                <w:rFonts w:eastAsia="Calibri"/>
                <w:sz w:val="20"/>
                <w:szCs w:val="20"/>
                <w:lang w:eastAsia="lt-LT"/>
              </w:rPr>
              <w:t>jeigu</w:t>
            </w:r>
            <w:proofErr w:type="spellEnd"/>
            <w:r>
              <w:rPr>
                <w:rFonts w:eastAsia="Calibri"/>
                <w:sz w:val="20"/>
                <w:szCs w:val="20"/>
                <w:lang w:eastAsia="lt-LT"/>
              </w:rPr>
              <w:t>:</w:t>
            </w:r>
          </w:p>
          <w:p w14:paraId="0B5FA307" w14:textId="77777777" w:rsidR="00FD3D5A" w:rsidRDefault="00183EEC">
            <w:pPr>
              <w:shd w:val="clear" w:color="auto" w:fill="FFFFFF"/>
              <w:spacing w:after="0" w:line="240" w:lineRule="auto"/>
              <w:jc w:val="both"/>
              <w:textAlignment w:val="baseline"/>
              <w:rPr>
                <w:rFonts w:eastAsia="Calibri"/>
                <w:color w:val="000000"/>
                <w:sz w:val="20"/>
                <w:szCs w:val="20"/>
                <w:lang w:eastAsia="lt-LT"/>
              </w:rPr>
            </w:pPr>
            <w:r>
              <w:rPr>
                <w:rFonts w:eastAsia="Calibri"/>
                <w:color w:val="000000"/>
                <w:sz w:val="20"/>
                <w:szCs w:val="20"/>
                <w:lang w:eastAsia="lt-LT"/>
              </w:rPr>
              <w:t xml:space="preserve">1) </w:t>
            </w:r>
            <w:proofErr w:type="spellStart"/>
            <w:r>
              <w:rPr>
                <w:rFonts w:eastAsia="Calibri"/>
                <w:color w:val="000000"/>
                <w:sz w:val="20"/>
                <w:szCs w:val="20"/>
                <w:lang w:eastAsia="lt-LT"/>
              </w:rPr>
              <w:t>tiekėjas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yra</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įsipareigojęs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sumokėti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mokesčius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įskaitant</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socialinio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draudimo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įmokas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ir</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dėl</w:t>
            </w:r>
            <w:proofErr w:type="spellEnd"/>
            <w:r>
              <w:rPr>
                <w:rFonts w:eastAsia="Calibri"/>
                <w:color w:val="000000"/>
                <w:sz w:val="20"/>
                <w:szCs w:val="20"/>
                <w:lang w:eastAsia="lt-LT"/>
              </w:rPr>
              <w:t xml:space="preserve"> to </w:t>
            </w:r>
            <w:proofErr w:type="spellStart"/>
            <w:r>
              <w:rPr>
                <w:rFonts w:eastAsia="Calibri"/>
                <w:color w:val="000000"/>
                <w:sz w:val="20"/>
                <w:szCs w:val="20"/>
                <w:lang w:eastAsia="lt-LT"/>
              </w:rPr>
              <w:t>laikomas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jau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įvykdžiusiu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šioje</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dalyje</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nurodytus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įsipareigojimus</w:t>
            </w:r>
            <w:proofErr w:type="spellEnd"/>
            <w:r>
              <w:rPr>
                <w:rFonts w:eastAsia="Calibri"/>
                <w:color w:val="000000"/>
                <w:sz w:val="20"/>
                <w:szCs w:val="20"/>
                <w:lang w:eastAsia="lt-LT"/>
              </w:rPr>
              <w:t>;</w:t>
            </w:r>
          </w:p>
          <w:p w14:paraId="6EFE05C7" w14:textId="77777777" w:rsidR="00FD3D5A" w:rsidRDefault="00183EEC">
            <w:pPr>
              <w:shd w:val="clear" w:color="auto" w:fill="FFFFFF"/>
              <w:spacing w:after="0" w:line="240" w:lineRule="auto"/>
              <w:jc w:val="both"/>
              <w:textAlignment w:val="baseline"/>
              <w:rPr>
                <w:rFonts w:eastAsia="Calibri"/>
                <w:color w:val="000000"/>
                <w:sz w:val="20"/>
                <w:szCs w:val="20"/>
                <w:lang w:eastAsia="lt-LT"/>
              </w:rPr>
            </w:pPr>
            <w:r>
              <w:rPr>
                <w:rFonts w:eastAsia="Calibri"/>
                <w:color w:val="000000"/>
                <w:sz w:val="20"/>
                <w:szCs w:val="20"/>
                <w:lang w:eastAsia="lt-LT"/>
              </w:rPr>
              <w:lastRenderedPageBreak/>
              <w:t xml:space="preserve">2) </w:t>
            </w:r>
            <w:proofErr w:type="spellStart"/>
            <w:r>
              <w:rPr>
                <w:rFonts w:eastAsia="Calibri"/>
                <w:color w:val="000000"/>
                <w:sz w:val="20"/>
                <w:szCs w:val="20"/>
                <w:lang w:eastAsia="lt-LT"/>
              </w:rPr>
              <w:t>įsiskolinimo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suma</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neviršija</w:t>
            </w:r>
            <w:proofErr w:type="spellEnd"/>
            <w:r>
              <w:rPr>
                <w:rFonts w:eastAsia="Calibri"/>
                <w:color w:val="000000"/>
                <w:sz w:val="20"/>
                <w:szCs w:val="20"/>
                <w:lang w:eastAsia="lt-LT"/>
              </w:rPr>
              <w:t xml:space="preserve"> 50,00 </w:t>
            </w:r>
            <w:proofErr w:type="spellStart"/>
            <w:r>
              <w:rPr>
                <w:rFonts w:eastAsia="Calibri"/>
                <w:color w:val="000000"/>
                <w:sz w:val="20"/>
                <w:szCs w:val="20"/>
                <w:lang w:eastAsia="lt-LT"/>
              </w:rPr>
              <w:t>Eur</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penkiasdešimt</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eurų</w:t>
            </w:r>
            <w:proofErr w:type="spellEnd"/>
            <w:r>
              <w:rPr>
                <w:rFonts w:eastAsia="Calibri"/>
                <w:color w:val="000000"/>
                <w:sz w:val="20"/>
                <w:szCs w:val="20"/>
                <w:lang w:eastAsia="lt-LT"/>
              </w:rPr>
              <w:t>);</w:t>
            </w:r>
          </w:p>
          <w:p w14:paraId="22309303" w14:textId="77777777" w:rsidR="00FD3D5A" w:rsidRDefault="00183EEC">
            <w:pPr>
              <w:shd w:val="clear" w:color="auto" w:fill="FFFFFF"/>
              <w:spacing w:after="0" w:line="240" w:lineRule="auto"/>
              <w:jc w:val="both"/>
              <w:textAlignment w:val="baseline"/>
              <w:rPr>
                <w:rFonts w:eastAsia="Calibri"/>
                <w:color w:val="000000"/>
                <w:sz w:val="20"/>
                <w:szCs w:val="20"/>
                <w:lang w:eastAsia="lt-LT"/>
              </w:rPr>
            </w:pPr>
            <w:r>
              <w:rPr>
                <w:rFonts w:eastAsia="Calibri"/>
                <w:color w:val="000000"/>
                <w:sz w:val="20"/>
                <w:szCs w:val="20"/>
                <w:lang w:eastAsia="lt-LT"/>
              </w:rPr>
              <w:t xml:space="preserve">3) </w:t>
            </w:r>
            <w:proofErr w:type="spellStart"/>
            <w:r>
              <w:rPr>
                <w:rFonts w:eastAsia="Calibri"/>
                <w:color w:val="000000"/>
                <w:sz w:val="20"/>
                <w:szCs w:val="20"/>
                <w:lang w:eastAsia="lt-LT"/>
              </w:rPr>
              <w:t>tiekėjas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apie</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tikslią</w:t>
            </w:r>
            <w:proofErr w:type="spellEnd"/>
            <w:r>
              <w:rPr>
                <w:rFonts w:eastAsia="Calibri"/>
                <w:color w:val="000000"/>
                <w:sz w:val="20"/>
                <w:szCs w:val="20"/>
                <w:lang w:eastAsia="lt-LT"/>
              </w:rPr>
              <w:t xml:space="preserve"> jo </w:t>
            </w:r>
            <w:proofErr w:type="spellStart"/>
            <w:r>
              <w:rPr>
                <w:rFonts w:eastAsia="Calibri"/>
                <w:color w:val="000000"/>
                <w:sz w:val="20"/>
                <w:szCs w:val="20"/>
                <w:lang w:eastAsia="lt-LT"/>
              </w:rPr>
              <w:t>įsiskolinimo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sumą</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informuotas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tokiu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metu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kad</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iki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paraiškų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ar</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pasiūlymų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pateikimo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termino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pabaigos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nespėjo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sumokėti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mokesčių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įskaitant</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socialinio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draudimo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įmokas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sudaryti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mokestinės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paskolos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sutarties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ar</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kito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panašaus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pobūdžio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įpareigojančio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susitarimo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dėl</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jų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sumokėjimo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ar</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imtis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kitų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priemonių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kad</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atitiktų</w:t>
            </w:r>
            <w:proofErr w:type="spellEnd"/>
            <w:r>
              <w:rPr>
                <w:rFonts w:eastAsia="Calibri"/>
                <w:color w:val="000000"/>
                <w:sz w:val="20"/>
                <w:szCs w:val="20"/>
                <w:lang w:eastAsia="lt-LT"/>
              </w:rPr>
              <w:t xml:space="preserve"> 1) </w:t>
            </w:r>
            <w:proofErr w:type="spellStart"/>
            <w:r>
              <w:rPr>
                <w:rFonts w:eastAsia="Calibri"/>
                <w:color w:val="000000"/>
                <w:sz w:val="20"/>
                <w:szCs w:val="20"/>
                <w:lang w:eastAsia="lt-LT"/>
              </w:rPr>
              <w:t>punkto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nuostatas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Tiekėjas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šiuo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pagrindu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nepašalinamas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iš</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pirkimo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procedūros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jeigu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perkančiajai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organizacijai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reikalaujant</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pateikti</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aktualius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dokumentus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pagal</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Viešųjų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pirkimų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įstatymo</w:t>
            </w:r>
            <w:proofErr w:type="spellEnd"/>
            <w:r>
              <w:rPr>
                <w:rFonts w:eastAsia="Calibri"/>
                <w:color w:val="000000"/>
                <w:sz w:val="20"/>
                <w:szCs w:val="20"/>
                <w:lang w:eastAsia="lt-LT"/>
              </w:rPr>
              <w:t xml:space="preserve"> 50 </w:t>
            </w:r>
            <w:proofErr w:type="spellStart"/>
            <w:r>
              <w:rPr>
                <w:rFonts w:eastAsia="Calibri"/>
                <w:color w:val="000000"/>
                <w:sz w:val="20"/>
                <w:szCs w:val="20"/>
                <w:lang w:eastAsia="lt-LT"/>
              </w:rPr>
              <w:t>straipsnio</w:t>
            </w:r>
            <w:proofErr w:type="spellEnd"/>
            <w:r>
              <w:rPr>
                <w:rFonts w:eastAsia="Calibri"/>
                <w:color w:val="000000"/>
                <w:sz w:val="20"/>
                <w:szCs w:val="20"/>
                <w:lang w:eastAsia="lt-LT"/>
              </w:rPr>
              <w:t xml:space="preserve"> 6 </w:t>
            </w:r>
            <w:proofErr w:type="spellStart"/>
            <w:r>
              <w:rPr>
                <w:rFonts w:eastAsia="Calibri"/>
                <w:color w:val="000000"/>
                <w:sz w:val="20"/>
                <w:szCs w:val="20"/>
                <w:lang w:eastAsia="lt-LT"/>
              </w:rPr>
              <w:t>dalį</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jis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įrodo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kad</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jau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yra</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laikomas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įvykdžiusiu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įsipareigojimus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susijusius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su</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mokesčių</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įskaitant</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socialinio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draudimo</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įmokas</w:t>
            </w:r>
            <w:proofErr w:type="spellEnd"/>
            <w:r>
              <w:rPr>
                <w:rFonts w:eastAsia="Calibri"/>
                <w:color w:val="000000"/>
                <w:sz w:val="20"/>
                <w:szCs w:val="20"/>
                <w:lang w:eastAsia="lt-LT"/>
              </w:rPr>
              <w:t xml:space="preserve">, </w:t>
            </w:r>
            <w:proofErr w:type="spellStart"/>
            <w:r>
              <w:rPr>
                <w:rFonts w:eastAsia="Calibri"/>
                <w:color w:val="000000"/>
                <w:sz w:val="20"/>
                <w:szCs w:val="20"/>
                <w:lang w:eastAsia="lt-LT"/>
              </w:rPr>
              <w:t>mokėjimu</w:t>
            </w:r>
            <w:proofErr w:type="spellEnd"/>
            <w:r>
              <w:rPr>
                <w:rFonts w:eastAsia="Calibri"/>
                <w:color w:val="000000"/>
                <w:sz w:val="20"/>
                <w:szCs w:val="20"/>
                <w:lang w:eastAsia="lt-LT"/>
              </w:rPr>
              <w:t>.</w:t>
            </w:r>
          </w:p>
          <w:p w14:paraId="3C84AD56" w14:textId="77777777" w:rsidR="00FD3D5A" w:rsidRDefault="00FD3D5A">
            <w:pPr>
              <w:shd w:val="clear" w:color="auto" w:fill="FFFFFF"/>
              <w:spacing w:after="0" w:line="240" w:lineRule="auto"/>
              <w:jc w:val="both"/>
              <w:textAlignment w:val="baseline"/>
              <w:rPr>
                <w:rFonts w:eastAsia="Calibri"/>
                <w:color w:val="000000"/>
                <w:sz w:val="20"/>
                <w:szCs w:val="20"/>
                <w:lang w:eastAsia="lt-LT"/>
              </w:rPr>
            </w:pPr>
          </w:p>
          <w:p w14:paraId="48FA8E83" w14:textId="77777777" w:rsidR="00FD3D5A" w:rsidRDefault="00FD3D5A">
            <w:pPr>
              <w:shd w:val="clear" w:color="auto" w:fill="FFFFFF"/>
              <w:spacing w:after="0" w:line="240" w:lineRule="auto"/>
              <w:jc w:val="both"/>
              <w:textAlignment w:val="baseline"/>
              <w:rPr>
                <w:rFonts w:eastAsia="Calibri"/>
                <w:color w:val="000000"/>
                <w:sz w:val="20"/>
                <w:szCs w:val="20"/>
                <w:lang w:eastAsia="lt-LT"/>
              </w:rPr>
            </w:pPr>
          </w:p>
          <w:p w14:paraId="4F3A225D" w14:textId="77777777" w:rsidR="00FD3D5A" w:rsidRDefault="00FD3D5A">
            <w:pPr>
              <w:shd w:val="clear" w:color="auto" w:fill="FFFFFF"/>
              <w:spacing w:after="0" w:line="240" w:lineRule="auto"/>
              <w:jc w:val="both"/>
              <w:textAlignment w:val="baseline"/>
              <w:rPr>
                <w:rFonts w:eastAsia="Calibri"/>
                <w:color w:val="000000"/>
                <w:sz w:val="20"/>
                <w:szCs w:val="20"/>
                <w:lang w:eastAsia="lt-LT"/>
              </w:rPr>
            </w:pPr>
          </w:p>
          <w:p w14:paraId="04451D69" w14:textId="77777777" w:rsidR="00FD3D5A" w:rsidRDefault="00FD3D5A">
            <w:pPr>
              <w:spacing w:after="0" w:line="240" w:lineRule="auto"/>
              <w:jc w:val="both"/>
              <w:outlineLvl w:val="3"/>
              <w:rPr>
                <w:rFonts w:eastAsia="Calibri"/>
                <w:sz w:val="20"/>
                <w:szCs w:val="20"/>
                <w:lang w:eastAsia="lt-LT"/>
              </w:rPr>
            </w:pPr>
          </w:p>
        </w:tc>
        <w:tc>
          <w:tcPr>
            <w:tcW w:w="1911" w:type="dxa"/>
            <w:tcBorders>
              <w:top w:val="single" w:sz="4" w:space="0" w:color="auto"/>
              <w:left w:val="single" w:sz="4" w:space="0" w:color="auto"/>
              <w:bottom w:val="single" w:sz="4" w:space="0" w:color="auto"/>
              <w:right w:val="single" w:sz="4" w:space="0" w:color="auto"/>
            </w:tcBorders>
          </w:tcPr>
          <w:p w14:paraId="6A85ED87"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lastRenderedPageBreak/>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B</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mokesčių</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socialinio</w:t>
            </w:r>
            <w:proofErr w:type="spellEnd"/>
            <w:r>
              <w:rPr>
                <w:rFonts w:eastAsia="Calibri"/>
                <w:sz w:val="20"/>
                <w:szCs w:val="20"/>
                <w:lang w:eastAsia="lt-LT"/>
              </w:rPr>
              <w:t xml:space="preserve"> </w:t>
            </w:r>
            <w:proofErr w:type="spellStart"/>
            <w:r>
              <w:rPr>
                <w:rFonts w:eastAsia="Calibri"/>
                <w:sz w:val="20"/>
                <w:szCs w:val="20"/>
                <w:lang w:eastAsia="lt-LT"/>
              </w:rPr>
              <w:t>draudimo</w:t>
            </w:r>
            <w:proofErr w:type="spellEnd"/>
            <w:r>
              <w:rPr>
                <w:rFonts w:eastAsia="Calibri"/>
                <w:sz w:val="20"/>
                <w:szCs w:val="20"/>
                <w:lang w:eastAsia="lt-LT"/>
              </w:rPr>
              <w:t xml:space="preserve"> </w:t>
            </w:r>
            <w:proofErr w:type="spellStart"/>
            <w:r>
              <w:rPr>
                <w:rFonts w:eastAsia="Calibri"/>
                <w:sz w:val="20"/>
                <w:szCs w:val="20"/>
                <w:lang w:eastAsia="lt-LT"/>
              </w:rPr>
              <w:t>įmokų</w:t>
            </w:r>
            <w:proofErr w:type="spellEnd"/>
            <w:r>
              <w:rPr>
                <w:rFonts w:eastAsia="Calibri"/>
                <w:sz w:val="20"/>
                <w:szCs w:val="20"/>
                <w:lang w:eastAsia="lt-LT"/>
              </w:rPr>
              <w:t xml:space="preserve"> </w:t>
            </w:r>
            <w:proofErr w:type="spellStart"/>
            <w:r>
              <w:rPr>
                <w:rFonts w:eastAsia="Calibri"/>
                <w:sz w:val="20"/>
                <w:szCs w:val="20"/>
                <w:lang w:eastAsia="lt-LT"/>
              </w:rPr>
              <w:t>mokėjimu</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punktai</w:t>
            </w:r>
            <w:proofErr w:type="spellEnd"/>
            <w:proofErr w:type="gramEnd"/>
            <w:r>
              <w:rPr>
                <w:rFonts w:eastAsia="Calibri"/>
                <w:sz w:val="20"/>
                <w:szCs w:val="20"/>
                <w:lang w:eastAsia="lt-LT"/>
              </w:rPr>
              <w:t xml:space="preserve"> „B1. </w:t>
            </w:r>
            <w:proofErr w:type="spellStart"/>
            <w:r>
              <w:rPr>
                <w:rFonts w:eastAsia="Calibri"/>
                <w:sz w:val="20"/>
                <w:szCs w:val="20"/>
                <w:lang w:eastAsia="lt-LT"/>
              </w:rPr>
              <w:t>Mokesčių</w:t>
            </w:r>
            <w:proofErr w:type="spellEnd"/>
            <w:r>
              <w:rPr>
                <w:rFonts w:eastAsia="Calibri"/>
                <w:sz w:val="20"/>
                <w:szCs w:val="20"/>
                <w:lang w:eastAsia="lt-LT"/>
              </w:rPr>
              <w:t xml:space="preserve"> </w:t>
            </w:r>
            <w:proofErr w:type="spellStart"/>
            <w:r>
              <w:rPr>
                <w:rFonts w:eastAsia="Calibri"/>
                <w:sz w:val="20"/>
                <w:szCs w:val="20"/>
                <w:lang w:eastAsia="lt-LT"/>
              </w:rPr>
              <w:t>mokėjimas</w:t>
            </w:r>
            <w:proofErr w:type="spellEnd"/>
            <w:r>
              <w:rPr>
                <w:rFonts w:eastAsia="Calibri"/>
                <w:sz w:val="20"/>
                <w:szCs w:val="20"/>
                <w:lang w:eastAsia="lt-LT"/>
              </w:rPr>
              <w:t xml:space="preserve"> VPĮ 46 str. 3 </w:t>
            </w:r>
            <w:proofErr w:type="gramStart"/>
            <w:r>
              <w:rPr>
                <w:rFonts w:eastAsia="Calibri"/>
                <w:sz w:val="20"/>
                <w:szCs w:val="20"/>
                <w:lang w:eastAsia="lt-LT"/>
              </w:rPr>
              <w:t xml:space="preserve">d.“ </w:t>
            </w:r>
            <w:proofErr w:type="spellStart"/>
            <w:r>
              <w:rPr>
                <w:rFonts w:eastAsia="Calibri"/>
                <w:sz w:val="20"/>
                <w:szCs w:val="20"/>
                <w:lang w:eastAsia="lt-LT"/>
              </w:rPr>
              <w:t>ir</w:t>
            </w:r>
            <w:proofErr w:type="spellEnd"/>
            <w:proofErr w:type="gramEnd"/>
            <w:r>
              <w:rPr>
                <w:rFonts w:eastAsia="Calibri"/>
                <w:sz w:val="20"/>
                <w:szCs w:val="20"/>
                <w:lang w:eastAsia="lt-LT"/>
              </w:rPr>
              <w:t xml:space="preserve"> „B2. </w:t>
            </w:r>
            <w:proofErr w:type="spellStart"/>
            <w:r>
              <w:rPr>
                <w:rFonts w:eastAsia="Calibri"/>
                <w:sz w:val="20"/>
                <w:szCs w:val="20"/>
                <w:lang w:eastAsia="lt-LT"/>
              </w:rPr>
              <w:t>Socialinio</w:t>
            </w:r>
            <w:proofErr w:type="spellEnd"/>
            <w:r>
              <w:rPr>
                <w:rFonts w:eastAsia="Calibri"/>
                <w:sz w:val="20"/>
                <w:szCs w:val="20"/>
                <w:lang w:eastAsia="lt-LT"/>
              </w:rPr>
              <w:t xml:space="preserve"> </w:t>
            </w:r>
            <w:proofErr w:type="spellStart"/>
            <w:r>
              <w:rPr>
                <w:rFonts w:eastAsia="Calibri"/>
                <w:sz w:val="20"/>
                <w:szCs w:val="20"/>
                <w:lang w:eastAsia="lt-LT"/>
              </w:rPr>
              <w:t>draudimo</w:t>
            </w:r>
            <w:proofErr w:type="spellEnd"/>
            <w:r>
              <w:rPr>
                <w:rFonts w:eastAsia="Calibri"/>
                <w:sz w:val="20"/>
                <w:szCs w:val="20"/>
                <w:lang w:eastAsia="lt-LT"/>
              </w:rPr>
              <w:t xml:space="preserve"> </w:t>
            </w:r>
            <w:proofErr w:type="spellStart"/>
            <w:r>
              <w:rPr>
                <w:rFonts w:eastAsia="Calibri"/>
                <w:sz w:val="20"/>
                <w:szCs w:val="20"/>
                <w:lang w:eastAsia="lt-LT"/>
              </w:rPr>
              <w:t>įmokų</w:t>
            </w:r>
            <w:proofErr w:type="spellEnd"/>
            <w:r>
              <w:rPr>
                <w:rFonts w:eastAsia="Calibri"/>
                <w:sz w:val="20"/>
                <w:szCs w:val="20"/>
                <w:lang w:eastAsia="lt-LT"/>
              </w:rPr>
              <w:t xml:space="preserve"> </w:t>
            </w:r>
            <w:proofErr w:type="spellStart"/>
            <w:r>
              <w:rPr>
                <w:rFonts w:eastAsia="Calibri"/>
                <w:sz w:val="20"/>
                <w:szCs w:val="20"/>
                <w:lang w:eastAsia="lt-LT"/>
              </w:rPr>
              <w:t>mokėjimas</w:t>
            </w:r>
            <w:proofErr w:type="spellEnd"/>
            <w:r>
              <w:rPr>
                <w:rFonts w:eastAsia="Calibri"/>
                <w:sz w:val="20"/>
                <w:szCs w:val="20"/>
                <w:lang w:eastAsia="lt-LT"/>
              </w:rPr>
              <w:t xml:space="preserve"> VPĮ 46 str. 3 </w:t>
            </w:r>
            <w:proofErr w:type="gramStart"/>
            <w:r>
              <w:rPr>
                <w:rFonts w:eastAsia="Calibri"/>
                <w:sz w:val="20"/>
                <w:szCs w:val="20"/>
                <w:lang w:eastAsia="lt-LT"/>
              </w:rPr>
              <w:t>d.“</w:t>
            </w:r>
            <w:proofErr w:type="gramEnd"/>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 xml:space="preserve">1) </w:t>
            </w:r>
            <w:proofErr w:type="spellStart"/>
            <w:r>
              <w:rPr>
                <w:rFonts w:eastAsia="Calibri"/>
                <w:bCs/>
                <w:sz w:val="20"/>
                <w:szCs w:val="20"/>
                <w:lang w:eastAsia="lt-LT"/>
              </w:rPr>
              <w:t>Dėl</w:t>
            </w:r>
            <w:proofErr w:type="spellEnd"/>
            <w:r>
              <w:rPr>
                <w:rFonts w:eastAsia="Calibri"/>
                <w:bCs/>
                <w:sz w:val="20"/>
                <w:szCs w:val="20"/>
                <w:lang w:eastAsia="lt-LT"/>
              </w:rPr>
              <w:t xml:space="preserve"> </w:t>
            </w:r>
            <w:proofErr w:type="spellStart"/>
            <w:r>
              <w:rPr>
                <w:rFonts w:eastAsia="Calibri"/>
                <w:bCs/>
                <w:sz w:val="20"/>
                <w:szCs w:val="20"/>
                <w:lang w:eastAsia="lt-LT"/>
              </w:rPr>
              <w:t>įsipareigojimų</w:t>
            </w:r>
            <w:proofErr w:type="spellEnd"/>
            <w:r>
              <w:rPr>
                <w:rFonts w:eastAsia="Calibri"/>
                <w:bCs/>
                <w:sz w:val="20"/>
                <w:szCs w:val="20"/>
                <w:lang w:eastAsia="lt-LT"/>
              </w:rPr>
              <w:t xml:space="preserve">, </w:t>
            </w:r>
            <w:proofErr w:type="spellStart"/>
            <w:r>
              <w:rPr>
                <w:rFonts w:eastAsia="Calibri"/>
                <w:bCs/>
                <w:sz w:val="20"/>
                <w:szCs w:val="20"/>
                <w:lang w:eastAsia="lt-LT"/>
              </w:rPr>
              <w:t>susijusių</w:t>
            </w:r>
            <w:proofErr w:type="spellEnd"/>
            <w:r>
              <w:rPr>
                <w:rFonts w:eastAsia="Calibri"/>
                <w:bCs/>
                <w:sz w:val="20"/>
                <w:szCs w:val="20"/>
                <w:lang w:eastAsia="lt-LT"/>
              </w:rPr>
              <w:t xml:space="preserve"> </w:t>
            </w:r>
            <w:proofErr w:type="spellStart"/>
            <w:r>
              <w:rPr>
                <w:rFonts w:eastAsia="Calibri"/>
                <w:bCs/>
                <w:sz w:val="20"/>
                <w:szCs w:val="20"/>
                <w:lang w:eastAsia="lt-LT"/>
              </w:rPr>
              <w:t>su</w:t>
            </w:r>
            <w:proofErr w:type="spellEnd"/>
            <w:r>
              <w:rPr>
                <w:rFonts w:eastAsia="Calibri"/>
                <w:bCs/>
                <w:sz w:val="20"/>
                <w:szCs w:val="20"/>
                <w:lang w:eastAsia="lt-LT"/>
              </w:rPr>
              <w:t xml:space="preserve"> </w:t>
            </w:r>
            <w:proofErr w:type="spellStart"/>
            <w:r>
              <w:rPr>
                <w:rFonts w:eastAsia="Calibri"/>
                <w:bCs/>
                <w:sz w:val="20"/>
                <w:szCs w:val="20"/>
                <w:lang w:eastAsia="lt-LT"/>
              </w:rPr>
              <w:t>mokesčių</w:t>
            </w:r>
            <w:proofErr w:type="spellEnd"/>
            <w:r>
              <w:rPr>
                <w:rFonts w:eastAsia="Calibri"/>
                <w:bCs/>
                <w:sz w:val="20"/>
                <w:szCs w:val="20"/>
                <w:lang w:eastAsia="lt-LT"/>
              </w:rPr>
              <w:t xml:space="preserve"> </w:t>
            </w:r>
            <w:proofErr w:type="spellStart"/>
            <w:r>
              <w:rPr>
                <w:rFonts w:eastAsia="Calibri"/>
                <w:bCs/>
                <w:sz w:val="20"/>
                <w:szCs w:val="20"/>
                <w:lang w:eastAsia="lt-LT"/>
              </w:rPr>
              <w:t>mokėjimu</w:t>
            </w:r>
            <w:proofErr w:type="spellEnd"/>
            <w:r>
              <w:rPr>
                <w:rFonts w:eastAsia="Calibri"/>
                <w:bCs/>
                <w:sz w:val="20"/>
                <w:szCs w:val="20"/>
                <w:lang w:eastAsia="lt-LT"/>
              </w:rPr>
              <w:t xml:space="preserve">, </w:t>
            </w:r>
            <w:proofErr w:type="spellStart"/>
            <w:r>
              <w:rPr>
                <w:rFonts w:eastAsia="Calibri"/>
                <w:bCs/>
                <w:sz w:val="20"/>
                <w:szCs w:val="20"/>
                <w:lang w:eastAsia="lt-LT"/>
              </w:rPr>
              <w:t>įvykdymo</w:t>
            </w:r>
            <w:proofErr w:type="spellEnd"/>
            <w:r>
              <w:rPr>
                <w:rFonts w:eastAsia="Calibri"/>
                <w:bCs/>
                <w:sz w:val="20"/>
                <w:szCs w:val="20"/>
                <w:lang w:eastAsia="lt-LT"/>
              </w:rPr>
              <w:t xml:space="preserve"> </w:t>
            </w:r>
            <w:proofErr w:type="spellStart"/>
            <w:r>
              <w:rPr>
                <w:rFonts w:eastAsia="Calibri"/>
                <w:bCs/>
                <w:sz w:val="20"/>
                <w:szCs w:val="20"/>
                <w:lang w:eastAsia="lt-LT"/>
              </w:rPr>
              <w:t>iš</w:t>
            </w:r>
            <w:proofErr w:type="spellEnd"/>
            <w:r>
              <w:rPr>
                <w:rFonts w:eastAsia="Calibri"/>
                <w:bCs/>
                <w:sz w:val="20"/>
                <w:szCs w:val="20"/>
                <w:lang w:eastAsia="lt-LT"/>
              </w:rPr>
              <w:t xml:space="preserve"> </w:t>
            </w:r>
            <w:proofErr w:type="spellStart"/>
            <w:r>
              <w:rPr>
                <w:rFonts w:eastAsia="Calibri"/>
                <w:bCs/>
                <w:sz w:val="20"/>
                <w:szCs w:val="20"/>
                <w:lang w:eastAsia="lt-LT"/>
              </w:rPr>
              <w:t>Lietuvoje</w:t>
            </w:r>
            <w:proofErr w:type="spellEnd"/>
            <w:r>
              <w:rPr>
                <w:rFonts w:eastAsia="Calibri"/>
                <w:bCs/>
                <w:sz w:val="20"/>
                <w:szCs w:val="20"/>
                <w:lang w:eastAsia="lt-LT"/>
              </w:rPr>
              <w:t xml:space="preserve"> </w:t>
            </w:r>
            <w:proofErr w:type="spellStart"/>
            <w:r>
              <w:rPr>
                <w:rFonts w:eastAsia="Calibri"/>
                <w:bCs/>
                <w:sz w:val="20"/>
                <w:szCs w:val="20"/>
                <w:lang w:eastAsia="lt-LT"/>
              </w:rPr>
              <w:t>įsteigtų</w:t>
            </w:r>
            <w:proofErr w:type="spellEnd"/>
            <w:r>
              <w:rPr>
                <w:rFonts w:eastAsia="Calibri"/>
                <w:bCs/>
                <w:sz w:val="20"/>
                <w:szCs w:val="20"/>
                <w:lang w:eastAsia="lt-LT"/>
              </w:rPr>
              <w:t xml:space="preserve"> </w:t>
            </w:r>
            <w:proofErr w:type="spellStart"/>
            <w:r>
              <w:rPr>
                <w:rFonts w:eastAsia="Calibri"/>
                <w:bCs/>
                <w:sz w:val="20"/>
                <w:szCs w:val="20"/>
                <w:lang w:eastAsia="lt-LT"/>
              </w:rPr>
              <w:t>subjektų</w:t>
            </w:r>
            <w:proofErr w:type="spellEnd"/>
            <w:r>
              <w:rPr>
                <w:rFonts w:eastAsia="Calibri"/>
                <w:bCs/>
                <w:sz w:val="20"/>
                <w:szCs w:val="20"/>
                <w:lang w:eastAsia="lt-LT"/>
              </w:rPr>
              <w:t xml:space="preserve"> </w:t>
            </w:r>
            <w:proofErr w:type="spellStart"/>
            <w:r>
              <w:rPr>
                <w:rFonts w:eastAsia="Calibri"/>
                <w:bCs/>
                <w:sz w:val="20"/>
                <w:szCs w:val="20"/>
                <w:lang w:eastAsia="lt-LT"/>
              </w:rPr>
              <w:t>prašoma</w:t>
            </w:r>
            <w:proofErr w:type="spellEnd"/>
            <w:r>
              <w:rPr>
                <w:rFonts w:eastAsia="Calibri"/>
                <w:bCs/>
                <w:sz w:val="20"/>
                <w:szCs w:val="20"/>
                <w:lang w:eastAsia="lt-LT"/>
              </w:rPr>
              <w:t>:</w:t>
            </w:r>
          </w:p>
          <w:p w14:paraId="3A7DECE5" w14:textId="77777777" w:rsidR="00FD3D5A" w:rsidRDefault="00FD3D5A">
            <w:pPr>
              <w:spacing w:after="0" w:line="240" w:lineRule="auto"/>
              <w:jc w:val="both"/>
              <w:rPr>
                <w:rFonts w:eastAsia="Calibri"/>
                <w:bCs/>
                <w:sz w:val="20"/>
                <w:szCs w:val="20"/>
                <w:lang w:eastAsia="lt-LT"/>
              </w:rPr>
            </w:pPr>
          </w:p>
          <w:p w14:paraId="0BF5F0B3"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w:t>
            </w:r>
            <w:proofErr w:type="spellStart"/>
            <w:r>
              <w:rPr>
                <w:rFonts w:eastAsia="Calibri"/>
                <w:bCs/>
                <w:sz w:val="20"/>
                <w:szCs w:val="20"/>
                <w:lang w:eastAsia="lt-LT"/>
              </w:rPr>
              <w:t>išrašo</w:t>
            </w:r>
            <w:proofErr w:type="spellEnd"/>
            <w:r>
              <w:rPr>
                <w:rFonts w:eastAsia="Calibri"/>
                <w:bCs/>
                <w:sz w:val="20"/>
                <w:szCs w:val="20"/>
                <w:lang w:eastAsia="lt-LT"/>
              </w:rPr>
              <w:t xml:space="preserve"> </w:t>
            </w:r>
            <w:proofErr w:type="spellStart"/>
            <w:r>
              <w:rPr>
                <w:rFonts w:eastAsia="Calibri"/>
                <w:bCs/>
                <w:sz w:val="20"/>
                <w:szCs w:val="20"/>
                <w:lang w:eastAsia="lt-LT"/>
              </w:rPr>
              <w:t>iš</w:t>
            </w:r>
            <w:proofErr w:type="spellEnd"/>
            <w:r>
              <w:rPr>
                <w:rFonts w:eastAsia="Calibri"/>
                <w:bCs/>
                <w:sz w:val="20"/>
                <w:szCs w:val="20"/>
                <w:lang w:eastAsia="lt-LT"/>
              </w:rPr>
              <w:t xml:space="preserve"> </w:t>
            </w:r>
            <w:proofErr w:type="spellStart"/>
            <w:r>
              <w:rPr>
                <w:rFonts w:eastAsia="Calibri"/>
                <w:bCs/>
                <w:sz w:val="20"/>
                <w:szCs w:val="20"/>
                <w:lang w:eastAsia="lt-LT"/>
              </w:rPr>
              <w:t>teismo</w:t>
            </w:r>
            <w:proofErr w:type="spellEnd"/>
            <w:r>
              <w:rPr>
                <w:rFonts w:eastAsia="Calibri"/>
                <w:bCs/>
                <w:sz w:val="20"/>
                <w:szCs w:val="20"/>
                <w:lang w:eastAsia="lt-LT"/>
              </w:rPr>
              <w:t xml:space="preserve"> </w:t>
            </w:r>
            <w:proofErr w:type="spellStart"/>
            <w:r>
              <w:rPr>
                <w:rFonts w:eastAsia="Calibri"/>
                <w:bCs/>
                <w:sz w:val="20"/>
                <w:szCs w:val="20"/>
                <w:lang w:eastAsia="lt-LT"/>
              </w:rPr>
              <w:t>sprendimo</w:t>
            </w:r>
            <w:proofErr w:type="spellEnd"/>
            <w:r>
              <w:rPr>
                <w:rFonts w:eastAsia="Calibri"/>
                <w:bCs/>
                <w:sz w:val="20"/>
                <w:szCs w:val="20"/>
                <w:lang w:eastAsia="lt-LT"/>
              </w:rPr>
              <w:t xml:space="preserve"> (</w:t>
            </w:r>
            <w:proofErr w:type="spellStart"/>
            <w:r>
              <w:rPr>
                <w:rFonts w:eastAsia="Calibri"/>
                <w:bCs/>
                <w:sz w:val="20"/>
                <w:szCs w:val="20"/>
                <w:lang w:eastAsia="lt-LT"/>
              </w:rPr>
              <w:t>jei</w:t>
            </w:r>
            <w:proofErr w:type="spellEnd"/>
            <w:r>
              <w:rPr>
                <w:rFonts w:eastAsia="Calibri"/>
                <w:bCs/>
                <w:sz w:val="20"/>
                <w:szCs w:val="20"/>
                <w:lang w:eastAsia="lt-LT"/>
              </w:rPr>
              <w:t xml:space="preserve"> </w:t>
            </w:r>
            <w:proofErr w:type="spellStart"/>
            <w:r>
              <w:rPr>
                <w:rFonts w:eastAsia="Calibri"/>
                <w:bCs/>
                <w:sz w:val="20"/>
                <w:szCs w:val="20"/>
                <w:lang w:eastAsia="lt-LT"/>
              </w:rPr>
              <w:t>toks</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arba</w:t>
            </w:r>
            <w:proofErr w:type="spellEnd"/>
            <w:r>
              <w:rPr>
                <w:rFonts w:eastAsia="Calibri"/>
                <w:bCs/>
                <w:sz w:val="20"/>
                <w:szCs w:val="20"/>
                <w:lang w:eastAsia="lt-LT"/>
              </w:rPr>
              <w:t xml:space="preserve"> </w:t>
            </w:r>
            <w:proofErr w:type="spellStart"/>
            <w:r>
              <w:rPr>
                <w:rFonts w:eastAsia="Calibri"/>
                <w:bCs/>
                <w:sz w:val="20"/>
                <w:szCs w:val="20"/>
                <w:lang w:eastAsia="lt-LT"/>
              </w:rPr>
              <w:t>Valstybinės</w:t>
            </w:r>
            <w:proofErr w:type="spellEnd"/>
            <w:r>
              <w:rPr>
                <w:rFonts w:eastAsia="Calibri"/>
                <w:bCs/>
                <w:sz w:val="20"/>
                <w:szCs w:val="20"/>
                <w:lang w:eastAsia="lt-LT"/>
              </w:rPr>
              <w:t xml:space="preserve"> </w:t>
            </w:r>
            <w:proofErr w:type="spellStart"/>
            <w:r>
              <w:rPr>
                <w:rFonts w:eastAsia="Calibri"/>
                <w:bCs/>
                <w:sz w:val="20"/>
                <w:szCs w:val="20"/>
                <w:lang w:eastAsia="lt-LT"/>
              </w:rPr>
              <w:t>mokesčių</w:t>
            </w:r>
            <w:proofErr w:type="spellEnd"/>
            <w:r>
              <w:rPr>
                <w:rFonts w:eastAsia="Calibri"/>
                <w:bCs/>
                <w:sz w:val="20"/>
                <w:szCs w:val="20"/>
                <w:lang w:eastAsia="lt-LT"/>
              </w:rPr>
              <w:t xml:space="preserve"> </w:t>
            </w:r>
            <w:proofErr w:type="spellStart"/>
            <w:r>
              <w:rPr>
                <w:rFonts w:eastAsia="Calibri"/>
                <w:bCs/>
                <w:sz w:val="20"/>
                <w:szCs w:val="20"/>
                <w:lang w:eastAsia="lt-LT"/>
              </w:rPr>
              <w:t>inspekcijos</w:t>
            </w:r>
            <w:proofErr w:type="spellEnd"/>
            <w:r>
              <w:rPr>
                <w:rFonts w:eastAsia="Calibri"/>
                <w:bCs/>
                <w:sz w:val="20"/>
                <w:szCs w:val="20"/>
                <w:lang w:eastAsia="lt-LT"/>
              </w:rPr>
              <w:t xml:space="preserve"> </w:t>
            </w:r>
            <w:proofErr w:type="spellStart"/>
            <w:r>
              <w:rPr>
                <w:rFonts w:eastAsia="Calibri"/>
                <w:bCs/>
                <w:sz w:val="20"/>
                <w:szCs w:val="20"/>
                <w:lang w:eastAsia="lt-LT"/>
              </w:rPr>
              <w:t>prie</w:t>
            </w:r>
            <w:proofErr w:type="spellEnd"/>
            <w:r>
              <w:rPr>
                <w:rFonts w:eastAsia="Calibri"/>
                <w:bCs/>
                <w:sz w:val="20"/>
                <w:szCs w:val="20"/>
                <w:lang w:eastAsia="lt-LT"/>
              </w:rPr>
              <w:t xml:space="preserve"> Lietuvos </w:t>
            </w:r>
            <w:proofErr w:type="spellStart"/>
            <w:r>
              <w:rPr>
                <w:rFonts w:eastAsia="Calibri"/>
                <w:bCs/>
                <w:sz w:val="20"/>
                <w:szCs w:val="20"/>
                <w:lang w:eastAsia="lt-LT"/>
              </w:rPr>
              <w:t>Respublikos</w:t>
            </w:r>
            <w:proofErr w:type="spellEnd"/>
            <w:r>
              <w:rPr>
                <w:rFonts w:eastAsia="Calibri"/>
                <w:bCs/>
                <w:sz w:val="20"/>
                <w:szCs w:val="20"/>
                <w:lang w:eastAsia="lt-LT"/>
              </w:rPr>
              <w:t xml:space="preserve"> </w:t>
            </w:r>
            <w:proofErr w:type="spellStart"/>
            <w:r>
              <w:rPr>
                <w:rFonts w:eastAsia="Calibri"/>
                <w:bCs/>
                <w:sz w:val="20"/>
                <w:szCs w:val="20"/>
                <w:lang w:eastAsia="lt-LT"/>
              </w:rPr>
              <w:t>finansų</w:t>
            </w:r>
            <w:proofErr w:type="spellEnd"/>
            <w:r>
              <w:rPr>
                <w:rFonts w:eastAsia="Calibri"/>
                <w:bCs/>
                <w:sz w:val="20"/>
                <w:szCs w:val="20"/>
                <w:lang w:eastAsia="lt-LT"/>
              </w:rPr>
              <w:t xml:space="preserve"> </w:t>
            </w:r>
            <w:proofErr w:type="spellStart"/>
            <w:r>
              <w:rPr>
                <w:rFonts w:eastAsia="Calibri"/>
                <w:bCs/>
                <w:sz w:val="20"/>
                <w:szCs w:val="20"/>
                <w:lang w:eastAsia="lt-LT"/>
              </w:rPr>
              <w:t>ministerijos</w:t>
            </w:r>
            <w:proofErr w:type="spellEnd"/>
            <w:r>
              <w:rPr>
                <w:rFonts w:eastAsia="Calibri"/>
                <w:bCs/>
                <w:sz w:val="20"/>
                <w:szCs w:val="20"/>
                <w:lang w:eastAsia="lt-LT"/>
              </w:rPr>
              <w:t xml:space="preserve"> </w:t>
            </w:r>
            <w:proofErr w:type="spellStart"/>
            <w:r>
              <w:rPr>
                <w:rFonts w:eastAsia="Calibri"/>
                <w:bCs/>
                <w:sz w:val="20"/>
                <w:szCs w:val="20"/>
                <w:lang w:eastAsia="lt-LT"/>
              </w:rPr>
              <w:t>išduoto</w:t>
            </w:r>
            <w:proofErr w:type="spellEnd"/>
            <w:r>
              <w:rPr>
                <w:rFonts w:eastAsia="Calibri"/>
                <w:bCs/>
                <w:sz w:val="20"/>
                <w:szCs w:val="20"/>
                <w:lang w:eastAsia="lt-LT"/>
              </w:rPr>
              <w:t xml:space="preserve"> </w:t>
            </w:r>
            <w:proofErr w:type="spellStart"/>
            <w:r>
              <w:rPr>
                <w:rFonts w:eastAsia="Calibri"/>
                <w:bCs/>
                <w:sz w:val="20"/>
                <w:szCs w:val="20"/>
                <w:lang w:eastAsia="lt-LT"/>
              </w:rPr>
              <w:t>dokumento</w:t>
            </w:r>
            <w:proofErr w:type="spellEnd"/>
            <w:r>
              <w:rPr>
                <w:rFonts w:eastAsia="Calibri"/>
                <w:bCs/>
                <w:sz w:val="20"/>
                <w:szCs w:val="20"/>
                <w:lang w:eastAsia="lt-LT"/>
              </w:rPr>
              <w:t>,</w:t>
            </w:r>
          </w:p>
          <w:p w14:paraId="751FBEE4"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w:t>
            </w:r>
            <w:proofErr w:type="spellStart"/>
            <w:r>
              <w:rPr>
                <w:rFonts w:eastAsia="Calibri"/>
                <w:bCs/>
                <w:sz w:val="20"/>
                <w:szCs w:val="20"/>
                <w:lang w:eastAsia="lt-LT"/>
              </w:rPr>
              <w:t>arba</w:t>
            </w:r>
            <w:proofErr w:type="spellEnd"/>
            <w:r>
              <w:rPr>
                <w:rFonts w:eastAsia="Calibri"/>
                <w:bCs/>
                <w:sz w:val="20"/>
                <w:szCs w:val="20"/>
                <w:lang w:eastAsia="lt-LT"/>
              </w:rPr>
              <w:t xml:space="preserve"> </w:t>
            </w:r>
            <w:proofErr w:type="spellStart"/>
            <w:r>
              <w:rPr>
                <w:rFonts w:eastAsia="Calibri"/>
                <w:bCs/>
                <w:sz w:val="20"/>
                <w:szCs w:val="20"/>
                <w:lang w:eastAsia="lt-LT"/>
              </w:rPr>
              <w:t>valstybės</w:t>
            </w:r>
            <w:proofErr w:type="spellEnd"/>
            <w:r>
              <w:rPr>
                <w:rFonts w:eastAsia="Calibri"/>
                <w:bCs/>
                <w:sz w:val="20"/>
                <w:szCs w:val="20"/>
                <w:lang w:eastAsia="lt-LT"/>
              </w:rPr>
              <w:t xml:space="preserve"> </w:t>
            </w:r>
            <w:proofErr w:type="spellStart"/>
            <w:r>
              <w:rPr>
                <w:rFonts w:eastAsia="Calibri"/>
                <w:bCs/>
                <w:sz w:val="20"/>
                <w:szCs w:val="20"/>
                <w:lang w:eastAsia="lt-LT"/>
              </w:rPr>
              <w:t>įmonės</w:t>
            </w:r>
            <w:proofErr w:type="spellEnd"/>
            <w:r>
              <w:rPr>
                <w:rFonts w:eastAsia="Calibri"/>
                <w:bCs/>
                <w:sz w:val="20"/>
                <w:szCs w:val="20"/>
                <w:lang w:eastAsia="lt-LT"/>
              </w:rPr>
              <w:t xml:space="preserve"> </w:t>
            </w:r>
            <w:proofErr w:type="spellStart"/>
            <w:r>
              <w:rPr>
                <w:rFonts w:eastAsia="Calibri"/>
                <w:bCs/>
                <w:sz w:val="20"/>
                <w:szCs w:val="20"/>
                <w:lang w:eastAsia="lt-LT"/>
              </w:rPr>
              <w:t>Registrų</w:t>
            </w:r>
            <w:proofErr w:type="spellEnd"/>
            <w:r>
              <w:rPr>
                <w:rFonts w:eastAsia="Calibri"/>
                <w:bCs/>
                <w:sz w:val="20"/>
                <w:szCs w:val="20"/>
                <w:lang w:eastAsia="lt-LT"/>
              </w:rPr>
              <w:t xml:space="preserve"> </w:t>
            </w:r>
            <w:proofErr w:type="spellStart"/>
            <w:r>
              <w:rPr>
                <w:rFonts w:eastAsia="Calibri"/>
                <w:bCs/>
                <w:sz w:val="20"/>
                <w:szCs w:val="20"/>
                <w:lang w:eastAsia="lt-LT"/>
              </w:rPr>
              <w:t>centro</w:t>
            </w:r>
            <w:proofErr w:type="spellEnd"/>
            <w:r>
              <w:rPr>
                <w:rFonts w:eastAsia="Calibri"/>
                <w:bCs/>
                <w:sz w:val="20"/>
                <w:szCs w:val="20"/>
                <w:lang w:eastAsia="lt-LT"/>
              </w:rPr>
              <w:t xml:space="preserve"> Lietuvos </w:t>
            </w:r>
            <w:proofErr w:type="spellStart"/>
            <w:r>
              <w:rPr>
                <w:rFonts w:eastAsia="Calibri"/>
                <w:bCs/>
                <w:sz w:val="20"/>
                <w:szCs w:val="20"/>
                <w:lang w:eastAsia="lt-LT"/>
              </w:rPr>
              <w:t>Respublikos</w:t>
            </w:r>
            <w:proofErr w:type="spellEnd"/>
            <w:r>
              <w:rPr>
                <w:rFonts w:eastAsia="Calibri"/>
                <w:bCs/>
                <w:sz w:val="20"/>
                <w:szCs w:val="20"/>
                <w:lang w:eastAsia="lt-LT"/>
              </w:rPr>
              <w:t xml:space="preserve"> </w:t>
            </w:r>
            <w:proofErr w:type="spellStart"/>
            <w:r>
              <w:rPr>
                <w:rFonts w:eastAsia="Calibri"/>
                <w:bCs/>
                <w:sz w:val="20"/>
                <w:szCs w:val="20"/>
                <w:lang w:eastAsia="lt-LT"/>
              </w:rPr>
              <w:t>Vyriausybės</w:t>
            </w:r>
            <w:proofErr w:type="spellEnd"/>
            <w:r>
              <w:rPr>
                <w:rFonts w:eastAsia="Calibri"/>
                <w:bCs/>
                <w:sz w:val="20"/>
                <w:szCs w:val="20"/>
                <w:lang w:eastAsia="lt-LT"/>
              </w:rPr>
              <w:t xml:space="preserve"> </w:t>
            </w:r>
            <w:proofErr w:type="spellStart"/>
            <w:r>
              <w:rPr>
                <w:rFonts w:eastAsia="Calibri"/>
                <w:bCs/>
                <w:sz w:val="20"/>
                <w:szCs w:val="20"/>
                <w:lang w:eastAsia="lt-LT"/>
              </w:rPr>
              <w:t>nustatyta</w:t>
            </w:r>
            <w:proofErr w:type="spellEnd"/>
            <w:r>
              <w:rPr>
                <w:rFonts w:eastAsia="Calibri"/>
                <w:bCs/>
                <w:sz w:val="20"/>
                <w:szCs w:val="20"/>
                <w:lang w:eastAsia="lt-LT"/>
              </w:rPr>
              <w:t xml:space="preserve"> </w:t>
            </w:r>
            <w:proofErr w:type="spellStart"/>
            <w:r>
              <w:rPr>
                <w:rFonts w:eastAsia="Calibri"/>
                <w:bCs/>
                <w:sz w:val="20"/>
                <w:szCs w:val="20"/>
                <w:lang w:eastAsia="lt-LT"/>
              </w:rPr>
              <w:t>tvarka</w:t>
            </w:r>
            <w:proofErr w:type="spellEnd"/>
            <w:r>
              <w:rPr>
                <w:rFonts w:eastAsia="Calibri"/>
                <w:bCs/>
                <w:sz w:val="20"/>
                <w:szCs w:val="20"/>
                <w:lang w:eastAsia="lt-LT"/>
              </w:rPr>
              <w:t xml:space="preserve"> </w:t>
            </w:r>
            <w:proofErr w:type="spellStart"/>
            <w:r>
              <w:rPr>
                <w:rFonts w:eastAsia="Calibri"/>
                <w:bCs/>
                <w:sz w:val="20"/>
                <w:szCs w:val="20"/>
                <w:lang w:eastAsia="lt-LT"/>
              </w:rPr>
              <w:t>išduoto</w:t>
            </w:r>
            <w:proofErr w:type="spellEnd"/>
            <w:r>
              <w:rPr>
                <w:rFonts w:eastAsia="Calibri"/>
                <w:bCs/>
                <w:sz w:val="20"/>
                <w:szCs w:val="20"/>
                <w:lang w:eastAsia="lt-LT"/>
              </w:rPr>
              <w:t xml:space="preserve"> </w:t>
            </w:r>
            <w:proofErr w:type="spellStart"/>
            <w:r>
              <w:rPr>
                <w:rFonts w:eastAsia="Calibri"/>
                <w:bCs/>
                <w:sz w:val="20"/>
                <w:szCs w:val="20"/>
                <w:lang w:eastAsia="lt-LT"/>
              </w:rPr>
              <w:t>dokumento</w:t>
            </w:r>
            <w:proofErr w:type="spellEnd"/>
            <w:r>
              <w:rPr>
                <w:rFonts w:eastAsia="Calibri"/>
                <w:bCs/>
                <w:sz w:val="20"/>
                <w:szCs w:val="20"/>
                <w:lang w:eastAsia="lt-LT"/>
              </w:rPr>
              <w:t xml:space="preserve">, </w:t>
            </w:r>
            <w:proofErr w:type="spellStart"/>
            <w:r>
              <w:rPr>
                <w:rFonts w:eastAsia="Calibri"/>
                <w:bCs/>
                <w:sz w:val="20"/>
                <w:szCs w:val="20"/>
                <w:lang w:eastAsia="lt-LT"/>
              </w:rPr>
              <w:t>patvirtinančio</w:t>
            </w:r>
            <w:proofErr w:type="spellEnd"/>
            <w:r>
              <w:rPr>
                <w:rFonts w:eastAsia="Calibri"/>
                <w:bCs/>
                <w:sz w:val="20"/>
                <w:szCs w:val="20"/>
                <w:lang w:eastAsia="lt-LT"/>
              </w:rPr>
              <w:t xml:space="preserve"> </w:t>
            </w:r>
            <w:proofErr w:type="spellStart"/>
            <w:r>
              <w:rPr>
                <w:rFonts w:eastAsia="Calibri"/>
                <w:bCs/>
                <w:sz w:val="20"/>
                <w:szCs w:val="20"/>
                <w:lang w:eastAsia="lt-LT"/>
              </w:rPr>
              <w:t>jungtinius</w:t>
            </w:r>
            <w:proofErr w:type="spellEnd"/>
            <w:r>
              <w:rPr>
                <w:rFonts w:eastAsia="Calibri"/>
                <w:bCs/>
                <w:sz w:val="20"/>
                <w:szCs w:val="20"/>
                <w:lang w:eastAsia="lt-LT"/>
              </w:rPr>
              <w:t xml:space="preserve"> </w:t>
            </w:r>
            <w:proofErr w:type="spellStart"/>
            <w:r>
              <w:rPr>
                <w:rFonts w:eastAsia="Calibri"/>
                <w:bCs/>
                <w:sz w:val="20"/>
                <w:szCs w:val="20"/>
                <w:lang w:eastAsia="lt-LT"/>
              </w:rPr>
              <w:t>kompetentingų</w:t>
            </w:r>
            <w:proofErr w:type="spellEnd"/>
            <w:r>
              <w:rPr>
                <w:rFonts w:eastAsia="Calibri"/>
                <w:bCs/>
                <w:sz w:val="20"/>
                <w:szCs w:val="20"/>
                <w:lang w:eastAsia="lt-LT"/>
              </w:rPr>
              <w:t xml:space="preserve"> </w:t>
            </w:r>
            <w:proofErr w:type="spellStart"/>
            <w:r>
              <w:rPr>
                <w:rFonts w:eastAsia="Calibri"/>
                <w:bCs/>
                <w:sz w:val="20"/>
                <w:szCs w:val="20"/>
                <w:lang w:eastAsia="lt-LT"/>
              </w:rPr>
              <w:t>institucijų</w:t>
            </w:r>
            <w:proofErr w:type="spellEnd"/>
            <w:r>
              <w:rPr>
                <w:rFonts w:eastAsia="Calibri"/>
                <w:bCs/>
                <w:sz w:val="20"/>
                <w:szCs w:val="20"/>
                <w:lang w:eastAsia="lt-LT"/>
              </w:rPr>
              <w:t xml:space="preserve"> </w:t>
            </w:r>
            <w:proofErr w:type="spellStart"/>
            <w:r>
              <w:rPr>
                <w:rFonts w:eastAsia="Calibri"/>
                <w:bCs/>
                <w:sz w:val="20"/>
                <w:szCs w:val="20"/>
                <w:lang w:eastAsia="lt-LT"/>
              </w:rPr>
              <w:t>tvarkomus</w:t>
            </w:r>
            <w:proofErr w:type="spellEnd"/>
            <w:r>
              <w:rPr>
                <w:rFonts w:eastAsia="Calibri"/>
                <w:bCs/>
                <w:sz w:val="20"/>
                <w:szCs w:val="20"/>
                <w:lang w:eastAsia="lt-LT"/>
              </w:rPr>
              <w:t xml:space="preserve"> </w:t>
            </w:r>
            <w:proofErr w:type="spellStart"/>
            <w:r>
              <w:rPr>
                <w:rFonts w:eastAsia="Calibri"/>
                <w:bCs/>
                <w:sz w:val="20"/>
                <w:szCs w:val="20"/>
                <w:lang w:eastAsia="lt-LT"/>
              </w:rPr>
              <w:t>duomenis</w:t>
            </w:r>
            <w:proofErr w:type="spellEnd"/>
            <w:r>
              <w:rPr>
                <w:rFonts w:eastAsia="Calibri"/>
                <w:bCs/>
                <w:sz w:val="20"/>
                <w:szCs w:val="20"/>
                <w:lang w:eastAsia="lt-LT"/>
              </w:rPr>
              <w:t>.</w:t>
            </w:r>
          </w:p>
          <w:p w14:paraId="5DEB360D" w14:textId="77777777" w:rsidR="00FD3D5A" w:rsidRDefault="00FD3D5A">
            <w:pPr>
              <w:spacing w:after="0" w:line="240" w:lineRule="auto"/>
              <w:jc w:val="both"/>
              <w:rPr>
                <w:rFonts w:eastAsia="Calibri"/>
                <w:bCs/>
                <w:sz w:val="20"/>
                <w:szCs w:val="20"/>
                <w:lang w:eastAsia="lt-LT"/>
              </w:rPr>
            </w:pPr>
          </w:p>
          <w:p w14:paraId="23856911"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Iš</w:t>
            </w:r>
            <w:proofErr w:type="spellEnd"/>
            <w:r>
              <w:rPr>
                <w:rFonts w:eastAsia="Calibri"/>
                <w:bCs/>
                <w:sz w:val="20"/>
                <w:szCs w:val="20"/>
                <w:lang w:eastAsia="lt-LT"/>
              </w:rPr>
              <w:t xml:space="preserve"> ne </w:t>
            </w:r>
            <w:proofErr w:type="spellStart"/>
            <w:r>
              <w:rPr>
                <w:rFonts w:eastAsia="Calibri"/>
                <w:bCs/>
                <w:sz w:val="20"/>
                <w:szCs w:val="20"/>
                <w:lang w:eastAsia="lt-LT"/>
              </w:rPr>
              <w:t>Lietuvoje</w:t>
            </w:r>
            <w:proofErr w:type="spellEnd"/>
            <w:r>
              <w:rPr>
                <w:rFonts w:eastAsia="Calibri"/>
                <w:bCs/>
                <w:sz w:val="20"/>
                <w:szCs w:val="20"/>
                <w:lang w:eastAsia="lt-LT"/>
              </w:rPr>
              <w:t xml:space="preserve"> </w:t>
            </w:r>
            <w:proofErr w:type="spellStart"/>
            <w:r>
              <w:rPr>
                <w:rFonts w:eastAsia="Calibri"/>
                <w:bCs/>
                <w:sz w:val="20"/>
                <w:szCs w:val="20"/>
                <w:lang w:eastAsia="lt-LT"/>
              </w:rPr>
              <w:t>įsteigtų</w:t>
            </w:r>
            <w:proofErr w:type="spellEnd"/>
            <w:r>
              <w:rPr>
                <w:rFonts w:eastAsia="Calibri"/>
                <w:bCs/>
                <w:sz w:val="20"/>
                <w:szCs w:val="20"/>
                <w:lang w:eastAsia="lt-LT"/>
              </w:rPr>
              <w:t xml:space="preserve"> </w:t>
            </w:r>
            <w:proofErr w:type="spellStart"/>
            <w:r>
              <w:rPr>
                <w:rFonts w:eastAsia="Calibri"/>
                <w:bCs/>
                <w:sz w:val="20"/>
                <w:szCs w:val="20"/>
                <w:lang w:eastAsia="lt-LT"/>
              </w:rPr>
              <w:t>subjektų</w:t>
            </w:r>
            <w:proofErr w:type="spellEnd"/>
            <w:r>
              <w:rPr>
                <w:rFonts w:eastAsia="Calibri"/>
                <w:bCs/>
                <w:sz w:val="20"/>
                <w:szCs w:val="20"/>
                <w:lang w:eastAsia="lt-LT"/>
              </w:rPr>
              <w:t xml:space="preserve"> </w:t>
            </w:r>
            <w:proofErr w:type="spellStart"/>
            <w:r>
              <w:rPr>
                <w:rFonts w:eastAsia="Calibri"/>
                <w:bCs/>
                <w:sz w:val="20"/>
                <w:szCs w:val="20"/>
                <w:lang w:eastAsia="lt-LT"/>
              </w:rPr>
              <w:t>reikalaujama</w:t>
            </w:r>
            <w:proofErr w:type="spellEnd"/>
            <w:r>
              <w:rPr>
                <w:rFonts w:eastAsia="Calibri"/>
                <w:bCs/>
                <w:sz w:val="20"/>
                <w:szCs w:val="20"/>
                <w:lang w:eastAsia="lt-LT"/>
              </w:rPr>
              <w:t>:</w:t>
            </w:r>
          </w:p>
          <w:p w14:paraId="501C6A92"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w:t>
            </w:r>
            <w:proofErr w:type="spellStart"/>
            <w:r>
              <w:rPr>
                <w:rFonts w:eastAsia="Calibri"/>
                <w:bCs/>
                <w:sz w:val="20"/>
                <w:szCs w:val="20"/>
                <w:lang w:eastAsia="lt-LT"/>
              </w:rPr>
              <w:t>atitinkamos</w:t>
            </w:r>
            <w:proofErr w:type="spellEnd"/>
            <w:r>
              <w:rPr>
                <w:rFonts w:eastAsia="Calibri"/>
                <w:bCs/>
                <w:sz w:val="20"/>
                <w:szCs w:val="20"/>
                <w:lang w:eastAsia="lt-LT"/>
              </w:rPr>
              <w:t xml:space="preserve"> </w:t>
            </w:r>
            <w:proofErr w:type="spellStart"/>
            <w:r>
              <w:rPr>
                <w:rFonts w:eastAsia="Calibri"/>
                <w:bCs/>
                <w:sz w:val="20"/>
                <w:szCs w:val="20"/>
                <w:lang w:eastAsia="lt-LT"/>
              </w:rPr>
              <w:t>užsienio</w:t>
            </w:r>
            <w:proofErr w:type="spellEnd"/>
            <w:r>
              <w:rPr>
                <w:rFonts w:eastAsia="Calibri"/>
                <w:bCs/>
                <w:sz w:val="20"/>
                <w:szCs w:val="20"/>
                <w:lang w:eastAsia="lt-LT"/>
              </w:rPr>
              <w:t xml:space="preserve"> </w:t>
            </w:r>
            <w:proofErr w:type="spellStart"/>
            <w:r>
              <w:rPr>
                <w:rFonts w:eastAsia="Calibri"/>
                <w:bCs/>
                <w:sz w:val="20"/>
                <w:szCs w:val="20"/>
                <w:lang w:eastAsia="lt-LT"/>
              </w:rPr>
              <w:t>šalies</w:t>
            </w:r>
            <w:proofErr w:type="spellEnd"/>
            <w:r>
              <w:rPr>
                <w:rFonts w:eastAsia="Calibri"/>
                <w:bCs/>
                <w:sz w:val="20"/>
                <w:szCs w:val="20"/>
                <w:lang w:eastAsia="lt-LT"/>
              </w:rPr>
              <w:t xml:space="preserve"> </w:t>
            </w:r>
            <w:proofErr w:type="spellStart"/>
            <w:r>
              <w:rPr>
                <w:rFonts w:eastAsia="Calibri"/>
                <w:bCs/>
                <w:sz w:val="20"/>
                <w:szCs w:val="20"/>
                <w:lang w:eastAsia="lt-LT"/>
              </w:rPr>
              <w:t>institucijos</w:t>
            </w:r>
            <w:proofErr w:type="spellEnd"/>
            <w:r>
              <w:rPr>
                <w:rFonts w:eastAsia="Calibri"/>
                <w:bCs/>
                <w:sz w:val="20"/>
                <w:szCs w:val="20"/>
                <w:lang w:eastAsia="lt-LT"/>
              </w:rPr>
              <w:t xml:space="preserve"> </w:t>
            </w:r>
            <w:proofErr w:type="spellStart"/>
            <w:proofErr w:type="gramStart"/>
            <w:r>
              <w:rPr>
                <w:rFonts w:eastAsia="Calibri"/>
                <w:bCs/>
                <w:sz w:val="20"/>
                <w:szCs w:val="20"/>
                <w:lang w:eastAsia="lt-LT"/>
              </w:rPr>
              <w:t>dokumento</w:t>
            </w:r>
            <w:proofErr w:type="spellEnd"/>
            <w:r>
              <w:rPr>
                <w:rFonts w:eastAsia="Calibri"/>
                <w:bCs/>
                <w:sz w:val="20"/>
                <w:szCs w:val="20"/>
                <w:lang w:eastAsia="lt-LT"/>
              </w:rPr>
              <w:t xml:space="preserve"> .</w:t>
            </w:r>
            <w:proofErr w:type="gramEnd"/>
          </w:p>
          <w:p w14:paraId="6D31421F" w14:textId="77777777" w:rsidR="00FD3D5A" w:rsidRDefault="00FD3D5A">
            <w:pPr>
              <w:spacing w:after="0" w:line="240" w:lineRule="auto"/>
              <w:jc w:val="both"/>
              <w:rPr>
                <w:rFonts w:eastAsia="Calibri"/>
                <w:bCs/>
                <w:sz w:val="20"/>
                <w:szCs w:val="20"/>
                <w:lang w:eastAsia="lt-LT"/>
              </w:rPr>
            </w:pPr>
          </w:p>
          <w:p w14:paraId="15C28C5C"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Nurodyti</w:t>
            </w:r>
            <w:proofErr w:type="spellEnd"/>
            <w:r>
              <w:rPr>
                <w:rFonts w:eastAsia="Calibri"/>
                <w:bCs/>
                <w:sz w:val="20"/>
                <w:szCs w:val="20"/>
                <w:lang w:eastAsia="lt-LT"/>
              </w:rPr>
              <w:t xml:space="preserve"> </w:t>
            </w:r>
            <w:proofErr w:type="spellStart"/>
            <w:r>
              <w:rPr>
                <w:rFonts w:eastAsia="Calibri"/>
                <w:bCs/>
                <w:sz w:val="20"/>
                <w:szCs w:val="20"/>
                <w:lang w:eastAsia="lt-LT"/>
              </w:rPr>
              <w:t>dokumentai</w:t>
            </w:r>
            <w:proofErr w:type="spellEnd"/>
            <w:r>
              <w:rPr>
                <w:rFonts w:eastAsia="Calibri"/>
                <w:bCs/>
                <w:sz w:val="20"/>
                <w:szCs w:val="20"/>
                <w:lang w:eastAsia="lt-LT"/>
              </w:rPr>
              <w:t xml:space="preserve"> </w:t>
            </w:r>
            <w:proofErr w:type="spellStart"/>
            <w:r>
              <w:rPr>
                <w:rFonts w:eastAsia="Calibri"/>
                <w:bCs/>
                <w:sz w:val="20"/>
                <w:szCs w:val="20"/>
                <w:lang w:eastAsia="lt-LT"/>
              </w:rPr>
              <w:t>turi</w:t>
            </w:r>
            <w:proofErr w:type="spellEnd"/>
            <w:r>
              <w:rPr>
                <w:rFonts w:eastAsia="Calibri"/>
                <w:bCs/>
                <w:sz w:val="20"/>
                <w:szCs w:val="20"/>
                <w:lang w:eastAsia="lt-LT"/>
              </w:rPr>
              <w:t xml:space="preserve"> </w:t>
            </w:r>
            <w:proofErr w:type="spellStart"/>
            <w:proofErr w:type="gramStart"/>
            <w:r>
              <w:rPr>
                <w:rFonts w:eastAsia="Calibri"/>
                <w:bCs/>
                <w:sz w:val="20"/>
                <w:szCs w:val="20"/>
                <w:lang w:eastAsia="lt-LT"/>
              </w:rPr>
              <w:t>būti</w:t>
            </w:r>
            <w:proofErr w:type="spellEnd"/>
            <w:r>
              <w:rPr>
                <w:rFonts w:eastAsia="Calibri"/>
                <w:bCs/>
                <w:sz w:val="20"/>
                <w:szCs w:val="20"/>
                <w:lang w:eastAsia="lt-LT"/>
              </w:rPr>
              <w:t xml:space="preserve">  </w:t>
            </w:r>
            <w:proofErr w:type="spellStart"/>
            <w:r>
              <w:rPr>
                <w:rFonts w:eastAsia="Calibri"/>
                <w:bCs/>
                <w:sz w:val="20"/>
                <w:szCs w:val="20"/>
                <w:lang w:eastAsia="lt-LT"/>
              </w:rPr>
              <w:t>išduoti</w:t>
            </w:r>
            <w:proofErr w:type="spellEnd"/>
            <w:proofErr w:type="gramEnd"/>
            <w:r>
              <w:rPr>
                <w:rFonts w:eastAsia="Calibri"/>
                <w:bCs/>
                <w:sz w:val="20"/>
                <w:szCs w:val="20"/>
                <w:lang w:eastAsia="lt-LT"/>
              </w:rPr>
              <w:t xml:space="preserve"> ne </w:t>
            </w:r>
            <w:proofErr w:type="spellStart"/>
            <w:r>
              <w:rPr>
                <w:rFonts w:eastAsia="Calibri"/>
                <w:bCs/>
                <w:sz w:val="20"/>
                <w:szCs w:val="20"/>
                <w:lang w:eastAsia="lt-LT"/>
              </w:rPr>
              <w:t>anksčiau</w:t>
            </w:r>
            <w:proofErr w:type="spellEnd"/>
            <w:r>
              <w:rPr>
                <w:rFonts w:eastAsia="Calibri"/>
                <w:bCs/>
                <w:sz w:val="20"/>
                <w:szCs w:val="20"/>
                <w:lang w:eastAsia="lt-LT"/>
              </w:rPr>
              <w:t xml:space="preserve"> </w:t>
            </w:r>
            <w:proofErr w:type="spellStart"/>
            <w:r>
              <w:rPr>
                <w:rFonts w:eastAsia="Calibri"/>
                <w:bCs/>
                <w:sz w:val="20"/>
                <w:szCs w:val="20"/>
                <w:lang w:eastAsia="lt-LT"/>
              </w:rPr>
              <w:t>kaip</w:t>
            </w:r>
            <w:proofErr w:type="spellEnd"/>
            <w:r>
              <w:rPr>
                <w:rFonts w:eastAsia="Calibri"/>
                <w:bCs/>
                <w:sz w:val="20"/>
                <w:szCs w:val="20"/>
                <w:lang w:eastAsia="lt-LT"/>
              </w:rPr>
              <w:t xml:space="preserve"> 120 </w:t>
            </w:r>
            <w:proofErr w:type="spellStart"/>
            <w:r>
              <w:rPr>
                <w:rFonts w:eastAsia="Calibri"/>
                <w:bCs/>
                <w:sz w:val="20"/>
                <w:szCs w:val="20"/>
                <w:lang w:eastAsia="lt-LT"/>
              </w:rPr>
              <w:t>dienų</w:t>
            </w:r>
            <w:proofErr w:type="spellEnd"/>
            <w:r>
              <w:rPr>
                <w:rFonts w:eastAsia="Calibri"/>
                <w:bCs/>
                <w:sz w:val="20"/>
                <w:szCs w:val="20"/>
                <w:lang w:eastAsia="lt-LT"/>
              </w:rPr>
              <w:t xml:space="preserve"> </w:t>
            </w:r>
            <w:proofErr w:type="spellStart"/>
            <w:r>
              <w:rPr>
                <w:rFonts w:eastAsia="Calibri"/>
                <w:bCs/>
                <w:sz w:val="20"/>
                <w:szCs w:val="20"/>
                <w:lang w:eastAsia="lt-LT"/>
              </w:rPr>
              <w:t>iki</w:t>
            </w:r>
            <w:proofErr w:type="spellEnd"/>
            <w:r>
              <w:rPr>
                <w:rFonts w:eastAsia="Calibri"/>
                <w:bCs/>
                <w:sz w:val="20"/>
                <w:szCs w:val="20"/>
                <w:lang w:eastAsia="lt-LT"/>
              </w:rPr>
              <w:t xml:space="preserve"> </w:t>
            </w:r>
            <w:proofErr w:type="spellStart"/>
            <w:r>
              <w:rPr>
                <w:rFonts w:eastAsia="Calibri"/>
                <w:bCs/>
                <w:sz w:val="20"/>
                <w:szCs w:val="20"/>
                <w:lang w:eastAsia="lt-LT"/>
              </w:rPr>
              <w:t>tos</w:t>
            </w:r>
            <w:proofErr w:type="spellEnd"/>
            <w:r>
              <w:rPr>
                <w:rFonts w:eastAsia="Calibri"/>
                <w:bCs/>
                <w:sz w:val="20"/>
                <w:szCs w:val="20"/>
                <w:lang w:eastAsia="lt-LT"/>
              </w:rPr>
              <w:t xml:space="preserve"> </w:t>
            </w:r>
            <w:proofErr w:type="spellStart"/>
            <w:r>
              <w:rPr>
                <w:rFonts w:eastAsia="Calibri"/>
                <w:bCs/>
                <w:sz w:val="20"/>
                <w:szCs w:val="20"/>
                <w:lang w:eastAsia="lt-LT"/>
              </w:rPr>
              <w:t>dienos</w:t>
            </w:r>
            <w:proofErr w:type="spellEnd"/>
            <w:r>
              <w:rPr>
                <w:rFonts w:eastAsia="Calibri"/>
                <w:bCs/>
                <w:sz w:val="20"/>
                <w:szCs w:val="20"/>
                <w:lang w:eastAsia="lt-LT"/>
              </w:rPr>
              <w:t xml:space="preserve">, kai </w:t>
            </w:r>
            <w:proofErr w:type="spellStart"/>
            <w:r>
              <w:rPr>
                <w:rFonts w:eastAsia="Calibri"/>
                <w:bCs/>
                <w:sz w:val="20"/>
                <w:szCs w:val="20"/>
                <w:lang w:eastAsia="lt-LT"/>
              </w:rPr>
              <w:t>tiekėjas</w:t>
            </w:r>
            <w:proofErr w:type="spellEnd"/>
            <w:r>
              <w:rPr>
                <w:rFonts w:eastAsia="Calibri"/>
                <w:bCs/>
                <w:sz w:val="20"/>
                <w:szCs w:val="20"/>
                <w:lang w:eastAsia="lt-LT"/>
              </w:rPr>
              <w:t xml:space="preserve"> </w:t>
            </w:r>
            <w:proofErr w:type="spellStart"/>
            <w:r>
              <w:rPr>
                <w:rFonts w:eastAsia="Calibri"/>
                <w:bCs/>
                <w:sz w:val="20"/>
                <w:szCs w:val="20"/>
                <w:lang w:eastAsia="lt-LT"/>
              </w:rPr>
              <w:t>perkančiosios</w:t>
            </w:r>
            <w:proofErr w:type="spellEnd"/>
            <w:r>
              <w:rPr>
                <w:rFonts w:eastAsia="Calibri"/>
                <w:bCs/>
                <w:sz w:val="20"/>
                <w:szCs w:val="20"/>
                <w:lang w:eastAsia="lt-LT"/>
              </w:rPr>
              <w:t xml:space="preserve"> </w:t>
            </w:r>
            <w:proofErr w:type="spellStart"/>
            <w:r>
              <w:rPr>
                <w:rFonts w:eastAsia="Calibri"/>
                <w:bCs/>
                <w:sz w:val="20"/>
                <w:szCs w:val="20"/>
                <w:lang w:eastAsia="lt-LT"/>
              </w:rPr>
              <w:t>organizacijos</w:t>
            </w:r>
            <w:proofErr w:type="spellEnd"/>
            <w:r>
              <w:rPr>
                <w:rFonts w:eastAsia="Calibri"/>
                <w:bCs/>
                <w:sz w:val="20"/>
                <w:szCs w:val="20"/>
                <w:lang w:eastAsia="lt-LT"/>
              </w:rPr>
              <w:t xml:space="preserve"> </w:t>
            </w:r>
            <w:proofErr w:type="spellStart"/>
            <w:r>
              <w:rPr>
                <w:rFonts w:eastAsia="Calibri"/>
                <w:bCs/>
                <w:sz w:val="20"/>
                <w:szCs w:val="20"/>
                <w:lang w:eastAsia="lt-LT"/>
              </w:rPr>
              <w:t>prašymu</w:t>
            </w:r>
            <w:proofErr w:type="spellEnd"/>
            <w:r>
              <w:rPr>
                <w:rFonts w:eastAsia="Calibri"/>
                <w:bCs/>
                <w:sz w:val="20"/>
                <w:szCs w:val="20"/>
                <w:lang w:eastAsia="lt-LT"/>
              </w:rPr>
              <w:t xml:space="preserve"> </w:t>
            </w:r>
            <w:proofErr w:type="spellStart"/>
            <w:r>
              <w:rPr>
                <w:rFonts w:eastAsia="Calibri"/>
                <w:bCs/>
                <w:sz w:val="20"/>
                <w:szCs w:val="20"/>
                <w:lang w:eastAsia="lt-LT"/>
              </w:rPr>
              <w:t>turės</w:t>
            </w:r>
            <w:proofErr w:type="spellEnd"/>
            <w:r>
              <w:rPr>
                <w:rFonts w:eastAsia="Calibri"/>
                <w:bCs/>
                <w:sz w:val="20"/>
                <w:szCs w:val="20"/>
                <w:lang w:eastAsia="lt-LT"/>
              </w:rPr>
              <w:t xml:space="preserve">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pašalinimo</w:t>
            </w:r>
            <w:proofErr w:type="spellEnd"/>
            <w:r>
              <w:rPr>
                <w:rFonts w:eastAsia="Calibri"/>
                <w:bCs/>
                <w:sz w:val="20"/>
                <w:szCs w:val="20"/>
                <w:lang w:eastAsia="lt-LT"/>
              </w:rPr>
              <w:t xml:space="preserve"> </w:t>
            </w:r>
            <w:proofErr w:type="spellStart"/>
            <w:r>
              <w:rPr>
                <w:rFonts w:eastAsia="Calibri"/>
                <w:bCs/>
                <w:sz w:val="20"/>
                <w:szCs w:val="20"/>
                <w:lang w:eastAsia="lt-LT"/>
              </w:rPr>
              <w:t>pagrindų</w:t>
            </w:r>
            <w:proofErr w:type="spellEnd"/>
            <w:r>
              <w:rPr>
                <w:rFonts w:eastAsia="Calibri"/>
                <w:bCs/>
                <w:sz w:val="20"/>
                <w:szCs w:val="20"/>
                <w:lang w:eastAsia="lt-LT"/>
              </w:rPr>
              <w:t xml:space="preserve"> </w:t>
            </w:r>
            <w:proofErr w:type="spellStart"/>
            <w:r>
              <w:rPr>
                <w:rFonts w:eastAsia="Calibri"/>
                <w:bCs/>
                <w:sz w:val="20"/>
                <w:szCs w:val="20"/>
                <w:lang w:eastAsia="lt-LT"/>
              </w:rPr>
              <w:t>nebuvimą</w:t>
            </w:r>
            <w:proofErr w:type="spellEnd"/>
            <w:r>
              <w:rPr>
                <w:rFonts w:eastAsia="Calibri"/>
                <w:bCs/>
                <w:sz w:val="20"/>
                <w:szCs w:val="20"/>
                <w:lang w:eastAsia="lt-LT"/>
              </w:rPr>
              <w:t xml:space="preserve"> </w:t>
            </w:r>
            <w:proofErr w:type="spellStart"/>
            <w:r>
              <w:rPr>
                <w:rFonts w:eastAsia="Calibri"/>
                <w:bCs/>
                <w:sz w:val="20"/>
                <w:szCs w:val="20"/>
                <w:lang w:eastAsia="lt-LT"/>
              </w:rPr>
              <w:t>patvirtinančius</w:t>
            </w:r>
            <w:proofErr w:type="spellEnd"/>
            <w:r>
              <w:rPr>
                <w:rFonts w:eastAsia="Calibri"/>
                <w:bCs/>
                <w:sz w:val="20"/>
                <w:szCs w:val="20"/>
                <w:lang w:eastAsia="lt-LT"/>
              </w:rPr>
              <w:t xml:space="preserve"> </w:t>
            </w:r>
            <w:proofErr w:type="spellStart"/>
            <w:r>
              <w:rPr>
                <w:rFonts w:eastAsia="Calibri"/>
                <w:bCs/>
                <w:sz w:val="20"/>
                <w:szCs w:val="20"/>
                <w:lang w:eastAsia="lt-LT"/>
              </w:rPr>
              <w:t>dokumentus</w:t>
            </w:r>
            <w:proofErr w:type="spellEnd"/>
            <w:r>
              <w:rPr>
                <w:rFonts w:eastAsia="Calibri"/>
                <w:bCs/>
                <w:sz w:val="20"/>
                <w:szCs w:val="20"/>
                <w:lang w:eastAsia="lt-LT"/>
              </w:rPr>
              <w:t xml:space="preserve">. </w:t>
            </w:r>
            <w:proofErr w:type="spellStart"/>
            <w:r>
              <w:rPr>
                <w:rFonts w:eastAsia="Calibri"/>
                <w:bCs/>
                <w:sz w:val="20"/>
                <w:szCs w:val="20"/>
                <w:lang w:eastAsia="lt-LT"/>
              </w:rPr>
              <w:t>Pavyzdys</w:t>
            </w:r>
            <w:proofErr w:type="spellEnd"/>
            <w:r>
              <w:rPr>
                <w:rFonts w:eastAsia="Calibri"/>
                <w:bCs/>
                <w:sz w:val="20"/>
                <w:szCs w:val="20"/>
                <w:lang w:eastAsia="lt-LT"/>
              </w:rPr>
              <w:t xml:space="preserve">: </w:t>
            </w:r>
            <w:proofErr w:type="spellStart"/>
            <w:r>
              <w:rPr>
                <w:rFonts w:eastAsia="Calibri"/>
                <w:bCs/>
                <w:sz w:val="20"/>
                <w:szCs w:val="20"/>
                <w:lang w:eastAsia="lt-LT"/>
              </w:rPr>
              <w:t>Jeigu</w:t>
            </w:r>
            <w:proofErr w:type="spellEnd"/>
            <w:r>
              <w:rPr>
                <w:rFonts w:eastAsia="Calibri"/>
                <w:bCs/>
                <w:sz w:val="20"/>
                <w:szCs w:val="20"/>
                <w:lang w:eastAsia="lt-LT"/>
              </w:rPr>
              <w:t xml:space="preserve"> </w:t>
            </w:r>
            <w:proofErr w:type="spellStart"/>
            <w:r>
              <w:rPr>
                <w:rFonts w:eastAsia="Calibri"/>
                <w:bCs/>
                <w:sz w:val="20"/>
                <w:szCs w:val="20"/>
                <w:lang w:eastAsia="lt-LT"/>
              </w:rPr>
              <w:t>perkančioji</w:t>
            </w:r>
            <w:proofErr w:type="spellEnd"/>
            <w:r>
              <w:rPr>
                <w:rFonts w:eastAsia="Calibri"/>
                <w:bCs/>
                <w:sz w:val="20"/>
                <w:szCs w:val="20"/>
                <w:lang w:eastAsia="lt-LT"/>
              </w:rPr>
              <w:t xml:space="preserve"> </w:t>
            </w:r>
            <w:proofErr w:type="spellStart"/>
            <w:r>
              <w:rPr>
                <w:rFonts w:eastAsia="Calibri"/>
                <w:bCs/>
                <w:sz w:val="20"/>
                <w:szCs w:val="20"/>
                <w:lang w:eastAsia="lt-LT"/>
              </w:rPr>
              <w:t>organizacija</w:t>
            </w:r>
            <w:proofErr w:type="spellEnd"/>
            <w:r>
              <w:rPr>
                <w:rFonts w:eastAsia="Calibri"/>
                <w:bCs/>
                <w:sz w:val="20"/>
                <w:szCs w:val="20"/>
                <w:lang w:eastAsia="lt-LT"/>
              </w:rPr>
              <w:t xml:space="preserve"> 2022-10-10 </w:t>
            </w:r>
            <w:proofErr w:type="spellStart"/>
            <w:r>
              <w:rPr>
                <w:rFonts w:eastAsia="Calibri"/>
                <w:bCs/>
                <w:sz w:val="20"/>
                <w:szCs w:val="20"/>
                <w:lang w:eastAsia="lt-LT"/>
              </w:rPr>
              <w:t>kreipėsi</w:t>
            </w:r>
            <w:proofErr w:type="spellEnd"/>
            <w:r>
              <w:rPr>
                <w:rFonts w:eastAsia="Calibri"/>
                <w:bCs/>
                <w:sz w:val="20"/>
                <w:szCs w:val="20"/>
                <w:lang w:eastAsia="lt-LT"/>
              </w:rPr>
              <w:t xml:space="preserve"> į </w:t>
            </w:r>
            <w:proofErr w:type="spellStart"/>
            <w:r>
              <w:rPr>
                <w:rFonts w:eastAsia="Calibri"/>
                <w:bCs/>
                <w:sz w:val="20"/>
                <w:szCs w:val="20"/>
                <w:lang w:eastAsia="lt-LT"/>
              </w:rPr>
              <w:t>tiekėją</w:t>
            </w:r>
            <w:proofErr w:type="spellEnd"/>
            <w:r>
              <w:rPr>
                <w:rFonts w:eastAsia="Calibri"/>
                <w:bCs/>
                <w:sz w:val="20"/>
                <w:szCs w:val="20"/>
                <w:lang w:eastAsia="lt-LT"/>
              </w:rPr>
              <w:t xml:space="preserve"> </w:t>
            </w:r>
            <w:proofErr w:type="spellStart"/>
            <w:r>
              <w:rPr>
                <w:rFonts w:eastAsia="Calibri"/>
                <w:bCs/>
                <w:sz w:val="20"/>
                <w:szCs w:val="20"/>
                <w:lang w:eastAsia="lt-LT"/>
              </w:rPr>
              <w:t>prašydama</w:t>
            </w:r>
            <w:proofErr w:type="spellEnd"/>
            <w:r>
              <w:rPr>
                <w:rFonts w:eastAsia="Calibri"/>
                <w:bCs/>
                <w:sz w:val="20"/>
                <w:szCs w:val="20"/>
                <w:lang w:eastAsia="lt-LT"/>
              </w:rPr>
              <w:t xml:space="preserve"> </w:t>
            </w:r>
            <w:proofErr w:type="spellStart"/>
            <w:r>
              <w:rPr>
                <w:rFonts w:eastAsia="Calibri"/>
                <w:bCs/>
                <w:sz w:val="20"/>
                <w:szCs w:val="20"/>
                <w:lang w:eastAsia="lt-LT"/>
              </w:rPr>
              <w:t>iki</w:t>
            </w:r>
            <w:proofErr w:type="spellEnd"/>
            <w:r>
              <w:rPr>
                <w:rFonts w:eastAsia="Calibri"/>
                <w:bCs/>
                <w:sz w:val="20"/>
                <w:szCs w:val="20"/>
                <w:lang w:eastAsia="lt-LT"/>
              </w:rPr>
              <w:t xml:space="preserve"> 2022-10-14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įrodančius</w:t>
            </w:r>
            <w:proofErr w:type="spellEnd"/>
            <w:r>
              <w:rPr>
                <w:rFonts w:eastAsia="Calibri"/>
                <w:bCs/>
                <w:sz w:val="20"/>
                <w:szCs w:val="20"/>
                <w:lang w:eastAsia="lt-LT"/>
              </w:rPr>
              <w:t xml:space="preserve"> </w:t>
            </w:r>
            <w:proofErr w:type="spellStart"/>
            <w:r>
              <w:rPr>
                <w:rFonts w:eastAsia="Calibri"/>
                <w:bCs/>
                <w:sz w:val="20"/>
                <w:szCs w:val="20"/>
                <w:lang w:eastAsia="lt-LT"/>
              </w:rPr>
              <w:t>dokumentus</w:t>
            </w:r>
            <w:proofErr w:type="spellEnd"/>
            <w:r>
              <w:rPr>
                <w:rFonts w:eastAsia="Calibri"/>
                <w:bCs/>
                <w:sz w:val="20"/>
                <w:szCs w:val="20"/>
                <w:lang w:eastAsia="lt-LT"/>
              </w:rPr>
              <w:t xml:space="preserve">, </w:t>
            </w:r>
            <w:proofErr w:type="spellStart"/>
            <w:r>
              <w:rPr>
                <w:rFonts w:eastAsia="Calibri"/>
                <w:bCs/>
                <w:sz w:val="20"/>
                <w:szCs w:val="20"/>
                <w:lang w:eastAsia="lt-LT"/>
              </w:rPr>
              <w:t>jie</w:t>
            </w:r>
            <w:proofErr w:type="spellEnd"/>
            <w:r>
              <w:rPr>
                <w:rFonts w:eastAsia="Calibri"/>
                <w:bCs/>
                <w:sz w:val="20"/>
                <w:szCs w:val="20"/>
                <w:lang w:eastAsia="lt-LT"/>
              </w:rPr>
              <w:t xml:space="preserve"> </w:t>
            </w:r>
            <w:proofErr w:type="spellStart"/>
            <w:r>
              <w:rPr>
                <w:rFonts w:eastAsia="Calibri"/>
                <w:bCs/>
                <w:sz w:val="20"/>
                <w:szCs w:val="20"/>
                <w:lang w:eastAsia="lt-LT"/>
              </w:rPr>
              <w:t>turi</w:t>
            </w:r>
            <w:proofErr w:type="spellEnd"/>
            <w:r>
              <w:rPr>
                <w:rFonts w:eastAsia="Calibri"/>
                <w:bCs/>
                <w:sz w:val="20"/>
                <w:szCs w:val="20"/>
                <w:lang w:eastAsia="lt-LT"/>
              </w:rPr>
              <w:t xml:space="preserve"> </w:t>
            </w:r>
            <w:proofErr w:type="spellStart"/>
            <w:r>
              <w:rPr>
                <w:rFonts w:eastAsia="Calibri"/>
                <w:bCs/>
                <w:sz w:val="20"/>
                <w:szCs w:val="20"/>
                <w:lang w:eastAsia="lt-LT"/>
              </w:rPr>
              <w:t>būti</w:t>
            </w:r>
            <w:proofErr w:type="spellEnd"/>
            <w:r>
              <w:rPr>
                <w:rFonts w:eastAsia="Calibri"/>
                <w:bCs/>
                <w:sz w:val="20"/>
                <w:szCs w:val="20"/>
                <w:lang w:eastAsia="lt-LT"/>
              </w:rPr>
              <w:t xml:space="preserve"> </w:t>
            </w:r>
            <w:proofErr w:type="spellStart"/>
            <w:r>
              <w:rPr>
                <w:rFonts w:eastAsia="Calibri"/>
                <w:bCs/>
                <w:sz w:val="20"/>
                <w:szCs w:val="20"/>
                <w:lang w:eastAsia="lt-LT"/>
              </w:rPr>
              <w:t>išduoti</w:t>
            </w:r>
            <w:proofErr w:type="spellEnd"/>
            <w:r>
              <w:rPr>
                <w:rFonts w:eastAsia="Calibri"/>
                <w:bCs/>
                <w:sz w:val="20"/>
                <w:szCs w:val="20"/>
                <w:lang w:eastAsia="lt-LT"/>
              </w:rPr>
              <w:t xml:space="preserve"> ne </w:t>
            </w:r>
            <w:proofErr w:type="spellStart"/>
            <w:r>
              <w:rPr>
                <w:rFonts w:eastAsia="Calibri"/>
                <w:bCs/>
                <w:sz w:val="20"/>
                <w:szCs w:val="20"/>
                <w:lang w:eastAsia="lt-LT"/>
              </w:rPr>
              <w:t>anksčiau</w:t>
            </w:r>
            <w:proofErr w:type="spellEnd"/>
            <w:r>
              <w:rPr>
                <w:rFonts w:eastAsia="Calibri"/>
                <w:bCs/>
                <w:sz w:val="20"/>
                <w:szCs w:val="20"/>
                <w:lang w:eastAsia="lt-LT"/>
              </w:rPr>
              <w:t xml:space="preserve"> </w:t>
            </w:r>
            <w:proofErr w:type="spellStart"/>
            <w:r>
              <w:rPr>
                <w:rFonts w:eastAsia="Calibri"/>
                <w:bCs/>
                <w:sz w:val="20"/>
                <w:szCs w:val="20"/>
                <w:lang w:eastAsia="lt-LT"/>
              </w:rPr>
              <w:t>kaip</w:t>
            </w:r>
            <w:proofErr w:type="spellEnd"/>
            <w:r>
              <w:rPr>
                <w:rFonts w:eastAsia="Calibri"/>
                <w:bCs/>
                <w:sz w:val="20"/>
                <w:szCs w:val="20"/>
                <w:lang w:eastAsia="lt-LT"/>
              </w:rPr>
              <w:t xml:space="preserve"> 120 </w:t>
            </w:r>
            <w:proofErr w:type="spellStart"/>
            <w:r>
              <w:rPr>
                <w:rFonts w:eastAsia="Calibri"/>
                <w:bCs/>
                <w:sz w:val="20"/>
                <w:szCs w:val="20"/>
                <w:lang w:eastAsia="lt-LT"/>
              </w:rPr>
              <w:t>dienų</w:t>
            </w:r>
            <w:proofErr w:type="spellEnd"/>
            <w:r>
              <w:rPr>
                <w:rFonts w:eastAsia="Calibri"/>
                <w:bCs/>
                <w:sz w:val="20"/>
                <w:szCs w:val="20"/>
                <w:lang w:eastAsia="lt-LT"/>
              </w:rPr>
              <w:t xml:space="preserve">, </w:t>
            </w:r>
            <w:proofErr w:type="spellStart"/>
            <w:r>
              <w:rPr>
                <w:rFonts w:eastAsia="Calibri"/>
                <w:bCs/>
                <w:sz w:val="20"/>
                <w:szCs w:val="20"/>
                <w:lang w:eastAsia="lt-LT"/>
              </w:rPr>
              <w:t>jas</w:t>
            </w:r>
            <w:proofErr w:type="spellEnd"/>
            <w:r>
              <w:rPr>
                <w:rFonts w:eastAsia="Calibri"/>
                <w:bCs/>
                <w:sz w:val="20"/>
                <w:szCs w:val="20"/>
                <w:lang w:eastAsia="lt-LT"/>
              </w:rPr>
              <w:t xml:space="preserve"> </w:t>
            </w:r>
            <w:proofErr w:type="spellStart"/>
            <w:r>
              <w:rPr>
                <w:rFonts w:eastAsia="Calibri"/>
                <w:bCs/>
                <w:sz w:val="20"/>
                <w:szCs w:val="20"/>
                <w:lang w:eastAsia="lt-LT"/>
              </w:rPr>
              <w:t>skaičiuojant</w:t>
            </w:r>
            <w:proofErr w:type="spellEnd"/>
            <w:r>
              <w:rPr>
                <w:rFonts w:eastAsia="Calibri"/>
                <w:bCs/>
                <w:sz w:val="20"/>
                <w:szCs w:val="20"/>
                <w:lang w:eastAsia="lt-LT"/>
              </w:rPr>
              <w:t xml:space="preserve"> </w:t>
            </w:r>
            <w:proofErr w:type="spellStart"/>
            <w:r>
              <w:rPr>
                <w:rFonts w:eastAsia="Calibri"/>
                <w:bCs/>
                <w:sz w:val="20"/>
                <w:szCs w:val="20"/>
                <w:lang w:eastAsia="lt-LT"/>
              </w:rPr>
              <w:t>atgal</w:t>
            </w:r>
            <w:proofErr w:type="spellEnd"/>
            <w:r>
              <w:rPr>
                <w:rFonts w:eastAsia="Calibri"/>
                <w:bCs/>
                <w:sz w:val="20"/>
                <w:szCs w:val="20"/>
                <w:lang w:eastAsia="lt-LT"/>
              </w:rPr>
              <w:t xml:space="preserve"> </w:t>
            </w:r>
            <w:proofErr w:type="spellStart"/>
            <w:r>
              <w:rPr>
                <w:rFonts w:eastAsia="Calibri"/>
                <w:bCs/>
                <w:sz w:val="20"/>
                <w:szCs w:val="20"/>
                <w:lang w:eastAsia="lt-LT"/>
              </w:rPr>
              <w:t>nuo</w:t>
            </w:r>
            <w:proofErr w:type="spellEnd"/>
            <w:r>
              <w:rPr>
                <w:rFonts w:eastAsia="Calibri"/>
                <w:bCs/>
                <w:sz w:val="20"/>
                <w:szCs w:val="20"/>
                <w:lang w:eastAsia="lt-LT"/>
              </w:rPr>
              <w:t xml:space="preserve"> 2022-10-14. </w:t>
            </w:r>
          </w:p>
          <w:p w14:paraId="638F6AE1" w14:textId="77777777" w:rsidR="00FD3D5A" w:rsidRDefault="00FD3D5A">
            <w:pPr>
              <w:spacing w:after="0" w:line="240" w:lineRule="auto"/>
              <w:jc w:val="both"/>
              <w:rPr>
                <w:rFonts w:eastAsia="Calibri"/>
                <w:bCs/>
                <w:sz w:val="20"/>
                <w:szCs w:val="20"/>
                <w:lang w:eastAsia="lt-LT"/>
              </w:rPr>
            </w:pPr>
          </w:p>
          <w:p w14:paraId="10042231"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 xml:space="preserve">Jei </w:t>
            </w:r>
            <w:proofErr w:type="spellStart"/>
            <w:r>
              <w:rPr>
                <w:rFonts w:eastAsia="Calibri"/>
                <w:bCs/>
                <w:sz w:val="20"/>
                <w:szCs w:val="20"/>
                <w:lang w:eastAsia="lt-LT"/>
              </w:rPr>
              <w:t>dokumentas</w:t>
            </w:r>
            <w:proofErr w:type="spellEnd"/>
            <w:r>
              <w:rPr>
                <w:rFonts w:eastAsia="Calibri"/>
                <w:bCs/>
                <w:sz w:val="20"/>
                <w:szCs w:val="20"/>
                <w:lang w:eastAsia="lt-LT"/>
              </w:rPr>
              <w:t xml:space="preserve"> </w:t>
            </w:r>
            <w:proofErr w:type="spellStart"/>
            <w:r>
              <w:rPr>
                <w:rFonts w:eastAsia="Calibri"/>
                <w:bCs/>
                <w:sz w:val="20"/>
                <w:szCs w:val="20"/>
                <w:lang w:eastAsia="lt-LT"/>
              </w:rPr>
              <w:t>išduotas</w:t>
            </w:r>
            <w:proofErr w:type="spellEnd"/>
            <w:r>
              <w:rPr>
                <w:rFonts w:eastAsia="Calibri"/>
                <w:bCs/>
                <w:sz w:val="20"/>
                <w:szCs w:val="20"/>
                <w:lang w:eastAsia="lt-LT"/>
              </w:rPr>
              <w:t xml:space="preserve"> </w:t>
            </w:r>
            <w:proofErr w:type="spellStart"/>
            <w:r>
              <w:rPr>
                <w:rFonts w:eastAsia="Calibri"/>
                <w:bCs/>
                <w:sz w:val="20"/>
                <w:szCs w:val="20"/>
                <w:lang w:eastAsia="lt-LT"/>
              </w:rPr>
              <w:t>anksčiau</w:t>
            </w:r>
            <w:proofErr w:type="spellEnd"/>
            <w:r>
              <w:rPr>
                <w:rFonts w:eastAsia="Calibri"/>
                <w:bCs/>
                <w:sz w:val="20"/>
                <w:szCs w:val="20"/>
                <w:lang w:eastAsia="lt-LT"/>
              </w:rPr>
              <w:t xml:space="preserve">, </w:t>
            </w:r>
            <w:proofErr w:type="spellStart"/>
            <w:r>
              <w:rPr>
                <w:rFonts w:eastAsia="Calibri"/>
                <w:bCs/>
                <w:sz w:val="20"/>
                <w:szCs w:val="20"/>
                <w:lang w:eastAsia="lt-LT"/>
              </w:rPr>
              <w:t>tačiau</w:t>
            </w:r>
            <w:proofErr w:type="spellEnd"/>
            <w:r>
              <w:rPr>
                <w:rFonts w:eastAsia="Calibri"/>
                <w:bCs/>
                <w:sz w:val="20"/>
                <w:szCs w:val="20"/>
                <w:lang w:eastAsia="lt-LT"/>
              </w:rPr>
              <w:t xml:space="preserve"> </w:t>
            </w:r>
            <w:proofErr w:type="spellStart"/>
            <w:r>
              <w:rPr>
                <w:rFonts w:eastAsia="Calibri"/>
                <w:bCs/>
                <w:sz w:val="20"/>
                <w:szCs w:val="20"/>
                <w:lang w:eastAsia="lt-LT"/>
              </w:rPr>
              <w:t>jame</w:t>
            </w:r>
            <w:proofErr w:type="spellEnd"/>
            <w:r>
              <w:rPr>
                <w:rFonts w:eastAsia="Calibri"/>
                <w:bCs/>
                <w:sz w:val="20"/>
                <w:szCs w:val="20"/>
                <w:lang w:eastAsia="lt-LT"/>
              </w:rPr>
              <w:t xml:space="preserve"> </w:t>
            </w:r>
            <w:proofErr w:type="spellStart"/>
            <w:r>
              <w:rPr>
                <w:rFonts w:eastAsia="Calibri"/>
                <w:bCs/>
                <w:sz w:val="20"/>
                <w:szCs w:val="20"/>
                <w:lang w:eastAsia="lt-LT"/>
              </w:rPr>
              <w:t>nurodytas</w:t>
            </w:r>
            <w:proofErr w:type="spellEnd"/>
            <w:r>
              <w:rPr>
                <w:rFonts w:eastAsia="Calibri"/>
                <w:bCs/>
                <w:sz w:val="20"/>
                <w:szCs w:val="20"/>
                <w:lang w:eastAsia="lt-LT"/>
              </w:rPr>
              <w:t xml:space="preserve"> </w:t>
            </w:r>
            <w:proofErr w:type="spellStart"/>
            <w:r>
              <w:rPr>
                <w:rFonts w:eastAsia="Calibri"/>
                <w:bCs/>
                <w:sz w:val="20"/>
                <w:szCs w:val="20"/>
                <w:lang w:eastAsia="lt-LT"/>
              </w:rPr>
              <w:t>galiojimo</w:t>
            </w:r>
            <w:proofErr w:type="spellEnd"/>
            <w:r>
              <w:rPr>
                <w:rFonts w:eastAsia="Calibri"/>
                <w:bCs/>
                <w:sz w:val="20"/>
                <w:szCs w:val="20"/>
                <w:lang w:eastAsia="lt-LT"/>
              </w:rPr>
              <w:t xml:space="preserve"> </w:t>
            </w:r>
            <w:proofErr w:type="spellStart"/>
            <w:r>
              <w:rPr>
                <w:rFonts w:eastAsia="Calibri"/>
                <w:bCs/>
                <w:sz w:val="20"/>
                <w:szCs w:val="20"/>
                <w:lang w:eastAsia="lt-LT"/>
              </w:rPr>
              <w:t>terminas</w:t>
            </w:r>
            <w:proofErr w:type="spellEnd"/>
            <w:r>
              <w:rPr>
                <w:rFonts w:eastAsia="Calibri"/>
                <w:bCs/>
                <w:sz w:val="20"/>
                <w:szCs w:val="20"/>
                <w:lang w:eastAsia="lt-LT"/>
              </w:rPr>
              <w:t xml:space="preserve"> </w:t>
            </w:r>
            <w:proofErr w:type="spellStart"/>
            <w:r>
              <w:rPr>
                <w:rFonts w:eastAsia="Calibri"/>
                <w:bCs/>
                <w:sz w:val="20"/>
                <w:szCs w:val="20"/>
                <w:lang w:eastAsia="lt-LT"/>
              </w:rPr>
              <w:t>ilgesnis</w:t>
            </w:r>
            <w:proofErr w:type="spellEnd"/>
            <w:r>
              <w:rPr>
                <w:rFonts w:eastAsia="Calibri"/>
                <w:bCs/>
                <w:sz w:val="20"/>
                <w:szCs w:val="20"/>
                <w:lang w:eastAsia="lt-LT"/>
              </w:rPr>
              <w:t xml:space="preserve"> </w:t>
            </w:r>
            <w:proofErr w:type="spellStart"/>
            <w:r>
              <w:rPr>
                <w:rFonts w:eastAsia="Calibri"/>
                <w:bCs/>
                <w:sz w:val="20"/>
                <w:szCs w:val="20"/>
                <w:lang w:eastAsia="lt-LT"/>
              </w:rPr>
              <w:t>nei</w:t>
            </w:r>
            <w:proofErr w:type="spellEnd"/>
            <w:r>
              <w:rPr>
                <w:rFonts w:eastAsia="Calibri"/>
                <w:bCs/>
                <w:sz w:val="20"/>
                <w:szCs w:val="20"/>
                <w:lang w:eastAsia="lt-LT"/>
              </w:rPr>
              <w:t xml:space="preserve"> </w:t>
            </w:r>
            <w:proofErr w:type="spellStart"/>
            <w:r>
              <w:rPr>
                <w:rFonts w:eastAsia="Calibri"/>
                <w:bCs/>
                <w:sz w:val="20"/>
                <w:szCs w:val="20"/>
                <w:lang w:eastAsia="lt-LT"/>
              </w:rPr>
              <w:t>pašalinimo</w:t>
            </w:r>
            <w:proofErr w:type="spellEnd"/>
            <w:r>
              <w:rPr>
                <w:rFonts w:eastAsia="Calibri"/>
                <w:bCs/>
                <w:sz w:val="20"/>
                <w:szCs w:val="20"/>
                <w:lang w:eastAsia="lt-LT"/>
              </w:rPr>
              <w:t xml:space="preserve"> </w:t>
            </w:r>
            <w:proofErr w:type="spellStart"/>
            <w:r>
              <w:rPr>
                <w:rFonts w:eastAsia="Calibri"/>
                <w:bCs/>
                <w:sz w:val="20"/>
                <w:szCs w:val="20"/>
                <w:lang w:eastAsia="lt-LT"/>
              </w:rPr>
              <w:lastRenderedPageBreak/>
              <w:t>pagrindų</w:t>
            </w:r>
            <w:proofErr w:type="spellEnd"/>
            <w:r>
              <w:rPr>
                <w:rFonts w:eastAsia="Calibri"/>
                <w:bCs/>
                <w:sz w:val="20"/>
                <w:szCs w:val="20"/>
                <w:lang w:eastAsia="lt-LT"/>
              </w:rPr>
              <w:t xml:space="preserve"> </w:t>
            </w:r>
            <w:proofErr w:type="spellStart"/>
            <w:r>
              <w:rPr>
                <w:rFonts w:eastAsia="Calibri"/>
                <w:bCs/>
                <w:sz w:val="20"/>
                <w:szCs w:val="20"/>
                <w:lang w:eastAsia="lt-LT"/>
              </w:rPr>
              <w:t>nebuvimą</w:t>
            </w:r>
            <w:proofErr w:type="spellEnd"/>
            <w:r>
              <w:rPr>
                <w:rFonts w:eastAsia="Calibri"/>
                <w:bCs/>
                <w:sz w:val="20"/>
                <w:szCs w:val="20"/>
                <w:lang w:eastAsia="lt-LT"/>
              </w:rPr>
              <w:t xml:space="preserve"> </w:t>
            </w:r>
            <w:proofErr w:type="spellStart"/>
            <w:r>
              <w:rPr>
                <w:rFonts w:eastAsia="Calibri"/>
                <w:bCs/>
                <w:sz w:val="20"/>
                <w:szCs w:val="20"/>
                <w:lang w:eastAsia="lt-LT"/>
              </w:rPr>
              <w:t>patvirtinančių</w:t>
            </w:r>
            <w:proofErr w:type="spellEnd"/>
            <w:r>
              <w:rPr>
                <w:rFonts w:eastAsia="Calibri"/>
                <w:bCs/>
                <w:sz w:val="20"/>
                <w:szCs w:val="20"/>
                <w:lang w:eastAsia="lt-LT"/>
              </w:rPr>
              <w:t xml:space="preserve"> </w:t>
            </w:r>
            <w:proofErr w:type="spellStart"/>
            <w:r>
              <w:rPr>
                <w:rFonts w:eastAsia="Calibri"/>
                <w:bCs/>
                <w:sz w:val="20"/>
                <w:szCs w:val="20"/>
                <w:lang w:eastAsia="lt-LT"/>
              </w:rPr>
              <w:t>dokumentų</w:t>
            </w:r>
            <w:proofErr w:type="spellEnd"/>
            <w:r>
              <w:rPr>
                <w:rFonts w:eastAsia="Calibri"/>
                <w:bCs/>
                <w:sz w:val="20"/>
                <w:szCs w:val="20"/>
                <w:lang w:eastAsia="lt-LT"/>
              </w:rPr>
              <w:t xml:space="preserve"> </w:t>
            </w:r>
            <w:proofErr w:type="spellStart"/>
            <w:r>
              <w:rPr>
                <w:rFonts w:eastAsia="Calibri"/>
                <w:bCs/>
                <w:sz w:val="20"/>
                <w:szCs w:val="20"/>
                <w:lang w:eastAsia="lt-LT"/>
              </w:rPr>
              <w:t>pagal</w:t>
            </w:r>
            <w:proofErr w:type="spellEnd"/>
            <w:r>
              <w:rPr>
                <w:rFonts w:eastAsia="Calibri"/>
                <w:bCs/>
                <w:sz w:val="20"/>
                <w:szCs w:val="20"/>
                <w:lang w:eastAsia="lt-LT"/>
              </w:rPr>
              <w:t xml:space="preserve"> EBVPD </w:t>
            </w:r>
            <w:proofErr w:type="spellStart"/>
            <w:r>
              <w:rPr>
                <w:rFonts w:eastAsia="Calibri"/>
                <w:bCs/>
                <w:sz w:val="20"/>
                <w:szCs w:val="20"/>
                <w:lang w:eastAsia="lt-LT"/>
              </w:rPr>
              <w:t>galutinis</w:t>
            </w:r>
            <w:proofErr w:type="spellEnd"/>
            <w:r>
              <w:rPr>
                <w:rFonts w:eastAsia="Calibri"/>
                <w:bCs/>
                <w:sz w:val="20"/>
                <w:szCs w:val="20"/>
                <w:lang w:eastAsia="lt-LT"/>
              </w:rPr>
              <w:t xml:space="preserve"> </w:t>
            </w:r>
            <w:proofErr w:type="spellStart"/>
            <w:r>
              <w:rPr>
                <w:rFonts w:eastAsia="Calibri"/>
                <w:bCs/>
                <w:sz w:val="20"/>
                <w:szCs w:val="20"/>
                <w:lang w:eastAsia="lt-LT"/>
              </w:rPr>
              <w:t>pateikimo</w:t>
            </w:r>
            <w:proofErr w:type="spellEnd"/>
            <w:r>
              <w:rPr>
                <w:rFonts w:eastAsia="Calibri"/>
                <w:bCs/>
                <w:sz w:val="20"/>
                <w:szCs w:val="20"/>
                <w:lang w:eastAsia="lt-LT"/>
              </w:rPr>
              <w:t xml:space="preserve"> </w:t>
            </w:r>
            <w:proofErr w:type="spellStart"/>
            <w:r>
              <w:rPr>
                <w:rFonts w:eastAsia="Calibri"/>
                <w:bCs/>
                <w:sz w:val="20"/>
                <w:szCs w:val="20"/>
                <w:lang w:eastAsia="lt-LT"/>
              </w:rPr>
              <w:t>terminas</w:t>
            </w:r>
            <w:proofErr w:type="spellEnd"/>
            <w:r>
              <w:rPr>
                <w:rFonts w:eastAsia="Calibri"/>
                <w:bCs/>
                <w:sz w:val="20"/>
                <w:szCs w:val="20"/>
                <w:lang w:eastAsia="lt-LT"/>
              </w:rPr>
              <w:t xml:space="preserve">, </w:t>
            </w:r>
            <w:proofErr w:type="spellStart"/>
            <w:r>
              <w:rPr>
                <w:rFonts w:eastAsia="Calibri"/>
                <w:bCs/>
                <w:sz w:val="20"/>
                <w:szCs w:val="20"/>
                <w:lang w:eastAsia="lt-LT"/>
              </w:rPr>
              <w:t>toks</w:t>
            </w:r>
            <w:proofErr w:type="spellEnd"/>
            <w:r>
              <w:rPr>
                <w:rFonts w:eastAsia="Calibri"/>
                <w:bCs/>
                <w:sz w:val="20"/>
                <w:szCs w:val="20"/>
                <w:lang w:eastAsia="lt-LT"/>
              </w:rPr>
              <w:t xml:space="preserve"> </w:t>
            </w:r>
            <w:proofErr w:type="spellStart"/>
            <w:r>
              <w:rPr>
                <w:rFonts w:eastAsia="Calibri"/>
                <w:bCs/>
                <w:sz w:val="20"/>
                <w:szCs w:val="20"/>
                <w:lang w:eastAsia="lt-LT"/>
              </w:rPr>
              <w:t>dokumentas</w:t>
            </w:r>
            <w:proofErr w:type="spellEnd"/>
            <w:r>
              <w:rPr>
                <w:rFonts w:eastAsia="Calibri"/>
                <w:bCs/>
                <w:sz w:val="20"/>
                <w:szCs w:val="20"/>
                <w:lang w:eastAsia="lt-LT"/>
              </w:rPr>
              <w:t xml:space="preserve"> jo </w:t>
            </w:r>
            <w:proofErr w:type="spellStart"/>
            <w:r>
              <w:rPr>
                <w:rFonts w:eastAsia="Calibri"/>
                <w:bCs/>
                <w:sz w:val="20"/>
                <w:szCs w:val="20"/>
                <w:lang w:eastAsia="lt-LT"/>
              </w:rPr>
              <w:t>galiojimo</w:t>
            </w:r>
            <w:proofErr w:type="spellEnd"/>
            <w:r>
              <w:rPr>
                <w:rFonts w:eastAsia="Calibri"/>
                <w:bCs/>
                <w:sz w:val="20"/>
                <w:szCs w:val="20"/>
                <w:lang w:eastAsia="lt-LT"/>
              </w:rPr>
              <w:t xml:space="preserve"> </w:t>
            </w:r>
            <w:proofErr w:type="spellStart"/>
            <w:r>
              <w:rPr>
                <w:rFonts w:eastAsia="Calibri"/>
                <w:bCs/>
                <w:sz w:val="20"/>
                <w:szCs w:val="20"/>
                <w:lang w:eastAsia="lt-LT"/>
              </w:rPr>
              <w:t>laikotarpiu</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priimtinas</w:t>
            </w:r>
            <w:proofErr w:type="spellEnd"/>
            <w:r>
              <w:rPr>
                <w:rFonts w:eastAsia="Calibri"/>
                <w:bCs/>
                <w:sz w:val="20"/>
                <w:szCs w:val="20"/>
                <w:lang w:eastAsia="lt-LT"/>
              </w:rPr>
              <w:t>.</w:t>
            </w:r>
          </w:p>
          <w:p w14:paraId="09A06D39" w14:textId="77777777" w:rsidR="00FD3D5A" w:rsidRDefault="00FD3D5A">
            <w:pPr>
              <w:spacing w:after="0" w:line="240" w:lineRule="auto"/>
              <w:jc w:val="both"/>
              <w:rPr>
                <w:rFonts w:eastAsia="Calibri"/>
                <w:bCs/>
                <w:sz w:val="20"/>
                <w:szCs w:val="20"/>
                <w:lang w:eastAsia="lt-LT"/>
              </w:rPr>
            </w:pPr>
          </w:p>
          <w:p w14:paraId="6A8AD8C1"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 xml:space="preserve">2) </w:t>
            </w:r>
            <w:proofErr w:type="spellStart"/>
            <w:r>
              <w:rPr>
                <w:rFonts w:eastAsia="Calibri"/>
                <w:bCs/>
                <w:sz w:val="20"/>
                <w:szCs w:val="20"/>
                <w:lang w:eastAsia="lt-LT"/>
              </w:rPr>
              <w:t>Dėl</w:t>
            </w:r>
            <w:proofErr w:type="spellEnd"/>
            <w:r>
              <w:rPr>
                <w:rFonts w:eastAsia="Calibri"/>
                <w:bCs/>
                <w:sz w:val="20"/>
                <w:szCs w:val="20"/>
                <w:lang w:eastAsia="lt-LT"/>
              </w:rPr>
              <w:t xml:space="preserve"> </w:t>
            </w:r>
            <w:proofErr w:type="spellStart"/>
            <w:r>
              <w:rPr>
                <w:rFonts w:eastAsia="Calibri"/>
                <w:bCs/>
                <w:sz w:val="20"/>
                <w:szCs w:val="20"/>
                <w:lang w:eastAsia="lt-LT"/>
              </w:rPr>
              <w:t>įsipareigojimų</w:t>
            </w:r>
            <w:proofErr w:type="spellEnd"/>
            <w:r>
              <w:rPr>
                <w:rFonts w:eastAsia="Calibri"/>
                <w:bCs/>
                <w:sz w:val="20"/>
                <w:szCs w:val="20"/>
                <w:lang w:eastAsia="lt-LT"/>
              </w:rPr>
              <w:t xml:space="preserve">, </w:t>
            </w:r>
            <w:proofErr w:type="spellStart"/>
            <w:r>
              <w:rPr>
                <w:rFonts w:eastAsia="Calibri"/>
                <w:bCs/>
                <w:sz w:val="20"/>
                <w:szCs w:val="20"/>
                <w:lang w:eastAsia="lt-LT"/>
              </w:rPr>
              <w:t>susijusių</w:t>
            </w:r>
            <w:proofErr w:type="spellEnd"/>
            <w:r>
              <w:rPr>
                <w:rFonts w:eastAsia="Calibri"/>
                <w:bCs/>
                <w:sz w:val="20"/>
                <w:szCs w:val="20"/>
                <w:lang w:eastAsia="lt-LT"/>
              </w:rPr>
              <w:t xml:space="preserve"> </w:t>
            </w:r>
            <w:proofErr w:type="spellStart"/>
            <w:r>
              <w:rPr>
                <w:rFonts w:eastAsia="Calibri"/>
                <w:bCs/>
                <w:sz w:val="20"/>
                <w:szCs w:val="20"/>
                <w:lang w:eastAsia="lt-LT"/>
              </w:rPr>
              <w:t>su</w:t>
            </w:r>
            <w:proofErr w:type="spellEnd"/>
            <w:r>
              <w:rPr>
                <w:rFonts w:eastAsia="Calibri"/>
                <w:bCs/>
                <w:sz w:val="20"/>
                <w:szCs w:val="20"/>
                <w:lang w:eastAsia="lt-LT"/>
              </w:rPr>
              <w:t xml:space="preserve"> </w:t>
            </w:r>
            <w:proofErr w:type="spellStart"/>
            <w:r>
              <w:rPr>
                <w:rFonts w:eastAsia="Calibri"/>
                <w:bCs/>
                <w:sz w:val="20"/>
                <w:szCs w:val="20"/>
                <w:lang w:eastAsia="lt-LT"/>
              </w:rPr>
              <w:t>socialinio</w:t>
            </w:r>
            <w:proofErr w:type="spellEnd"/>
            <w:r>
              <w:rPr>
                <w:rFonts w:eastAsia="Calibri"/>
                <w:bCs/>
                <w:sz w:val="20"/>
                <w:szCs w:val="20"/>
                <w:lang w:eastAsia="lt-LT"/>
              </w:rPr>
              <w:t xml:space="preserve"> </w:t>
            </w:r>
            <w:proofErr w:type="spellStart"/>
            <w:r>
              <w:rPr>
                <w:rFonts w:eastAsia="Calibri"/>
                <w:bCs/>
                <w:sz w:val="20"/>
                <w:szCs w:val="20"/>
                <w:lang w:eastAsia="lt-LT"/>
              </w:rPr>
              <w:t>draudimo</w:t>
            </w:r>
            <w:proofErr w:type="spellEnd"/>
            <w:r>
              <w:rPr>
                <w:rFonts w:eastAsia="Calibri"/>
                <w:bCs/>
                <w:sz w:val="20"/>
                <w:szCs w:val="20"/>
                <w:lang w:eastAsia="lt-LT"/>
              </w:rPr>
              <w:t xml:space="preserve"> </w:t>
            </w:r>
            <w:proofErr w:type="spellStart"/>
            <w:r>
              <w:rPr>
                <w:rFonts w:eastAsia="Calibri"/>
                <w:bCs/>
                <w:sz w:val="20"/>
                <w:szCs w:val="20"/>
                <w:lang w:eastAsia="lt-LT"/>
              </w:rPr>
              <w:t>įmokų</w:t>
            </w:r>
            <w:proofErr w:type="spellEnd"/>
            <w:r>
              <w:rPr>
                <w:rFonts w:eastAsia="Calibri"/>
                <w:bCs/>
                <w:sz w:val="20"/>
                <w:szCs w:val="20"/>
                <w:lang w:eastAsia="lt-LT"/>
              </w:rPr>
              <w:t xml:space="preserve"> </w:t>
            </w:r>
            <w:proofErr w:type="spellStart"/>
            <w:r>
              <w:rPr>
                <w:rFonts w:eastAsia="Calibri"/>
                <w:bCs/>
                <w:sz w:val="20"/>
                <w:szCs w:val="20"/>
                <w:lang w:eastAsia="lt-LT"/>
              </w:rPr>
              <w:t>mokėjimu</w:t>
            </w:r>
            <w:proofErr w:type="spellEnd"/>
            <w:r>
              <w:rPr>
                <w:rFonts w:eastAsia="Calibri"/>
                <w:bCs/>
                <w:sz w:val="20"/>
                <w:szCs w:val="20"/>
                <w:lang w:eastAsia="lt-LT"/>
              </w:rPr>
              <w:t xml:space="preserve">, </w:t>
            </w:r>
            <w:proofErr w:type="spellStart"/>
            <w:r>
              <w:rPr>
                <w:rFonts w:eastAsia="Calibri"/>
                <w:bCs/>
                <w:sz w:val="20"/>
                <w:szCs w:val="20"/>
                <w:lang w:eastAsia="lt-LT"/>
              </w:rPr>
              <w:t>įvykdymo</w:t>
            </w:r>
            <w:proofErr w:type="spellEnd"/>
            <w:r>
              <w:rPr>
                <w:rFonts w:eastAsia="Calibri"/>
                <w:bCs/>
                <w:sz w:val="20"/>
                <w:szCs w:val="20"/>
                <w:lang w:eastAsia="lt-LT"/>
              </w:rPr>
              <w:t xml:space="preserve"> </w:t>
            </w:r>
            <w:proofErr w:type="spellStart"/>
            <w:r>
              <w:rPr>
                <w:rFonts w:eastAsia="Calibri"/>
                <w:bCs/>
                <w:sz w:val="20"/>
                <w:szCs w:val="20"/>
                <w:lang w:eastAsia="lt-LT"/>
              </w:rPr>
              <w:t>iš</w:t>
            </w:r>
            <w:proofErr w:type="spellEnd"/>
            <w:r>
              <w:rPr>
                <w:rFonts w:eastAsia="Calibri"/>
                <w:bCs/>
                <w:sz w:val="20"/>
                <w:szCs w:val="20"/>
                <w:lang w:eastAsia="lt-LT"/>
              </w:rPr>
              <w:t xml:space="preserve"> </w:t>
            </w:r>
            <w:proofErr w:type="spellStart"/>
            <w:r>
              <w:rPr>
                <w:rFonts w:eastAsia="Calibri"/>
                <w:bCs/>
                <w:sz w:val="20"/>
                <w:szCs w:val="20"/>
                <w:lang w:eastAsia="lt-LT"/>
              </w:rPr>
              <w:t>Lietuvoje</w:t>
            </w:r>
            <w:proofErr w:type="spellEnd"/>
            <w:r>
              <w:rPr>
                <w:rFonts w:eastAsia="Calibri"/>
                <w:bCs/>
                <w:sz w:val="20"/>
                <w:szCs w:val="20"/>
                <w:lang w:eastAsia="lt-LT"/>
              </w:rPr>
              <w:t xml:space="preserve"> </w:t>
            </w:r>
            <w:proofErr w:type="spellStart"/>
            <w:r>
              <w:rPr>
                <w:rFonts w:eastAsia="Calibri"/>
                <w:bCs/>
                <w:sz w:val="20"/>
                <w:szCs w:val="20"/>
                <w:lang w:eastAsia="lt-LT"/>
              </w:rPr>
              <w:t>įsteigtų</w:t>
            </w:r>
            <w:proofErr w:type="spellEnd"/>
            <w:r>
              <w:rPr>
                <w:rFonts w:eastAsia="Calibri"/>
                <w:bCs/>
                <w:sz w:val="20"/>
                <w:szCs w:val="20"/>
                <w:lang w:eastAsia="lt-LT"/>
              </w:rPr>
              <w:t xml:space="preserve"> </w:t>
            </w:r>
            <w:proofErr w:type="spellStart"/>
            <w:r>
              <w:rPr>
                <w:rFonts w:eastAsia="Calibri"/>
                <w:bCs/>
                <w:sz w:val="20"/>
                <w:szCs w:val="20"/>
                <w:lang w:eastAsia="lt-LT"/>
              </w:rPr>
              <w:t>subjektų</w:t>
            </w:r>
            <w:proofErr w:type="spellEnd"/>
            <w:r>
              <w:rPr>
                <w:rFonts w:eastAsia="Calibri"/>
                <w:bCs/>
                <w:sz w:val="20"/>
                <w:szCs w:val="20"/>
                <w:lang w:eastAsia="lt-LT"/>
              </w:rPr>
              <w:t xml:space="preserve"> </w:t>
            </w:r>
            <w:proofErr w:type="spellStart"/>
            <w:r>
              <w:rPr>
                <w:rFonts w:eastAsia="Calibri"/>
                <w:bCs/>
                <w:sz w:val="20"/>
                <w:szCs w:val="20"/>
                <w:lang w:eastAsia="lt-LT"/>
              </w:rPr>
              <w:t>prašoma</w:t>
            </w:r>
            <w:proofErr w:type="spellEnd"/>
            <w:r>
              <w:rPr>
                <w:rFonts w:eastAsia="Calibri"/>
                <w:bCs/>
                <w:sz w:val="20"/>
                <w:szCs w:val="20"/>
                <w:lang w:eastAsia="lt-LT"/>
              </w:rPr>
              <w:t>:</w:t>
            </w:r>
          </w:p>
          <w:p w14:paraId="6BAA5507"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 xml:space="preserve">2.1) </w:t>
            </w:r>
            <w:proofErr w:type="spellStart"/>
            <w:r>
              <w:rPr>
                <w:rFonts w:eastAsia="Calibri"/>
                <w:bCs/>
                <w:sz w:val="20"/>
                <w:szCs w:val="20"/>
                <w:lang w:eastAsia="lt-LT"/>
              </w:rPr>
              <w:t>Jeigu</w:t>
            </w:r>
            <w:proofErr w:type="spellEnd"/>
            <w:r>
              <w:rPr>
                <w:rFonts w:eastAsia="Calibri"/>
                <w:bCs/>
                <w:sz w:val="20"/>
                <w:szCs w:val="20"/>
                <w:lang w:eastAsia="lt-LT"/>
              </w:rPr>
              <w:t xml:space="preserve"> </w:t>
            </w:r>
            <w:proofErr w:type="spellStart"/>
            <w:r>
              <w:rPr>
                <w:rFonts w:eastAsia="Calibri"/>
                <w:bCs/>
                <w:sz w:val="20"/>
                <w:szCs w:val="20"/>
                <w:lang w:eastAsia="lt-LT"/>
              </w:rPr>
              <w:t>tiekėjas</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juridinis</w:t>
            </w:r>
            <w:proofErr w:type="spellEnd"/>
            <w:r>
              <w:rPr>
                <w:rFonts w:eastAsia="Calibri"/>
                <w:bCs/>
                <w:sz w:val="20"/>
                <w:szCs w:val="20"/>
                <w:lang w:eastAsia="lt-LT"/>
              </w:rPr>
              <w:t xml:space="preserve"> </w:t>
            </w:r>
            <w:proofErr w:type="spellStart"/>
            <w:r>
              <w:rPr>
                <w:rFonts w:eastAsia="Calibri"/>
                <w:bCs/>
                <w:sz w:val="20"/>
                <w:szCs w:val="20"/>
                <w:lang w:eastAsia="lt-LT"/>
              </w:rPr>
              <w:t>asmuo</w:t>
            </w:r>
            <w:proofErr w:type="spellEnd"/>
            <w:r>
              <w:rPr>
                <w:rFonts w:eastAsia="Calibri"/>
                <w:bCs/>
                <w:sz w:val="20"/>
                <w:szCs w:val="20"/>
                <w:lang w:eastAsia="lt-LT"/>
              </w:rPr>
              <w:t xml:space="preserve">, </w:t>
            </w:r>
            <w:proofErr w:type="spellStart"/>
            <w:r>
              <w:rPr>
                <w:rFonts w:eastAsia="Calibri"/>
                <w:bCs/>
                <w:sz w:val="20"/>
                <w:szCs w:val="20"/>
                <w:lang w:eastAsia="lt-LT"/>
              </w:rPr>
              <w:t>registruotas</w:t>
            </w:r>
            <w:proofErr w:type="spellEnd"/>
            <w:r>
              <w:rPr>
                <w:rFonts w:eastAsia="Calibri"/>
                <w:bCs/>
                <w:sz w:val="20"/>
                <w:szCs w:val="20"/>
                <w:lang w:eastAsia="lt-LT"/>
              </w:rPr>
              <w:t xml:space="preserve"> Lietuvos </w:t>
            </w:r>
            <w:proofErr w:type="spellStart"/>
            <w:r>
              <w:rPr>
                <w:rFonts w:eastAsia="Calibri"/>
                <w:bCs/>
                <w:sz w:val="20"/>
                <w:szCs w:val="20"/>
                <w:lang w:eastAsia="lt-LT"/>
              </w:rPr>
              <w:t>Respublikoje</w:t>
            </w:r>
            <w:proofErr w:type="spellEnd"/>
            <w:r>
              <w:rPr>
                <w:rFonts w:eastAsia="Calibri"/>
                <w:bCs/>
                <w:sz w:val="20"/>
                <w:szCs w:val="20"/>
                <w:lang w:eastAsia="lt-LT"/>
              </w:rPr>
              <w:t xml:space="preserve">, </w:t>
            </w:r>
            <w:proofErr w:type="spellStart"/>
            <w:r>
              <w:rPr>
                <w:rFonts w:eastAsia="Calibri"/>
                <w:bCs/>
                <w:sz w:val="20"/>
                <w:szCs w:val="20"/>
                <w:lang w:eastAsia="lt-LT"/>
              </w:rPr>
              <w:t>iš</w:t>
            </w:r>
            <w:proofErr w:type="spellEnd"/>
            <w:r>
              <w:rPr>
                <w:rFonts w:eastAsia="Calibri"/>
                <w:bCs/>
                <w:sz w:val="20"/>
                <w:szCs w:val="20"/>
                <w:lang w:eastAsia="lt-LT"/>
              </w:rPr>
              <w:t xml:space="preserve"> jo </w:t>
            </w:r>
            <w:proofErr w:type="spellStart"/>
            <w:r>
              <w:rPr>
                <w:rFonts w:eastAsia="Calibri"/>
                <w:bCs/>
                <w:sz w:val="20"/>
                <w:szCs w:val="20"/>
                <w:lang w:eastAsia="lt-LT"/>
              </w:rPr>
              <w:t>nereikalaujama</w:t>
            </w:r>
            <w:proofErr w:type="spellEnd"/>
            <w:r>
              <w:rPr>
                <w:rFonts w:eastAsia="Calibri"/>
                <w:bCs/>
                <w:sz w:val="20"/>
                <w:szCs w:val="20"/>
                <w:lang w:eastAsia="lt-LT"/>
              </w:rPr>
              <w:t xml:space="preserve">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jokių</w:t>
            </w:r>
            <w:proofErr w:type="spellEnd"/>
            <w:r>
              <w:rPr>
                <w:rFonts w:eastAsia="Calibri"/>
                <w:bCs/>
                <w:sz w:val="20"/>
                <w:szCs w:val="20"/>
                <w:lang w:eastAsia="lt-LT"/>
              </w:rPr>
              <w:t xml:space="preserve"> </w:t>
            </w:r>
            <w:proofErr w:type="spellStart"/>
            <w:r>
              <w:rPr>
                <w:rFonts w:eastAsia="Calibri"/>
                <w:bCs/>
                <w:sz w:val="20"/>
                <w:szCs w:val="20"/>
                <w:lang w:eastAsia="lt-LT"/>
              </w:rPr>
              <w:t>šį</w:t>
            </w:r>
            <w:proofErr w:type="spellEnd"/>
            <w:r>
              <w:rPr>
                <w:rFonts w:eastAsia="Calibri"/>
                <w:bCs/>
                <w:sz w:val="20"/>
                <w:szCs w:val="20"/>
                <w:lang w:eastAsia="lt-LT"/>
              </w:rPr>
              <w:t xml:space="preserve"> </w:t>
            </w:r>
            <w:proofErr w:type="spellStart"/>
            <w:r>
              <w:rPr>
                <w:rFonts w:eastAsia="Calibri"/>
                <w:bCs/>
                <w:sz w:val="20"/>
                <w:szCs w:val="20"/>
                <w:lang w:eastAsia="lt-LT"/>
              </w:rPr>
              <w:t>reikalavimą</w:t>
            </w:r>
            <w:proofErr w:type="spellEnd"/>
            <w:r>
              <w:rPr>
                <w:rFonts w:eastAsia="Calibri"/>
                <w:bCs/>
                <w:sz w:val="20"/>
                <w:szCs w:val="20"/>
                <w:lang w:eastAsia="lt-LT"/>
              </w:rPr>
              <w:t xml:space="preserve"> </w:t>
            </w:r>
            <w:proofErr w:type="spellStart"/>
            <w:r>
              <w:rPr>
                <w:rFonts w:eastAsia="Calibri"/>
                <w:bCs/>
                <w:sz w:val="20"/>
                <w:szCs w:val="20"/>
                <w:lang w:eastAsia="lt-LT"/>
              </w:rPr>
              <w:t>įrodančių</w:t>
            </w:r>
            <w:proofErr w:type="spellEnd"/>
            <w:r>
              <w:rPr>
                <w:rFonts w:eastAsia="Calibri"/>
                <w:bCs/>
                <w:sz w:val="20"/>
                <w:szCs w:val="20"/>
                <w:lang w:eastAsia="lt-LT"/>
              </w:rPr>
              <w:t xml:space="preserve"> </w:t>
            </w:r>
            <w:proofErr w:type="spellStart"/>
            <w:r>
              <w:rPr>
                <w:rFonts w:eastAsia="Calibri"/>
                <w:bCs/>
                <w:sz w:val="20"/>
                <w:szCs w:val="20"/>
                <w:lang w:eastAsia="lt-LT"/>
              </w:rPr>
              <w:t>dokumentų</w:t>
            </w:r>
            <w:proofErr w:type="spellEnd"/>
            <w:r>
              <w:rPr>
                <w:rFonts w:eastAsia="Calibri"/>
                <w:bCs/>
                <w:sz w:val="20"/>
                <w:szCs w:val="20"/>
                <w:lang w:eastAsia="lt-LT"/>
              </w:rPr>
              <w:t xml:space="preserve">. </w:t>
            </w:r>
            <w:proofErr w:type="spellStart"/>
            <w:r>
              <w:rPr>
                <w:rFonts w:eastAsia="Calibri"/>
                <w:bCs/>
                <w:sz w:val="20"/>
                <w:szCs w:val="20"/>
                <w:lang w:eastAsia="lt-LT"/>
              </w:rPr>
              <w:t>Perkančioji</w:t>
            </w:r>
            <w:proofErr w:type="spellEnd"/>
            <w:r>
              <w:rPr>
                <w:rFonts w:eastAsia="Calibri"/>
                <w:bCs/>
                <w:sz w:val="20"/>
                <w:szCs w:val="20"/>
                <w:lang w:eastAsia="lt-LT"/>
              </w:rPr>
              <w:t xml:space="preserve"> </w:t>
            </w:r>
            <w:proofErr w:type="spellStart"/>
            <w:r>
              <w:rPr>
                <w:rFonts w:eastAsia="Calibri"/>
                <w:bCs/>
                <w:sz w:val="20"/>
                <w:szCs w:val="20"/>
                <w:lang w:eastAsia="lt-LT"/>
              </w:rPr>
              <w:t>organizacija</w:t>
            </w:r>
            <w:proofErr w:type="spellEnd"/>
            <w:r>
              <w:rPr>
                <w:rFonts w:eastAsia="Calibri"/>
                <w:bCs/>
                <w:sz w:val="20"/>
                <w:szCs w:val="20"/>
                <w:lang w:eastAsia="lt-LT"/>
              </w:rPr>
              <w:t xml:space="preserve"> </w:t>
            </w:r>
            <w:proofErr w:type="spellStart"/>
            <w:r>
              <w:rPr>
                <w:rFonts w:eastAsia="Calibri"/>
                <w:bCs/>
                <w:sz w:val="20"/>
                <w:szCs w:val="20"/>
                <w:lang w:eastAsia="lt-LT"/>
              </w:rPr>
              <w:t>savarankiškai</w:t>
            </w:r>
            <w:proofErr w:type="spellEnd"/>
            <w:r>
              <w:rPr>
                <w:rFonts w:eastAsia="Calibri"/>
                <w:bCs/>
                <w:sz w:val="20"/>
                <w:szCs w:val="20"/>
                <w:lang w:eastAsia="lt-LT"/>
              </w:rPr>
              <w:t xml:space="preserve"> </w:t>
            </w:r>
            <w:proofErr w:type="spellStart"/>
            <w:r>
              <w:rPr>
                <w:rFonts w:eastAsia="Calibri"/>
                <w:bCs/>
                <w:sz w:val="20"/>
                <w:szCs w:val="20"/>
                <w:lang w:eastAsia="lt-LT"/>
              </w:rPr>
              <w:t>patikrina</w:t>
            </w:r>
            <w:proofErr w:type="spellEnd"/>
            <w:r>
              <w:rPr>
                <w:rFonts w:eastAsia="Calibri"/>
                <w:bCs/>
                <w:sz w:val="20"/>
                <w:szCs w:val="20"/>
                <w:lang w:eastAsia="lt-LT"/>
              </w:rPr>
              <w:t xml:space="preserve"> </w:t>
            </w:r>
            <w:proofErr w:type="spellStart"/>
            <w:r>
              <w:rPr>
                <w:rFonts w:eastAsia="Calibri"/>
                <w:bCs/>
                <w:sz w:val="20"/>
                <w:szCs w:val="20"/>
                <w:lang w:eastAsia="lt-LT"/>
              </w:rPr>
              <w:t>duomenis</w:t>
            </w:r>
            <w:proofErr w:type="spellEnd"/>
            <w:r>
              <w:rPr>
                <w:rFonts w:eastAsia="Calibri"/>
                <w:bCs/>
                <w:sz w:val="20"/>
                <w:szCs w:val="20"/>
                <w:lang w:eastAsia="lt-LT"/>
              </w:rPr>
              <w:t xml:space="preserve"> </w:t>
            </w:r>
            <w:proofErr w:type="spellStart"/>
            <w:r>
              <w:rPr>
                <w:rFonts w:eastAsia="Calibri"/>
                <w:bCs/>
                <w:sz w:val="20"/>
                <w:szCs w:val="20"/>
                <w:lang w:eastAsia="lt-LT"/>
              </w:rPr>
              <w:t>nacionalinėje</w:t>
            </w:r>
            <w:proofErr w:type="spellEnd"/>
            <w:r>
              <w:rPr>
                <w:rFonts w:eastAsia="Calibri"/>
                <w:bCs/>
                <w:sz w:val="20"/>
                <w:szCs w:val="20"/>
                <w:lang w:eastAsia="lt-LT"/>
              </w:rPr>
              <w:t xml:space="preserve"> </w:t>
            </w:r>
            <w:proofErr w:type="spellStart"/>
            <w:r>
              <w:rPr>
                <w:rFonts w:eastAsia="Calibri"/>
                <w:bCs/>
                <w:sz w:val="20"/>
                <w:szCs w:val="20"/>
                <w:lang w:eastAsia="lt-LT"/>
              </w:rPr>
              <w:t>duomenų</w:t>
            </w:r>
            <w:proofErr w:type="spellEnd"/>
            <w:r>
              <w:rPr>
                <w:rFonts w:eastAsia="Calibri"/>
                <w:bCs/>
                <w:sz w:val="20"/>
                <w:szCs w:val="20"/>
                <w:lang w:eastAsia="lt-LT"/>
              </w:rPr>
              <w:t xml:space="preserve"> </w:t>
            </w:r>
            <w:proofErr w:type="spellStart"/>
            <w:proofErr w:type="gramStart"/>
            <w:r>
              <w:rPr>
                <w:rFonts w:eastAsia="Calibri"/>
                <w:bCs/>
                <w:sz w:val="20"/>
                <w:szCs w:val="20"/>
                <w:lang w:eastAsia="lt-LT"/>
              </w:rPr>
              <w:t>bazėje</w:t>
            </w:r>
            <w:proofErr w:type="spellEnd"/>
            <w:r>
              <w:rPr>
                <w:rFonts w:eastAsia="Calibri"/>
                <w:bCs/>
                <w:sz w:val="20"/>
                <w:szCs w:val="20"/>
                <w:lang w:eastAsia="lt-LT"/>
              </w:rPr>
              <w:t xml:space="preserve">,  </w:t>
            </w:r>
            <w:proofErr w:type="spellStart"/>
            <w:r>
              <w:rPr>
                <w:rFonts w:eastAsia="Calibri"/>
                <w:bCs/>
                <w:sz w:val="20"/>
                <w:szCs w:val="20"/>
                <w:lang w:eastAsia="lt-LT"/>
              </w:rPr>
              <w:t>adresu</w:t>
            </w:r>
            <w:proofErr w:type="spellEnd"/>
            <w:proofErr w:type="gramEnd"/>
            <w:r>
              <w:rPr>
                <w:rFonts w:eastAsia="Calibri"/>
                <w:bCs/>
                <w:sz w:val="20"/>
                <w:szCs w:val="20"/>
                <w:lang w:eastAsia="lt-LT"/>
              </w:rPr>
              <w:t xml:space="preserve"> </w:t>
            </w:r>
            <w:hyperlink r:id="rId17" w:history="1">
              <w:r>
                <w:rPr>
                  <w:rStyle w:val="Hyperlink"/>
                  <w:rFonts w:eastAsia="Calibri"/>
                  <w:bCs/>
                  <w:sz w:val="20"/>
                  <w:szCs w:val="20"/>
                  <w:lang w:eastAsia="lt-LT"/>
                </w:rPr>
                <w:t>http://draudejai.sodra.lt/draudeju_viesi_duomenys/</w:t>
              </w:r>
            </w:hyperlink>
            <w:r>
              <w:rPr>
                <w:rFonts w:eastAsia="Calibri"/>
                <w:bCs/>
                <w:sz w:val="20"/>
                <w:szCs w:val="20"/>
                <w:lang w:eastAsia="lt-LT"/>
              </w:rPr>
              <w:t xml:space="preserve">. </w:t>
            </w:r>
            <w:proofErr w:type="spellStart"/>
            <w:r>
              <w:rPr>
                <w:rFonts w:eastAsia="Calibri"/>
                <w:bCs/>
                <w:sz w:val="20"/>
                <w:szCs w:val="20"/>
                <w:lang w:eastAsia="lt-LT"/>
              </w:rPr>
              <w:t>Šie</w:t>
            </w:r>
            <w:proofErr w:type="spellEnd"/>
            <w:r>
              <w:rPr>
                <w:rFonts w:eastAsia="Calibri"/>
                <w:bCs/>
                <w:sz w:val="20"/>
                <w:szCs w:val="20"/>
                <w:lang w:eastAsia="lt-LT"/>
              </w:rPr>
              <w:t xml:space="preserve"> </w:t>
            </w:r>
            <w:proofErr w:type="spellStart"/>
            <w:r>
              <w:rPr>
                <w:rFonts w:eastAsia="Calibri"/>
                <w:bCs/>
                <w:sz w:val="20"/>
                <w:szCs w:val="20"/>
                <w:lang w:eastAsia="lt-LT"/>
              </w:rPr>
              <w:t>duomenys</w:t>
            </w:r>
            <w:proofErr w:type="spellEnd"/>
            <w:r>
              <w:rPr>
                <w:rFonts w:eastAsia="Calibri"/>
                <w:bCs/>
                <w:sz w:val="20"/>
                <w:szCs w:val="20"/>
                <w:lang w:eastAsia="lt-LT"/>
              </w:rPr>
              <w:t xml:space="preserve"> bus </w:t>
            </w:r>
            <w:proofErr w:type="spellStart"/>
            <w:r>
              <w:rPr>
                <w:rFonts w:eastAsia="Calibri"/>
                <w:bCs/>
                <w:sz w:val="20"/>
                <w:szCs w:val="20"/>
                <w:lang w:eastAsia="lt-LT"/>
              </w:rPr>
              <w:t>tikrinami</w:t>
            </w:r>
            <w:proofErr w:type="spellEnd"/>
            <w:r>
              <w:rPr>
                <w:rFonts w:eastAsia="Calibri"/>
                <w:bCs/>
                <w:sz w:val="20"/>
                <w:szCs w:val="20"/>
                <w:lang w:eastAsia="lt-LT"/>
              </w:rPr>
              <w:t xml:space="preserve"> </w:t>
            </w:r>
            <w:proofErr w:type="spellStart"/>
            <w:r>
              <w:rPr>
                <w:rFonts w:eastAsia="Calibri"/>
                <w:bCs/>
                <w:sz w:val="20"/>
                <w:szCs w:val="20"/>
                <w:lang w:eastAsia="lt-LT"/>
              </w:rPr>
              <w:t>paskutinę</w:t>
            </w:r>
            <w:proofErr w:type="spellEnd"/>
            <w:r>
              <w:rPr>
                <w:rFonts w:eastAsia="Calibri"/>
                <w:bCs/>
                <w:sz w:val="20"/>
                <w:szCs w:val="20"/>
                <w:lang w:eastAsia="lt-LT"/>
              </w:rPr>
              <w:t xml:space="preserve"> </w:t>
            </w:r>
            <w:proofErr w:type="spellStart"/>
            <w:r>
              <w:rPr>
                <w:rFonts w:eastAsia="Calibri"/>
                <w:bCs/>
                <w:sz w:val="20"/>
                <w:szCs w:val="20"/>
                <w:lang w:eastAsia="lt-LT"/>
              </w:rPr>
              <w:t>dokumentų</w:t>
            </w:r>
            <w:proofErr w:type="spellEnd"/>
            <w:r>
              <w:rPr>
                <w:rFonts w:eastAsia="Calibri"/>
                <w:bCs/>
                <w:sz w:val="20"/>
                <w:szCs w:val="20"/>
                <w:lang w:eastAsia="lt-LT"/>
              </w:rPr>
              <w:t xml:space="preserve"> </w:t>
            </w:r>
            <w:proofErr w:type="spellStart"/>
            <w:r>
              <w:rPr>
                <w:rFonts w:eastAsia="Calibri"/>
                <w:bCs/>
                <w:sz w:val="20"/>
                <w:szCs w:val="20"/>
                <w:lang w:eastAsia="lt-LT"/>
              </w:rPr>
              <w:t>pagal</w:t>
            </w:r>
            <w:proofErr w:type="spellEnd"/>
            <w:r>
              <w:rPr>
                <w:rFonts w:eastAsia="Calibri"/>
                <w:bCs/>
                <w:sz w:val="20"/>
                <w:szCs w:val="20"/>
                <w:lang w:eastAsia="lt-LT"/>
              </w:rPr>
              <w:t xml:space="preserve"> EBVPD </w:t>
            </w:r>
            <w:proofErr w:type="spellStart"/>
            <w:r>
              <w:rPr>
                <w:rFonts w:eastAsia="Calibri"/>
                <w:bCs/>
                <w:sz w:val="20"/>
                <w:szCs w:val="20"/>
                <w:lang w:eastAsia="lt-LT"/>
              </w:rPr>
              <w:t>pateikimo</w:t>
            </w:r>
            <w:proofErr w:type="spellEnd"/>
            <w:r>
              <w:rPr>
                <w:rFonts w:eastAsia="Calibri"/>
                <w:bCs/>
                <w:sz w:val="20"/>
                <w:szCs w:val="20"/>
                <w:lang w:eastAsia="lt-LT"/>
              </w:rPr>
              <w:t xml:space="preserve"> </w:t>
            </w:r>
            <w:proofErr w:type="spellStart"/>
            <w:r>
              <w:rPr>
                <w:rFonts w:eastAsia="Calibri"/>
                <w:bCs/>
                <w:sz w:val="20"/>
                <w:szCs w:val="20"/>
                <w:lang w:eastAsia="lt-LT"/>
              </w:rPr>
              <w:t>dieną</w:t>
            </w:r>
            <w:proofErr w:type="spellEnd"/>
            <w:r>
              <w:rPr>
                <w:rFonts w:eastAsia="Calibri"/>
                <w:bCs/>
                <w:sz w:val="20"/>
                <w:szCs w:val="20"/>
                <w:lang w:eastAsia="lt-LT"/>
              </w:rPr>
              <w:t>.</w:t>
            </w:r>
          </w:p>
          <w:p w14:paraId="008CE37C" w14:textId="77777777" w:rsidR="00FD3D5A" w:rsidRDefault="00FD3D5A">
            <w:pPr>
              <w:spacing w:after="0" w:line="240" w:lineRule="auto"/>
              <w:jc w:val="both"/>
              <w:rPr>
                <w:rFonts w:eastAsia="Calibri"/>
                <w:bCs/>
                <w:sz w:val="20"/>
                <w:szCs w:val="20"/>
                <w:lang w:eastAsia="lt-LT"/>
              </w:rPr>
            </w:pPr>
          </w:p>
          <w:p w14:paraId="37FFBBED"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Jeigu</w:t>
            </w:r>
            <w:proofErr w:type="spellEnd"/>
            <w:r>
              <w:rPr>
                <w:rFonts w:eastAsia="Calibri"/>
                <w:bCs/>
                <w:sz w:val="20"/>
                <w:szCs w:val="20"/>
                <w:lang w:eastAsia="lt-LT"/>
              </w:rPr>
              <w:t xml:space="preserve"> </w:t>
            </w:r>
            <w:proofErr w:type="spellStart"/>
            <w:r>
              <w:rPr>
                <w:rFonts w:eastAsia="Calibri"/>
                <w:bCs/>
                <w:sz w:val="20"/>
                <w:szCs w:val="20"/>
                <w:lang w:eastAsia="lt-LT"/>
              </w:rPr>
              <w:t>dėl</w:t>
            </w:r>
            <w:proofErr w:type="spellEnd"/>
            <w:r>
              <w:rPr>
                <w:rFonts w:eastAsia="Calibri"/>
                <w:bCs/>
                <w:sz w:val="20"/>
                <w:szCs w:val="20"/>
                <w:lang w:eastAsia="lt-LT"/>
              </w:rPr>
              <w:t xml:space="preserve"> Valstybinio </w:t>
            </w:r>
            <w:proofErr w:type="spellStart"/>
            <w:r>
              <w:rPr>
                <w:rFonts w:eastAsia="Calibri"/>
                <w:bCs/>
                <w:sz w:val="20"/>
                <w:szCs w:val="20"/>
                <w:lang w:eastAsia="lt-LT"/>
              </w:rPr>
              <w:t>socialinio</w:t>
            </w:r>
            <w:proofErr w:type="spellEnd"/>
            <w:r>
              <w:rPr>
                <w:rFonts w:eastAsia="Calibri"/>
                <w:bCs/>
                <w:sz w:val="20"/>
                <w:szCs w:val="20"/>
                <w:lang w:eastAsia="lt-LT"/>
              </w:rPr>
              <w:t xml:space="preserve"> </w:t>
            </w:r>
            <w:proofErr w:type="spellStart"/>
            <w:r>
              <w:rPr>
                <w:rFonts w:eastAsia="Calibri"/>
                <w:bCs/>
                <w:sz w:val="20"/>
                <w:szCs w:val="20"/>
                <w:lang w:eastAsia="lt-LT"/>
              </w:rPr>
              <w:t>draudimo</w:t>
            </w:r>
            <w:proofErr w:type="spellEnd"/>
            <w:r>
              <w:rPr>
                <w:rFonts w:eastAsia="Calibri"/>
                <w:bCs/>
                <w:sz w:val="20"/>
                <w:szCs w:val="20"/>
                <w:lang w:eastAsia="lt-LT"/>
              </w:rPr>
              <w:t xml:space="preserve"> </w:t>
            </w:r>
            <w:proofErr w:type="spellStart"/>
            <w:r>
              <w:rPr>
                <w:rFonts w:eastAsia="Calibri"/>
                <w:bCs/>
                <w:sz w:val="20"/>
                <w:szCs w:val="20"/>
                <w:lang w:eastAsia="lt-LT"/>
              </w:rPr>
              <w:t>fondo</w:t>
            </w:r>
            <w:proofErr w:type="spellEnd"/>
            <w:r>
              <w:rPr>
                <w:rFonts w:eastAsia="Calibri"/>
                <w:bCs/>
                <w:sz w:val="20"/>
                <w:szCs w:val="20"/>
                <w:lang w:eastAsia="lt-LT"/>
              </w:rPr>
              <w:t xml:space="preserve"> </w:t>
            </w:r>
            <w:proofErr w:type="spellStart"/>
            <w:r>
              <w:rPr>
                <w:rFonts w:eastAsia="Calibri"/>
                <w:bCs/>
                <w:sz w:val="20"/>
                <w:szCs w:val="20"/>
                <w:lang w:eastAsia="lt-LT"/>
              </w:rPr>
              <w:t>valdybos</w:t>
            </w:r>
            <w:proofErr w:type="spellEnd"/>
            <w:r>
              <w:rPr>
                <w:rFonts w:eastAsia="Calibri"/>
                <w:bCs/>
                <w:sz w:val="20"/>
                <w:szCs w:val="20"/>
                <w:lang w:eastAsia="lt-LT"/>
              </w:rPr>
              <w:t xml:space="preserve"> (</w:t>
            </w:r>
            <w:proofErr w:type="spellStart"/>
            <w:r>
              <w:rPr>
                <w:rFonts w:eastAsia="Calibri"/>
                <w:bCs/>
                <w:sz w:val="20"/>
                <w:szCs w:val="20"/>
                <w:lang w:eastAsia="lt-LT"/>
              </w:rPr>
              <w:t>toliau</w:t>
            </w:r>
            <w:proofErr w:type="spellEnd"/>
            <w:r>
              <w:rPr>
                <w:rFonts w:eastAsia="Calibri"/>
                <w:bCs/>
                <w:sz w:val="20"/>
                <w:szCs w:val="20"/>
                <w:lang w:eastAsia="lt-LT"/>
              </w:rPr>
              <w:t xml:space="preserve"> – „</w:t>
            </w:r>
            <w:proofErr w:type="spellStart"/>
            <w:proofErr w:type="gramStart"/>
            <w:r>
              <w:rPr>
                <w:rFonts w:eastAsia="Calibri"/>
                <w:bCs/>
                <w:sz w:val="20"/>
                <w:szCs w:val="20"/>
                <w:lang w:eastAsia="lt-LT"/>
              </w:rPr>
              <w:t>Sodra</w:t>
            </w:r>
            <w:proofErr w:type="spellEnd"/>
            <w:r>
              <w:rPr>
                <w:rFonts w:eastAsia="Calibri"/>
                <w:bCs/>
                <w:sz w:val="20"/>
                <w:szCs w:val="20"/>
                <w:lang w:eastAsia="lt-LT"/>
              </w:rPr>
              <w:t>“</w:t>
            </w:r>
            <w:proofErr w:type="gramEnd"/>
            <w:r>
              <w:rPr>
                <w:rFonts w:eastAsia="Calibri"/>
                <w:bCs/>
                <w:sz w:val="20"/>
                <w:szCs w:val="20"/>
                <w:lang w:eastAsia="lt-LT"/>
              </w:rPr>
              <w:t xml:space="preserve">) </w:t>
            </w:r>
            <w:proofErr w:type="spellStart"/>
            <w:r>
              <w:rPr>
                <w:rFonts w:eastAsia="Calibri"/>
                <w:bCs/>
                <w:sz w:val="20"/>
                <w:szCs w:val="20"/>
                <w:lang w:eastAsia="lt-LT"/>
              </w:rPr>
              <w:t>informacinės</w:t>
            </w:r>
            <w:proofErr w:type="spellEnd"/>
            <w:r>
              <w:rPr>
                <w:rFonts w:eastAsia="Calibri"/>
                <w:bCs/>
                <w:sz w:val="20"/>
                <w:szCs w:val="20"/>
                <w:lang w:eastAsia="lt-LT"/>
              </w:rPr>
              <w:t xml:space="preserve"> </w:t>
            </w:r>
            <w:proofErr w:type="spellStart"/>
            <w:r>
              <w:rPr>
                <w:rFonts w:eastAsia="Calibri"/>
                <w:bCs/>
                <w:sz w:val="20"/>
                <w:szCs w:val="20"/>
                <w:lang w:eastAsia="lt-LT"/>
              </w:rPr>
              <w:t>sistemos</w:t>
            </w:r>
            <w:proofErr w:type="spellEnd"/>
            <w:r>
              <w:rPr>
                <w:rFonts w:eastAsia="Calibri"/>
                <w:bCs/>
                <w:sz w:val="20"/>
                <w:szCs w:val="20"/>
                <w:lang w:eastAsia="lt-LT"/>
              </w:rPr>
              <w:t xml:space="preserve"> </w:t>
            </w:r>
            <w:proofErr w:type="spellStart"/>
            <w:r>
              <w:rPr>
                <w:rFonts w:eastAsia="Calibri"/>
                <w:bCs/>
                <w:sz w:val="20"/>
                <w:szCs w:val="20"/>
                <w:lang w:eastAsia="lt-LT"/>
              </w:rPr>
              <w:t>techninių</w:t>
            </w:r>
            <w:proofErr w:type="spellEnd"/>
            <w:r>
              <w:rPr>
                <w:rFonts w:eastAsia="Calibri"/>
                <w:bCs/>
                <w:sz w:val="20"/>
                <w:szCs w:val="20"/>
                <w:lang w:eastAsia="lt-LT"/>
              </w:rPr>
              <w:t xml:space="preserve"> </w:t>
            </w:r>
            <w:proofErr w:type="spellStart"/>
            <w:r>
              <w:rPr>
                <w:rFonts w:eastAsia="Calibri"/>
                <w:bCs/>
                <w:sz w:val="20"/>
                <w:szCs w:val="20"/>
                <w:lang w:eastAsia="lt-LT"/>
              </w:rPr>
              <w:t>trikdžių</w:t>
            </w:r>
            <w:proofErr w:type="spellEnd"/>
            <w:r>
              <w:rPr>
                <w:rFonts w:eastAsia="Calibri"/>
                <w:bCs/>
                <w:sz w:val="20"/>
                <w:szCs w:val="20"/>
                <w:lang w:eastAsia="lt-LT"/>
              </w:rPr>
              <w:t xml:space="preserve"> </w:t>
            </w:r>
            <w:proofErr w:type="spellStart"/>
            <w:r>
              <w:rPr>
                <w:rFonts w:eastAsia="Calibri"/>
                <w:bCs/>
                <w:sz w:val="20"/>
                <w:szCs w:val="20"/>
                <w:lang w:eastAsia="lt-LT"/>
              </w:rPr>
              <w:t>Perkančioji</w:t>
            </w:r>
            <w:proofErr w:type="spellEnd"/>
            <w:r>
              <w:rPr>
                <w:rFonts w:eastAsia="Calibri"/>
                <w:bCs/>
                <w:sz w:val="20"/>
                <w:szCs w:val="20"/>
                <w:lang w:eastAsia="lt-LT"/>
              </w:rPr>
              <w:t xml:space="preserve"> </w:t>
            </w:r>
            <w:proofErr w:type="spellStart"/>
            <w:r>
              <w:rPr>
                <w:rFonts w:eastAsia="Calibri"/>
                <w:bCs/>
                <w:sz w:val="20"/>
                <w:szCs w:val="20"/>
                <w:lang w:eastAsia="lt-LT"/>
              </w:rPr>
              <w:t>organizacija</w:t>
            </w:r>
            <w:proofErr w:type="spellEnd"/>
            <w:r>
              <w:rPr>
                <w:rFonts w:eastAsia="Calibri"/>
                <w:bCs/>
                <w:sz w:val="20"/>
                <w:szCs w:val="20"/>
                <w:lang w:eastAsia="lt-LT"/>
              </w:rPr>
              <w:t xml:space="preserve"> </w:t>
            </w:r>
            <w:proofErr w:type="spellStart"/>
            <w:r>
              <w:rPr>
                <w:rFonts w:eastAsia="Calibri"/>
                <w:bCs/>
                <w:sz w:val="20"/>
                <w:szCs w:val="20"/>
                <w:lang w:eastAsia="lt-LT"/>
              </w:rPr>
              <w:t>neturės</w:t>
            </w:r>
            <w:proofErr w:type="spellEnd"/>
            <w:r>
              <w:rPr>
                <w:rFonts w:eastAsia="Calibri"/>
                <w:bCs/>
                <w:sz w:val="20"/>
                <w:szCs w:val="20"/>
                <w:lang w:eastAsia="lt-LT"/>
              </w:rPr>
              <w:t xml:space="preserve"> </w:t>
            </w:r>
            <w:proofErr w:type="spellStart"/>
            <w:r>
              <w:rPr>
                <w:rFonts w:eastAsia="Calibri"/>
                <w:bCs/>
                <w:sz w:val="20"/>
                <w:szCs w:val="20"/>
                <w:lang w:eastAsia="lt-LT"/>
              </w:rPr>
              <w:t>galimybės</w:t>
            </w:r>
            <w:proofErr w:type="spellEnd"/>
            <w:r>
              <w:rPr>
                <w:rFonts w:eastAsia="Calibri"/>
                <w:bCs/>
                <w:sz w:val="20"/>
                <w:szCs w:val="20"/>
                <w:lang w:eastAsia="lt-LT"/>
              </w:rPr>
              <w:t xml:space="preserve"> </w:t>
            </w:r>
            <w:proofErr w:type="spellStart"/>
            <w:r>
              <w:rPr>
                <w:rFonts w:eastAsia="Calibri"/>
                <w:bCs/>
                <w:sz w:val="20"/>
                <w:szCs w:val="20"/>
                <w:lang w:eastAsia="lt-LT"/>
              </w:rPr>
              <w:t>patikrinti</w:t>
            </w:r>
            <w:proofErr w:type="spellEnd"/>
            <w:r>
              <w:rPr>
                <w:rFonts w:eastAsia="Calibri"/>
                <w:bCs/>
                <w:sz w:val="20"/>
                <w:szCs w:val="20"/>
                <w:lang w:eastAsia="lt-LT"/>
              </w:rPr>
              <w:t xml:space="preserve"> </w:t>
            </w:r>
            <w:proofErr w:type="spellStart"/>
            <w:r>
              <w:rPr>
                <w:rFonts w:eastAsia="Calibri"/>
                <w:bCs/>
                <w:sz w:val="20"/>
                <w:szCs w:val="20"/>
                <w:lang w:eastAsia="lt-LT"/>
              </w:rPr>
              <w:t>neatlygintinai</w:t>
            </w:r>
            <w:proofErr w:type="spellEnd"/>
            <w:r>
              <w:rPr>
                <w:rFonts w:eastAsia="Calibri"/>
                <w:bCs/>
                <w:sz w:val="20"/>
                <w:szCs w:val="20"/>
                <w:lang w:eastAsia="lt-LT"/>
              </w:rPr>
              <w:t xml:space="preserve"> </w:t>
            </w:r>
            <w:proofErr w:type="spellStart"/>
            <w:r>
              <w:rPr>
                <w:rFonts w:eastAsia="Calibri"/>
                <w:bCs/>
                <w:sz w:val="20"/>
                <w:szCs w:val="20"/>
                <w:lang w:eastAsia="lt-LT"/>
              </w:rPr>
              <w:t>prieinamų</w:t>
            </w:r>
            <w:proofErr w:type="spellEnd"/>
            <w:r>
              <w:rPr>
                <w:rFonts w:eastAsia="Calibri"/>
                <w:bCs/>
                <w:sz w:val="20"/>
                <w:szCs w:val="20"/>
                <w:lang w:eastAsia="lt-LT"/>
              </w:rPr>
              <w:t xml:space="preserve"> </w:t>
            </w:r>
            <w:proofErr w:type="spellStart"/>
            <w:r>
              <w:rPr>
                <w:rFonts w:eastAsia="Calibri"/>
                <w:bCs/>
                <w:sz w:val="20"/>
                <w:szCs w:val="20"/>
                <w:lang w:eastAsia="lt-LT"/>
              </w:rPr>
              <w:t>duomenų</w:t>
            </w:r>
            <w:proofErr w:type="spellEnd"/>
            <w:r>
              <w:rPr>
                <w:rFonts w:eastAsia="Calibri"/>
                <w:bCs/>
                <w:sz w:val="20"/>
                <w:szCs w:val="20"/>
                <w:lang w:eastAsia="lt-LT"/>
              </w:rPr>
              <w:t xml:space="preserve"> </w:t>
            </w:r>
            <w:proofErr w:type="spellStart"/>
            <w:r>
              <w:rPr>
                <w:rFonts w:eastAsia="Calibri"/>
                <w:bCs/>
                <w:sz w:val="20"/>
                <w:szCs w:val="20"/>
                <w:lang w:eastAsia="lt-LT"/>
              </w:rPr>
              <w:t>apie</w:t>
            </w:r>
            <w:proofErr w:type="spellEnd"/>
            <w:r>
              <w:rPr>
                <w:rFonts w:eastAsia="Calibri"/>
                <w:bCs/>
                <w:sz w:val="20"/>
                <w:szCs w:val="20"/>
                <w:lang w:eastAsia="lt-LT"/>
              </w:rPr>
              <w:t xml:space="preserve"> </w:t>
            </w:r>
            <w:proofErr w:type="spellStart"/>
            <w:r>
              <w:rPr>
                <w:rFonts w:eastAsia="Calibri"/>
                <w:bCs/>
                <w:sz w:val="20"/>
                <w:szCs w:val="20"/>
                <w:lang w:eastAsia="lt-LT"/>
              </w:rPr>
              <w:t>tiekėją</w:t>
            </w:r>
            <w:proofErr w:type="spellEnd"/>
            <w:r>
              <w:rPr>
                <w:rFonts w:eastAsia="Calibri"/>
                <w:bCs/>
                <w:sz w:val="20"/>
                <w:szCs w:val="20"/>
                <w:lang w:eastAsia="lt-LT"/>
              </w:rPr>
              <w:t xml:space="preserve"> (</w:t>
            </w:r>
            <w:proofErr w:type="spellStart"/>
            <w:r>
              <w:rPr>
                <w:rFonts w:eastAsia="Calibri"/>
                <w:bCs/>
                <w:sz w:val="20"/>
                <w:szCs w:val="20"/>
                <w:lang w:eastAsia="lt-LT"/>
              </w:rPr>
              <w:t>juridinį</w:t>
            </w:r>
            <w:proofErr w:type="spellEnd"/>
            <w:r>
              <w:rPr>
                <w:rFonts w:eastAsia="Calibri"/>
                <w:bCs/>
                <w:sz w:val="20"/>
                <w:szCs w:val="20"/>
                <w:lang w:eastAsia="lt-LT"/>
              </w:rPr>
              <w:t xml:space="preserve"> </w:t>
            </w:r>
            <w:proofErr w:type="spellStart"/>
            <w:r>
              <w:rPr>
                <w:rFonts w:eastAsia="Calibri"/>
                <w:bCs/>
                <w:sz w:val="20"/>
                <w:szCs w:val="20"/>
                <w:lang w:eastAsia="lt-LT"/>
              </w:rPr>
              <w:t>asmenį</w:t>
            </w:r>
            <w:proofErr w:type="spellEnd"/>
            <w:r>
              <w:rPr>
                <w:rFonts w:eastAsia="Calibri"/>
                <w:bCs/>
                <w:sz w:val="20"/>
                <w:szCs w:val="20"/>
                <w:lang w:eastAsia="lt-LT"/>
              </w:rPr>
              <w:t xml:space="preserve">), </w:t>
            </w:r>
            <w:proofErr w:type="spellStart"/>
            <w:r>
              <w:rPr>
                <w:rFonts w:eastAsia="Calibri"/>
                <w:bCs/>
                <w:sz w:val="20"/>
                <w:szCs w:val="20"/>
                <w:lang w:eastAsia="lt-LT"/>
              </w:rPr>
              <w:t>jis</w:t>
            </w:r>
            <w:proofErr w:type="spellEnd"/>
            <w:r>
              <w:rPr>
                <w:rFonts w:eastAsia="Calibri"/>
                <w:bCs/>
                <w:sz w:val="20"/>
                <w:szCs w:val="20"/>
                <w:lang w:eastAsia="lt-LT"/>
              </w:rPr>
              <w:t xml:space="preserve"> </w:t>
            </w:r>
            <w:proofErr w:type="spellStart"/>
            <w:r>
              <w:rPr>
                <w:rFonts w:eastAsia="Calibri"/>
                <w:bCs/>
                <w:sz w:val="20"/>
                <w:szCs w:val="20"/>
                <w:lang w:eastAsia="lt-LT"/>
              </w:rPr>
              <w:t>turės</w:t>
            </w:r>
            <w:proofErr w:type="spellEnd"/>
            <w:r>
              <w:rPr>
                <w:rFonts w:eastAsia="Calibri"/>
                <w:bCs/>
                <w:sz w:val="20"/>
                <w:szCs w:val="20"/>
                <w:lang w:eastAsia="lt-LT"/>
              </w:rPr>
              <w:t xml:space="preserve"> </w:t>
            </w:r>
            <w:proofErr w:type="spellStart"/>
            <w:r>
              <w:rPr>
                <w:rFonts w:eastAsia="Calibri"/>
                <w:bCs/>
                <w:sz w:val="20"/>
                <w:szCs w:val="20"/>
                <w:lang w:eastAsia="lt-LT"/>
              </w:rPr>
              <w:t>teisę</w:t>
            </w:r>
            <w:proofErr w:type="spellEnd"/>
            <w:r>
              <w:rPr>
                <w:rFonts w:eastAsia="Calibri"/>
                <w:bCs/>
                <w:sz w:val="20"/>
                <w:szCs w:val="20"/>
                <w:lang w:eastAsia="lt-LT"/>
              </w:rPr>
              <w:t xml:space="preserve"> </w:t>
            </w:r>
            <w:proofErr w:type="spellStart"/>
            <w:r>
              <w:rPr>
                <w:rFonts w:eastAsia="Calibri"/>
                <w:bCs/>
                <w:sz w:val="20"/>
                <w:szCs w:val="20"/>
                <w:lang w:eastAsia="lt-LT"/>
              </w:rPr>
              <w:t>prašyti</w:t>
            </w:r>
            <w:proofErr w:type="spellEnd"/>
            <w:r>
              <w:rPr>
                <w:rFonts w:eastAsia="Calibri"/>
                <w:bCs/>
                <w:sz w:val="20"/>
                <w:szCs w:val="20"/>
                <w:lang w:eastAsia="lt-LT"/>
              </w:rPr>
              <w:t xml:space="preserve"> </w:t>
            </w:r>
            <w:proofErr w:type="spellStart"/>
            <w:r>
              <w:rPr>
                <w:rFonts w:eastAsia="Calibri"/>
                <w:bCs/>
                <w:sz w:val="20"/>
                <w:szCs w:val="20"/>
                <w:lang w:eastAsia="lt-LT"/>
              </w:rPr>
              <w:t>tiekėjo</w:t>
            </w:r>
            <w:proofErr w:type="spellEnd"/>
            <w:r>
              <w:rPr>
                <w:rFonts w:eastAsia="Calibri"/>
                <w:bCs/>
                <w:sz w:val="20"/>
                <w:szCs w:val="20"/>
                <w:lang w:eastAsia="lt-LT"/>
              </w:rPr>
              <w:t xml:space="preserve"> (</w:t>
            </w:r>
            <w:proofErr w:type="spellStart"/>
            <w:r>
              <w:rPr>
                <w:rFonts w:eastAsia="Calibri"/>
                <w:bCs/>
                <w:sz w:val="20"/>
                <w:szCs w:val="20"/>
                <w:lang w:eastAsia="lt-LT"/>
              </w:rPr>
              <w:t>juridinio</w:t>
            </w:r>
            <w:proofErr w:type="spellEnd"/>
            <w:r>
              <w:rPr>
                <w:rFonts w:eastAsia="Calibri"/>
                <w:bCs/>
                <w:sz w:val="20"/>
                <w:szCs w:val="20"/>
                <w:lang w:eastAsia="lt-LT"/>
              </w:rPr>
              <w:t xml:space="preserve"> </w:t>
            </w:r>
            <w:proofErr w:type="spellStart"/>
            <w:r>
              <w:rPr>
                <w:rFonts w:eastAsia="Calibri"/>
                <w:bCs/>
                <w:sz w:val="20"/>
                <w:szCs w:val="20"/>
                <w:lang w:eastAsia="lt-LT"/>
              </w:rPr>
              <w:t>asmens</w:t>
            </w:r>
            <w:proofErr w:type="spellEnd"/>
            <w:r>
              <w:rPr>
                <w:rFonts w:eastAsia="Calibri"/>
                <w:bCs/>
                <w:sz w:val="20"/>
                <w:szCs w:val="20"/>
                <w:lang w:eastAsia="lt-LT"/>
              </w:rPr>
              <w:t xml:space="preserve">)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išrašą</w:t>
            </w:r>
            <w:proofErr w:type="spellEnd"/>
            <w:r>
              <w:rPr>
                <w:rFonts w:eastAsia="Calibri"/>
                <w:bCs/>
                <w:sz w:val="20"/>
                <w:szCs w:val="20"/>
                <w:lang w:eastAsia="lt-LT"/>
              </w:rPr>
              <w:t xml:space="preserve"> </w:t>
            </w:r>
            <w:proofErr w:type="spellStart"/>
            <w:r>
              <w:rPr>
                <w:rFonts w:eastAsia="Calibri"/>
                <w:bCs/>
                <w:sz w:val="20"/>
                <w:szCs w:val="20"/>
                <w:lang w:eastAsia="lt-LT"/>
              </w:rPr>
              <w:t>iš</w:t>
            </w:r>
            <w:proofErr w:type="spellEnd"/>
            <w:r>
              <w:rPr>
                <w:rFonts w:eastAsia="Calibri"/>
                <w:bCs/>
                <w:sz w:val="20"/>
                <w:szCs w:val="20"/>
                <w:lang w:eastAsia="lt-LT"/>
              </w:rPr>
              <w:t xml:space="preserve"> </w:t>
            </w:r>
            <w:proofErr w:type="spellStart"/>
            <w:r>
              <w:rPr>
                <w:rFonts w:eastAsia="Calibri"/>
                <w:bCs/>
                <w:sz w:val="20"/>
                <w:szCs w:val="20"/>
                <w:lang w:eastAsia="lt-LT"/>
              </w:rPr>
              <w:t>teismo</w:t>
            </w:r>
            <w:proofErr w:type="spellEnd"/>
            <w:r>
              <w:rPr>
                <w:rFonts w:eastAsia="Calibri"/>
                <w:bCs/>
                <w:sz w:val="20"/>
                <w:szCs w:val="20"/>
                <w:lang w:eastAsia="lt-LT"/>
              </w:rPr>
              <w:t xml:space="preserve"> </w:t>
            </w:r>
            <w:proofErr w:type="spellStart"/>
            <w:r>
              <w:rPr>
                <w:rFonts w:eastAsia="Calibri"/>
                <w:bCs/>
                <w:sz w:val="20"/>
                <w:szCs w:val="20"/>
                <w:lang w:eastAsia="lt-LT"/>
              </w:rPr>
              <w:t>sprendimo</w:t>
            </w:r>
            <w:proofErr w:type="spellEnd"/>
            <w:r>
              <w:rPr>
                <w:rFonts w:eastAsia="Calibri"/>
                <w:bCs/>
                <w:sz w:val="20"/>
                <w:szCs w:val="20"/>
                <w:lang w:eastAsia="lt-LT"/>
              </w:rPr>
              <w:t xml:space="preserve"> (</w:t>
            </w:r>
            <w:proofErr w:type="spellStart"/>
            <w:r>
              <w:rPr>
                <w:rFonts w:eastAsia="Calibri"/>
                <w:bCs/>
                <w:sz w:val="20"/>
                <w:szCs w:val="20"/>
                <w:lang w:eastAsia="lt-LT"/>
              </w:rPr>
              <w:t>jei</w:t>
            </w:r>
            <w:proofErr w:type="spellEnd"/>
            <w:r>
              <w:rPr>
                <w:rFonts w:eastAsia="Calibri"/>
                <w:bCs/>
                <w:sz w:val="20"/>
                <w:szCs w:val="20"/>
                <w:lang w:eastAsia="lt-LT"/>
              </w:rPr>
              <w:t xml:space="preserve"> </w:t>
            </w:r>
            <w:proofErr w:type="spellStart"/>
            <w:r>
              <w:rPr>
                <w:rFonts w:eastAsia="Calibri"/>
                <w:bCs/>
                <w:sz w:val="20"/>
                <w:szCs w:val="20"/>
                <w:lang w:eastAsia="lt-LT"/>
              </w:rPr>
              <w:t>toks</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arba</w:t>
            </w:r>
            <w:proofErr w:type="spellEnd"/>
            <w:r>
              <w:rPr>
                <w:rFonts w:eastAsia="Calibri"/>
                <w:bCs/>
                <w:sz w:val="20"/>
                <w:szCs w:val="20"/>
                <w:lang w:eastAsia="lt-LT"/>
              </w:rPr>
              <w:t xml:space="preserve"> „</w:t>
            </w:r>
            <w:proofErr w:type="spellStart"/>
            <w:proofErr w:type="gramStart"/>
            <w:r>
              <w:rPr>
                <w:rFonts w:eastAsia="Calibri"/>
                <w:bCs/>
                <w:sz w:val="20"/>
                <w:szCs w:val="20"/>
                <w:lang w:eastAsia="lt-LT"/>
              </w:rPr>
              <w:t>Sodros</w:t>
            </w:r>
            <w:proofErr w:type="spellEnd"/>
            <w:r>
              <w:rPr>
                <w:rFonts w:eastAsia="Calibri"/>
                <w:bCs/>
                <w:sz w:val="20"/>
                <w:szCs w:val="20"/>
                <w:lang w:eastAsia="lt-LT"/>
              </w:rPr>
              <w:t xml:space="preserve">“ </w:t>
            </w:r>
            <w:proofErr w:type="spellStart"/>
            <w:r>
              <w:rPr>
                <w:rFonts w:eastAsia="Calibri"/>
                <w:bCs/>
                <w:sz w:val="20"/>
                <w:szCs w:val="20"/>
                <w:lang w:eastAsia="lt-LT"/>
              </w:rPr>
              <w:t>nustatyta</w:t>
            </w:r>
            <w:proofErr w:type="spellEnd"/>
            <w:proofErr w:type="gramEnd"/>
            <w:r>
              <w:rPr>
                <w:rFonts w:eastAsia="Calibri"/>
                <w:bCs/>
                <w:sz w:val="20"/>
                <w:szCs w:val="20"/>
                <w:lang w:eastAsia="lt-LT"/>
              </w:rPr>
              <w:t xml:space="preserve"> </w:t>
            </w:r>
            <w:proofErr w:type="spellStart"/>
            <w:r>
              <w:rPr>
                <w:rFonts w:eastAsia="Calibri"/>
                <w:bCs/>
                <w:sz w:val="20"/>
                <w:szCs w:val="20"/>
                <w:lang w:eastAsia="lt-LT"/>
              </w:rPr>
              <w:t>tvarka</w:t>
            </w:r>
            <w:proofErr w:type="spellEnd"/>
            <w:r>
              <w:rPr>
                <w:rFonts w:eastAsia="Calibri"/>
                <w:bCs/>
                <w:sz w:val="20"/>
                <w:szCs w:val="20"/>
                <w:lang w:eastAsia="lt-LT"/>
              </w:rPr>
              <w:t xml:space="preserve"> </w:t>
            </w:r>
            <w:proofErr w:type="spellStart"/>
            <w:r>
              <w:rPr>
                <w:rFonts w:eastAsia="Calibri"/>
                <w:bCs/>
                <w:sz w:val="20"/>
                <w:szCs w:val="20"/>
                <w:lang w:eastAsia="lt-LT"/>
              </w:rPr>
              <w:t>išduotą</w:t>
            </w:r>
            <w:proofErr w:type="spellEnd"/>
            <w:r>
              <w:rPr>
                <w:rFonts w:eastAsia="Calibri"/>
                <w:bCs/>
                <w:sz w:val="20"/>
                <w:szCs w:val="20"/>
                <w:lang w:eastAsia="lt-LT"/>
              </w:rPr>
              <w:t xml:space="preserve"> </w:t>
            </w:r>
            <w:proofErr w:type="spellStart"/>
            <w:r>
              <w:rPr>
                <w:rFonts w:eastAsia="Calibri"/>
                <w:bCs/>
                <w:sz w:val="20"/>
                <w:szCs w:val="20"/>
                <w:lang w:eastAsia="lt-LT"/>
              </w:rPr>
              <w:t>dokumentą</w:t>
            </w:r>
            <w:proofErr w:type="spellEnd"/>
            <w:r>
              <w:rPr>
                <w:rFonts w:eastAsia="Calibri"/>
                <w:bCs/>
                <w:sz w:val="20"/>
                <w:szCs w:val="20"/>
                <w:lang w:eastAsia="lt-LT"/>
              </w:rPr>
              <w:t xml:space="preserve">, </w:t>
            </w:r>
            <w:proofErr w:type="spellStart"/>
            <w:r>
              <w:rPr>
                <w:rFonts w:eastAsia="Calibri"/>
                <w:bCs/>
                <w:sz w:val="20"/>
                <w:szCs w:val="20"/>
                <w:lang w:eastAsia="lt-LT"/>
              </w:rPr>
              <w:t>patvirtinantį</w:t>
            </w:r>
            <w:proofErr w:type="spellEnd"/>
            <w:r>
              <w:rPr>
                <w:rFonts w:eastAsia="Calibri"/>
                <w:bCs/>
                <w:sz w:val="20"/>
                <w:szCs w:val="20"/>
                <w:lang w:eastAsia="lt-LT"/>
              </w:rPr>
              <w:t xml:space="preserve"> </w:t>
            </w:r>
            <w:proofErr w:type="spellStart"/>
            <w:r>
              <w:rPr>
                <w:rFonts w:eastAsia="Calibri"/>
                <w:bCs/>
                <w:sz w:val="20"/>
                <w:szCs w:val="20"/>
                <w:lang w:eastAsia="lt-LT"/>
              </w:rPr>
              <w:t>atitiktį</w:t>
            </w:r>
            <w:proofErr w:type="spellEnd"/>
            <w:r>
              <w:rPr>
                <w:rFonts w:eastAsia="Calibri"/>
                <w:bCs/>
                <w:sz w:val="20"/>
                <w:szCs w:val="20"/>
                <w:lang w:eastAsia="lt-LT"/>
              </w:rPr>
              <w:t xml:space="preserve"> </w:t>
            </w:r>
            <w:proofErr w:type="spellStart"/>
            <w:r>
              <w:rPr>
                <w:rFonts w:eastAsia="Calibri"/>
                <w:bCs/>
                <w:sz w:val="20"/>
                <w:szCs w:val="20"/>
                <w:lang w:eastAsia="lt-LT"/>
              </w:rPr>
              <w:t>šiam</w:t>
            </w:r>
            <w:proofErr w:type="spellEnd"/>
            <w:r>
              <w:rPr>
                <w:rFonts w:eastAsia="Calibri"/>
                <w:bCs/>
                <w:sz w:val="20"/>
                <w:szCs w:val="20"/>
                <w:lang w:eastAsia="lt-LT"/>
              </w:rPr>
              <w:t xml:space="preserve"> </w:t>
            </w:r>
            <w:proofErr w:type="spellStart"/>
            <w:r>
              <w:rPr>
                <w:rFonts w:eastAsia="Calibri"/>
                <w:bCs/>
                <w:sz w:val="20"/>
                <w:szCs w:val="20"/>
                <w:lang w:eastAsia="lt-LT"/>
              </w:rPr>
              <w:t>reikalavimui</w:t>
            </w:r>
            <w:proofErr w:type="spellEnd"/>
            <w:r>
              <w:rPr>
                <w:rFonts w:eastAsia="Calibri"/>
                <w:bCs/>
                <w:sz w:val="20"/>
                <w:szCs w:val="20"/>
                <w:lang w:eastAsia="lt-LT"/>
              </w:rPr>
              <w:t xml:space="preserve">. </w:t>
            </w:r>
            <w:proofErr w:type="spellStart"/>
            <w:r>
              <w:rPr>
                <w:rFonts w:eastAsia="Calibri"/>
                <w:bCs/>
                <w:sz w:val="20"/>
                <w:szCs w:val="20"/>
                <w:lang w:eastAsia="lt-LT"/>
              </w:rPr>
              <w:t>Tiekėjas</w:t>
            </w:r>
            <w:proofErr w:type="spellEnd"/>
            <w:r>
              <w:rPr>
                <w:rFonts w:eastAsia="Calibri"/>
                <w:bCs/>
                <w:sz w:val="20"/>
                <w:szCs w:val="20"/>
                <w:lang w:eastAsia="lt-LT"/>
              </w:rPr>
              <w:t xml:space="preserve"> </w:t>
            </w:r>
            <w:proofErr w:type="spellStart"/>
            <w:r>
              <w:rPr>
                <w:rFonts w:eastAsia="Calibri"/>
                <w:bCs/>
                <w:sz w:val="20"/>
                <w:szCs w:val="20"/>
                <w:lang w:eastAsia="lt-LT"/>
              </w:rPr>
              <w:t>taip</w:t>
            </w:r>
            <w:proofErr w:type="spellEnd"/>
            <w:r>
              <w:rPr>
                <w:rFonts w:eastAsia="Calibri"/>
                <w:bCs/>
                <w:sz w:val="20"/>
                <w:szCs w:val="20"/>
                <w:lang w:eastAsia="lt-LT"/>
              </w:rPr>
              <w:t xml:space="preserve"> pat </w:t>
            </w:r>
            <w:proofErr w:type="spellStart"/>
            <w:r>
              <w:rPr>
                <w:rFonts w:eastAsia="Calibri"/>
                <w:bCs/>
                <w:sz w:val="20"/>
                <w:szCs w:val="20"/>
                <w:lang w:eastAsia="lt-LT"/>
              </w:rPr>
              <w:t>gali</w:t>
            </w:r>
            <w:proofErr w:type="spellEnd"/>
            <w:r>
              <w:rPr>
                <w:rFonts w:eastAsia="Calibri"/>
                <w:bCs/>
                <w:sz w:val="20"/>
                <w:szCs w:val="20"/>
                <w:lang w:eastAsia="lt-LT"/>
              </w:rPr>
              <w:t xml:space="preserve">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valstybės</w:t>
            </w:r>
            <w:proofErr w:type="spellEnd"/>
            <w:r>
              <w:rPr>
                <w:rFonts w:eastAsia="Calibri"/>
                <w:bCs/>
                <w:sz w:val="20"/>
                <w:szCs w:val="20"/>
                <w:lang w:eastAsia="lt-LT"/>
              </w:rPr>
              <w:t xml:space="preserve"> </w:t>
            </w:r>
            <w:proofErr w:type="spellStart"/>
            <w:r>
              <w:rPr>
                <w:rFonts w:eastAsia="Calibri"/>
                <w:bCs/>
                <w:sz w:val="20"/>
                <w:szCs w:val="20"/>
                <w:lang w:eastAsia="lt-LT"/>
              </w:rPr>
              <w:t>įmonės</w:t>
            </w:r>
            <w:proofErr w:type="spellEnd"/>
            <w:r>
              <w:rPr>
                <w:rFonts w:eastAsia="Calibri"/>
                <w:bCs/>
                <w:sz w:val="20"/>
                <w:szCs w:val="20"/>
                <w:lang w:eastAsia="lt-LT"/>
              </w:rPr>
              <w:t xml:space="preserve"> </w:t>
            </w:r>
            <w:proofErr w:type="spellStart"/>
            <w:r>
              <w:rPr>
                <w:rFonts w:eastAsia="Calibri"/>
                <w:bCs/>
                <w:sz w:val="20"/>
                <w:szCs w:val="20"/>
                <w:lang w:eastAsia="lt-LT"/>
              </w:rPr>
              <w:t>Registrų</w:t>
            </w:r>
            <w:proofErr w:type="spellEnd"/>
            <w:r>
              <w:rPr>
                <w:rFonts w:eastAsia="Calibri"/>
                <w:bCs/>
                <w:sz w:val="20"/>
                <w:szCs w:val="20"/>
                <w:lang w:eastAsia="lt-LT"/>
              </w:rPr>
              <w:t xml:space="preserve"> </w:t>
            </w:r>
            <w:proofErr w:type="spellStart"/>
            <w:r>
              <w:rPr>
                <w:rFonts w:eastAsia="Calibri"/>
                <w:bCs/>
                <w:sz w:val="20"/>
                <w:szCs w:val="20"/>
                <w:lang w:eastAsia="lt-LT"/>
              </w:rPr>
              <w:t>centro</w:t>
            </w:r>
            <w:proofErr w:type="spellEnd"/>
            <w:r>
              <w:rPr>
                <w:rFonts w:eastAsia="Calibri"/>
                <w:bCs/>
                <w:sz w:val="20"/>
                <w:szCs w:val="20"/>
                <w:lang w:eastAsia="lt-LT"/>
              </w:rPr>
              <w:t xml:space="preserve"> Lietuvos </w:t>
            </w:r>
            <w:proofErr w:type="spellStart"/>
            <w:r>
              <w:rPr>
                <w:rFonts w:eastAsia="Calibri"/>
                <w:bCs/>
                <w:sz w:val="20"/>
                <w:szCs w:val="20"/>
                <w:lang w:eastAsia="lt-LT"/>
              </w:rPr>
              <w:t>Respublikos</w:t>
            </w:r>
            <w:proofErr w:type="spellEnd"/>
            <w:r>
              <w:rPr>
                <w:rFonts w:eastAsia="Calibri"/>
                <w:bCs/>
                <w:sz w:val="20"/>
                <w:szCs w:val="20"/>
                <w:lang w:eastAsia="lt-LT"/>
              </w:rPr>
              <w:t xml:space="preserve"> </w:t>
            </w:r>
            <w:proofErr w:type="spellStart"/>
            <w:r>
              <w:rPr>
                <w:rFonts w:eastAsia="Calibri"/>
                <w:bCs/>
                <w:sz w:val="20"/>
                <w:szCs w:val="20"/>
                <w:lang w:eastAsia="lt-LT"/>
              </w:rPr>
              <w:t>Vyriausybės</w:t>
            </w:r>
            <w:proofErr w:type="spellEnd"/>
            <w:r>
              <w:rPr>
                <w:rFonts w:eastAsia="Calibri"/>
                <w:bCs/>
                <w:sz w:val="20"/>
                <w:szCs w:val="20"/>
                <w:lang w:eastAsia="lt-LT"/>
              </w:rPr>
              <w:t xml:space="preserve"> </w:t>
            </w:r>
            <w:proofErr w:type="spellStart"/>
            <w:r>
              <w:rPr>
                <w:rFonts w:eastAsia="Calibri"/>
                <w:bCs/>
                <w:sz w:val="20"/>
                <w:szCs w:val="20"/>
                <w:lang w:eastAsia="lt-LT"/>
              </w:rPr>
              <w:t>nustatyta</w:t>
            </w:r>
            <w:proofErr w:type="spellEnd"/>
            <w:r>
              <w:rPr>
                <w:rFonts w:eastAsia="Calibri"/>
                <w:bCs/>
                <w:sz w:val="20"/>
                <w:szCs w:val="20"/>
                <w:lang w:eastAsia="lt-LT"/>
              </w:rPr>
              <w:t xml:space="preserve"> </w:t>
            </w:r>
            <w:proofErr w:type="spellStart"/>
            <w:r>
              <w:rPr>
                <w:rFonts w:eastAsia="Calibri"/>
                <w:bCs/>
                <w:sz w:val="20"/>
                <w:szCs w:val="20"/>
                <w:lang w:eastAsia="lt-LT"/>
              </w:rPr>
              <w:t>tvarka</w:t>
            </w:r>
            <w:proofErr w:type="spellEnd"/>
            <w:r>
              <w:rPr>
                <w:rFonts w:eastAsia="Calibri"/>
                <w:bCs/>
                <w:sz w:val="20"/>
                <w:szCs w:val="20"/>
                <w:lang w:eastAsia="lt-LT"/>
              </w:rPr>
              <w:t xml:space="preserve"> </w:t>
            </w:r>
            <w:proofErr w:type="spellStart"/>
            <w:r>
              <w:rPr>
                <w:rFonts w:eastAsia="Calibri"/>
                <w:bCs/>
                <w:sz w:val="20"/>
                <w:szCs w:val="20"/>
                <w:lang w:eastAsia="lt-LT"/>
              </w:rPr>
              <w:t>išduotą</w:t>
            </w:r>
            <w:proofErr w:type="spellEnd"/>
            <w:r>
              <w:rPr>
                <w:rFonts w:eastAsia="Calibri"/>
                <w:bCs/>
                <w:sz w:val="20"/>
                <w:szCs w:val="20"/>
                <w:lang w:eastAsia="lt-LT"/>
              </w:rPr>
              <w:t xml:space="preserve"> </w:t>
            </w:r>
            <w:proofErr w:type="spellStart"/>
            <w:r>
              <w:rPr>
                <w:rFonts w:eastAsia="Calibri"/>
                <w:bCs/>
                <w:sz w:val="20"/>
                <w:szCs w:val="20"/>
                <w:lang w:eastAsia="lt-LT"/>
              </w:rPr>
              <w:t>dokumentą</w:t>
            </w:r>
            <w:proofErr w:type="spellEnd"/>
            <w:r>
              <w:rPr>
                <w:rFonts w:eastAsia="Calibri"/>
                <w:bCs/>
                <w:sz w:val="20"/>
                <w:szCs w:val="20"/>
                <w:lang w:eastAsia="lt-LT"/>
              </w:rPr>
              <w:t xml:space="preserve">, </w:t>
            </w:r>
            <w:proofErr w:type="spellStart"/>
            <w:r>
              <w:rPr>
                <w:rFonts w:eastAsia="Calibri"/>
                <w:bCs/>
                <w:sz w:val="20"/>
                <w:szCs w:val="20"/>
                <w:lang w:eastAsia="lt-LT"/>
              </w:rPr>
              <w:t>patvirtinantį</w:t>
            </w:r>
            <w:proofErr w:type="spellEnd"/>
            <w:r>
              <w:rPr>
                <w:rFonts w:eastAsia="Calibri"/>
                <w:bCs/>
                <w:sz w:val="20"/>
                <w:szCs w:val="20"/>
                <w:lang w:eastAsia="lt-LT"/>
              </w:rPr>
              <w:t xml:space="preserve"> </w:t>
            </w:r>
            <w:proofErr w:type="spellStart"/>
            <w:r>
              <w:rPr>
                <w:rFonts w:eastAsia="Calibri"/>
                <w:bCs/>
                <w:sz w:val="20"/>
                <w:szCs w:val="20"/>
                <w:lang w:eastAsia="lt-LT"/>
              </w:rPr>
              <w:t>jungtinius</w:t>
            </w:r>
            <w:proofErr w:type="spellEnd"/>
            <w:r>
              <w:rPr>
                <w:rFonts w:eastAsia="Calibri"/>
                <w:bCs/>
                <w:sz w:val="20"/>
                <w:szCs w:val="20"/>
                <w:lang w:eastAsia="lt-LT"/>
              </w:rPr>
              <w:t xml:space="preserve"> </w:t>
            </w:r>
            <w:proofErr w:type="spellStart"/>
            <w:r>
              <w:rPr>
                <w:rFonts w:eastAsia="Calibri"/>
                <w:bCs/>
                <w:sz w:val="20"/>
                <w:szCs w:val="20"/>
                <w:lang w:eastAsia="lt-LT"/>
              </w:rPr>
              <w:t>kompetentingų</w:t>
            </w:r>
            <w:proofErr w:type="spellEnd"/>
            <w:r>
              <w:rPr>
                <w:rFonts w:eastAsia="Calibri"/>
                <w:bCs/>
                <w:sz w:val="20"/>
                <w:szCs w:val="20"/>
                <w:lang w:eastAsia="lt-LT"/>
              </w:rPr>
              <w:t xml:space="preserve"> </w:t>
            </w:r>
            <w:proofErr w:type="spellStart"/>
            <w:r>
              <w:rPr>
                <w:rFonts w:eastAsia="Calibri"/>
                <w:bCs/>
                <w:sz w:val="20"/>
                <w:szCs w:val="20"/>
                <w:lang w:eastAsia="lt-LT"/>
              </w:rPr>
              <w:t>institucijų</w:t>
            </w:r>
            <w:proofErr w:type="spellEnd"/>
            <w:r>
              <w:rPr>
                <w:rFonts w:eastAsia="Calibri"/>
                <w:bCs/>
                <w:sz w:val="20"/>
                <w:szCs w:val="20"/>
                <w:lang w:eastAsia="lt-LT"/>
              </w:rPr>
              <w:t xml:space="preserve"> </w:t>
            </w:r>
            <w:proofErr w:type="spellStart"/>
            <w:r>
              <w:rPr>
                <w:rFonts w:eastAsia="Calibri"/>
                <w:bCs/>
                <w:sz w:val="20"/>
                <w:szCs w:val="20"/>
                <w:lang w:eastAsia="lt-LT"/>
              </w:rPr>
              <w:t>tvarkomus</w:t>
            </w:r>
            <w:proofErr w:type="spellEnd"/>
            <w:r>
              <w:rPr>
                <w:rFonts w:eastAsia="Calibri"/>
                <w:bCs/>
                <w:sz w:val="20"/>
                <w:szCs w:val="20"/>
                <w:lang w:eastAsia="lt-LT"/>
              </w:rPr>
              <w:t xml:space="preserve"> </w:t>
            </w:r>
            <w:proofErr w:type="spellStart"/>
            <w:r>
              <w:rPr>
                <w:rFonts w:eastAsia="Calibri"/>
                <w:bCs/>
                <w:sz w:val="20"/>
                <w:szCs w:val="20"/>
                <w:lang w:eastAsia="lt-LT"/>
              </w:rPr>
              <w:t>duomenis</w:t>
            </w:r>
            <w:proofErr w:type="spellEnd"/>
            <w:r>
              <w:rPr>
                <w:rFonts w:eastAsia="Calibri"/>
                <w:bCs/>
                <w:sz w:val="20"/>
                <w:szCs w:val="20"/>
                <w:lang w:eastAsia="lt-LT"/>
              </w:rPr>
              <w:t>.</w:t>
            </w:r>
          </w:p>
          <w:p w14:paraId="68D94F8F" w14:textId="77777777" w:rsidR="00FD3D5A" w:rsidRDefault="00FD3D5A">
            <w:pPr>
              <w:spacing w:after="0" w:line="240" w:lineRule="auto"/>
              <w:jc w:val="both"/>
              <w:rPr>
                <w:rFonts w:eastAsia="Calibri"/>
                <w:bCs/>
                <w:sz w:val="20"/>
                <w:szCs w:val="20"/>
                <w:lang w:eastAsia="lt-LT"/>
              </w:rPr>
            </w:pPr>
          </w:p>
          <w:p w14:paraId="73CE0BCB"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 xml:space="preserve">2.2) </w:t>
            </w:r>
            <w:proofErr w:type="spellStart"/>
            <w:r>
              <w:rPr>
                <w:rFonts w:eastAsia="Calibri"/>
                <w:bCs/>
                <w:sz w:val="20"/>
                <w:szCs w:val="20"/>
                <w:lang w:eastAsia="lt-LT"/>
              </w:rPr>
              <w:t>Jeigu</w:t>
            </w:r>
            <w:proofErr w:type="spellEnd"/>
            <w:r>
              <w:rPr>
                <w:rFonts w:eastAsia="Calibri"/>
                <w:bCs/>
                <w:sz w:val="20"/>
                <w:szCs w:val="20"/>
                <w:lang w:eastAsia="lt-LT"/>
              </w:rPr>
              <w:t xml:space="preserve"> </w:t>
            </w:r>
            <w:proofErr w:type="spellStart"/>
            <w:r>
              <w:rPr>
                <w:rFonts w:eastAsia="Calibri"/>
                <w:bCs/>
                <w:sz w:val="20"/>
                <w:szCs w:val="20"/>
                <w:lang w:eastAsia="lt-LT"/>
              </w:rPr>
              <w:t>tiekėjas</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fizinis</w:t>
            </w:r>
            <w:proofErr w:type="spellEnd"/>
            <w:r>
              <w:rPr>
                <w:rFonts w:eastAsia="Calibri"/>
                <w:bCs/>
                <w:sz w:val="20"/>
                <w:szCs w:val="20"/>
                <w:lang w:eastAsia="lt-LT"/>
              </w:rPr>
              <w:t xml:space="preserve"> </w:t>
            </w:r>
            <w:proofErr w:type="spellStart"/>
            <w:r>
              <w:rPr>
                <w:rFonts w:eastAsia="Calibri"/>
                <w:bCs/>
                <w:sz w:val="20"/>
                <w:szCs w:val="20"/>
                <w:lang w:eastAsia="lt-LT"/>
              </w:rPr>
              <w:t>asmuo</w:t>
            </w:r>
            <w:proofErr w:type="spellEnd"/>
            <w:r>
              <w:rPr>
                <w:rFonts w:eastAsia="Calibri"/>
                <w:bCs/>
                <w:sz w:val="20"/>
                <w:szCs w:val="20"/>
                <w:lang w:eastAsia="lt-LT"/>
              </w:rPr>
              <w:t xml:space="preserve">, </w:t>
            </w:r>
            <w:proofErr w:type="spellStart"/>
            <w:r>
              <w:rPr>
                <w:rFonts w:eastAsia="Calibri"/>
                <w:bCs/>
                <w:sz w:val="20"/>
                <w:szCs w:val="20"/>
                <w:lang w:eastAsia="lt-LT"/>
              </w:rPr>
              <w:t>registruotas</w:t>
            </w:r>
            <w:proofErr w:type="spellEnd"/>
            <w:r>
              <w:rPr>
                <w:rFonts w:eastAsia="Calibri"/>
                <w:bCs/>
                <w:sz w:val="20"/>
                <w:szCs w:val="20"/>
                <w:lang w:eastAsia="lt-LT"/>
              </w:rPr>
              <w:t xml:space="preserve"> Lietuvos </w:t>
            </w:r>
            <w:proofErr w:type="spellStart"/>
            <w:r>
              <w:rPr>
                <w:rFonts w:eastAsia="Calibri"/>
                <w:bCs/>
                <w:sz w:val="20"/>
                <w:szCs w:val="20"/>
                <w:lang w:eastAsia="lt-LT"/>
              </w:rPr>
              <w:t>Respublikoje</w:t>
            </w:r>
            <w:proofErr w:type="spellEnd"/>
            <w:r>
              <w:rPr>
                <w:rFonts w:eastAsia="Calibri"/>
                <w:bCs/>
                <w:sz w:val="20"/>
                <w:szCs w:val="20"/>
                <w:lang w:eastAsia="lt-LT"/>
              </w:rPr>
              <w:t xml:space="preserve">, </w:t>
            </w:r>
            <w:proofErr w:type="spellStart"/>
            <w:r>
              <w:rPr>
                <w:rFonts w:eastAsia="Calibri"/>
                <w:bCs/>
                <w:sz w:val="20"/>
                <w:szCs w:val="20"/>
                <w:lang w:eastAsia="lt-LT"/>
              </w:rPr>
              <w:t>jis</w:t>
            </w:r>
            <w:proofErr w:type="spellEnd"/>
            <w:r>
              <w:rPr>
                <w:rFonts w:eastAsia="Calibri"/>
                <w:bCs/>
                <w:sz w:val="20"/>
                <w:szCs w:val="20"/>
                <w:lang w:eastAsia="lt-LT"/>
              </w:rPr>
              <w:t xml:space="preserve"> </w:t>
            </w:r>
            <w:proofErr w:type="spellStart"/>
            <w:r>
              <w:rPr>
                <w:rFonts w:eastAsia="Calibri"/>
                <w:bCs/>
                <w:sz w:val="20"/>
                <w:szCs w:val="20"/>
                <w:lang w:eastAsia="lt-LT"/>
              </w:rPr>
              <w:t>pateikia</w:t>
            </w:r>
            <w:proofErr w:type="spellEnd"/>
            <w:r>
              <w:rPr>
                <w:rFonts w:eastAsia="Calibri"/>
                <w:bCs/>
                <w:sz w:val="20"/>
                <w:szCs w:val="20"/>
                <w:lang w:eastAsia="lt-LT"/>
              </w:rPr>
              <w:t xml:space="preserve"> </w:t>
            </w:r>
            <w:proofErr w:type="spellStart"/>
            <w:r>
              <w:rPr>
                <w:rFonts w:eastAsia="Calibri"/>
                <w:bCs/>
                <w:sz w:val="20"/>
                <w:szCs w:val="20"/>
                <w:lang w:eastAsia="lt-LT"/>
              </w:rPr>
              <w:t>išrašą</w:t>
            </w:r>
            <w:proofErr w:type="spellEnd"/>
            <w:r>
              <w:rPr>
                <w:rFonts w:eastAsia="Calibri"/>
                <w:bCs/>
                <w:sz w:val="20"/>
                <w:szCs w:val="20"/>
                <w:lang w:eastAsia="lt-LT"/>
              </w:rPr>
              <w:t xml:space="preserve"> </w:t>
            </w:r>
            <w:proofErr w:type="spellStart"/>
            <w:r>
              <w:rPr>
                <w:rFonts w:eastAsia="Calibri"/>
                <w:bCs/>
                <w:sz w:val="20"/>
                <w:szCs w:val="20"/>
                <w:lang w:eastAsia="lt-LT"/>
              </w:rPr>
              <w:t>iš</w:t>
            </w:r>
            <w:proofErr w:type="spellEnd"/>
            <w:r>
              <w:rPr>
                <w:rFonts w:eastAsia="Calibri"/>
                <w:bCs/>
                <w:sz w:val="20"/>
                <w:szCs w:val="20"/>
                <w:lang w:eastAsia="lt-LT"/>
              </w:rPr>
              <w:t xml:space="preserve"> </w:t>
            </w:r>
            <w:proofErr w:type="spellStart"/>
            <w:r>
              <w:rPr>
                <w:rFonts w:eastAsia="Calibri"/>
                <w:bCs/>
                <w:sz w:val="20"/>
                <w:szCs w:val="20"/>
                <w:lang w:eastAsia="lt-LT"/>
              </w:rPr>
              <w:t>teismo</w:t>
            </w:r>
            <w:proofErr w:type="spellEnd"/>
            <w:r>
              <w:rPr>
                <w:rFonts w:eastAsia="Calibri"/>
                <w:bCs/>
                <w:sz w:val="20"/>
                <w:szCs w:val="20"/>
                <w:lang w:eastAsia="lt-LT"/>
              </w:rPr>
              <w:t xml:space="preserve"> </w:t>
            </w:r>
            <w:proofErr w:type="spellStart"/>
            <w:r>
              <w:rPr>
                <w:rFonts w:eastAsia="Calibri"/>
                <w:bCs/>
                <w:sz w:val="20"/>
                <w:szCs w:val="20"/>
                <w:lang w:eastAsia="lt-LT"/>
              </w:rPr>
              <w:t>sprendimo</w:t>
            </w:r>
            <w:proofErr w:type="spellEnd"/>
            <w:r>
              <w:rPr>
                <w:rFonts w:eastAsia="Calibri"/>
                <w:bCs/>
                <w:sz w:val="20"/>
                <w:szCs w:val="20"/>
                <w:lang w:eastAsia="lt-LT"/>
              </w:rPr>
              <w:t xml:space="preserve"> (</w:t>
            </w:r>
            <w:proofErr w:type="spellStart"/>
            <w:r>
              <w:rPr>
                <w:rFonts w:eastAsia="Calibri"/>
                <w:bCs/>
                <w:sz w:val="20"/>
                <w:szCs w:val="20"/>
                <w:lang w:eastAsia="lt-LT"/>
              </w:rPr>
              <w:t>jei</w:t>
            </w:r>
            <w:proofErr w:type="spellEnd"/>
            <w:r>
              <w:rPr>
                <w:rFonts w:eastAsia="Calibri"/>
                <w:bCs/>
                <w:sz w:val="20"/>
                <w:szCs w:val="20"/>
                <w:lang w:eastAsia="lt-LT"/>
              </w:rPr>
              <w:t xml:space="preserve"> </w:t>
            </w:r>
            <w:proofErr w:type="spellStart"/>
            <w:r>
              <w:rPr>
                <w:rFonts w:eastAsia="Calibri"/>
                <w:bCs/>
                <w:sz w:val="20"/>
                <w:szCs w:val="20"/>
                <w:lang w:eastAsia="lt-LT"/>
              </w:rPr>
              <w:t>toks</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arba</w:t>
            </w:r>
            <w:proofErr w:type="spellEnd"/>
            <w:r>
              <w:rPr>
                <w:rFonts w:eastAsia="Calibri"/>
                <w:bCs/>
                <w:sz w:val="20"/>
                <w:szCs w:val="20"/>
                <w:lang w:eastAsia="lt-LT"/>
              </w:rPr>
              <w:t xml:space="preserve"> „</w:t>
            </w:r>
            <w:proofErr w:type="spellStart"/>
            <w:proofErr w:type="gramStart"/>
            <w:r>
              <w:rPr>
                <w:rFonts w:eastAsia="Calibri"/>
                <w:bCs/>
                <w:sz w:val="20"/>
                <w:szCs w:val="20"/>
                <w:lang w:eastAsia="lt-LT"/>
              </w:rPr>
              <w:t>Sodros</w:t>
            </w:r>
            <w:proofErr w:type="spellEnd"/>
            <w:r>
              <w:rPr>
                <w:rFonts w:eastAsia="Calibri"/>
                <w:bCs/>
                <w:sz w:val="20"/>
                <w:szCs w:val="20"/>
                <w:lang w:eastAsia="lt-LT"/>
              </w:rPr>
              <w:t xml:space="preserve">“ </w:t>
            </w:r>
            <w:proofErr w:type="spellStart"/>
            <w:r>
              <w:rPr>
                <w:rFonts w:eastAsia="Calibri"/>
                <w:bCs/>
                <w:sz w:val="20"/>
                <w:szCs w:val="20"/>
                <w:lang w:eastAsia="lt-LT"/>
              </w:rPr>
              <w:t>išduotą</w:t>
            </w:r>
            <w:proofErr w:type="spellEnd"/>
            <w:proofErr w:type="gramEnd"/>
            <w:r>
              <w:rPr>
                <w:rFonts w:eastAsia="Calibri"/>
                <w:bCs/>
                <w:sz w:val="20"/>
                <w:szCs w:val="20"/>
                <w:lang w:eastAsia="lt-LT"/>
              </w:rPr>
              <w:t xml:space="preserve"> </w:t>
            </w:r>
            <w:proofErr w:type="spellStart"/>
            <w:r>
              <w:rPr>
                <w:rFonts w:eastAsia="Calibri"/>
                <w:bCs/>
                <w:sz w:val="20"/>
                <w:szCs w:val="20"/>
                <w:lang w:eastAsia="lt-LT"/>
              </w:rPr>
              <w:t>dokumentą</w:t>
            </w:r>
            <w:proofErr w:type="spellEnd"/>
            <w:r>
              <w:rPr>
                <w:rFonts w:eastAsia="Calibri"/>
                <w:bCs/>
                <w:sz w:val="20"/>
                <w:szCs w:val="20"/>
                <w:lang w:eastAsia="lt-LT"/>
              </w:rPr>
              <w:t xml:space="preserve">, </w:t>
            </w:r>
            <w:proofErr w:type="spellStart"/>
            <w:r>
              <w:rPr>
                <w:rFonts w:eastAsia="Calibri"/>
                <w:bCs/>
                <w:sz w:val="20"/>
                <w:szCs w:val="20"/>
                <w:lang w:eastAsia="lt-LT"/>
              </w:rPr>
              <w:t>arba</w:t>
            </w:r>
            <w:proofErr w:type="spellEnd"/>
            <w:r>
              <w:rPr>
                <w:rFonts w:eastAsia="Calibri"/>
                <w:bCs/>
                <w:sz w:val="20"/>
                <w:szCs w:val="20"/>
                <w:lang w:eastAsia="lt-LT"/>
              </w:rPr>
              <w:t xml:space="preserve"> </w:t>
            </w:r>
            <w:proofErr w:type="spellStart"/>
            <w:r>
              <w:rPr>
                <w:rFonts w:eastAsia="Calibri"/>
                <w:bCs/>
                <w:sz w:val="20"/>
                <w:szCs w:val="20"/>
                <w:lang w:eastAsia="lt-LT"/>
              </w:rPr>
              <w:t>valstybės</w:t>
            </w:r>
            <w:proofErr w:type="spellEnd"/>
            <w:r>
              <w:rPr>
                <w:rFonts w:eastAsia="Calibri"/>
                <w:bCs/>
                <w:sz w:val="20"/>
                <w:szCs w:val="20"/>
                <w:lang w:eastAsia="lt-LT"/>
              </w:rPr>
              <w:t xml:space="preserve"> </w:t>
            </w:r>
            <w:proofErr w:type="spellStart"/>
            <w:r>
              <w:rPr>
                <w:rFonts w:eastAsia="Calibri"/>
                <w:bCs/>
                <w:sz w:val="20"/>
                <w:szCs w:val="20"/>
                <w:lang w:eastAsia="lt-LT"/>
              </w:rPr>
              <w:t>įmonės</w:t>
            </w:r>
            <w:proofErr w:type="spellEnd"/>
            <w:r>
              <w:rPr>
                <w:rFonts w:eastAsia="Calibri"/>
                <w:bCs/>
                <w:sz w:val="20"/>
                <w:szCs w:val="20"/>
                <w:lang w:eastAsia="lt-LT"/>
              </w:rPr>
              <w:t xml:space="preserve"> </w:t>
            </w:r>
            <w:proofErr w:type="spellStart"/>
            <w:r>
              <w:rPr>
                <w:rFonts w:eastAsia="Calibri"/>
                <w:bCs/>
                <w:sz w:val="20"/>
                <w:szCs w:val="20"/>
                <w:lang w:eastAsia="lt-LT"/>
              </w:rPr>
              <w:t>Registrų</w:t>
            </w:r>
            <w:proofErr w:type="spellEnd"/>
            <w:r>
              <w:rPr>
                <w:rFonts w:eastAsia="Calibri"/>
                <w:bCs/>
                <w:sz w:val="20"/>
                <w:szCs w:val="20"/>
                <w:lang w:eastAsia="lt-LT"/>
              </w:rPr>
              <w:t xml:space="preserve"> </w:t>
            </w:r>
            <w:proofErr w:type="spellStart"/>
            <w:r>
              <w:rPr>
                <w:rFonts w:eastAsia="Calibri"/>
                <w:bCs/>
                <w:sz w:val="20"/>
                <w:szCs w:val="20"/>
                <w:lang w:eastAsia="lt-LT"/>
              </w:rPr>
              <w:t>centras</w:t>
            </w:r>
            <w:proofErr w:type="spellEnd"/>
            <w:r>
              <w:rPr>
                <w:rFonts w:eastAsia="Calibri"/>
                <w:bCs/>
                <w:sz w:val="20"/>
                <w:szCs w:val="20"/>
                <w:lang w:eastAsia="lt-LT"/>
              </w:rPr>
              <w:t xml:space="preserve"> Lietuvos </w:t>
            </w:r>
            <w:proofErr w:type="spellStart"/>
            <w:r>
              <w:rPr>
                <w:rFonts w:eastAsia="Calibri"/>
                <w:bCs/>
                <w:sz w:val="20"/>
                <w:szCs w:val="20"/>
                <w:lang w:eastAsia="lt-LT"/>
              </w:rPr>
              <w:t>Respublikos</w:t>
            </w:r>
            <w:proofErr w:type="spellEnd"/>
            <w:r>
              <w:rPr>
                <w:rFonts w:eastAsia="Calibri"/>
                <w:bCs/>
                <w:sz w:val="20"/>
                <w:szCs w:val="20"/>
                <w:lang w:eastAsia="lt-LT"/>
              </w:rPr>
              <w:t xml:space="preserve"> </w:t>
            </w:r>
            <w:proofErr w:type="spellStart"/>
            <w:r>
              <w:rPr>
                <w:rFonts w:eastAsia="Calibri"/>
                <w:bCs/>
                <w:sz w:val="20"/>
                <w:szCs w:val="20"/>
                <w:lang w:eastAsia="lt-LT"/>
              </w:rPr>
              <w:t>Vyriausybės</w:t>
            </w:r>
            <w:proofErr w:type="spellEnd"/>
            <w:r>
              <w:rPr>
                <w:rFonts w:eastAsia="Calibri"/>
                <w:bCs/>
                <w:sz w:val="20"/>
                <w:szCs w:val="20"/>
                <w:lang w:eastAsia="lt-LT"/>
              </w:rPr>
              <w:t xml:space="preserve"> </w:t>
            </w:r>
            <w:proofErr w:type="spellStart"/>
            <w:r>
              <w:rPr>
                <w:rFonts w:eastAsia="Calibri"/>
                <w:bCs/>
                <w:sz w:val="20"/>
                <w:szCs w:val="20"/>
                <w:lang w:eastAsia="lt-LT"/>
              </w:rPr>
              <w:t>nustatyta</w:t>
            </w:r>
            <w:proofErr w:type="spellEnd"/>
            <w:r>
              <w:rPr>
                <w:rFonts w:eastAsia="Calibri"/>
                <w:bCs/>
                <w:sz w:val="20"/>
                <w:szCs w:val="20"/>
                <w:lang w:eastAsia="lt-LT"/>
              </w:rPr>
              <w:t xml:space="preserve"> </w:t>
            </w:r>
            <w:proofErr w:type="spellStart"/>
            <w:r>
              <w:rPr>
                <w:rFonts w:eastAsia="Calibri"/>
                <w:bCs/>
                <w:sz w:val="20"/>
                <w:szCs w:val="20"/>
                <w:lang w:eastAsia="lt-LT"/>
              </w:rPr>
              <w:t>tvarka</w:t>
            </w:r>
            <w:proofErr w:type="spellEnd"/>
            <w:r>
              <w:rPr>
                <w:rFonts w:eastAsia="Calibri"/>
                <w:bCs/>
                <w:sz w:val="20"/>
                <w:szCs w:val="20"/>
                <w:lang w:eastAsia="lt-LT"/>
              </w:rPr>
              <w:t xml:space="preserve"> </w:t>
            </w:r>
            <w:proofErr w:type="spellStart"/>
            <w:r>
              <w:rPr>
                <w:rFonts w:eastAsia="Calibri"/>
                <w:bCs/>
                <w:sz w:val="20"/>
                <w:szCs w:val="20"/>
                <w:lang w:eastAsia="lt-LT"/>
              </w:rPr>
              <w:t>išduotą</w:t>
            </w:r>
            <w:proofErr w:type="spellEnd"/>
            <w:r>
              <w:rPr>
                <w:rFonts w:eastAsia="Calibri"/>
                <w:bCs/>
                <w:sz w:val="20"/>
                <w:szCs w:val="20"/>
                <w:lang w:eastAsia="lt-LT"/>
              </w:rPr>
              <w:t xml:space="preserve"> </w:t>
            </w:r>
            <w:proofErr w:type="spellStart"/>
            <w:r>
              <w:rPr>
                <w:rFonts w:eastAsia="Calibri"/>
                <w:bCs/>
                <w:sz w:val="20"/>
                <w:szCs w:val="20"/>
                <w:lang w:eastAsia="lt-LT"/>
              </w:rPr>
              <w:t>dokumentą</w:t>
            </w:r>
            <w:proofErr w:type="spellEnd"/>
            <w:r>
              <w:rPr>
                <w:rFonts w:eastAsia="Calibri"/>
                <w:bCs/>
                <w:sz w:val="20"/>
                <w:szCs w:val="20"/>
                <w:lang w:eastAsia="lt-LT"/>
              </w:rPr>
              <w:t xml:space="preserve">, </w:t>
            </w:r>
            <w:proofErr w:type="spellStart"/>
            <w:r>
              <w:rPr>
                <w:rFonts w:eastAsia="Calibri"/>
                <w:bCs/>
                <w:sz w:val="20"/>
                <w:szCs w:val="20"/>
                <w:lang w:eastAsia="lt-LT"/>
              </w:rPr>
              <w:t>patvirtinantį</w:t>
            </w:r>
            <w:proofErr w:type="spellEnd"/>
            <w:r>
              <w:rPr>
                <w:rFonts w:eastAsia="Calibri"/>
                <w:bCs/>
                <w:sz w:val="20"/>
                <w:szCs w:val="20"/>
                <w:lang w:eastAsia="lt-LT"/>
              </w:rPr>
              <w:t xml:space="preserve"> </w:t>
            </w:r>
            <w:proofErr w:type="spellStart"/>
            <w:r>
              <w:rPr>
                <w:rFonts w:eastAsia="Calibri"/>
                <w:bCs/>
                <w:sz w:val="20"/>
                <w:szCs w:val="20"/>
                <w:lang w:eastAsia="lt-LT"/>
              </w:rPr>
              <w:t>jungtinius</w:t>
            </w:r>
            <w:proofErr w:type="spellEnd"/>
            <w:r>
              <w:rPr>
                <w:rFonts w:eastAsia="Calibri"/>
                <w:bCs/>
                <w:sz w:val="20"/>
                <w:szCs w:val="20"/>
                <w:lang w:eastAsia="lt-LT"/>
              </w:rPr>
              <w:t xml:space="preserve"> </w:t>
            </w:r>
            <w:proofErr w:type="spellStart"/>
            <w:r>
              <w:rPr>
                <w:rFonts w:eastAsia="Calibri"/>
                <w:bCs/>
                <w:sz w:val="20"/>
                <w:szCs w:val="20"/>
                <w:lang w:eastAsia="lt-LT"/>
              </w:rPr>
              <w:t>kompetentingų</w:t>
            </w:r>
            <w:proofErr w:type="spellEnd"/>
            <w:r>
              <w:rPr>
                <w:rFonts w:eastAsia="Calibri"/>
                <w:bCs/>
                <w:sz w:val="20"/>
                <w:szCs w:val="20"/>
                <w:lang w:eastAsia="lt-LT"/>
              </w:rPr>
              <w:t xml:space="preserve"> </w:t>
            </w:r>
            <w:proofErr w:type="spellStart"/>
            <w:r>
              <w:rPr>
                <w:rFonts w:eastAsia="Calibri"/>
                <w:bCs/>
                <w:sz w:val="20"/>
                <w:szCs w:val="20"/>
                <w:lang w:eastAsia="lt-LT"/>
              </w:rPr>
              <w:t>institucijų</w:t>
            </w:r>
            <w:proofErr w:type="spellEnd"/>
            <w:r>
              <w:rPr>
                <w:rFonts w:eastAsia="Calibri"/>
                <w:bCs/>
                <w:sz w:val="20"/>
                <w:szCs w:val="20"/>
                <w:lang w:eastAsia="lt-LT"/>
              </w:rPr>
              <w:t xml:space="preserve"> </w:t>
            </w:r>
            <w:proofErr w:type="spellStart"/>
            <w:r>
              <w:rPr>
                <w:rFonts w:eastAsia="Calibri"/>
                <w:bCs/>
                <w:sz w:val="20"/>
                <w:szCs w:val="20"/>
                <w:lang w:eastAsia="lt-LT"/>
              </w:rPr>
              <w:t>tvarkomus</w:t>
            </w:r>
            <w:proofErr w:type="spellEnd"/>
            <w:r>
              <w:rPr>
                <w:rFonts w:eastAsia="Calibri"/>
                <w:bCs/>
                <w:sz w:val="20"/>
                <w:szCs w:val="20"/>
                <w:lang w:eastAsia="lt-LT"/>
              </w:rPr>
              <w:t xml:space="preserve"> </w:t>
            </w:r>
            <w:proofErr w:type="spellStart"/>
            <w:r>
              <w:rPr>
                <w:rFonts w:eastAsia="Calibri"/>
                <w:bCs/>
                <w:sz w:val="20"/>
                <w:szCs w:val="20"/>
                <w:lang w:eastAsia="lt-LT"/>
              </w:rPr>
              <w:t>duomenis</w:t>
            </w:r>
            <w:proofErr w:type="spellEnd"/>
            <w:r>
              <w:rPr>
                <w:rFonts w:eastAsia="Calibri"/>
                <w:bCs/>
                <w:sz w:val="20"/>
                <w:szCs w:val="20"/>
                <w:lang w:eastAsia="lt-LT"/>
              </w:rPr>
              <w:t>.</w:t>
            </w:r>
          </w:p>
          <w:p w14:paraId="42A76BB3" w14:textId="77777777" w:rsidR="00FD3D5A" w:rsidRDefault="00FD3D5A">
            <w:pPr>
              <w:spacing w:after="0" w:line="240" w:lineRule="auto"/>
              <w:jc w:val="both"/>
              <w:rPr>
                <w:rFonts w:eastAsia="Calibri"/>
                <w:bCs/>
                <w:sz w:val="20"/>
                <w:szCs w:val="20"/>
                <w:lang w:eastAsia="lt-LT"/>
              </w:rPr>
            </w:pPr>
          </w:p>
          <w:p w14:paraId="2BDB7CBB"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Iš</w:t>
            </w:r>
            <w:proofErr w:type="spellEnd"/>
            <w:r>
              <w:rPr>
                <w:rFonts w:eastAsia="Calibri"/>
                <w:bCs/>
                <w:sz w:val="20"/>
                <w:szCs w:val="20"/>
                <w:lang w:eastAsia="lt-LT"/>
              </w:rPr>
              <w:t xml:space="preserve"> ne </w:t>
            </w:r>
            <w:proofErr w:type="spellStart"/>
            <w:r>
              <w:rPr>
                <w:rFonts w:eastAsia="Calibri"/>
                <w:bCs/>
                <w:sz w:val="20"/>
                <w:szCs w:val="20"/>
                <w:lang w:eastAsia="lt-LT"/>
              </w:rPr>
              <w:t>Lietuvoje</w:t>
            </w:r>
            <w:proofErr w:type="spellEnd"/>
            <w:r>
              <w:rPr>
                <w:rFonts w:eastAsia="Calibri"/>
                <w:bCs/>
                <w:sz w:val="20"/>
                <w:szCs w:val="20"/>
                <w:lang w:eastAsia="lt-LT"/>
              </w:rPr>
              <w:t xml:space="preserve"> </w:t>
            </w:r>
            <w:proofErr w:type="spellStart"/>
            <w:r>
              <w:rPr>
                <w:rFonts w:eastAsia="Calibri"/>
                <w:bCs/>
                <w:sz w:val="20"/>
                <w:szCs w:val="20"/>
                <w:lang w:eastAsia="lt-LT"/>
              </w:rPr>
              <w:t>įsteigtų</w:t>
            </w:r>
            <w:proofErr w:type="spellEnd"/>
            <w:r>
              <w:rPr>
                <w:rFonts w:eastAsia="Calibri"/>
                <w:bCs/>
                <w:sz w:val="20"/>
                <w:szCs w:val="20"/>
                <w:lang w:eastAsia="lt-LT"/>
              </w:rPr>
              <w:t xml:space="preserve"> </w:t>
            </w:r>
            <w:proofErr w:type="spellStart"/>
            <w:r>
              <w:rPr>
                <w:rFonts w:eastAsia="Calibri"/>
                <w:bCs/>
                <w:sz w:val="20"/>
                <w:szCs w:val="20"/>
                <w:lang w:eastAsia="lt-LT"/>
              </w:rPr>
              <w:t>subjektų</w:t>
            </w:r>
            <w:proofErr w:type="spellEnd"/>
            <w:r>
              <w:rPr>
                <w:rFonts w:eastAsia="Calibri"/>
                <w:bCs/>
                <w:sz w:val="20"/>
                <w:szCs w:val="20"/>
                <w:lang w:eastAsia="lt-LT"/>
              </w:rPr>
              <w:t xml:space="preserve"> </w:t>
            </w:r>
            <w:proofErr w:type="spellStart"/>
            <w:r>
              <w:rPr>
                <w:rFonts w:eastAsia="Calibri"/>
                <w:bCs/>
                <w:sz w:val="20"/>
                <w:szCs w:val="20"/>
                <w:lang w:eastAsia="lt-LT"/>
              </w:rPr>
              <w:t>reikalaujama</w:t>
            </w:r>
            <w:proofErr w:type="spellEnd"/>
            <w:r>
              <w:rPr>
                <w:rFonts w:eastAsia="Calibri"/>
                <w:bCs/>
                <w:sz w:val="20"/>
                <w:szCs w:val="20"/>
                <w:lang w:eastAsia="lt-LT"/>
              </w:rPr>
              <w:t>:</w:t>
            </w:r>
          </w:p>
          <w:p w14:paraId="1E4CEF72" w14:textId="77777777" w:rsidR="00FD3D5A" w:rsidRDefault="00183EEC">
            <w:pPr>
              <w:spacing w:after="0" w:line="240" w:lineRule="auto"/>
              <w:jc w:val="both"/>
              <w:rPr>
                <w:rFonts w:eastAsia="Calibri"/>
                <w:bCs/>
                <w:sz w:val="20"/>
                <w:szCs w:val="20"/>
                <w:lang w:eastAsia="lt-LT"/>
              </w:rPr>
            </w:pPr>
            <w:r>
              <w:rPr>
                <w:rFonts w:eastAsia="Calibri"/>
                <w:bCs/>
                <w:sz w:val="20"/>
                <w:szCs w:val="20"/>
                <w:lang w:eastAsia="lt-LT"/>
              </w:rPr>
              <w:t xml:space="preserve">• </w:t>
            </w:r>
            <w:proofErr w:type="spellStart"/>
            <w:r>
              <w:rPr>
                <w:rFonts w:eastAsia="Calibri"/>
                <w:bCs/>
                <w:sz w:val="20"/>
                <w:szCs w:val="20"/>
                <w:lang w:eastAsia="lt-LT"/>
              </w:rPr>
              <w:t>atitinkamos</w:t>
            </w:r>
            <w:proofErr w:type="spellEnd"/>
            <w:r>
              <w:rPr>
                <w:rFonts w:eastAsia="Calibri"/>
                <w:bCs/>
                <w:sz w:val="20"/>
                <w:szCs w:val="20"/>
                <w:lang w:eastAsia="lt-LT"/>
              </w:rPr>
              <w:t xml:space="preserve"> </w:t>
            </w:r>
            <w:proofErr w:type="spellStart"/>
            <w:r>
              <w:rPr>
                <w:rFonts w:eastAsia="Calibri"/>
                <w:bCs/>
                <w:sz w:val="20"/>
                <w:szCs w:val="20"/>
                <w:lang w:eastAsia="lt-LT"/>
              </w:rPr>
              <w:t>užsienio</w:t>
            </w:r>
            <w:proofErr w:type="spellEnd"/>
            <w:r>
              <w:rPr>
                <w:rFonts w:eastAsia="Calibri"/>
                <w:bCs/>
                <w:sz w:val="20"/>
                <w:szCs w:val="20"/>
                <w:lang w:eastAsia="lt-LT"/>
              </w:rPr>
              <w:t xml:space="preserve"> </w:t>
            </w:r>
            <w:proofErr w:type="spellStart"/>
            <w:r>
              <w:rPr>
                <w:rFonts w:eastAsia="Calibri"/>
                <w:bCs/>
                <w:sz w:val="20"/>
                <w:szCs w:val="20"/>
                <w:lang w:eastAsia="lt-LT"/>
              </w:rPr>
              <w:t>šalies</w:t>
            </w:r>
            <w:proofErr w:type="spellEnd"/>
            <w:r>
              <w:rPr>
                <w:rFonts w:eastAsia="Calibri"/>
                <w:bCs/>
                <w:sz w:val="20"/>
                <w:szCs w:val="20"/>
                <w:lang w:eastAsia="lt-LT"/>
              </w:rPr>
              <w:t xml:space="preserve"> </w:t>
            </w:r>
            <w:proofErr w:type="spellStart"/>
            <w:r>
              <w:rPr>
                <w:rFonts w:eastAsia="Calibri"/>
                <w:bCs/>
                <w:sz w:val="20"/>
                <w:szCs w:val="20"/>
                <w:lang w:eastAsia="lt-LT"/>
              </w:rPr>
              <w:t>kompetentingos</w:t>
            </w:r>
            <w:proofErr w:type="spellEnd"/>
            <w:r>
              <w:rPr>
                <w:rFonts w:eastAsia="Calibri"/>
                <w:bCs/>
                <w:sz w:val="20"/>
                <w:szCs w:val="20"/>
                <w:lang w:eastAsia="lt-LT"/>
              </w:rPr>
              <w:t xml:space="preserve"> </w:t>
            </w:r>
            <w:proofErr w:type="spellStart"/>
            <w:r>
              <w:rPr>
                <w:rFonts w:eastAsia="Calibri"/>
                <w:bCs/>
                <w:sz w:val="20"/>
                <w:szCs w:val="20"/>
                <w:lang w:eastAsia="lt-LT"/>
              </w:rPr>
              <w:t>institucijos</w:t>
            </w:r>
            <w:proofErr w:type="spellEnd"/>
            <w:r>
              <w:rPr>
                <w:rFonts w:eastAsia="Calibri"/>
                <w:bCs/>
                <w:sz w:val="20"/>
                <w:szCs w:val="20"/>
                <w:lang w:eastAsia="lt-LT"/>
              </w:rPr>
              <w:t xml:space="preserve"> </w:t>
            </w:r>
            <w:proofErr w:type="spellStart"/>
            <w:r>
              <w:rPr>
                <w:rFonts w:eastAsia="Calibri"/>
                <w:bCs/>
                <w:sz w:val="20"/>
                <w:szCs w:val="20"/>
                <w:lang w:eastAsia="lt-LT"/>
              </w:rPr>
              <w:t>dokumento</w:t>
            </w:r>
            <w:proofErr w:type="spellEnd"/>
            <w:r>
              <w:rPr>
                <w:rFonts w:eastAsia="Calibri"/>
                <w:bCs/>
                <w:sz w:val="20"/>
                <w:szCs w:val="20"/>
                <w:lang w:eastAsia="lt-LT"/>
              </w:rPr>
              <w:t>.</w:t>
            </w:r>
          </w:p>
          <w:p w14:paraId="088AB645" w14:textId="77777777" w:rsidR="00FD3D5A" w:rsidRDefault="00FD3D5A">
            <w:pPr>
              <w:spacing w:after="0" w:line="240" w:lineRule="auto"/>
              <w:jc w:val="both"/>
              <w:rPr>
                <w:rFonts w:eastAsia="Calibri"/>
                <w:bCs/>
                <w:sz w:val="20"/>
                <w:szCs w:val="20"/>
                <w:lang w:eastAsia="lt-LT"/>
              </w:rPr>
            </w:pPr>
          </w:p>
          <w:p w14:paraId="4C7F1DFA"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Nurodyti</w:t>
            </w:r>
            <w:proofErr w:type="spellEnd"/>
            <w:r>
              <w:rPr>
                <w:rFonts w:eastAsia="Calibri"/>
                <w:bCs/>
                <w:sz w:val="20"/>
                <w:szCs w:val="20"/>
                <w:lang w:eastAsia="lt-LT"/>
              </w:rPr>
              <w:t xml:space="preserve"> </w:t>
            </w:r>
            <w:proofErr w:type="spellStart"/>
            <w:r>
              <w:rPr>
                <w:rFonts w:eastAsia="Calibri"/>
                <w:bCs/>
                <w:sz w:val="20"/>
                <w:szCs w:val="20"/>
                <w:lang w:eastAsia="lt-LT"/>
              </w:rPr>
              <w:t>dokumentai</w:t>
            </w:r>
            <w:proofErr w:type="spellEnd"/>
            <w:r>
              <w:rPr>
                <w:rFonts w:eastAsia="Calibri"/>
                <w:bCs/>
                <w:sz w:val="20"/>
                <w:szCs w:val="20"/>
                <w:lang w:eastAsia="lt-LT"/>
              </w:rPr>
              <w:t xml:space="preserve"> </w:t>
            </w:r>
            <w:proofErr w:type="spellStart"/>
            <w:r>
              <w:rPr>
                <w:rFonts w:eastAsia="Calibri"/>
                <w:bCs/>
                <w:sz w:val="20"/>
                <w:szCs w:val="20"/>
                <w:lang w:eastAsia="lt-LT"/>
              </w:rPr>
              <w:t>turi</w:t>
            </w:r>
            <w:proofErr w:type="spellEnd"/>
            <w:r>
              <w:rPr>
                <w:rFonts w:eastAsia="Calibri"/>
                <w:bCs/>
                <w:sz w:val="20"/>
                <w:szCs w:val="20"/>
                <w:lang w:eastAsia="lt-LT"/>
              </w:rPr>
              <w:t xml:space="preserve"> </w:t>
            </w:r>
            <w:proofErr w:type="spellStart"/>
            <w:proofErr w:type="gramStart"/>
            <w:r>
              <w:rPr>
                <w:rFonts w:eastAsia="Calibri"/>
                <w:bCs/>
                <w:sz w:val="20"/>
                <w:szCs w:val="20"/>
                <w:lang w:eastAsia="lt-LT"/>
              </w:rPr>
              <w:t>būti</w:t>
            </w:r>
            <w:proofErr w:type="spellEnd"/>
            <w:r>
              <w:rPr>
                <w:rFonts w:eastAsia="Calibri"/>
                <w:bCs/>
                <w:sz w:val="20"/>
                <w:szCs w:val="20"/>
                <w:lang w:eastAsia="lt-LT"/>
              </w:rPr>
              <w:t xml:space="preserve">  </w:t>
            </w:r>
            <w:proofErr w:type="spellStart"/>
            <w:r>
              <w:rPr>
                <w:rFonts w:eastAsia="Calibri"/>
                <w:bCs/>
                <w:sz w:val="20"/>
                <w:szCs w:val="20"/>
                <w:lang w:eastAsia="lt-LT"/>
              </w:rPr>
              <w:t>išduoti</w:t>
            </w:r>
            <w:proofErr w:type="spellEnd"/>
            <w:proofErr w:type="gramEnd"/>
            <w:r>
              <w:rPr>
                <w:rFonts w:eastAsia="Calibri"/>
                <w:bCs/>
                <w:sz w:val="20"/>
                <w:szCs w:val="20"/>
                <w:lang w:eastAsia="lt-LT"/>
              </w:rPr>
              <w:t xml:space="preserve"> ne </w:t>
            </w:r>
            <w:proofErr w:type="spellStart"/>
            <w:r>
              <w:rPr>
                <w:rFonts w:eastAsia="Calibri"/>
                <w:bCs/>
                <w:sz w:val="20"/>
                <w:szCs w:val="20"/>
                <w:lang w:eastAsia="lt-LT"/>
              </w:rPr>
              <w:t>anksčiau</w:t>
            </w:r>
            <w:proofErr w:type="spellEnd"/>
            <w:r>
              <w:rPr>
                <w:rFonts w:eastAsia="Calibri"/>
                <w:bCs/>
                <w:sz w:val="20"/>
                <w:szCs w:val="20"/>
                <w:lang w:eastAsia="lt-LT"/>
              </w:rPr>
              <w:t xml:space="preserve"> </w:t>
            </w:r>
            <w:proofErr w:type="spellStart"/>
            <w:r>
              <w:rPr>
                <w:rFonts w:eastAsia="Calibri"/>
                <w:bCs/>
                <w:sz w:val="20"/>
                <w:szCs w:val="20"/>
                <w:lang w:eastAsia="lt-LT"/>
              </w:rPr>
              <w:t>kaip</w:t>
            </w:r>
            <w:proofErr w:type="spellEnd"/>
            <w:r>
              <w:rPr>
                <w:rFonts w:eastAsia="Calibri"/>
                <w:bCs/>
                <w:sz w:val="20"/>
                <w:szCs w:val="20"/>
                <w:lang w:eastAsia="lt-LT"/>
              </w:rPr>
              <w:t xml:space="preserve"> 120 </w:t>
            </w:r>
            <w:proofErr w:type="spellStart"/>
            <w:r>
              <w:rPr>
                <w:rFonts w:eastAsia="Calibri"/>
                <w:bCs/>
                <w:sz w:val="20"/>
                <w:szCs w:val="20"/>
                <w:lang w:eastAsia="lt-LT"/>
              </w:rPr>
              <w:t>dienų</w:t>
            </w:r>
            <w:proofErr w:type="spellEnd"/>
            <w:r>
              <w:rPr>
                <w:rFonts w:eastAsia="Calibri"/>
                <w:bCs/>
                <w:sz w:val="20"/>
                <w:szCs w:val="20"/>
                <w:lang w:eastAsia="lt-LT"/>
              </w:rPr>
              <w:t xml:space="preserve"> </w:t>
            </w:r>
            <w:proofErr w:type="spellStart"/>
            <w:r>
              <w:rPr>
                <w:rFonts w:eastAsia="Calibri"/>
                <w:bCs/>
                <w:sz w:val="20"/>
                <w:szCs w:val="20"/>
                <w:lang w:eastAsia="lt-LT"/>
              </w:rPr>
              <w:t>iki</w:t>
            </w:r>
            <w:proofErr w:type="spellEnd"/>
            <w:r>
              <w:rPr>
                <w:rFonts w:eastAsia="Calibri"/>
                <w:bCs/>
                <w:sz w:val="20"/>
                <w:szCs w:val="20"/>
                <w:lang w:eastAsia="lt-LT"/>
              </w:rPr>
              <w:t xml:space="preserve"> </w:t>
            </w:r>
            <w:proofErr w:type="spellStart"/>
            <w:r>
              <w:rPr>
                <w:rFonts w:eastAsia="Calibri"/>
                <w:bCs/>
                <w:sz w:val="20"/>
                <w:szCs w:val="20"/>
                <w:lang w:eastAsia="lt-LT"/>
              </w:rPr>
              <w:t>tos</w:t>
            </w:r>
            <w:proofErr w:type="spellEnd"/>
            <w:r>
              <w:rPr>
                <w:rFonts w:eastAsia="Calibri"/>
                <w:bCs/>
                <w:sz w:val="20"/>
                <w:szCs w:val="20"/>
                <w:lang w:eastAsia="lt-LT"/>
              </w:rPr>
              <w:t xml:space="preserve"> </w:t>
            </w:r>
            <w:proofErr w:type="spellStart"/>
            <w:r>
              <w:rPr>
                <w:rFonts w:eastAsia="Calibri"/>
                <w:bCs/>
                <w:sz w:val="20"/>
                <w:szCs w:val="20"/>
                <w:lang w:eastAsia="lt-LT"/>
              </w:rPr>
              <w:t>dienos</w:t>
            </w:r>
            <w:proofErr w:type="spellEnd"/>
            <w:r>
              <w:rPr>
                <w:rFonts w:eastAsia="Calibri"/>
                <w:bCs/>
                <w:sz w:val="20"/>
                <w:szCs w:val="20"/>
                <w:lang w:eastAsia="lt-LT"/>
              </w:rPr>
              <w:t xml:space="preserve">, kai </w:t>
            </w:r>
            <w:proofErr w:type="spellStart"/>
            <w:r>
              <w:rPr>
                <w:rFonts w:eastAsia="Calibri"/>
                <w:bCs/>
                <w:sz w:val="20"/>
                <w:szCs w:val="20"/>
                <w:lang w:eastAsia="lt-LT"/>
              </w:rPr>
              <w:t>tiekėjas</w:t>
            </w:r>
            <w:proofErr w:type="spellEnd"/>
            <w:r>
              <w:rPr>
                <w:rFonts w:eastAsia="Calibri"/>
                <w:bCs/>
                <w:sz w:val="20"/>
                <w:szCs w:val="20"/>
                <w:lang w:eastAsia="lt-LT"/>
              </w:rPr>
              <w:t xml:space="preserve"> </w:t>
            </w:r>
            <w:proofErr w:type="spellStart"/>
            <w:r>
              <w:rPr>
                <w:rFonts w:eastAsia="Calibri"/>
                <w:bCs/>
                <w:sz w:val="20"/>
                <w:szCs w:val="20"/>
                <w:lang w:eastAsia="lt-LT"/>
              </w:rPr>
              <w:t>perkančiosios</w:t>
            </w:r>
            <w:proofErr w:type="spellEnd"/>
            <w:r>
              <w:rPr>
                <w:rFonts w:eastAsia="Calibri"/>
                <w:bCs/>
                <w:sz w:val="20"/>
                <w:szCs w:val="20"/>
                <w:lang w:eastAsia="lt-LT"/>
              </w:rPr>
              <w:t xml:space="preserve"> </w:t>
            </w:r>
            <w:proofErr w:type="spellStart"/>
            <w:r>
              <w:rPr>
                <w:rFonts w:eastAsia="Calibri"/>
                <w:bCs/>
                <w:sz w:val="20"/>
                <w:szCs w:val="20"/>
                <w:lang w:eastAsia="lt-LT"/>
              </w:rPr>
              <w:t>organizacijos</w:t>
            </w:r>
            <w:proofErr w:type="spellEnd"/>
            <w:r>
              <w:rPr>
                <w:rFonts w:eastAsia="Calibri"/>
                <w:bCs/>
                <w:sz w:val="20"/>
                <w:szCs w:val="20"/>
                <w:lang w:eastAsia="lt-LT"/>
              </w:rPr>
              <w:t xml:space="preserve"> </w:t>
            </w:r>
            <w:proofErr w:type="spellStart"/>
            <w:r>
              <w:rPr>
                <w:rFonts w:eastAsia="Calibri"/>
                <w:bCs/>
                <w:sz w:val="20"/>
                <w:szCs w:val="20"/>
                <w:lang w:eastAsia="lt-LT"/>
              </w:rPr>
              <w:t>prašymu</w:t>
            </w:r>
            <w:proofErr w:type="spellEnd"/>
            <w:r>
              <w:rPr>
                <w:rFonts w:eastAsia="Calibri"/>
                <w:bCs/>
                <w:sz w:val="20"/>
                <w:szCs w:val="20"/>
                <w:lang w:eastAsia="lt-LT"/>
              </w:rPr>
              <w:t xml:space="preserve"> </w:t>
            </w:r>
            <w:proofErr w:type="spellStart"/>
            <w:r>
              <w:rPr>
                <w:rFonts w:eastAsia="Calibri"/>
                <w:bCs/>
                <w:sz w:val="20"/>
                <w:szCs w:val="20"/>
                <w:lang w:eastAsia="lt-LT"/>
              </w:rPr>
              <w:t>turės</w:t>
            </w:r>
            <w:proofErr w:type="spellEnd"/>
            <w:r>
              <w:rPr>
                <w:rFonts w:eastAsia="Calibri"/>
                <w:bCs/>
                <w:sz w:val="20"/>
                <w:szCs w:val="20"/>
                <w:lang w:eastAsia="lt-LT"/>
              </w:rPr>
              <w:t xml:space="preserve">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pašalinimo</w:t>
            </w:r>
            <w:proofErr w:type="spellEnd"/>
            <w:r>
              <w:rPr>
                <w:rFonts w:eastAsia="Calibri"/>
                <w:bCs/>
                <w:sz w:val="20"/>
                <w:szCs w:val="20"/>
                <w:lang w:eastAsia="lt-LT"/>
              </w:rPr>
              <w:t xml:space="preserve"> </w:t>
            </w:r>
            <w:proofErr w:type="spellStart"/>
            <w:r>
              <w:rPr>
                <w:rFonts w:eastAsia="Calibri"/>
                <w:bCs/>
                <w:sz w:val="20"/>
                <w:szCs w:val="20"/>
                <w:lang w:eastAsia="lt-LT"/>
              </w:rPr>
              <w:t>pagrindų</w:t>
            </w:r>
            <w:proofErr w:type="spellEnd"/>
            <w:r>
              <w:rPr>
                <w:rFonts w:eastAsia="Calibri"/>
                <w:bCs/>
                <w:sz w:val="20"/>
                <w:szCs w:val="20"/>
                <w:lang w:eastAsia="lt-LT"/>
              </w:rPr>
              <w:t xml:space="preserve"> </w:t>
            </w:r>
            <w:proofErr w:type="spellStart"/>
            <w:r>
              <w:rPr>
                <w:rFonts w:eastAsia="Calibri"/>
                <w:bCs/>
                <w:sz w:val="20"/>
                <w:szCs w:val="20"/>
                <w:lang w:eastAsia="lt-LT"/>
              </w:rPr>
              <w:t>nebuvimą</w:t>
            </w:r>
            <w:proofErr w:type="spellEnd"/>
            <w:r>
              <w:rPr>
                <w:rFonts w:eastAsia="Calibri"/>
                <w:bCs/>
                <w:sz w:val="20"/>
                <w:szCs w:val="20"/>
                <w:lang w:eastAsia="lt-LT"/>
              </w:rPr>
              <w:t xml:space="preserve"> </w:t>
            </w:r>
            <w:proofErr w:type="spellStart"/>
            <w:r>
              <w:rPr>
                <w:rFonts w:eastAsia="Calibri"/>
                <w:bCs/>
                <w:sz w:val="20"/>
                <w:szCs w:val="20"/>
                <w:lang w:eastAsia="lt-LT"/>
              </w:rPr>
              <w:t>patvirtinančius</w:t>
            </w:r>
            <w:proofErr w:type="spellEnd"/>
            <w:r>
              <w:rPr>
                <w:rFonts w:eastAsia="Calibri"/>
                <w:bCs/>
                <w:sz w:val="20"/>
                <w:szCs w:val="20"/>
                <w:lang w:eastAsia="lt-LT"/>
              </w:rPr>
              <w:t xml:space="preserve"> </w:t>
            </w:r>
            <w:proofErr w:type="spellStart"/>
            <w:r>
              <w:rPr>
                <w:rFonts w:eastAsia="Calibri"/>
                <w:bCs/>
                <w:sz w:val="20"/>
                <w:szCs w:val="20"/>
                <w:lang w:eastAsia="lt-LT"/>
              </w:rPr>
              <w:t>dokumentus</w:t>
            </w:r>
            <w:proofErr w:type="spellEnd"/>
            <w:r>
              <w:rPr>
                <w:rFonts w:eastAsia="Calibri"/>
                <w:bCs/>
                <w:sz w:val="20"/>
                <w:szCs w:val="20"/>
                <w:lang w:eastAsia="lt-LT"/>
              </w:rPr>
              <w:t xml:space="preserve">. </w:t>
            </w:r>
            <w:proofErr w:type="spellStart"/>
            <w:r>
              <w:rPr>
                <w:rFonts w:eastAsia="Calibri"/>
                <w:bCs/>
                <w:sz w:val="20"/>
                <w:szCs w:val="20"/>
                <w:lang w:eastAsia="lt-LT"/>
              </w:rPr>
              <w:t>Pavyzdys</w:t>
            </w:r>
            <w:proofErr w:type="spellEnd"/>
            <w:r>
              <w:rPr>
                <w:rFonts w:eastAsia="Calibri"/>
                <w:bCs/>
                <w:sz w:val="20"/>
                <w:szCs w:val="20"/>
                <w:lang w:eastAsia="lt-LT"/>
              </w:rPr>
              <w:t xml:space="preserve">: </w:t>
            </w:r>
            <w:proofErr w:type="spellStart"/>
            <w:r>
              <w:rPr>
                <w:rFonts w:eastAsia="Calibri"/>
                <w:bCs/>
                <w:sz w:val="20"/>
                <w:szCs w:val="20"/>
                <w:lang w:eastAsia="lt-LT"/>
              </w:rPr>
              <w:t>Jeigu</w:t>
            </w:r>
            <w:proofErr w:type="spellEnd"/>
            <w:r>
              <w:rPr>
                <w:rFonts w:eastAsia="Calibri"/>
                <w:bCs/>
                <w:sz w:val="20"/>
                <w:szCs w:val="20"/>
                <w:lang w:eastAsia="lt-LT"/>
              </w:rPr>
              <w:t xml:space="preserve"> </w:t>
            </w:r>
            <w:proofErr w:type="spellStart"/>
            <w:r>
              <w:rPr>
                <w:rFonts w:eastAsia="Calibri"/>
                <w:bCs/>
                <w:sz w:val="20"/>
                <w:szCs w:val="20"/>
                <w:lang w:eastAsia="lt-LT"/>
              </w:rPr>
              <w:t>perkančioji</w:t>
            </w:r>
            <w:proofErr w:type="spellEnd"/>
            <w:r>
              <w:rPr>
                <w:rFonts w:eastAsia="Calibri"/>
                <w:bCs/>
                <w:sz w:val="20"/>
                <w:szCs w:val="20"/>
                <w:lang w:eastAsia="lt-LT"/>
              </w:rPr>
              <w:t xml:space="preserve"> </w:t>
            </w:r>
            <w:proofErr w:type="spellStart"/>
            <w:r>
              <w:rPr>
                <w:rFonts w:eastAsia="Calibri"/>
                <w:bCs/>
                <w:sz w:val="20"/>
                <w:szCs w:val="20"/>
                <w:lang w:eastAsia="lt-LT"/>
              </w:rPr>
              <w:t>organizacija</w:t>
            </w:r>
            <w:proofErr w:type="spellEnd"/>
            <w:r>
              <w:rPr>
                <w:rFonts w:eastAsia="Calibri"/>
                <w:bCs/>
                <w:sz w:val="20"/>
                <w:szCs w:val="20"/>
                <w:lang w:eastAsia="lt-LT"/>
              </w:rPr>
              <w:t xml:space="preserve"> 2022-10-10 </w:t>
            </w:r>
            <w:proofErr w:type="spellStart"/>
            <w:r>
              <w:rPr>
                <w:rFonts w:eastAsia="Calibri"/>
                <w:bCs/>
                <w:sz w:val="20"/>
                <w:szCs w:val="20"/>
                <w:lang w:eastAsia="lt-LT"/>
              </w:rPr>
              <w:t>kreipėsi</w:t>
            </w:r>
            <w:proofErr w:type="spellEnd"/>
            <w:r>
              <w:rPr>
                <w:rFonts w:eastAsia="Calibri"/>
                <w:bCs/>
                <w:sz w:val="20"/>
                <w:szCs w:val="20"/>
                <w:lang w:eastAsia="lt-LT"/>
              </w:rPr>
              <w:t xml:space="preserve"> į </w:t>
            </w:r>
            <w:proofErr w:type="spellStart"/>
            <w:r>
              <w:rPr>
                <w:rFonts w:eastAsia="Calibri"/>
                <w:bCs/>
                <w:sz w:val="20"/>
                <w:szCs w:val="20"/>
                <w:lang w:eastAsia="lt-LT"/>
              </w:rPr>
              <w:t>tiekėją</w:t>
            </w:r>
            <w:proofErr w:type="spellEnd"/>
            <w:r>
              <w:rPr>
                <w:rFonts w:eastAsia="Calibri"/>
                <w:bCs/>
                <w:sz w:val="20"/>
                <w:szCs w:val="20"/>
                <w:lang w:eastAsia="lt-LT"/>
              </w:rPr>
              <w:t xml:space="preserve"> </w:t>
            </w:r>
            <w:proofErr w:type="spellStart"/>
            <w:r>
              <w:rPr>
                <w:rFonts w:eastAsia="Calibri"/>
                <w:bCs/>
                <w:sz w:val="20"/>
                <w:szCs w:val="20"/>
                <w:lang w:eastAsia="lt-LT"/>
              </w:rPr>
              <w:t>prašydama</w:t>
            </w:r>
            <w:proofErr w:type="spellEnd"/>
            <w:r>
              <w:rPr>
                <w:rFonts w:eastAsia="Calibri"/>
                <w:bCs/>
                <w:sz w:val="20"/>
                <w:szCs w:val="20"/>
                <w:lang w:eastAsia="lt-LT"/>
              </w:rPr>
              <w:t xml:space="preserve"> </w:t>
            </w:r>
            <w:proofErr w:type="spellStart"/>
            <w:r>
              <w:rPr>
                <w:rFonts w:eastAsia="Calibri"/>
                <w:bCs/>
                <w:sz w:val="20"/>
                <w:szCs w:val="20"/>
                <w:lang w:eastAsia="lt-LT"/>
              </w:rPr>
              <w:t>iki</w:t>
            </w:r>
            <w:proofErr w:type="spellEnd"/>
            <w:r>
              <w:rPr>
                <w:rFonts w:eastAsia="Calibri"/>
                <w:bCs/>
                <w:sz w:val="20"/>
                <w:szCs w:val="20"/>
                <w:lang w:eastAsia="lt-LT"/>
              </w:rPr>
              <w:t xml:space="preserve"> 2022-10-14 </w:t>
            </w:r>
            <w:proofErr w:type="spellStart"/>
            <w:r>
              <w:rPr>
                <w:rFonts w:eastAsia="Calibri"/>
                <w:bCs/>
                <w:sz w:val="20"/>
                <w:szCs w:val="20"/>
                <w:lang w:eastAsia="lt-LT"/>
              </w:rPr>
              <w:t>pateikti</w:t>
            </w:r>
            <w:proofErr w:type="spellEnd"/>
            <w:r>
              <w:rPr>
                <w:rFonts w:eastAsia="Calibri"/>
                <w:bCs/>
                <w:sz w:val="20"/>
                <w:szCs w:val="20"/>
                <w:lang w:eastAsia="lt-LT"/>
              </w:rPr>
              <w:t xml:space="preserve"> </w:t>
            </w:r>
            <w:proofErr w:type="spellStart"/>
            <w:r>
              <w:rPr>
                <w:rFonts w:eastAsia="Calibri"/>
                <w:bCs/>
                <w:sz w:val="20"/>
                <w:szCs w:val="20"/>
                <w:lang w:eastAsia="lt-LT"/>
              </w:rPr>
              <w:t>įrodančius</w:t>
            </w:r>
            <w:proofErr w:type="spellEnd"/>
            <w:r>
              <w:rPr>
                <w:rFonts w:eastAsia="Calibri"/>
                <w:bCs/>
                <w:sz w:val="20"/>
                <w:szCs w:val="20"/>
                <w:lang w:eastAsia="lt-LT"/>
              </w:rPr>
              <w:t xml:space="preserve"> </w:t>
            </w:r>
            <w:proofErr w:type="spellStart"/>
            <w:r>
              <w:rPr>
                <w:rFonts w:eastAsia="Calibri"/>
                <w:bCs/>
                <w:sz w:val="20"/>
                <w:szCs w:val="20"/>
                <w:lang w:eastAsia="lt-LT"/>
              </w:rPr>
              <w:t>dokumentus</w:t>
            </w:r>
            <w:proofErr w:type="spellEnd"/>
            <w:r>
              <w:rPr>
                <w:rFonts w:eastAsia="Calibri"/>
                <w:bCs/>
                <w:sz w:val="20"/>
                <w:szCs w:val="20"/>
                <w:lang w:eastAsia="lt-LT"/>
              </w:rPr>
              <w:t xml:space="preserve">, </w:t>
            </w:r>
            <w:proofErr w:type="spellStart"/>
            <w:r>
              <w:rPr>
                <w:rFonts w:eastAsia="Calibri"/>
                <w:bCs/>
                <w:sz w:val="20"/>
                <w:szCs w:val="20"/>
                <w:lang w:eastAsia="lt-LT"/>
              </w:rPr>
              <w:t>jie</w:t>
            </w:r>
            <w:proofErr w:type="spellEnd"/>
            <w:r>
              <w:rPr>
                <w:rFonts w:eastAsia="Calibri"/>
                <w:bCs/>
                <w:sz w:val="20"/>
                <w:szCs w:val="20"/>
                <w:lang w:eastAsia="lt-LT"/>
              </w:rPr>
              <w:t xml:space="preserve"> </w:t>
            </w:r>
            <w:proofErr w:type="spellStart"/>
            <w:r>
              <w:rPr>
                <w:rFonts w:eastAsia="Calibri"/>
                <w:bCs/>
                <w:sz w:val="20"/>
                <w:szCs w:val="20"/>
                <w:lang w:eastAsia="lt-LT"/>
              </w:rPr>
              <w:t>turi</w:t>
            </w:r>
            <w:proofErr w:type="spellEnd"/>
            <w:r>
              <w:rPr>
                <w:rFonts w:eastAsia="Calibri"/>
                <w:bCs/>
                <w:sz w:val="20"/>
                <w:szCs w:val="20"/>
                <w:lang w:eastAsia="lt-LT"/>
              </w:rPr>
              <w:t xml:space="preserve"> </w:t>
            </w:r>
            <w:proofErr w:type="spellStart"/>
            <w:r>
              <w:rPr>
                <w:rFonts w:eastAsia="Calibri"/>
                <w:bCs/>
                <w:sz w:val="20"/>
                <w:szCs w:val="20"/>
                <w:lang w:eastAsia="lt-LT"/>
              </w:rPr>
              <w:t>būti</w:t>
            </w:r>
            <w:proofErr w:type="spellEnd"/>
            <w:r>
              <w:rPr>
                <w:rFonts w:eastAsia="Calibri"/>
                <w:bCs/>
                <w:sz w:val="20"/>
                <w:szCs w:val="20"/>
                <w:lang w:eastAsia="lt-LT"/>
              </w:rPr>
              <w:t xml:space="preserve"> </w:t>
            </w:r>
            <w:proofErr w:type="spellStart"/>
            <w:r>
              <w:rPr>
                <w:rFonts w:eastAsia="Calibri"/>
                <w:bCs/>
                <w:sz w:val="20"/>
                <w:szCs w:val="20"/>
                <w:lang w:eastAsia="lt-LT"/>
              </w:rPr>
              <w:t>išduoti</w:t>
            </w:r>
            <w:proofErr w:type="spellEnd"/>
            <w:r>
              <w:rPr>
                <w:rFonts w:eastAsia="Calibri"/>
                <w:bCs/>
                <w:sz w:val="20"/>
                <w:szCs w:val="20"/>
                <w:lang w:eastAsia="lt-LT"/>
              </w:rPr>
              <w:t xml:space="preserve"> ne </w:t>
            </w:r>
            <w:proofErr w:type="spellStart"/>
            <w:r>
              <w:rPr>
                <w:rFonts w:eastAsia="Calibri"/>
                <w:bCs/>
                <w:sz w:val="20"/>
                <w:szCs w:val="20"/>
                <w:lang w:eastAsia="lt-LT"/>
              </w:rPr>
              <w:t>anksčiau</w:t>
            </w:r>
            <w:proofErr w:type="spellEnd"/>
            <w:r>
              <w:rPr>
                <w:rFonts w:eastAsia="Calibri"/>
                <w:bCs/>
                <w:sz w:val="20"/>
                <w:szCs w:val="20"/>
                <w:lang w:eastAsia="lt-LT"/>
              </w:rPr>
              <w:t xml:space="preserve"> </w:t>
            </w:r>
            <w:proofErr w:type="spellStart"/>
            <w:r>
              <w:rPr>
                <w:rFonts w:eastAsia="Calibri"/>
                <w:bCs/>
                <w:sz w:val="20"/>
                <w:szCs w:val="20"/>
                <w:lang w:eastAsia="lt-LT"/>
              </w:rPr>
              <w:t>kaip</w:t>
            </w:r>
            <w:proofErr w:type="spellEnd"/>
            <w:r>
              <w:rPr>
                <w:rFonts w:eastAsia="Calibri"/>
                <w:bCs/>
                <w:sz w:val="20"/>
                <w:szCs w:val="20"/>
                <w:lang w:eastAsia="lt-LT"/>
              </w:rPr>
              <w:t xml:space="preserve"> 120 </w:t>
            </w:r>
            <w:proofErr w:type="spellStart"/>
            <w:r>
              <w:rPr>
                <w:rFonts w:eastAsia="Calibri"/>
                <w:bCs/>
                <w:sz w:val="20"/>
                <w:szCs w:val="20"/>
                <w:lang w:eastAsia="lt-LT"/>
              </w:rPr>
              <w:t>dienų</w:t>
            </w:r>
            <w:proofErr w:type="spellEnd"/>
            <w:r>
              <w:rPr>
                <w:rFonts w:eastAsia="Calibri"/>
                <w:bCs/>
                <w:sz w:val="20"/>
                <w:szCs w:val="20"/>
                <w:lang w:eastAsia="lt-LT"/>
              </w:rPr>
              <w:t xml:space="preserve">, </w:t>
            </w:r>
            <w:proofErr w:type="spellStart"/>
            <w:r>
              <w:rPr>
                <w:rFonts w:eastAsia="Calibri"/>
                <w:bCs/>
                <w:sz w:val="20"/>
                <w:szCs w:val="20"/>
                <w:lang w:eastAsia="lt-LT"/>
              </w:rPr>
              <w:t>jas</w:t>
            </w:r>
            <w:proofErr w:type="spellEnd"/>
            <w:r>
              <w:rPr>
                <w:rFonts w:eastAsia="Calibri"/>
                <w:bCs/>
                <w:sz w:val="20"/>
                <w:szCs w:val="20"/>
                <w:lang w:eastAsia="lt-LT"/>
              </w:rPr>
              <w:t xml:space="preserve"> </w:t>
            </w:r>
            <w:proofErr w:type="spellStart"/>
            <w:r>
              <w:rPr>
                <w:rFonts w:eastAsia="Calibri"/>
                <w:bCs/>
                <w:sz w:val="20"/>
                <w:szCs w:val="20"/>
                <w:lang w:eastAsia="lt-LT"/>
              </w:rPr>
              <w:t>skaičiuojant</w:t>
            </w:r>
            <w:proofErr w:type="spellEnd"/>
            <w:r>
              <w:rPr>
                <w:rFonts w:eastAsia="Calibri"/>
                <w:bCs/>
                <w:sz w:val="20"/>
                <w:szCs w:val="20"/>
                <w:lang w:eastAsia="lt-LT"/>
              </w:rPr>
              <w:t xml:space="preserve"> </w:t>
            </w:r>
            <w:proofErr w:type="spellStart"/>
            <w:r>
              <w:rPr>
                <w:rFonts w:eastAsia="Calibri"/>
                <w:bCs/>
                <w:sz w:val="20"/>
                <w:szCs w:val="20"/>
                <w:lang w:eastAsia="lt-LT"/>
              </w:rPr>
              <w:t>atgal</w:t>
            </w:r>
            <w:proofErr w:type="spellEnd"/>
            <w:r>
              <w:rPr>
                <w:rFonts w:eastAsia="Calibri"/>
                <w:bCs/>
                <w:sz w:val="20"/>
                <w:szCs w:val="20"/>
                <w:lang w:eastAsia="lt-LT"/>
              </w:rPr>
              <w:t xml:space="preserve"> </w:t>
            </w:r>
            <w:proofErr w:type="spellStart"/>
            <w:r>
              <w:rPr>
                <w:rFonts w:eastAsia="Calibri"/>
                <w:bCs/>
                <w:sz w:val="20"/>
                <w:szCs w:val="20"/>
                <w:lang w:eastAsia="lt-LT"/>
              </w:rPr>
              <w:t>nuo</w:t>
            </w:r>
            <w:proofErr w:type="spellEnd"/>
            <w:r>
              <w:rPr>
                <w:rFonts w:eastAsia="Calibri"/>
                <w:bCs/>
                <w:sz w:val="20"/>
                <w:szCs w:val="20"/>
                <w:lang w:eastAsia="lt-LT"/>
              </w:rPr>
              <w:t xml:space="preserve"> 2022-10-14.</w:t>
            </w:r>
          </w:p>
          <w:p w14:paraId="43ADE067" w14:textId="77777777" w:rsidR="00FD3D5A" w:rsidRDefault="00FD3D5A">
            <w:pPr>
              <w:spacing w:after="0" w:line="240" w:lineRule="auto"/>
              <w:jc w:val="both"/>
              <w:rPr>
                <w:rFonts w:eastAsia="Calibri"/>
                <w:bCs/>
                <w:sz w:val="20"/>
                <w:szCs w:val="20"/>
                <w:lang w:eastAsia="lt-LT"/>
              </w:rPr>
            </w:pPr>
          </w:p>
          <w:p w14:paraId="0086AE6E" w14:textId="77777777" w:rsidR="00FD3D5A" w:rsidRDefault="00183EEC">
            <w:pPr>
              <w:tabs>
                <w:tab w:val="left" w:pos="0"/>
              </w:tabs>
              <w:spacing w:after="0" w:line="240" w:lineRule="auto"/>
              <w:jc w:val="both"/>
              <w:rPr>
                <w:rFonts w:eastAsia="Calibri"/>
                <w:bCs/>
                <w:sz w:val="20"/>
                <w:szCs w:val="20"/>
                <w:lang w:eastAsia="lt-LT"/>
              </w:rPr>
            </w:pPr>
            <w:r>
              <w:rPr>
                <w:rFonts w:eastAsia="Calibri"/>
                <w:bCs/>
                <w:sz w:val="20"/>
                <w:szCs w:val="20"/>
                <w:lang w:eastAsia="lt-LT"/>
              </w:rPr>
              <w:t xml:space="preserve">Jei </w:t>
            </w:r>
            <w:proofErr w:type="spellStart"/>
            <w:r>
              <w:rPr>
                <w:rFonts w:eastAsia="Calibri"/>
                <w:bCs/>
                <w:sz w:val="20"/>
                <w:szCs w:val="20"/>
                <w:lang w:eastAsia="lt-LT"/>
              </w:rPr>
              <w:t>dokumentas</w:t>
            </w:r>
            <w:proofErr w:type="spellEnd"/>
            <w:r>
              <w:rPr>
                <w:rFonts w:eastAsia="Calibri"/>
                <w:bCs/>
                <w:sz w:val="20"/>
                <w:szCs w:val="20"/>
                <w:lang w:eastAsia="lt-LT"/>
              </w:rPr>
              <w:t xml:space="preserve"> </w:t>
            </w:r>
            <w:proofErr w:type="spellStart"/>
            <w:r>
              <w:rPr>
                <w:rFonts w:eastAsia="Calibri"/>
                <w:bCs/>
                <w:sz w:val="20"/>
                <w:szCs w:val="20"/>
                <w:lang w:eastAsia="lt-LT"/>
              </w:rPr>
              <w:t>išduotas</w:t>
            </w:r>
            <w:proofErr w:type="spellEnd"/>
            <w:r>
              <w:rPr>
                <w:rFonts w:eastAsia="Calibri"/>
                <w:bCs/>
                <w:sz w:val="20"/>
                <w:szCs w:val="20"/>
                <w:lang w:eastAsia="lt-LT"/>
              </w:rPr>
              <w:t xml:space="preserve"> </w:t>
            </w:r>
            <w:proofErr w:type="spellStart"/>
            <w:r>
              <w:rPr>
                <w:rFonts w:eastAsia="Calibri"/>
                <w:bCs/>
                <w:sz w:val="20"/>
                <w:szCs w:val="20"/>
                <w:lang w:eastAsia="lt-LT"/>
              </w:rPr>
              <w:t>anksčiau</w:t>
            </w:r>
            <w:proofErr w:type="spellEnd"/>
            <w:r>
              <w:rPr>
                <w:rFonts w:eastAsia="Calibri"/>
                <w:bCs/>
                <w:sz w:val="20"/>
                <w:szCs w:val="20"/>
                <w:lang w:eastAsia="lt-LT"/>
              </w:rPr>
              <w:t xml:space="preserve">, </w:t>
            </w:r>
            <w:proofErr w:type="spellStart"/>
            <w:r>
              <w:rPr>
                <w:rFonts w:eastAsia="Calibri"/>
                <w:bCs/>
                <w:sz w:val="20"/>
                <w:szCs w:val="20"/>
                <w:lang w:eastAsia="lt-LT"/>
              </w:rPr>
              <w:t>tačiau</w:t>
            </w:r>
            <w:proofErr w:type="spellEnd"/>
            <w:r>
              <w:rPr>
                <w:rFonts w:eastAsia="Calibri"/>
                <w:bCs/>
                <w:sz w:val="20"/>
                <w:szCs w:val="20"/>
                <w:lang w:eastAsia="lt-LT"/>
              </w:rPr>
              <w:t xml:space="preserve"> </w:t>
            </w:r>
            <w:proofErr w:type="spellStart"/>
            <w:r>
              <w:rPr>
                <w:rFonts w:eastAsia="Calibri"/>
                <w:bCs/>
                <w:sz w:val="20"/>
                <w:szCs w:val="20"/>
                <w:lang w:eastAsia="lt-LT"/>
              </w:rPr>
              <w:t>jame</w:t>
            </w:r>
            <w:proofErr w:type="spellEnd"/>
            <w:r>
              <w:rPr>
                <w:rFonts w:eastAsia="Calibri"/>
                <w:bCs/>
                <w:sz w:val="20"/>
                <w:szCs w:val="20"/>
                <w:lang w:eastAsia="lt-LT"/>
              </w:rPr>
              <w:t xml:space="preserve"> </w:t>
            </w:r>
            <w:proofErr w:type="spellStart"/>
            <w:r>
              <w:rPr>
                <w:rFonts w:eastAsia="Calibri"/>
                <w:bCs/>
                <w:sz w:val="20"/>
                <w:szCs w:val="20"/>
                <w:lang w:eastAsia="lt-LT"/>
              </w:rPr>
              <w:t>nurodytas</w:t>
            </w:r>
            <w:proofErr w:type="spellEnd"/>
            <w:r>
              <w:rPr>
                <w:rFonts w:eastAsia="Calibri"/>
                <w:bCs/>
                <w:sz w:val="20"/>
                <w:szCs w:val="20"/>
                <w:lang w:eastAsia="lt-LT"/>
              </w:rPr>
              <w:t xml:space="preserve"> </w:t>
            </w:r>
            <w:proofErr w:type="spellStart"/>
            <w:r>
              <w:rPr>
                <w:rFonts w:eastAsia="Calibri"/>
                <w:bCs/>
                <w:sz w:val="20"/>
                <w:szCs w:val="20"/>
                <w:lang w:eastAsia="lt-LT"/>
              </w:rPr>
              <w:t>galiojimo</w:t>
            </w:r>
            <w:proofErr w:type="spellEnd"/>
            <w:r>
              <w:rPr>
                <w:rFonts w:eastAsia="Calibri"/>
                <w:bCs/>
                <w:sz w:val="20"/>
                <w:szCs w:val="20"/>
                <w:lang w:eastAsia="lt-LT"/>
              </w:rPr>
              <w:t xml:space="preserve"> </w:t>
            </w:r>
            <w:proofErr w:type="spellStart"/>
            <w:r>
              <w:rPr>
                <w:rFonts w:eastAsia="Calibri"/>
                <w:bCs/>
                <w:sz w:val="20"/>
                <w:szCs w:val="20"/>
                <w:lang w:eastAsia="lt-LT"/>
              </w:rPr>
              <w:t>terminas</w:t>
            </w:r>
            <w:proofErr w:type="spellEnd"/>
            <w:r>
              <w:rPr>
                <w:rFonts w:eastAsia="Calibri"/>
                <w:bCs/>
                <w:sz w:val="20"/>
                <w:szCs w:val="20"/>
                <w:lang w:eastAsia="lt-LT"/>
              </w:rPr>
              <w:t xml:space="preserve"> </w:t>
            </w:r>
            <w:proofErr w:type="spellStart"/>
            <w:r>
              <w:rPr>
                <w:rFonts w:eastAsia="Calibri"/>
                <w:bCs/>
                <w:sz w:val="20"/>
                <w:szCs w:val="20"/>
                <w:lang w:eastAsia="lt-LT"/>
              </w:rPr>
              <w:t>ilgesnis</w:t>
            </w:r>
            <w:proofErr w:type="spellEnd"/>
            <w:r>
              <w:rPr>
                <w:rFonts w:eastAsia="Calibri"/>
                <w:bCs/>
                <w:sz w:val="20"/>
                <w:szCs w:val="20"/>
                <w:lang w:eastAsia="lt-LT"/>
              </w:rPr>
              <w:t xml:space="preserve"> </w:t>
            </w:r>
            <w:proofErr w:type="spellStart"/>
            <w:r>
              <w:rPr>
                <w:rFonts w:eastAsia="Calibri"/>
                <w:bCs/>
                <w:sz w:val="20"/>
                <w:szCs w:val="20"/>
                <w:lang w:eastAsia="lt-LT"/>
              </w:rPr>
              <w:t>nei</w:t>
            </w:r>
            <w:proofErr w:type="spellEnd"/>
            <w:r>
              <w:rPr>
                <w:rFonts w:eastAsia="Calibri"/>
                <w:bCs/>
                <w:sz w:val="20"/>
                <w:szCs w:val="20"/>
                <w:lang w:eastAsia="lt-LT"/>
              </w:rPr>
              <w:t xml:space="preserve"> </w:t>
            </w:r>
            <w:proofErr w:type="spellStart"/>
            <w:r>
              <w:rPr>
                <w:rFonts w:eastAsia="Calibri"/>
                <w:bCs/>
                <w:sz w:val="20"/>
                <w:szCs w:val="20"/>
                <w:lang w:eastAsia="lt-LT"/>
              </w:rPr>
              <w:t>pašalinimo</w:t>
            </w:r>
            <w:proofErr w:type="spellEnd"/>
            <w:r>
              <w:rPr>
                <w:rFonts w:eastAsia="Calibri"/>
                <w:bCs/>
                <w:sz w:val="20"/>
                <w:szCs w:val="20"/>
                <w:lang w:eastAsia="lt-LT"/>
              </w:rPr>
              <w:t xml:space="preserve"> </w:t>
            </w:r>
            <w:proofErr w:type="spellStart"/>
            <w:r>
              <w:rPr>
                <w:rFonts w:eastAsia="Calibri"/>
                <w:bCs/>
                <w:sz w:val="20"/>
                <w:szCs w:val="20"/>
                <w:lang w:eastAsia="lt-LT"/>
              </w:rPr>
              <w:t>pagrindų</w:t>
            </w:r>
            <w:proofErr w:type="spellEnd"/>
            <w:r>
              <w:rPr>
                <w:rFonts w:eastAsia="Calibri"/>
                <w:bCs/>
                <w:sz w:val="20"/>
                <w:szCs w:val="20"/>
                <w:lang w:eastAsia="lt-LT"/>
              </w:rPr>
              <w:t xml:space="preserve"> </w:t>
            </w:r>
            <w:proofErr w:type="spellStart"/>
            <w:r>
              <w:rPr>
                <w:rFonts w:eastAsia="Calibri"/>
                <w:bCs/>
                <w:sz w:val="20"/>
                <w:szCs w:val="20"/>
                <w:lang w:eastAsia="lt-LT"/>
              </w:rPr>
              <w:t>nebuvimą</w:t>
            </w:r>
            <w:proofErr w:type="spellEnd"/>
            <w:r>
              <w:rPr>
                <w:rFonts w:eastAsia="Calibri"/>
                <w:bCs/>
                <w:sz w:val="20"/>
                <w:szCs w:val="20"/>
                <w:lang w:eastAsia="lt-LT"/>
              </w:rPr>
              <w:t xml:space="preserve"> </w:t>
            </w:r>
            <w:proofErr w:type="spellStart"/>
            <w:r>
              <w:rPr>
                <w:rFonts w:eastAsia="Calibri"/>
                <w:bCs/>
                <w:sz w:val="20"/>
                <w:szCs w:val="20"/>
                <w:lang w:eastAsia="lt-LT"/>
              </w:rPr>
              <w:t>patvirtinančių</w:t>
            </w:r>
            <w:proofErr w:type="spellEnd"/>
            <w:r>
              <w:rPr>
                <w:rFonts w:eastAsia="Calibri"/>
                <w:bCs/>
                <w:sz w:val="20"/>
                <w:szCs w:val="20"/>
                <w:lang w:eastAsia="lt-LT"/>
              </w:rPr>
              <w:t xml:space="preserve"> </w:t>
            </w:r>
            <w:proofErr w:type="spellStart"/>
            <w:r>
              <w:rPr>
                <w:rFonts w:eastAsia="Calibri"/>
                <w:bCs/>
                <w:sz w:val="20"/>
                <w:szCs w:val="20"/>
                <w:lang w:eastAsia="lt-LT"/>
              </w:rPr>
              <w:t>dokumentų</w:t>
            </w:r>
            <w:proofErr w:type="spellEnd"/>
            <w:r>
              <w:rPr>
                <w:rFonts w:eastAsia="Calibri"/>
                <w:bCs/>
                <w:sz w:val="20"/>
                <w:szCs w:val="20"/>
                <w:lang w:eastAsia="lt-LT"/>
              </w:rPr>
              <w:t xml:space="preserve"> </w:t>
            </w:r>
            <w:proofErr w:type="spellStart"/>
            <w:r>
              <w:rPr>
                <w:rFonts w:eastAsia="Calibri"/>
                <w:bCs/>
                <w:sz w:val="20"/>
                <w:szCs w:val="20"/>
                <w:lang w:eastAsia="lt-LT"/>
              </w:rPr>
              <w:t>pagal</w:t>
            </w:r>
            <w:proofErr w:type="spellEnd"/>
            <w:r>
              <w:rPr>
                <w:rFonts w:eastAsia="Calibri"/>
                <w:bCs/>
                <w:sz w:val="20"/>
                <w:szCs w:val="20"/>
                <w:lang w:eastAsia="lt-LT"/>
              </w:rPr>
              <w:t xml:space="preserve"> EBVPD </w:t>
            </w:r>
            <w:proofErr w:type="spellStart"/>
            <w:r>
              <w:rPr>
                <w:rFonts w:eastAsia="Calibri"/>
                <w:bCs/>
                <w:sz w:val="20"/>
                <w:szCs w:val="20"/>
                <w:lang w:eastAsia="lt-LT"/>
              </w:rPr>
              <w:t>galutinis</w:t>
            </w:r>
            <w:proofErr w:type="spellEnd"/>
            <w:r>
              <w:rPr>
                <w:rFonts w:eastAsia="Calibri"/>
                <w:bCs/>
                <w:sz w:val="20"/>
                <w:szCs w:val="20"/>
                <w:lang w:eastAsia="lt-LT"/>
              </w:rPr>
              <w:t xml:space="preserve"> </w:t>
            </w:r>
            <w:proofErr w:type="spellStart"/>
            <w:r>
              <w:rPr>
                <w:rFonts w:eastAsia="Calibri"/>
                <w:bCs/>
                <w:sz w:val="20"/>
                <w:szCs w:val="20"/>
                <w:lang w:eastAsia="lt-LT"/>
              </w:rPr>
              <w:t>pateikimo</w:t>
            </w:r>
            <w:proofErr w:type="spellEnd"/>
            <w:r>
              <w:rPr>
                <w:rFonts w:eastAsia="Calibri"/>
                <w:bCs/>
                <w:sz w:val="20"/>
                <w:szCs w:val="20"/>
                <w:lang w:eastAsia="lt-LT"/>
              </w:rPr>
              <w:t xml:space="preserve"> </w:t>
            </w:r>
            <w:proofErr w:type="spellStart"/>
            <w:r>
              <w:rPr>
                <w:rFonts w:eastAsia="Calibri"/>
                <w:bCs/>
                <w:sz w:val="20"/>
                <w:szCs w:val="20"/>
                <w:lang w:eastAsia="lt-LT"/>
              </w:rPr>
              <w:t>terminas</w:t>
            </w:r>
            <w:proofErr w:type="spellEnd"/>
            <w:r>
              <w:rPr>
                <w:rFonts w:eastAsia="Calibri"/>
                <w:bCs/>
                <w:sz w:val="20"/>
                <w:szCs w:val="20"/>
                <w:lang w:eastAsia="lt-LT"/>
              </w:rPr>
              <w:t xml:space="preserve">, </w:t>
            </w:r>
            <w:proofErr w:type="spellStart"/>
            <w:r>
              <w:rPr>
                <w:rFonts w:eastAsia="Calibri"/>
                <w:bCs/>
                <w:sz w:val="20"/>
                <w:szCs w:val="20"/>
                <w:lang w:eastAsia="lt-LT"/>
              </w:rPr>
              <w:t>toks</w:t>
            </w:r>
            <w:proofErr w:type="spellEnd"/>
            <w:r>
              <w:rPr>
                <w:rFonts w:eastAsia="Calibri"/>
                <w:bCs/>
                <w:sz w:val="20"/>
                <w:szCs w:val="20"/>
                <w:lang w:eastAsia="lt-LT"/>
              </w:rPr>
              <w:t xml:space="preserve"> </w:t>
            </w:r>
            <w:proofErr w:type="spellStart"/>
            <w:r>
              <w:rPr>
                <w:rFonts w:eastAsia="Calibri"/>
                <w:bCs/>
                <w:sz w:val="20"/>
                <w:szCs w:val="20"/>
                <w:lang w:eastAsia="lt-LT"/>
              </w:rPr>
              <w:t>dokumentas</w:t>
            </w:r>
            <w:proofErr w:type="spellEnd"/>
            <w:r>
              <w:rPr>
                <w:rFonts w:eastAsia="Calibri"/>
                <w:bCs/>
                <w:sz w:val="20"/>
                <w:szCs w:val="20"/>
                <w:lang w:eastAsia="lt-LT"/>
              </w:rPr>
              <w:t xml:space="preserve"> jo </w:t>
            </w:r>
            <w:proofErr w:type="spellStart"/>
            <w:r>
              <w:rPr>
                <w:rFonts w:eastAsia="Calibri"/>
                <w:bCs/>
                <w:sz w:val="20"/>
                <w:szCs w:val="20"/>
                <w:lang w:eastAsia="lt-LT"/>
              </w:rPr>
              <w:t>galiojimo</w:t>
            </w:r>
            <w:proofErr w:type="spellEnd"/>
            <w:r>
              <w:rPr>
                <w:rFonts w:eastAsia="Calibri"/>
                <w:bCs/>
                <w:sz w:val="20"/>
                <w:szCs w:val="20"/>
                <w:lang w:eastAsia="lt-LT"/>
              </w:rPr>
              <w:t xml:space="preserve"> </w:t>
            </w:r>
            <w:proofErr w:type="spellStart"/>
            <w:r>
              <w:rPr>
                <w:rFonts w:eastAsia="Calibri"/>
                <w:bCs/>
                <w:sz w:val="20"/>
                <w:szCs w:val="20"/>
                <w:lang w:eastAsia="lt-LT"/>
              </w:rPr>
              <w:t>laikotarpiu</w:t>
            </w:r>
            <w:proofErr w:type="spellEnd"/>
            <w:r>
              <w:rPr>
                <w:rFonts w:eastAsia="Calibri"/>
                <w:bCs/>
                <w:sz w:val="20"/>
                <w:szCs w:val="20"/>
                <w:lang w:eastAsia="lt-LT"/>
              </w:rPr>
              <w:t xml:space="preserve"> </w:t>
            </w:r>
            <w:proofErr w:type="spellStart"/>
            <w:r>
              <w:rPr>
                <w:rFonts w:eastAsia="Calibri"/>
                <w:bCs/>
                <w:sz w:val="20"/>
                <w:szCs w:val="20"/>
                <w:lang w:eastAsia="lt-LT"/>
              </w:rPr>
              <w:t>yra</w:t>
            </w:r>
            <w:proofErr w:type="spellEnd"/>
            <w:r>
              <w:rPr>
                <w:rFonts w:eastAsia="Calibri"/>
                <w:bCs/>
                <w:sz w:val="20"/>
                <w:szCs w:val="20"/>
                <w:lang w:eastAsia="lt-LT"/>
              </w:rPr>
              <w:t xml:space="preserve"> </w:t>
            </w:r>
            <w:proofErr w:type="spellStart"/>
            <w:r>
              <w:rPr>
                <w:rFonts w:eastAsia="Calibri"/>
                <w:bCs/>
                <w:sz w:val="20"/>
                <w:szCs w:val="20"/>
                <w:lang w:eastAsia="lt-LT"/>
              </w:rPr>
              <w:t>priimtinas</w:t>
            </w:r>
            <w:proofErr w:type="spellEnd"/>
            <w:r>
              <w:rPr>
                <w:rFonts w:eastAsia="Calibri"/>
                <w:bCs/>
                <w:sz w:val="20"/>
                <w:szCs w:val="20"/>
                <w:lang w:eastAsia="lt-LT"/>
              </w:rPr>
              <w:t>.</w:t>
            </w:r>
          </w:p>
        </w:tc>
      </w:tr>
      <w:tr w:rsidR="00FD3D5A" w14:paraId="2B89BD28" w14:textId="77777777">
        <w:tc>
          <w:tcPr>
            <w:tcW w:w="9894" w:type="dxa"/>
            <w:gridSpan w:val="5"/>
            <w:tcBorders>
              <w:top w:val="single" w:sz="4" w:space="0" w:color="auto"/>
              <w:left w:val="single" w:sz="4" w:space="0" w:color="auto"/>
              <w:bottom w:val="single" w:sz="4" w:space="0" w:color="auto"/>
              <w:right w:val="single" w:sz="4" w:space="0" w:color="auto"/>
            </w:tcBorders>
          </w:tcPr>
          <w:p w14:paraId="75BDB626" w14:textId="77777777" w:rsidR="00FD3D5A" w:rsidRPr="00BC6C0A" w:rsidRDefault="00183EEC">
            <w:pPr>
              <w:spacing w:after="0" w:line="240" w:lineRule="auto"/>
              <w:jc w:val="both"/>
              <w:outlineLvl w:val="3"/>
              <w:rPr>
                <w:rFonts w:eastAsia="Calibri"/>
                <w:i/>
                <w:sz w:val="20"/>
                <w:szCs w:val="20"/>
                <w:lang w:val="lt-LT" w:eastAsia="lt-LT"/>
              </w:rPr>
            </w:pPr>
            <w:r w:rsidRPr="00BC6C0A">
              <w:rPr>
                <w:rFonts w:eastAsia="Calibri"/>
                <w:b/>
                <w:i/>
                <w:sz w:val="20"/>
                <w:szCs w:val="20"/>
                <w:lang w:val="lt-LT" w:eastAsia="lt-LT"/>
              </w:rPr>
              <w:lastRenderedPageBreak/>
              <w:t>Pastaba:</w:t>
            </w:r>
          </w:p>
          <w:p w14:paraId="0A01C359" w14:textId="77777777" w:rsidR="00FD3D5A" w:rsidRPr="00BC6C0A" w:rsidRDefault="00183EEC">
            <w:pPr>
              <w:spacing w:after="0" w:line="240" w:lineRule="auto"/>
              <w:jc w:val="both"/>
              <w:outlineLvl w:val="3"/>
              <w:rPr>
                <w:rFonts w:eastAsia="Calibri"/>
                <w:i/>
                <w:sz w:val="20"/>
                <w:szCs w:val="20"/>
                <w:lang w:val="lt-LT" w:eastAsia="lt-LT"/>
              </w:rPr>
            </w:pPr>
            <w:r w:rsidRPr="00BC6C0A">
              <w:rPr>
                <w:rFonts w:eastAsia="Calibri"/>
                <w:i/>
                <w:sz w:val="20"/>
                <w:szCs w:val="20"/>
                <w:lang w:val="lt-LT" w:eastAsia="lt-LT"/>
              </w:rPr>
              <w:t>* - Laikoma, kad tiekėjas nuteistas už šio 3.7.3.1 p.  nurodytą nusikalstamą veiką, kai dėl:</w:t>
            </w:r>
          </w:p>
          <w:p w14:paraId="00AFE469" w14:textId="77777777" w:rsidR="00FD3D5A" w:rsidRPr="00BC6C0A" w:rsidRDefault="00183EEC">
            <w:pPr>
              <w:spacing w:after="0" w:line="240" w:lineRule="auto"/>
              <w:jc w:val="both"/>
              <w:outlineLvl w:val="3"/>
              <w:rPr>
                <w:rFonts w:eastAsia="Calibri"/>
                <w:i/>
                <w:sz w:val="20"/>
                <w:szCs w:val="20"/>
                <w:lang w:val="lt-LT" w:eastAsia="lt-LT"/>
              </w:rPr>
            </w:pPr>
            <w:r w:rsidRPr="00BC6C0A">
              <w:rPr>
                <w:rFonts w:eastAsia="Calibri"/>
                <w:i/>
                <w:sz w:val="20"/>
                <w:szCs w:val="20"/>
                <w:lang w:val="lt-LT" w:eastAsia="lt-LT"/>
              </w:rPr>
              <w:t>1) tiekėjo, kuris yra fizinis asmuo, per pastaruosius 5 metus buvo priimtas ir įsiteisėjęs apkaltinamasis teismo nuosprendis ir šis asmuo turi neišnykusį ar nepanaikintą teistumą;</w:t>
            </w:r>
          </w:p>
          <w:p w14:paraId="76DA30A9" w14:textId="77777777" w:rsidR="00FD3D5A" w:rsidRPr="00BC6C0A" w:rsidRDefault="00183EEC">
            <w:pPr>
              <w:spacing w:after="0" w:line="240" w:lineRule="auto"/>
              <w:jc w:val="both"/>
              <w:rPr>
                <w:rFonts w:eastAsia="Calibri"/>
                <w:bCs/>
                <w:i/>
                <w:sz w:val="20"/>
                <w:szCs w:val="20"/>
                <w:lang w:val="lt-LT" w:eastAsia="lt-LT"/>
              </w:rPr>
            </w:pPr>
            <w:r w:rsidRPr="00BC6C0A">
              <w:rPr>
                <w:rFonts w:eastAsia="Calibri"/>
                <w:i/>
                <w:sz w:val="20"/>
                <w:szCs w:val="20"/>
                <w:lang w:val="lt-LT" w:eastAsia="lt-LT"/>
              </w:rPr>
              <w:lastRenderedPageBreak/>
              <w:t xml:space="preserve">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 </w:t>
            </w:r>
          </w:p>
        </w:tc>
      </w:tr>
      <w:tr w:rsidR="00FD3D5A" w14:paraId="539051E4" w14:textId="77777777">
        <w:tc>
          <w:tcPr>
            <w:tcW w:w="896" w:type="dxa"/>
            <w:tcBorders>
              <w:top w:val="single" w:sz="4" w:space="0" w:color="auto"/>
              <w:left w:val="single" w:sz="4" w:space="0" w:color="auto"/>
              <w:bottom w:val="single" w:sz="4" w:space="0" w:color="auto"/>
              <w:right w:val="single" w:sz="4" w:space="0" w:color="auto"/>
            </w:tcBorders>
          </w:tcPr>
          <w:p w14:paraId="5E2A6CFD" w14:textId="77777777" w:rsidR="00FD3D5A" w:rsidRDefault="00183EEC">
            <w:pPr>
              <w:spacing w:after="0" w:line="240" w:lineRule="auto"/>
              <w:rPr>
                <w:rFonts w:eastAsia="Calibri"/>
                <w:sz w:val="20"/>
                <w:szCs w:val="20"/>
                <w:lang w:eastAsia="lt-LT"/>
              </w:rPr>
            </w:pPr>
            <w:r>
              <w:rPr>
                <w:rFonts w:eastAsia="Calibri"/>
                <w:sz w:val="20"/>
                <w:szCs w:val="20"/>
                <w:lang w:eastAsia="lt-LT"/>
              </w:rPr>
              <w:lastRenderedPageBreak/>
              <w:t>3.7.3.2.</w:t>
            </w:r>
          </w:p>
        </w:tc>
        <w:tc>
          <w:tcPr>
            <w:tcW w:w="2507" w:type="dxa"/>
            <w:gridSpan w:val="2"/>
            <w:tcBorders>
              <w:top w:val="single" w:sz="4" w:space="0" w:color="auto"/>
              <w:left w:val="single" w:sz="4" w:space="0" w:color="auto"/>
              <w:bottom w:val="single" w:sz="4" w:space="0" w:color="auto"/>
              <w:right w:val="single" w:sz="4" w:space="0" w:color="auto"/>
            </w:tcBorders>
          </w:tcPr>
          <w:p w14:paraId="1CA40E5D" w14:textId="77777777" w:rsidR="00FD3D5A" w:rsidRDefault="00183EEC">
            <w:pPr>
              <w:spacing w:after="0" w:line="240" w:lineRule="auto"/>
              <w:jc w:val="both"/>
              <w:rPr>
                <w:rFonts w:eastAsia="Calibri"/>
                <w:bCs/>
                <w:sz w:val="20"/>
                <w:szCs w:val="20"/>
                <w:lang w:eastAsia="lt-LT"/>
              </w:rPr>
            </w:pP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su</w:t>
            </w:r>
            <w:proofErr w:type="spellEnd"/>
            <w:r>
              <w:rPr>
                <w:rFonts w:eastAsia="Calibri"/>
                <w:sz w:val="20"/>
                <w:szCs w:val="20"/>
                <w:lang w:eastAsia="lt-LT"/>
              </w:rPr>
              <w:t xml:space="preserve"> </w:t>
            </w:r>
            <w:proofErr w:type="spellStart"/>
            <w:r>
              <w:rPr>
                <w:rFonts w:eastAsia="Calibri"/>
                <w:sz w:val="20"/>
                <w:szCs w:val="20"/>
                <w:lang w:eastAsia="lt-LT"/>
              </w:rPr>
              <w:t>kitais</w:t>
            </w:r>
            <w:proofErr w:type="spellEnd"/>
            <w:r>
              <w:rPr>
                <w:rFonts w:eastAsia="Calibri"/>
                <w:sz w:val="20"/>
                <w:szCs w:val="20"/>
                <w:lang w:eastAsia="lt-LT"/>
              </w:rPr>
              <w:t xml:space="preserve"> </w:t>
            </w:r>
            <w:proofErr w:type="spellStart"/>
            <w:r>
              <w:rPr>
                <w:rFonts w:eastAsia="Calibri"/>
                <w:sz w:val="20"/>
                <w:szCs w:val="20"/>
                <w:lang w:eastAsia="lt-LT"/>
              </w:rPr>
              <w:t>tiekėjais</w:t>
            </w:r>
            <w:proofErr w:type="spellEnd"/>
            <w:r>
              <w:rPr>
                <w:rFonts w:eastAsia="Calibri"/>
                <w:sz w:val="20"/>
                <w:szCs w:val="20"/>
                <w:lang w:eastAsia="lt-LT"/>
              </w:rPr>
              <w:t xml:space="preserve"> </w:t>
            </w:r>
            <w:proofErr w:type="spellStart"/>
            <w:r>
              <w:rPr>
                <w:rFonts w:eastAsia="Calibri"/>
                <w:sz w:val="20"/>
                <w:szCs w:val="20"/>
                <w:lang w:eastAsia="lt-LT"/>
              </w:rPr>
              <w:t>yra</w:t>
            </w:r>
            <w:proofErr w:type="spellEnd"/>
            <w:r>
              <w:rPr>
                <w:rFonts w:eastAsia="Calibri"/>
                <w:sz w:val="20"/>
                <w:szCs w:val="20"/>
                <w:lang w:eastAsia="lt-LT"/>
              </w:rPr>
              <w:t xml:space="preserve"> </w:t>
            </w:r>
            <w:proofErr w:type="spellStart"/>
            <w:r>
              <w:rPr>
                <w:rFonts w:eastAsia="Calibri"/>
                <w:sz w:val="20"/>
                <w:szCs w:val="20"/>
                <w:lang w:eastAsia="lt-LT"/>
              </w:rPr>
              <w:t>sudaręs</w:t>
            </w:r>
            <w:proofErr w:type="spellEnd"/>
            <w:r>
              <w:rPr>
                <w:rFonts w:eastAsia="Calibri"/>
                <w:sz w:val="20"/>
                <w:szCs w:val="20"/>
                <w:lang w:eastAsia="lt-LT"/>
              </w:rPr>
              <w:t xml:space="preserve"> </w:t>
            </w:r>
            <w:proofErr w:type="spellStart"/>
            <w:r>
              <w:rPr>
                <w:rFonts w:eastAsia="Calibri"/>
                <w:sz w:val="20"/>
                <w:szCs w:val="20"/>
                <w:lang w:eastAsia="lt-LT"/>
              </w:rPr>
              <w:t>susitarimų</w:t>
            </w:r>
            <w:proofErr w:type="spellEnd"/>
            <w:r>
              <w:rPr>
                <w:rFonts w:eastAsia="Calibri"/>
                <w:sz w:val="20"/>
                <w:szCs w:val="20"/>
                <w:lang w:eastAsia="lt-LT"/>
              </w:rPr>
              <w:t xml:space="preserve">, </w:t>
            </w:r>
            <w:proofErr w:type="spellStart"/>
            <w:r>
              <w:rPr>
                <w:rFonts w:eastAsia="Calibri"/>
                <w:sz w:val="20"/>
                <w:szCs w:val="20"/>
                <w:lang w:eastAsia="lt-LT"/>
              </w:rPr>
              <w:t>kuriais</w:t>
            </w:r>
            <w:proofErr w:type="spellEnd"/>
            <w:r>
              <w:rPr>
                <w:rFonts w:eastAsia="Calibri"/>
                <w:sz w:val="20"/>
                <w:szCs w:val="20"/>
                <w:lang w:eastAsia="lt-LT"/>
              </w:rPr>
              <w:t xml:space="preserve"> </w:t>
            </w:r>
            <w:proofErr w:type="spellStart"/>
            <w:r>
              <w:rPr>
                <w:rFonts w:eastAsia="Calibri"/>
                <w:sz w:val="20"/>
                <w:szCs w:val="20"/>
                <w:lang w:eastAsia="lt-LT"/>
              </w:rPr>
              <w:t>siekiama</w:t>
            </w:r>
            <w:proofErr w:type="spellEnd"/>
            <w:r>
              <w:rPr>
                <w:rFonts w:eastAsia="Calibri"/>
                <w:sz w:val="20"/>
                <w:szCs w:val="20"/>
                <w:lang w:eastAsia="lt-LT"/>
              </w:rPr>
              <w:t xml:space="preserve"> </w:t>
            </w:r>
            <w:proofErr w:type="spellStart"/>
            <w:r>
              <w:rPr>
                <w:rFonts w:eastAsia="Calibri"/>
                <w:sz w:val="20"/>
                <w:szCs w:val="20"/>
                <w:lang w:eastAsia="lt-LT"/>
              </w:rPr>
              <w:t>iškreipti</w:t>
            </w:r>
            <w:proofErr w:type="spellEnd"/>
            <w:r>
              <w:rPr>
                <w:rFonts w:eastAsia="Calibri"/>
                <w:sz w:val="20"/>
                <w:szCs w:val="20"/>
                <w:lang w:eastAsia="lt-LT"/>
              </w:rPr>
              <w:t xml:space="preserve"> </w:t>
            </w:r>
            <w:proofErr w:type="spellStart"/>
            <w:r>
              <w:rPr>
                <w:rFonts w:eastAsia="Calibri"/>
                <w:sz w:val="20"/>
                <w:szCs w:val="20"/>
                <w:lang w:eastAsia="lt-LT"/>
              </w:rPr>
              <w:t>konkurenciją</w:t>
            </w:r>
            <w:proofErr w:type="spellEnd"/>
            <w:r>
              <w:rPr>
                <w:rFonts w:eastAsia="Calibri"/>
                <w:sz w:val="20"/>
                <w:szCs w:val="20"/>
                <w:lang w:eastAsia="lt-LT"/>
              </w:rPr>
              <w:t xml:space="preserve"> </w:t>
            </w:r>
            <w:proofErr w:type="spellStart"/>
            <w:r>
              <w:rPr>
                <w:rFonts w:eastAsia="Calibri"/>
                <w:sz w:val="20"/>
                <w:szCs w:val="20"/>
                <w:lang w:eastAsia="lt-LT"/>
              </w:rPr>
              <w:t>atliekamame</w:t>
            </w:r>
            <w:proofErr w:type="spellEnd"/>
            <w:r>
              <w:rPr>
                <w:rFonts w:eastAsia="Calibri"/>
                <w:sz w:val="20"/>
                <w:szCs w:val="20"/>
                <w:lang w:eastAsia="lt-LT"/>
              </w:rPr>
              <w:t xml:space="preserve"> </w:t>
            </w:r>
            <w:proofErr w:type="spellStart"/>
            <w:r>
              <w:rPr>
                <w:rFonts w:eastAsia="Calibri"/>
                <w:sz w:val="20"/>
                <w:szCs w:val="20"/>
                <w:lang w:eastAsia="lt-LT"/>
              </w:rPr>
              <w:t>pirkime</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to </w:t>
            </w:r>
            <w:proofErr w:type="spellStart"/>
            <w:r>
              <w:rPr>
                <w:rFonts w:eastAsia="Calibri"/>
                <w:sz w:val="20"/>
                <w:szCs w:val="20"/>
                <w:lang w:eastAsia="lt-LT"/>
              </w:rPr>
              <w:t>turi</w:t>
            </w:r>
            <w:proofErr w:type="spellEnd"/>
            <w:r>
              <w:rPr>
                <w:rFonts w:eastAsia="Calibri"/>
                <w:sz w:val="20"/>
                <w:szCs w:val="20"/>
                <w:lang w:eastAsia="lt-LT"/>
              </w:rPr>
              <w:t xml:space="preserve"> </w:t>
            </w:r>
            <w:proofErr w:type="spellStart"/>
            <w:r>
              <w:rPr>
                <w:rFonts w:eastAsia="Calibri"/>
                <w:sz w:val="20"/>
                <w:szCs w:val="20"/>
                <w:lang w:eastAsia="lt-LT"/>
              </w:rPr>
              <w:t>įtikinamų</w:t>
            </w:r>
            <w:proofErr w:type="spellEnd"/>
            <w:r>
              <w:rPr>
                <w:rFonts w:eastAsia="Calibri"/>
                <w:sz w:val="20"/>
                <w:szCs w:val="20"/>
                <w:lang w:eastAsia="lt-LT"/>
              </w:rPr>
              <w:t xml:space="preserve"> </w:t>
            </w:r>
            <w:proofErr w:type="spellStart"/>
            <w:r>
              <w:rPr>
                <w:rFonts w:eastAsia="Calibri"/>
                <w:sz w:val="20"/>
                <w:szCs w:val="20"/>
                <w:lang w:eastAsia="lt-LT"/>
              </w:rPr>
              <w:t>duomenų</w:t>
            </w:r>
            <w:proofErr w:type="spellEnd"/>
            <w:r>
              <w:rPr>
                <w:rFonts w:eastAsia="Calibri"/>
                <w:sz w:val="20"/>
                <w:szCs w:val="20"/>
                <w:lang w:eastAsia="lt-LT"/>
              </w:rPr>
              <w:t>.</w:t>
            </w:r>
          </w:p>
        </w:tc>
        <w:tc>
          <w:tcPr>
            <w:tcW w:w="1911" w:type="dxa"/>
            <w:tcBorders>
              <w:top w:val="single" w:sz="4" w:space="0" w:color="auto"/>
              <w:left w:val="single" w:sz="4" w:space="0" w:color="auto"/>
              <w:bottom w:val="single" w:sz="4" w:space="0" w:color="auto"/>
              <w:right w:val="single" w:sz="4" w:space="0" w:color="auto"/>
            </w:tcBorders>
          </w:tcPr>
          <w:p w14:paraId="5CC7C134"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C</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nemokumu</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konfliktu</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profesiniais</w:t>
            </w:r>
            <w:proofErr w:type="spellEnd"/>
            <w:r>
              <w:rPr>
                <w:rFonts w:eastAsia="Calibri"/>
                <w:sz w:val="20"/>
                <w:szCs w:val="20"/>
                <w:lang w:eastAsia="lt-LT"/>
              </w:rPr>
              <w:t xml:space="preserve"> </w:t>
            </w:r>
            <w:proofErr w:type="spellStart"/>
            <w:r>
              <w:rPr>
                <w:rFonts w:eastAsia="Calibri"/>
                <w:sz w:val="20"/>
                <w:szCs w:val="20"/>
                <w:lang w:eastAsia="lt-LT"/>
              </w:rPr>
              <w:t>nusižengimais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„C10. Su </w:t>
            </w:r>
            <w:proofErr w:type="spellStart"/>
            <w:r>
              <w:rPr>
                <w:rFonts w:eastAsia="Calibri"/>
                <w:sz w:val="20"/>
                <w:szCs w:val="20"/>
                <w:lang w:eastAsia="lt-LT"/>
              </w:rPr>
              <w:t>kitais</w:t>
            </w:r>
            <w:proofErr w:type="spellEnd"/>
            <w:r>
              <w:rPr>
                <w:rFonts w:eastAsia="Calibri"/>
                <w:sz w:val="20"/>
                <w:szCs w:val="20"/>
                <w:lang w:eastAsia="lt-LT"/>
              </w:rPr>
              <w:t xml:space="preserve"> </w:t>
            </w:r>
            <w:proofErr w:type="spellStart"/>
            <w:r>
              <w:rPr>
                <w:rFonts w:eastAsia="Calibri"/>
                <w:sz w:val="20"/>
                <w:szCs w:val="20"/>
                <w:lang w:eastAsia="lt-LT"/>
              </w:rPr>
              <w:t>ekonominės</w:t>
            </w:r>
            <w:proofErr w:type="spellEnd"/>
            <w:r>
              <w:rPr>
                <w:rFonts w:eastAsia="Calibri"/>
                <w:sz w:val="20"/>
                <w:szCs w:val="20"/>
                <w:lang w:eastAsia="lt-LT"/>
              </w:rPr>
              <w:t xml:space="preserve"> </w:t>
            </w:r>
            <w:proofErr w:type="spellStart"/>
            <w:r>
              <w:rPr>
                <w:rFonts w:eastAsia="Calibri"/>
                <w:sz w:val="20"/>
                <w:szCs w:val="20"/>
                <w:lang w:eastAsia="lt-LT"/>
              </w:rPr>
              <w:t>veiklos</w:t>
            </w:r>
            <w:proofErr w:type="spellEnd"/>
            <w:r>
              <w:rPr>
                <w:rFonts w:eastAsia="Calibri"/>
                <w:sz w:val="20"/>
                <w:szCs w:val="20"/>
                <w:lang w:eastAsia="lt-LT"/>
              </w:rPr>
              <w:t xml:space="preserve"> </w:t>
            </w:r>
            <w:proofErr w:type="spellStart"/>
            <w:r>
              <w:rPr>
                <w:rFonts w:eastAsia="Calibri"/>
                <w:sz w:val="20"/>
                <w:szCs w:val="20"/>
                <w:lang w:eastAsia="lt-LT"/>
              </w:rPr>
              <w:t>vykdytojais</w:t>
            </w:r>
            <w:proofErr w:type="spellEnd"/>
            <w:r>
              <w:rPr>
                <w:rFonts w:eastAsia="Calibri"/>
                <w:sz w:val="20"/>
                <w:szCs w:val="20"/>
                <w:lang w:eastAsia="lt-LT"/>
              </w:rPr>
              <w:t xml:space="preserve"> </w:t>
            </w:r>
            <w:proofErr w:type="spellStart"/>
            <w:r>
              <w:rPr>
                <w:rFonts w:eastAsia="Calibri"/>
                <w:sz w:val="20"/>
                <w:szCs w:val="20"/>
                <w:lang w:eastAsia="lt-LT"/>
              </w:rPr>
              <w:t>sudaryti</w:t>
            </w:r>
            <w:proofErr w:type="spellEnd"/>
            <w:r>
              <w:rPr>
                <w:rFonts w:eastAsia="Calibri"/>
                <w:sz w:val="20"/>
                <w:szCs w:val="20"/>
                <w:lang w:eastAsia="lt-LT"/>
              </w:rPr>
              <w:t xml:space="preserve"> </w:t>
            </w:r>
            <w:proofErr w:type="spellStart"/>
            <w:r>
              <w:rPr>
                <w:rFonts w:eastAsia="Calibri"/>
                <w:sz w:val="20"/>
                <w:szCs w:val="20"/>
                <w:lang w:eastAsia="lt-LT"/>
              </w:rPr>
              <w:t>susitarimai</w:t>
            </w:r>
            <w:proofErr w:type="spellEnd"/>
            <w:r>
              <w:rPr>
                <w:rFonts w:eastAsia="Calibri"/>
                <w:sz w:val="20"/>
                <w:szCs w:val="20"/>
                <w:lang w:eastAsia="lt-LT"/>
              </w:rPr>
              <w:t xml:space="preserve">, </w:t>
            </w:r>
            <w:proofErr w:type="spellStart"/>
            <w:r>
              <w:rPr>
                <w:rFonts w:eastAsia="Calibri"/>
                <w:sz w:val="20"/>
                <w:szCs w:val="20"/>
                <w:lang w:eastAsia="lt-LT"/>
              </w:rPr>
              <w:t>kuriais</w:t>
            </w:r>
            <w:proofErr w:type="spellEnd"/>
            <w:r>
              <w:rPr>
                <w:rFonts w:eastAsia="Calibri"/>
                <w:sz w:val="20"/>
                <w:szCs w:val="20"/>
                <w:lang w:eastAsia="lt-LT"/>
              </w:rPr>
              <w:t xml:space="preserve"> </w:t>
            </w:r>
            <w:proofErr w:type="spellStart"/>
            <w:r>
              <w:rPr>
                <w:rFonts w:eastAsia="Calibri"/>
                <w:sz w:val="20"/>
                <w:szCs w:val="20"/>
                <w:lang w:eastAsia="lt-LT"/>
              </w:rPr>
              <w:t>siekta</w:t>
            </w:r>
            <w:proofErr w:type="spellEnd"/>
            <w:r>
              <w:rPr>
                <w:rFonts w:eastAsia="Calibri"/>
                <w:sz w:val="20"/>
                <w:szCs w:val="20"/>
                <w:lang w:eastAsia="lt-LT"/>
              </w:rPr>
              <w:t xml:space="preserve"> </w:t>
            </w:r>
            <w:proofErr w:type="spellStart"/>
            <w:r>
              <w:rPr>
                <w:rFonts w:eastAsia="Calibri"/>
                <w:sz w:val="20"/>
                <w:szCs w:val="20"/>
                <w:lang w:eastAsia="lt-LT"/>
              </w:rPr>
              <w:t>iškraipyti</w:t>
            </w:r>
            <w:proofErr w:type="spellEnd"/>
            <w:r>
              <w:rPr>
                <w:rFonts w:eastAsia="Calibri"/>
                <w:sz w:val="20"/>
                <w:szCs w:val="20"/>
                <w:lang w:eastAsia="lt-LT"/>
              </w:rPr>
              <w:t xml:space="preserve"> </w:t>
            </w:r>
            <w:proofErr w:type="spellStart"/>
            <w:r>
              <w:rPr>
                <w:rFonts w:eastAsia="Calibri"/>
                <w:sz w:val="20"/>
                <w:szCs w:val="20"/>
                <w:lang w:eastAsia="lt-LT"/>
              </w:rPr>
              <w:t>konkurenciją</w:t>
            </w:r>
            <w:proofErr w:type="spellEnd"/>
            <w:r>
              <w:rPr>
                <w:rFonts w:eastAsia="Calibri"/>
                <w:sz w:val="20"/>
                <w:szCs w:val="20"/>
                <w:lang w:eastAsia="lt-LT"/>
              </w:rPr>
              <w:t xml:space="preserve"> (VPĮ 46 str. 4 d. 1 p.</w:t>
            </w:r>
            <w:proofErr w:type="gramStart"/>
            <w:r>
              <w:rPr>
                <w:rFonts w:eastAsia="Calibri"/>
                <w:sz w:val="20"/>
                <w:szCs w:val="20"/>
                <w:lang w:eastAsia="lt-LT"/>
              </w:rPr>
              <w:t>).“</w:t>
            </w:r>
            <w:proofErr w:type="gramEnd"/>
          </w:p>
        </w:tc>
        <w:tc>
          <w:tcPr>
            <w:tcW w:w="4580" w:type="dxa"/>
            <w:vMerge w:val="restart"/>
            <w:tcBorders>
              <w:top w:val="single" w:sz="4" w:space="0" w:color="auto"/>
              <w:left w:val="single" w:sz="4" w:space="0" w:color="auto"/>
              <w:right w:val="single" w:sz="4" w:space="0" w:color="auto"/>
            </w:tcBorders>
          </w:tcPr>
          <w:p w14:paraId="764BC34D"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Lietuvoje</w:t>
            </w:r>
            <w:proofErr w:type="spellEnd"/>
            <w:r>
              <w:rPr>
                <w:rFonts w:eastAsia="Calibri"/>
                <w:sz w:val="20"/>
                <w:szCs w:val="20"/>
                <w:lang w:eastAsia="lt-LT"/>
              </w:rPr>
              <w:t xml:space="preserve"> </w:t>
            </w:r>
            <w:proofErr w:type="spellStart"/>
            <w:r>
              <w:rPr>
                <w:rFonts w:eastAsia="Calibri"/>
                <w:sz w:val="20"/>
                <w:szCs w:val="20"/>
                <w:lang w:eastAsia="lt-LT"/>
              </w:rPr>
              <w:t>įsteigtų</w:t>
            </w:r>
            <w:proofErr w:type="spellEnd"/>
            <w:r>
              <w:rPr>
                <w:rFonts w:eastAsia="Calibri"/>
                <w:sz w:val="20"/>
                <w:szCs w:val="20"/>
                <w:lang w:eastAsia="lt-LT"/>
              </w:rPr>
              <w:t xml:space="preserve"> </w:t>
            </w:r>
            <w:proofErr w:type="spellStart"/>
            <w:r>
              <w:rPr>
                <w:rFonts w:eastAsia="Calibri"/>
                <w:sz w:val="20"/>
                <w:szCs w:val="20"/>
                <w:lang w:eastAsia="lt-LT"/>
              </w:rPr>
              <w:t>subjektų</w:t>
            </w:r>
            <w:proofErr w:type="spellEnd"/>
            <w:r>
              <w:rPr>
                <w:rFonts w:eastAsia="Calibri"/>
                <w:sz w:val="20"/>
                <w:szCs w:val="20"/>
                <w:lang w:eastAsia="lt-LT"/>
              </w:rPr>
              <w:t xml:space="preserve"> </w:t>
            </w:r>
            <w:proofErr w:type="spellStart"/>
            <w:r>
              <w:rPr>
                <w:rFonts w:eastAsia="Calibri"/>
                <w:sz w:val="20"/>
                <w:szCs w:val="20"/>
                <w:lang w:eastAsia="lt-LT"/>
              </w:rPr>
              <w:t>įrodančių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nereikalaujama</w:t>
            </w:r>
            <w:proofErr w:type="spellEnd"/>
            <w:r>
              <w:rPr>
                <w:rFonts w:eastAsia="Calibri"/>
                <w:sz w:val="20"/>
                <w:szCs w:val="20"/>
                <w:lang w:eastAsia="lt-LT"/>
              </w:rPr>
              <w:t xml:space="preserve">. </w:t>
            </w:r>
            <w:proofErr w:type="spellStart"/>
            <w:r>
              <w:rPr>
                <w:rFonts w:eastAsia="Calibri"/>
                <w:sz w:val="20"/>
                <w:szCs w:val="20"/>
                <w:lang w:eastAsia="lt-LT"/>
              </w:rPr>
              <w:t>Užtenka</w:t>
            </w:r>
            <w:proofErr w:type="spellEnd"/>
            <w:r>
              <w:rPr>
                <w:rFonts w:eastAsia="Calibri"/>
                <w:sz w:val="20"/>
                <w:szCs w:val="20"/>
                <w:lang w:eastAsia="lt-LT"/>
              </w:rPr>
              <w:t xml:space="preserve"> </w:t>
            </w:r>
            <w:proofErr w:type="spellStart"/>
            <w:r>
              <w:rPr>
                <w:rFonts w:eastAsia="Calibri"/>
                <w:sz w:val="20"/>
                <w:szCs w:val="20"/>
                <w:lang w:eastAsia="lt-LT"/>
              </w:rPr>
              <w:t>pateikto</w:t>
            </w:r>
            <w:proofErr w:type="spellEnd"/>
            <w:r>
              <w:rPr>
                <w:rFonts w:eastAsia="Calibri"/>
                <w:sz w:val="20"/>
                <w:szCs w:val="20"/>
                <w:lang w:eastAsia="lt-LT"/>
              </w:rPr>
              <w:t xml:space="preserve"> EBVPD.</w:t>
            </w:r>
          </w:p>
        </w:tc>
      </w:tr>
      <w:tr w:rsidR="00FD3D5A" w14:paraId="301F390A" w14:textId="77777777">
        <w:tc>
          <w:tcPr>
            <w:tcW w:w="896" w:type="dxa"/>
            <w:tcBorders>
              <w:top w:val="single" w:sz="4" w:space="0" w:color="auto"/>
              <w:left w:val="single" w:sz="4" w:space="0" w:color="auto"/>
              <w:bottom w:val="single" w:sz="4" w:space="0" w:color="auto"/>
              <w:right w:val="single" w:sz="4" w:space="0" w:color="auto"/>
            </w:tcBorders>
          </w:tcPr>
          <w:p w14:paraId="62A2677A" w14:textId="77777777" w:rsidR="00FD3D5A" w:rsidRDefault="00183EEC">
            <w:pPr>
              <w:spacing w:after="0" w:line="240" w:lineRule="auto"/>
              <w:rPr>
                <w:rFonts w:eastAsia="Calibri"/>
                <w:sz w:val="20"/>
                <w:szCs w:val="20"/>
                <w:lang w:eastAsia="lt-LT"/>
              </w:rPr>
            </w:pPr>
            <w:r>
              <w:rPr>
                <w:rFonts w:eastAsia="Calibri"/>
                <w:sz w:val="20"/>
                <w:szCs w:val="20"/>
                <w:lang w:eastAsia="lt-LT"/>
              </w:rPr>
              <w:t>3.7.3.3.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metu</w:t>
            </w:r>
            <w:proofErr w:type="spellEnd"/>
            <w:r>
              <w:rPr>
                <w:rFonts w:eastAsia="Calibri"/>
                <w:sz w:val="20"/>
                <w:szCs w:val="20"/>
                <w:lang w:eastAsia="lt-LT"/>
              </w:rPr>
              <w:t xml:space="preserve"> </w:t>
            </w:r>
            <w:proofErr w:type="spellStart"/>
            <w:r>
              <w:rPr>
                <w:rFonts w:eastAsia="Calibri"/>
                <w:sz w:val="20"/>
                <w:szCs w:val="20"/>
                <w:lang w:eastAsia="lt-LT"/>
              </w:rPr>
              <w:t>pateko</w:t>
            </w:r>
            <w:proofErr w:type="spellEnd"/>
            <w:r>
              <w:rPr>
                <w:rFonts w:eastAsia="Calibri"/>
                <w:sz w:val="20"/>
                <w:szCs w:val="20"/>
                <w:lang w:eastAsia="lt-LT"/>
              </w:rPr>
              <w:t xml:space="preserve"> į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konflikto</w:t>
            </w:r>
            <w:proofErr w:type="spellEnd"/>
            <w:r>
              <w:rPr>
                <w:rFonts w:eastAsia="Calibri"/>
                <w:sz w:val="20"/>
                <w:szCs w:val="20"/>
                <w:lang w:eastAsia="lt-LT"/>
              </w:rPr>
              <w:t xml:space="preserve"> </w:t>
            </w:r>
            <w:proofErr w:type="spellStart"/>
            <w:r>
              <w:rPr>
                <w:rFonts w:eastAsia="Calibri"/>
                <w:sz w:val="20"/>
                <w:szCs w:val="20"/>
                <w:lang w:eastAsia="lt-LT"/>
              </w:rPr>
              <w:t>situaciją</w:t>
            </w:r>
            <w:proofErr w:type="spellEnd"/>
            <w:r>
              <w:rPr>
                <w:rFonts w:eastAsia="Calibri"/>
                <w:sz w:val="20"/>
                <w:szCs w:val="20"/>
                <w:lang w:eastAsia="lt-LT"/>
              </w:rPr>
              <w:t xml:space="preserve">, </w:t>
            </w:r>
            <w:proofErr w:type="spellStart"/>
            <w:r>
              <w:rPr>
                <w:rFonts w:eastAsia="Calibri"/>
                <w:sz w:val="20"/>
                <w:szCs w:val="20"/>
                <w:lang w:eastAsia="lt-LT"/>
              </w:rPr>
              <w:t>kuri</w:t>
            </w:r>
            <w:proofErr w:type="spellEnd"/>
            <w:r>
              <w:rPr>
                <w:rFonts w:eastAsia="Calibri"/>
                <w:sz w:val="20"/>
                <w:szCs w:val="20"/>
                <w:lang w:eastAsia="lt-LT"/>
              </w:rPr>
              <w:t xml:space="preserve"> </w:t>
            </w:r>
            <w:proofErr w:type="spellStart"/>
            <w:r>
              <w:rPr>
                <w:rFonts w:eastAsia="Calibri"/>
                <w:sz w:val="20"/>
                <w:szCs w:val="20"/>
                <w:lang w:eastAsia="lt-LT"/>
              </w:rPr>
              <w:t>apibrėžta</w:t>
            </w:r>
            <w:proofErr w:type="spellEnd"/>
            <w:r>
              <w:rPr>
                <w:rFonts w:eastAsia="Calibri"/>
                <w:sz w:val="20"/>
                <w:szCs w:val="20"/>
                <w:lang w:eastAsia="lt-LT"/>
              </w:rPr>
              <w:t xml:space="preserve"> </w:t>
            </w:r>
            <w:proofErr w:type="spellStart"/>
            <w:r>
              <w:rPr>
                <w:rFonts w:eastAsia="Calibri"/>
                <w:sz w:val="20"/>
                <w:szCs w:val="20"/>
                <w:lang w:eastAsia="lt-LT"/>
              </w:rPr>
              <w:t>Viešųjų</w:t>
            </w:r>
            <w:proofErr w:type="spellEnd"/>
            <w:r>
              <w:rPr>
                <w:rFonts w:eastAsia="Calibri"/>
                <w:sz w:val="20"/>
                <w:szCs w:val="20"/>
                <w:lang w:eastAsia="lt-LT"/>
              </w:rPr>
              <w:t xml:space="preserve"> </w:t>
            </w:r>
            <w:proofErr w:type="spellStart"/>
            <w:r>
              <w:rPr>
                <w:rFonts w:eastAsia="Calibri"/>
                <w:sz w:val="20"/>
                <w:szCs w:val="20"/>
                <w:lang w:eastAsia="lt-LT"/>
              </w:rPr>
              <w:t>pirkimų</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21 </w:t>
            </w:r>
            <w:proofErr w:type="spellStart"/>
            <w:r>
              <w:rPr>
                <w:rFonts w:eastAsia="Calibri"/>
                <w:sz w:val="20"/>
                <w:szCs w:val="20"/>
                <w:lang w:eastAsia="lt-LT"/>
              </w:rPr>
              <w:t>straipsnyje</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atitinkamos</w:t>
            </w:r>
            <w:proofErr w:type="spellEnd"/>
            <w:r>
              <w:rPr>
                <w:rFonts w:eastAsia="Calibri"/>
                <w:sz w:val="20"/>
                <w:szCs w:val="20"/>
                <w:lang w:eastAsia="lt-LT"/>
              </w:rPr>
              <w:t xml:space="preserve"> </w:t>
            </w:r>
            <w:proofErr w:type="spellStart"/>
            <w:r>
              <w:rPr>
                <w:rFonts w:eastAsia="Calibri"/>
                <w:sz w:val="20"/>
                <w:szCs w:val="20"/>
                <w:lang w:eastAsia="lt-LT"/>
              </w:rPr>
              <w:t>padėties</w:t>
            </w:r>
            <w:proofErr w:type="spellEnd"/>
            <w:r>
              <w:rPr>
                <w:rFonts w:eastAsia="Calibri"/>
                <w:sz w:val="20"/>
                <w:szCs w:val="20"/>
                <w:lang w:eastAsia="lt-LT"/>
              </w:rPr>
              <w:t xml:space="preserve"> </w:t>
            </w:r>
            <w:proofErr w:type="spellStart"/>
            <w:r>
              <w:rPr>
                <w:rFonts w:eastAsia="Calibri"/>
                <w:sz w:val="20"/>
                <w:szCs w:val="20"/>
                <w:lang w:eastAsia="lt-LT"/>
              </w:rPr>
              <w:t>negalima</w:t>
            </w:r>
            <w:proofErr w:type="spellEnd"/>
            <w:r>
              <w:rPr>
                <w:rFonts w:eastAsia="Calibri"/>
                <w:sz w:val="20"/>
                <w:szCs w:val="20"/>
                <w:lang w:eastAsia="lt-LT"/>
              </w:rPr>
              <w:t xml:space="preserve"> </w:t>
            </w:r>
            <w:proofErr w:type="spellStart"/>
            <w:r>
              <w:rPr>
                <w:rFonts w:eastAsia="Calibri"/>
                <w:sz w:val="20"/>
                <w:szCs w:val="20"/>
                <w:lang w:eastAsia="lt-LT"/>
              </w:rPr>
              <w:t>ištaisyti</w:t>
            </w:r>
            <w:proofErr w:type="spellEnd"/>
            <w:r>
              <w:rPr>
                <w:rFonts w:eastAsia="Calibri"/>
                <w:sz w:val="20"/>
                <w:szCs w:val="20"/>
                <w:lang w:eastAsia="lt-LT"/>
              </w:rPr>
              <w:t xml:space="preserve">. </w:t>
            </w:r>
            <w:proofErr w:type="spellStart"/>
            <w:r>
              <w:rPr>
                <w:rFonts w:eastAsia="Calibri"/>
                <w:sz w:val="20"/>
                <w:szCs w:val="20"/>
                <w:lang w:eastAsia="lt-LT"/>
              </w:rPr>
              <w:t>Laikoma</w:t>
            </w:r>
            <w:proofErr w:type="spellEnd"/>
            <w:r>
              <w:rPr>
                <w:rFonts w:eastAsia="Calibri"/>
                <w:sz w:val="20"/>
                <w:szCs w:val="20"/>
                <w:lang w:eastAsia="lt-LT"/>
              </w:rPr>
              <w:t xml:space="preserve">, </w:t>
            </w:r>
            <w:proofErr w:type="spellStart"/>
            <w:r>
              <w:rPr>
                <w:rFonts w:eastAsia="Calibri"/>
                <w:sz w:val="20"/>
                <w:szCs w:val="20"/>
                <w:lang w:eastAsia="lt-LT"/>
              </w:rPr>
              <w:t>kad</w:t>
            </w:r>
            <w:proofErr w:type="spellEnd"/>
            <w:r>
              <w:rPr>
                <w:rFonts w:eastAsia="Calibri"/>
                <w:sz w:val="20"/>
                <w:szCs w:val="20"/>
                <w:lang w:eastAsia="lt-LT"/>
              </w:rPr>
              <w:t xml:space="preserve"> </w:t>
            </w:r>
            <w:proofErr w:type="spellStart"/>
            <w:r>
              <w:rPr>
                <w:rFonts w:eastAsia="Calibri"/>
                <w:sz w:val="20"/>
                <w:szCs w:val="20"/>
                <w:lang w:eastAsia="lt-LT"/>
              </w:rPr>
              <w:t>atitinkamos</w:t>
            </w:r>
            <w:proofErr w:type="spellEnd"/>
            <w:r>
              <w:rPr>
                <w:rFonts w:eastAsia="Calibri"/>
                <w:sz w:val="20"/>
                <w:szCs w:val="20"/>
                <w:lang w:eastAsia="lt-LT"/>
              </w:rPr>
              <w:t xml:space="preserve"> </w:t>
            </w:r>
            <w:proofErr w:type="spellStart"/>
            <w:r>
              <w:rPr>
                <w:rFonts w:eastAsia="Calibri"/>
                <w:sz w:val="20"/>
                <w:szCs w:val="20"/>
                <w:lang w:eastAsia="lt-LT"/>
              </w:rPr>
              <w:t>padėties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konflikto</w:t>
            </w:r>
            <w:proofErr w:type="spellEnd"/>
            <w:r>
              <w:rPr>
                <w:rFonts w:eastAsia="Calibri"/>
                <w:sz w:val="20"/>
                <w:szCs w:val="20"/>
                <w:lang w:eastAsia="lt-LT"/>
              </w:rPr>
              <w:t xml:space="preserve"> </w:t>
            </w:r>
            <w:proofErr w:type="spellStart"/>
            <w:r>
              <w:rPr>
                <w:rFonts w:eastAsia="Calibri"/>
                <w:sz w:val="20"/>
                <w:szCs w:val="20"/>
                <w:lang w:eastAsia="lt-LT"/>
              </w:rPr>
              <w:t>ištaisyti</w:t>
            </w:r>
            <w:proofErr w:type="spellEnd"/>
            <w:r>
              <w:rPr>
                <w:rFonts w:eastAsia="Calibri"/>
                <w:sz w:val="20"/>
                <w:szCs w:val="20"/>
                <w:lang w:eastAsia="lt-LT"/>
              </w:rPr>
              <w:t xml:space="preserve"> </w:t>
            </w:r>
            <w:proofErr w:type="spellStart"/>
            <w:r>
              <w:rPr>
                <w:rFonts w:eastAsia="Calibri"/>
                <w:sz w:val="20"/>
                <w:szCs w:val="20"/>
                <w:lang w:eastAsia="lt-LT"/>
              </w:rPr>
              <w:t>negalima</w:t>
            </w:r>
            <w:proofErr w:type="spellEnd"/>
            <w:r>
              <w:rPr>
                <w:rFonts w:eastAsia="Calibri"/>
                <w:sz w:val="20"/>
                <w:szCs w:val="20"/>
                <w:lang w:eastAsia="lt-LT"/>
              </w:rPr>
              <w:t xml:space="preserve">, </w:t>
            </w:r>
            <w:proofErr w:type="spellStart"/>
            <w:r>
              <w:rPr>
                <w:rFonts w:eastAsia="Calibri"/>
                <w:sz w:val="20"/>
                <w:szCs w:val="20"/>
                <w:lang w:eastAsia="lt-LT"/>
              </w:rPr>
              <w:t>jeigu</w:t>
            </w:r>
            <w:proofErr w:type="spellEnd"/>
            <w:r>
              <w:rPr>
                <w:rFonts w:eastAsia="Calibri"/>
                <w:sz w:val="20"/>
                <w:szCs w:val="20"/>
                <w:lang w:eastAsia="lt-LT"/>
              </w:rPr>
              <w:t xml:space="preserve"> į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konfliktą</w:t>
            </w:r>
            <w:proofErr w:type="spellEnd"/>
            <w:r>
              <w:rPr>
                <w:rFonts w:eastAsia="Calibri"/>
                <w:sz w:val="20"/>
                <w:szCs w:val="20"/>
                <w:lang w:eastAsia="lt-LT"/>
              </w:rPr>
              <w:t xml:space="preserve"> </w:t>
            </w:r>
            <w:proofErr w:type="spellStart"/>
            <w:r>
              <w:rPr>
                <w:rFonts w:eastAsia="Calibri"/>
                <w:sz w:val="20"/>
                <w:szCs w:val="20"/>
                <w:lang w:eastAsia="lt-LT"/>
              </w:rPr>
              <w:t>patekę</w:t>
            </w:r>
            <w:proofErr w:type="spellEnd"/>
            <w:r>
              <w:rPr>
                <w:rFonts w:eastAsia="Calibri"/>
                <w:sz w:val="20"/>
                <w:szCs w:val="20"/>
                <w:lang w:eastAsia="lt-LT"/>
              </w:rPr>
              <w:t xml:space="preserve"> </w:t>
            </w:r>
            <w:proofErr w:type="spellStart"/>
            <w:r>
              <w:rPr>
                <w:rFonts w:eastAsia="Calibri"/>
                <w:sz w:val="20"/>
                <w:szCs w:val="20"/>
                <w:lang w:eastAsia="lt-LT"/>
              </w:rPr>
              <w:t>asmenys</w:t>
            </w:r>
            <w:proofErr w:type="spellEnd"/>
            <w:r>
              <w:rPr>
                <w:rFonts w:eastAsia="Calibri"/>
                <w:sz w:val="20"/>
                <w:szCs w:val="20"/>
                <w:lang w:eastAsia="lt-LT"/>
              </w:rPr>
              <w:t xml:space="preserve"> </w:t>
            </w:r>
            <w:proofErr w:type="spellStart"/>
            <w:r>
              <w:rPr>
                <w:rFonts w:eastAsia="Calibri"/>
                <w:sz w:val="20"/>
                <w:szCs w:val="20"/>
                <w:lang w:eastAsia="lt-LT"/>
              </w:rPr>
              <w:t>nulėmė</w:t>
            </w:r>
            <w:proofErr w:type="spellEnd"/>
            <w:r>
              <w:rPr>
                <w:rFonts w:eastAsia="Calibri"/>
                <w:sz w:val="20"/>
                <w:szCs w:val="20"/>
                <w:lang w:eastAsia="lt-LT"/>
              </w:rPr>
              <w:t xml:space="preserve"> </w:t>
            </w:r>
            <w:proofErr w:type="spellStart"/>
            <w:r>
              <w:rPr>
                <w:rFonts w:eastAsia="Calibri"/>
                <w:sz w:val="20"/>
                <w:szCs w:val="20"/>
                <w:lang w:eastAsia="lt-LT"/>
              </w:rPr>
              <w:t>Komisijos</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perkančiosios</w:t>
            </w:r>
            <w:proofErr w:type="spellEnd"/>
            <w:r>
              <w:rPr>
                <w:rFonts w:eastAsia="Calibri"/>
                <w:sz w:val="20"/>
                <w:szCs w:val="20"/>
                <w:lang w:eastAsia="lt-LT"/>
              </w:rPr>
              <w:t xml:space="preserve"> </w:t>
            </w:r>
            <w:proofErr w:type="spellStart"/>
            <w:r>
              <w:rPr>
                <w:rFonts w:eastAsia="Calibri"/>
                <w:sz w:val="20"/>
                <w:szCs w:val="20"/>
                <w:lang w:eastAsia="lt-LT"/>
              </w:rPr>
              <w:t>organizacijos</w:t>
            </w:r>
            <w:proofErr w:type="spellEnd"/>
            <w:r>
              <w:rPr>
                <w:rFonts w:eastAsia="Calibri"/>
                <w:sz w:val="20"/>
                <w:szCs w:val="20"/>
                <w:lang w:eastAsia="lt-LT"/>
              </w:rPr>
              <w:t xml:space="preserve"> </w:t>
            </w:r>
            <w:proofErr w:type="spellStart"/>
            <w:r>
              <w:rPr>
                <w:rFonts w:eastAsia="Calibri"/>
                <w:sz w:val="20"/>
                <w:szCs w:val="20"/>
                <w:lang w:eastAsia="lt-LT"/>
              </w:rPr>
              <w:t>sprendimus</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šių</w:t>
            </w:r>
            <w:proofErr w:type="spellEnd"/>
            <w:r>
              <w:rPr>
                <w:rFonts w:eastAsia="Calibri"/>
                <w:sz w:val="20"/>
                <w:szCs w:val="20"/>
                <w:lang w:eastAsia="lt-LT"/>
              </w:rPr>
              <w:t xml:space="preserve"> </w:t>
            </w:r>
            <w:proofErr w:type="spellStart"/>
            <w:r>
              <w:rPr>
                <w:rFonts w:eastAsia="Calibri"/>
                <w:sz w:val="20"/>
                <w:szCs w:val="20"/>
                <w:lang w:eastAsia="lt-LT"/>
              </w:rPr>
              <w:t>sprendimų</w:t>
            </w:r>
            <w:proofErr w:type="spellEnd"/>
            <w:r>
              <w:rPr>
                <w:rFonts w:eastAsia="Calibri"/>
                <w:sz w:val="20"/>
                <w:szCs w:val="20"/>
                <w:lang w:eastAsia="lt-LT"/>
              </w:rPr>
              <w:t xml:space="preserve"> </w:t>
            </w:r>
            <w:proofErr w:type="spellStart"/>
            <w:r>
              <w:rPr>
                <w:rFonts w:eastAsia="Calibri"/>
                <w:sz w:val="20"/>
                <w:szCs w:val="20"/>
                <w:lang w:eastAsia="lt-LT"/>
              </w:rPr>
              <w:t>pakeitimas</w:t>
            </w:r>
            <w:proofErr w:type="spellEnd"/>
            <w:r>
              <w:rPr>
                <w:rFonts w:eastAsia="Calibri"/>
                <w:sz w:val="20"/>
                <w:szCs w:val="20"/>
                <w:lang w:eastAsia="lt-LT"/>
              </w:rPr>
              <w:t xml:space="preserve"> </w:t>
            </w:r>
            <w:proofErr w:type="spellStart"/>
            <w:r>
              <w:rPr>
                <w:rFonts w:eastAsia="Calibri"/>
                <w:sz w:val="20"/>
                <w:szCs w:val="20"/>
                <w:lang w:eastAsia="lt-LT"/>
              </w:rPr>
              <w:t>prieštarautų</w:t>
            </w:r>
            <w:proofErr w:type="spellEnd"/>
            <w:r>
              <w:rPr>
                <w:rFonts w:eastAsia="Calibri"/>
                <w:sz w:val="20"/>
                <w:szCs w:val="20"/>
                <w:lang w:eastAsia="lt-LT"/>
              </w:rPr>
              <w:t xml:space="preserve"> </w:t>
            </w:r>
            <w:proofErr w:type="spellStart"/>
            <w:r>
              <w:rPr>
                <w:rFonts w:eastAsia="Calibri"/>
                <w:sz w:val="20"/>
                <w:szCs w:val="20"/>
                <w:lang w:eastAsia="lt-LT"/>
              </w:rPr>
              <w:t>šio</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w:t>
            </w:r>
            <w:proofErr w:type="spellStart"/>
            <w:r>
              <w:rPr>
                <w:rFonts w:eastAsia="Calibri"/>
                <w:sz w:val="20"/>
                <w:szCs w:val="20"/>
                <w:lang w:eastAsia="lt-LT"/>
              </w:rPr>
              <w:t>nuostatoms</w:t>
            </w:r>
            <w:proofErr w:type="spellEnd"/>
            <w:r>
              <w:rPr>
                <w:rFonts w:eastAsia="Calibri"/>
                <w:sz w:val="20"/>
                <w:szCs w:val="20"/>
                <w:lang w:eastAsia="lt-LT"/>
              </w:rPr>
              <w:t>.</w:t>
            </w:r>
          </w:p>
          <w:p w14:paraId="4577CA01" w14:textId="77777777" w:rsidR="00FD3D5A" w:rsidRDefault="00FD3D5A">
            <w:pPr>
              <w:spacing w:after="0" w:line="240" w:lineRule="auto"/>
              <w:jc w:val="both"/>
              <w:outlineLvl w:val="3"/>
              <w:rPr>
                <w:rFonts w:eastAsia="Calibri"/>
                <w:sz w:val="20"/>
                <w:szCs w:val="20"/>
                <w:lang w:eastAsia="lt-LT"/>
              </w:rPr>
            </w:pPr>
          </w:p>
        </w:tc>
        <w:tc>
          <w:tcPr>
            <w:tcW w:w="1911" w:type="dxa"/>
            <w:tcBorders>
              <w:top w:val="single" w:sz="4" w:space="0" w:color="auto"/>
              <w:left w:val="single" w:sz="4" w:space="0" w:color="auto"/>
              <w:bottom w:val="single" w:sz="4" w:space="0" w:color="auto"/>
              <w:right w:val="single" w:sz="4" w:space="0" w:color="auto"/>
            </w:tcBorders>
          </w:tcPr>
          <w:p w14:paraId="1F8D705E"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C</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nemokumu</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konfliktu</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profesiniais</w:t>
            </w:r>
            <w:proofErr w:type="spellEnd"/>
            <w:r>
              <w:rPr>
                <w:rFonts w:eastAsia="Calibri"/>
                <w:sz w:val="20"/>
                <w:szCs w:val="20"/>
                <w:lang w:eastAsia="lt-LT"/>
              </w:rPr>
              <w:t xml:space="preserve"> </w:t>
            </w:r>
            <w:proofErr w:type="spellStart"/>
            <w:r>
              <w:rPr>
                <w:rFonts w:eastAsia="Calibri"/>
                <w:sz w:val="20"/>
                <w:szCs w:val="20"/>
                <w:lang w:eastAsia="lt-LT"/>
              </w:rPr>
              <w:t>nusižengimais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„C12.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konfliktas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dalyvavimo</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procedūrose</w:t>
            </w:r>
            <w:proofErr w:type="spellEnd"/>
            <w:r>
              <w:rPr>
                <w:rFonts w:eastAsia="Calibri"/>
                <w:sz w:val="20"/>
                <w:szCs w:val="20"/>
                <w:lang w:eastAsia="lt-LT"/>
              </w:rPr>
              <w:t xml:space="preserve"> (VPĮ 46 str. 4 d. 2 </w:t>
            </w:r>
            <w:proofErr w:type="gramStart"/>
            <w:r>
              <w:rPr>
                <w:rFonts w:eastAsia="Calibri"/>
                <w:sz w:val="20"/>
                <w:szCs w:val="20"/>
                <w:lang w:eastAsia="lt-LT"/>
              </w:rPr>
              <w:t>p.)“</w:t>
            </w:r>
            <w:proofErr w:type="gramEnd"/>
          </w:p>
        </w:tc>
        <w:tc>
          <w:tcPr>
            <w:tcW w:w="4580" w:type="dxa"/>
            <w:vMerge/>
            <w:tcBorders>
              <w:left w:val="single" w:sz="4" w:space="0" w:color="auto"/>
              <w:right w:val="single" w:sz="4" w:space="0" w:color="auto"/>
            </w:tcBorders>
          </w:tcPr>
          <w:p w14:paraId="101C7E20" w14:textId="77777777" w:rsidR="00FD3D5A" w:rsidRDefault="00FD3D5A">
            <w:pPr>
              <w:spacing w:after="0" w:line="240" w:lineRule="auto"/>
              <w:jc w:val="both"/>
              <w:rPr>
                <w:rFonts w:eastAsia="Calibri"/>
                <w:sz w:val="20"/>
                <w:szCs w:val="20"/>
                <w:lang w:eastAsia="lt-LT"/>
              </w:rPr>
            </w:pPr>
          </w:p>
        </w:tc>
      </w:tr>
      <w:tr w:rsidR="00FD3D5A" w14:paraId="7D7B0EFD" w14:textId="77777777">
        <w:tc>
          <w:tcPr>
            <w:tcW w:w="896" w:type="dxa"/>
            <w:tcBorders>
              <w:top w:val="single" w:sz="4" w:space="0" w:color="auto"/>
              <w:left w:val="single" w:sz="4" w:space="0" w:color="auto"/>
              <w:bottom w:val="single" w:sz="4" w:space="0" w:color="auto"/>
              <w:right w:val="single" w:sz="4" w:space="0" w:color="auto"/>
            </w:tcBorders>
          </w:tcPr>
          <w:p w14:paraId="38DBFCF0" w14:textId="77777777" w:rsidR="00FD3D5A" w:rsidRDefault="00183EEC">
            <w:pPr>
              <w:spacing w:after="0" w:line="240" w:lineRule="auto"/>
              <w:rPr>
                <w:rFonts w:eastAsia="Calibri"/>
                <w:sz w:val="20"/>
                <w:szCs w:val="20"/>
                <w:lang w:eastAsia="lt-LT"/>
              </w:rPr>
            </w:pPr>
            <w:r>
              <w:rPr>
                <w:rFonts w:eastAsia="Calibri"/>
                <w:sz w:val="20"/>
                <w:szCs w:val="20"/>
                <w:lang w:eastAsia="lt-LT"/>
              </w:rPr>
              <w:t>3.7.3.4.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Buvo</w:t>
            </w:r>
            <w:proofErr w:type="spellEnd"/>
            <w:r>
              <w:rPr>
                <w:rFonts w:eastAsia="Calibri"/>
                <w:sz w:val="20"/>
                <w:szCs w:val="20"/>
                <w:lang w:eastAsia="lt-LT"/>
              </w:rPr>
              <w:t xml:space="preserve"> </w:t>
            </w:r>
            <w:proofErr w:type="spellStart"/>
            <w:r>
              <w:rPr>
                <w:rFonts w:eastAsia="Calibri"/>
                <w:sz w:val="20"/>
                <w:szCs w:val="20"/>
                <w:lang w:eastAsia="lt-LT"/>
              </w:rPr>
              <w:t>pažeista</w:t>
            </w:r>
            <w:proofErr w:type="spellEnd"/>
            <w:r>
              <w:rPr>
                <w:rFonts w:eastAsia="Calibri"/>
                <w:sz w:val="20"/>
                <w:szCs w:val="20"/>
                <w:lang w:eastAsia="lt-LT"/>
              </w:rPr>
              <w:t xml:space="preserve"> </w:t>
            </w:r>
            <w:proofErr w:type="spellStart"/>
            <w:r>
              <w:rPr>
                <w:rFonts w:eastAsia="Calibri"/>
                <w:sz w:val="20"/>
                <w:szCs w:val="20"/>
                <w:lang w:eastAsia="lt-LT"/>
              </w:rPr>
              <w:t>konkurencija</w:t>
            </w:r>
            <w:proofErr w:type="spellEnd"/>
            <w:r>
              <w:rPr>
                <w:rFonts w:eastAsia="Calibri"/>
                <w:sz w:val="20"/>
                <w:szCs w:val="20"/>
                <w:lang w:eastAsia="lt-LT"/>
              </w:rPr>
              <w:t xml:space="preserve">, </w:t>
            </w:r>
            <w:proofErr w:type="spellStart"/>
            <w:r>
              <w:rPr>
                <w:rFonts w:eastAsia="Calibri"/>
                <w:sz w:val="20"/>
                <w:szCs w:val="20"/>
                <w:lang w:eastAsia="lt-LT"/>
              </w:rPr>
              <w:t>kaip</w:t>
            </w:r>
            <w:proofErr w:type="spellEnd"/>
            <w:r>
              <w:rPr>
                <w:rFonts w:eastAsia="Calibri"/>
                <w:sz w:val="20"/>
                <w:szCs w:val="20"/>
                <w:lang w:eastAsia="lt-LT"/>
              </w:rPr>
              <w:t xml:space="preserve"> </w:t>
            </w:r>
            <w:proofErr w:type="spellStart"/>
            <w:r>
              <w:rPr>
                <w:rFonts w:eastAsia="Calibri"/>
                <w:sz w:val="20"/>
                <w:szCs w:val="20"/>
                <w:lang w:eastAsia="lt-LT"/>
              </w:rPr>
              <w:t>nustatyta</w:t>
            </w:r>
            <w:proofErr w:type="spellEnd"/>
            <w:r>
              <w:rPr>
                <w:rFonts w:eastAsia="Calibri"/>
                <w:sz w:val="20"/>
                <w:szCs w:val="20"/>
                <w:lang w:eastAsia="lt-LT"/>
              </w:rPr>
              <w:t xml:space="preserve"> </w:t>
            </w:r>
            <w:proofErr w:type="spellStart"/>
            <w:r>
              <w:rPr>
                <w:rFonts w:eastAsia="Calibri"/>
                <w:sz w:val="20"/>
                <w:szCs w:val="20"/>
                <w:lang w:eastAsia="lt-LT"/>
              </w:rPr>
              <w:t>Viešųjų</w:t>
            </w:r>
            <w:proofErr w:type="spellEnd"/>
            <w:r>
              <w:rPr>
                <w:rFonts w:eastAsia="Calibri"/>
                <w:sz w:val="20"/>
                <w:szCs w:val="20"/>
                <w:lang w:eastAsia="lt-LT"/>
              </w:rPr>
              <w:t xml:space="preserve"> </w:t>
            </w:r>
            <w:proofErr w:type="spellStart"/>
            <w:r>
              <w:rPr>
                <w:rFonts w:eastAsia="Calibri"/>
                <w:sz w:val="20"/>
                <w:szCs w:val="20"/>
                <w:lang w:eastAsia="lt-LT"/>
              </w:rPr>
              <w:t>pirkimų</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27 </w:t>
            </w:r>
            <w:proofErr w:type="spellStart"/>
            <w:r>
              <w:rPr>
                <w:rFonts w:eastAsia="Calibri"/>
                <w:sz w:val="20"/>
                <w:szCs w:val="20"/>
                <w:lang w:eastAsia="lt-LT"/>
              </w:rPr>
              <w:t>straipsnio</w:t>
            </w:r>
            <w:proofErr w:type="spellEnd"/>
            <w:r>
              <w:rPr>
                <w:rFonts w:eastAsia="Calibri"/>
                <w:sz w:val="20"/>
                <w:szCs w:val="20"/>
                <w:lang w:eastAsia="lt-LT"/>
              </w:rPr>
              <w:t xml:space="preserve"> 3 </w:t>
            </w:r>
            <w:proofErr w:type="spellStart"/>
            <w:r>
              <w:rPr>
                <w:rFonts w:eastAsia="Calibri"/>
                <w:sz w:val="20"/>
                <w:szCs w:val="20"/>
                <w:lang w:eastAsia="lt-LT"/>
              </w:rPr>
              <w:t>ir</w:t>
            </w:r>
            <w:proofErr w:type="spellEnd"/>
            <w:r>
              <w:rPr>
                <w:rFonts w:eastAsia="Calibri"/>
                <w:sz w:val="20"/>
                <w:szCs w:val="20"/>
                <w:lang w:eastAsia="lt-LT"/>
              </w:rPr>
              <w:t xml:space="preserve"> 4 </w:t>
            </w:r>
            <w:proofErr w:type="spellStart"/>
            <w:r>
              <w:rPr>
                <w:rFonts w:eastAsia="Calibri"/>
                <w:sz w:val="20"/>
                <w:szCs w:val="20"/>
                <w:lang w:eastAsia="lt-LT"/>
              </w:rPr>
              <w:t>dalyse</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atitinkamos</w:t>
            </w:r>
            <w:proofErr w:type="spellEnd"/>
            <w:r>
              <w:rPr>
                <w:rFonts w:eastAsia="Calibri"/>
                <w:sz w:val="20"/>
                <w:szCs w:val="20"/>
                <w:lang w:eastAsia="lt-LT"/>
              </w:rPr>
              <w:t xml:space="preserve"> </w:t>
            </w:r>
            <w:proofErr w:type="spellStart"/>
            <w:r>
              <w:rPr>
                <w:rFonts w:eastAsia="Calibri"/>
                <w:sz w:val="20"/>
                <w:szCs w:val="20"/>
                <w:lang w:eastAsia="lt-LT"/>
              </w:rPr>
              <w:t>padėties</w:t>
            </w:r>
            <w:proofErr w:type="spellEnd"/>
            <w:r>
              <w:rPr>
                <w:rFonts w:eastAsia="Calibri"/>
                <w:sz w:val="20"/>
                <w:szCs w:val="20"/>
                <w:lang w:eastAsia="lt-LT"/>
              </w:rPr>
              <w:t xml:space="preserve"> </w:t>
            </w:r>
            <w:proofErr w:type="spellStart"/>
            <w:r>
              <w:rPr>
                <w:rFonts w:eastAsia="Calibri"/>
                <w:sz w:val="20"/>
                <w:szCs w:val="20"/>
                <w:lang w:eastAsia="lt-LT"/>
              </w:rPr>
              <w:t>negalima</w:t>
            </w:r>
            <w:proofErr w:type="spellEnd"/>
            <w:r>
              <w:rPr>
                <w:rFonts w:eastAsia="Calibri"/>
                <w:sz w:val="20"/>
                <w:szCs w:val="20"/>
                <w:lang w:eastAsia="lt-LT"/>
              </w:rPr>
              <w:t xml:space="preserve"> </w:t>
            </w:r>
            <w:proofErr w:type="spellStart"/>
            <w:r>
              <w:rPr>
                <w:rFonts w:eastAsia="Calibri"/>
                <w:sz w:val="20"/>
                <w:szCs w:val="20"/>
                <w:lang w:eastAsia="lt-LT"/>
              </w:rPr>
              <w:t>ištaisyti</w:t>
            </w:r>
            <w:proofErr w:type="spellEnd"/>
            <w:r>
              <w:rPr>
                <w:rFonts w:eastAsia="Calibri"/>
                <w:sz w:val="20"/>
                <w:szCs w:val="20"/>
                <w:lang w:eastAsia="lt-LT"/>
              </w:rPr>
              <w:t>.</w:t>
            </w:r>
          </w:p>
          <w:p w14:paraId="4E357476" w14:textId="77777777" w:rsidR="00FD3D5A" w:rsidRDefault="00FD3D5A">
            <w:pPr>
              <w:spacing w:after="0" w:line="240" w:lineRule="auto"/>
              <w:jc w:val="both"/>
              <w:outlineLvl w:val="3"/>
              <w:rPr>
                <w:rFonts w:eastAsia="Calibri"/>
                <w:sz w:val="20"/>
                <w:szCs w:val="20"/>
                <w:lang w:eastAsia="lt-LT"/>
              </w:rPr>
            </w:pPr>
          </w:p>
        </w:tc>
        <w:tc>
          <w:tcPr>
            <w:tcW w:w="1911" w:type="dxa"/>
            <w:tcBorders>
              <w:top w:val="single" w:sz="4" w:space="0" w:color="auto"/>
              <w:left w:val="single" w:sz="4" w:space="0" w:color="auto"/>
              <w:bottom w:val="single" w:sz="4" w:space="0" w:color="auto"/>
              <w:right w:val="single" w:sz="4" w:space="0" w:color="auto"/>
            </w:tcBorders>
          </w:tcPr>
          <w:p w14:paraId="73C1BC83"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C</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nemokumu</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konfliktu</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profesiniais</w:t>
            </w:r>
            <w:proofErr w:type="spellEnd"/>
            <w:r>
              <w:rPr>
                <w:rFonts w:eastAsia="Calibri"/>
                <w:sz w:val="20"/>
                <w:szCs w:val="20"/>
                <w:lang w:eastAsia="lt-LT"/>
              </w:rPr>
              <w:t xml:space="preserve"> </w:t>
            </w:r>
            <w:proofErr w:type="spellStart"/>
            <w:r>
              <w:rPr>
                <w:rFonts w:eastAsia="Calibri"/>
                <w:sz w:val="20"/>
                <w:szCs w:val="20"/>
                <w:lang w:eastAsia="lt-LT"/>
              </w:rPr>
              <w:t>nusižengimais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„C13. </w:t>
            </w:r>
            <w:proofErr w:type="spellStart"/>
            <w:r>
              <w:rPr>
                <w:rFonts w:eastAsia="Calibri"/>
                <w:sz w:val="20"/>
                <w:szCs w:val="20"/>
                <w:lang w:eastAsia="lt-LT"/>
              </w:rPr>
              <w:t>Tiesioginis</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netiesioginis</w:t>
            </w:r>
            <w:proofErr w:type="spellEnd"/>
            <w:r>
              <w:rPr>
                <w:rFonts w:eastAsia="Calibri"/>
                <w:sz w:val="20"/>
                <w:szCs w:val="20"/>
                <w:lang w:eastAsia="lt-LT"/>
              </w:rPr>
              <w:t xml:space="preserve"> </w:t>
            </w:r>
            <w:proofErr w:type="spellStart"/>
            <w:r>
              <w:rPr>
                <w:rFonts w:eastAsia="Calibri"/>
                <w:sz w:val="20"/>
                <w:szCs w:val="20"/>
                <w:lang w:eastAsia="lt-LT"/>
              </w:rPr>
              <w:t>dalyvavimas</w:t>
            </w:r>
            <w:proofErr w:type="spellEnd"/>
            <w:r>
              <w:rPr>
                <w:rFonts w:eastAsia="Calibri"/>
                <w:sz w:val="20"/>
                <w:szCs w:val="20"/>
                <w:lang w:eastAsia="lt-LT"/>
              </w:rPr>
              <w:t xml:space="preserve"> </w:t>
            </w:r>
            <w:proofErr w:type="spellStart"/>
            <w:r>
              <w:rPr>
                <w:rFonts w:eastAsia="Calibri"/>
                <w:sz w:val="20"/>
                <w:szCs w:val="20"/>
                <w:lang w:eastAsia="lt-LT"/>
              </w:rPr>
              <w:t>rengiant</w:t>
            </w:r>
            <w:proofErr w:type="spellEnd"/>
            <w:r>
              <w:rPr>
                <w:rFonts w:eastAsia="Calibri"/>
                <w:sz w:val="20"/>
                <w:szCs w:val="20"/>
                <w:lang w:eastAsia="lt-LT"/>
              </w:rPr>
              <w:t xml:space="preserve"> </w:t>
            </w:r>
            <w:proofErr w:type="spellStart"/>
            <w:r>
              <w:rPr>
                <w:rFonts w:eastAsia="Calibri"/>
                <w:sz w:val="20"/>
                <w:szCs w:val="20"/>
                <w:lang w:eastAsia="lt-LT"/>
              </w:rPr>
              <w:t>šią</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procedūrą</w:t>
            </w:r>
            <w:proofErr w:type="spellEnd"/>
            <w:r>
              <w:rPr>
                <w:rFonts w:eastAsia="Calibri"/>
                <w:sz w:val="20"/>
                <w:szCs w:val="20"/>
                <w:lang w:eastAsia="lt-LT"/>
              </w:rPr>
              <w:t xml:space="preserve"> (VPĮ 46 str. 4 d. 3 </w:t>
            </w:r>
            <w:proofErr w:type="gramStart"/>
            <w:r>
              <w:rPr>
                <w:rFonts w:eastAsia="Calibri"/>
                <w:sz w:val="20"/>
                <w:szCs w:val="20"/>
                <w:lang w:eastAsia="lt-LT"/>
              </w:rPr>
              <w:t>p.)“</w:t>
            </w:r>
            <w:proofErr w:type="gramEnd"/>
          </w:p>
        </w:tc>
        <w:tc>
          <w:tcPr>
            <w:tcW w:w="4580" w:type="dxa"/>
            <w:vMerge/>
            <w:tcBorders>
              <w:left w:val="single" w:sz="4" w:space="0" w:color="auto"/>
              <w:bottom w:val="single" w:sz="4" w:space="0" w:color="auto"/>
              <w:right w:val="single" w:sz="4" w:space="0" w:color="auto"/>
            </w:tcBorders>
          </w:tcPr>
          <w:p w14:paraId="6A69F223" w14:textId="77777777" w:rsidR="00FD3D5A" w:rsidRDefault="00FD3D5A">
            <w:pPr>
              <w:spacing w:after="0" w:line="240" w:lineRule="auto"/>
              <w:jc w:val="both"/>
              <w:rPr>
                <w:rFonts w:eastAsia="Calibri"/>
                <w:sz w:val="20"/>
                <w:szCs w:val="20"/>
                <w:lang w:eastAsia="lt-LT"/>
              </w:rPr>
            </w:pPr>
          </w:p>
        </w:tc>
      </w:tr>
      <w:tr w:rsidR="00FD3D5A" w14:paraId="069D00BD" w14:textId="77777777">
        <w:tc>
          <w:tcPr>
            <w:tcW w:w="896" w:type="dxa"/>
            <w:tcBorders>
              <w:top w:val="single" w:sz="4" w:space="0" w:color="auto"/>
              <w:left w:val="single" w:sz="4" w:space="0" w:color="auto"/>
              <w:bottom w:val="single" w:sz="4" w:space="0" w:color="auto"/>
              <w:right w:val="single" w:sz="4" w:space="0" w:color="auto"/>
            </w:tcBorders>
          </w:tcPr>
          <w:p w14:paraId="74FAFDC9" w14:textId="77777777" w:rsidR="00FD3D5A" w:rsidRDefault="00183EEC">
            <w:pPr>
              <w:spacing w:after="0" w:line="240" w:lineRule="auto"/>
              <w:rPr>
                <w:rFonts w:eastAsia="Calibri"/>
                <w:sz w:val="20"/>
                <w:szCs w:val="20"/>
                <w:lang w:eastAsia="lt-LT"/>
              </w:rPr>
            </w:pPr>
            <w:r>
              <w:rPr>
                <w:rFonts w:eastAsia="Calibri"/>
                <w:sz w:val="20"/>
                <w:szCs w:val="20"/>
                <w:lang w:eastAsia="lt-LT"/>
              </w:rPr>
              <w:t>3.7.3.5.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FD3D5A" w:rsidRDefault="00183EEC">
            <w:pPr>
              <w:spacing w:after="0" w:line="240" w:lineRule="auto"/>
              <w:jc w:val="both"/>
              <w:rPr>
                <w:sz w:val="20"/>
                <w:szCs w:val="20"/>
              </w:rPr>
            </w:pPr>
            <w:proofErr w:type="spellStart"/>
            <w:r>
              <w:rPr>
                <w:sz w:val="20"/>
                <w:szCs w:val="20"/>
              </w:rPr>
              <w:t>Tiekėjas</w:t>
            </w:r>
            <w:proofErr w:type="spellEnd"/>
            <w:r>
              <w:rPr>
                <w:sz w:val="20"/>
                <w:szCs w:val="20"/>
              </w:rPr>
              <w:t xml:space="preserve"> </w:t>
            </w:r>
            <w:proofErr w:type="spellStart"/>
            <w:r>
              <w:rPr>
                <w:sz w:val="20"/>
                <w:szCs w:val="20"/>
              </w:rPr>
              <w:t>yra</w:t>
            </w:r>
            <w:proofErr w:type="spellEnd"/>
            <w:r>
              <w:rPr>
                <w:sz w:val="20"/>
                <w:szCs w:val="20"/>
              </w:rPr>
              <w:t xml:space="preserve"> </w:t>
            </w:r>
            <w:proofErr w:type="spellStart"/>
            <w:r>
              <w:rPr>
                <w:sz w:val="20"/>
                <w:szCs w:val="20"/>
              </w:rPr>
              <w:t>neįvykdęs</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sudarytos</w:t>
            </w:r>
            <w:proofErr w:type="spellEnd"/>
            <w:r>
              <w:rPr>
                <w:sz w:val="20"/>
                <w:szCs w:val="20"/>
              </w:rPr>
              <w:t xml:space="preserve"> </w:t>
            </w:r>
            <w:proofErr w:type="spellStart"/>
            <w:r>
              <w:rPr>
                <w:sz w:val="20"/>
                <w:szCs w:val="20"/>
              </w:rPr>
              <w:t>vadovaujantis</w:t>
            </w:r>
            <w:proofErr w:type="spellEnd"/>
            <w:r>
              <w:rPr>
                <w:sz w:val="20"/>
                <w:szCs w:val="20"/>
              </w:rPr>
              <w:t xml:space="preserve"> VPĮ, </w:t>
            </w:r>
            <w:proofErr w:type="spellStart"/>
            <w:r>
              <w:rPr>
                <w:sz w:val="20"/>
                <w:szCs w:val="20"/>
              </w:rPr>
              <w:t>Viešųjų</w:t>
            </w:r>
            <w:proofErr w:type="spellEnd"/>
            <w:r>
              <w:rPr>
                <w:sz w:val="20"/>
                <w:szCs w:val="20"/>
              </w:rPr>
              <w:t xml:space="preserve"> </w:t>
            </w:r>
            <w:proofErr w:type="spellStart"/>
            <w:r>
              <w:rPr>
                <w:sz w:val="20"/>
                <w:szCs w:val="20"/>
              </w:rPr>
              <w:t>pirkimų</w:t>
            </w:r>
            <w:proofErr w:type="spellEnd"/>
            <w:r>
              <w:rPr>
                <w:sz w:val="20"/>
                <w:szCs w:val="20"/>
              </w:rPr>
              <w:t xml:space="preserve">, </w:t>
            </w:r>
            <w:proofErr w:type="spellStart"/>
            <w:r>
              <w:rPr>
                <w:sz w:val="20"/>
                <w:szCs w:val="20"/>
              </w:rPr>
              <w:t>atliekamų</w:t>
            </w:r>
            <w:proofErr w:type="spellEnd"/>
            <w:r>
              <w:rPr>
                <w:sz w:val="20"/>
                <w:szCs w:val="20"/>
              </w:rPr>
              <w:t xml:space="preserve"> </w:t>
            </w:r>
            <w:proofErr w:type="spellStart"/>
            <w:r>
              <w:rPr>
                <w:sz w:val="20"/>
                <w:szCs w:val="20"/>
              </w:rPr>
              <w:t>gynybos</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saugumo</w:t>
            </w:r>
            <w:proofErr w:type="spellEnd"/>
            <w:r>
              <w:rPr>
                <w:sz w:val="20"/>
                <w:szCs w:val="20"/>
              </w:rPr>
              <w:t xml:space="preserve"> </w:t>
            </w:r>
            <w:proofErr w:type="spellStart"/>
            <w:r>
              <w:rPr>
                <w:sz w:val="20"/>
                <w:szCs w:val="20"/>
              </w:rPr>
              <w:t>srityje</w:t>
            </w:r>
            <w:proofErr w:type="spellEnd"/>
            <w:r>
              <w:rPr>
                <w:sz w:val="20"/>
                <w:szCs w:val="20"/>
              </w:rPr>
              <w:t xml:space="preserve">, </w:t>
            </w:r>
            <w:proofErr w:type="spellStart"/>
            <w:r>
              <w:rPr>
                <w:sz w:val="20"/>
                <w:szCs w:val="20"/>
              </w:rPr>
              <w:t>įstatymu</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t>Pirkimų</w:t>
            </w:r>
            <w:proofErr w:type="spellEnd"/>
            <w:r>
              <w:rPr>
                <w:sz w:val="20"/>
                <w:szCs w:val="20"/>
              </w:rPr>
              <w:t xml:space="preserve">, </w:t>
            </w:r>
            <w:proofErr w:type="spellStart"/>
            <w:r>
              <w:rPr>
                <w:sz w:val="20"/>
                <w:szCs w:val="20"/>
              </w:rPr>
              <w:t>atliekamų</w:t>
            </w:r>
            <w:proofErr w:type="spellEnd"/>
            <w:r>
              <w:rPr>
                <w:sz w:val="20"/>
                <w:szCs w:val="20"/>
              </w:rPr>
              <w:t xml:space="preserve"> </w:t>
            </w:r>
            <w:proofErr w:type="spellStart"/>
            <w:r>
              <w:rPr>
                <w:sz w:val="20"/>
                <w:szCs w:val="20"/>
              </w:rPr>
              <w:t>vandentvarkos</w:t>
            </w:r>
            <w:proofErr w:type="spellEnd"/>
            <w:r>
              <w:rPr>
                <w:sz w:val="20"/>
                <w:szCs w:val="20"/>
              </w:rPr>
              <w:t xml:space="preserve">, </w:t>
            </w:r>
            <w:proofErr w:type="spellStart"/>
            <w:r>
              <w:rPr>
                <w:sz w:val="20"/>
                <w:szCs w:val="20"/>
              </w:rPr>
              <w:t>energetikos</w:t>
            </w:r>
            <w:proofErr w:type="spellEnd"/>
            <w:r>
              <w:rPr>
                <w:sz w:val="20"/>
                <w:szCs w:val="20"/>
              </w:rPr>
              <w:t xml:space="preserve">, </w:t>
            </w:r>
            <w:proofErr w:type="spellStart"/>
            <w:r>
              <w:rPr>
                <w:sz w:val="20"/>
                <w:szCs w:val="20"/>
              </w:rPr>
              <w:t>transporto</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t>pašto</w:t>
            </w:r>
            <w:proofErr w:type="spellEnd"/>
            <w:r>
              <w:rPr>
                <w:sz w:val="20"/>
                <w:szCs w:val="20"/>
              </w:rPr>
              <w:t xml:space="preserve"> </w:t>
            </w:r>
            <w:proofErr w:type="spellStart"/>
            <w:r>
              <w:rPr>
                <w:sz w:val="20"/>
                <w:szCs w:val="20"/>
              </w:rPr>
              <w:t>paslaugų</w:t>
            </w:r>
            <w:proofErr w:type="spellEnd"/>
            <w:r>
              <w:rPr>
                <w:sz w:val="20"/>
                <w:szCs w:val="20"/>
              </w:rPr>
              <w:t xml:space="preserve"> </w:t>
            </w:r>
            <w:proofErr w:type="spellStart"/>
            <w:r>
              <w:rPr>
                <w:sz w:val="20"/>
                <w:szCs w:val="20"/>
              </w:rPr>
              <w:t>srities</w:t>
            </w:r>
            <w:proofErr w:type="spellEnd"/>
            <w:r>
              <w:rPr>
                <w:sz w:val="20"/>
                <w:szCs w:val="20"/>
              </w:rPr>
              <w:t xml:space="preserve"> </w:t>
            </w:r>
            <w:proofErr w:type="spellStart"/>
            <w:r>
              <w:rPr>
                <w:sz w:val="20"/>
                <w:szCs w:val="20"/>
              </w:rPr>
              <w:t>perkančiųjų</w:t>
            </w:r>
            <w:proofErr w:type="spellEnd"/>
            <w:r>
              <w:rPr>
                <w:sz w:val="20"/>
                <w:szCs w:val="20"/>
              </w:rPr>
              <w:t xml:space="preserve"> </w:t>
            </w:r>
            <w:proofErr w:type="spellStart"/>
            <w:r>
              <w:rPr>
                <w:sz w:val="20"/>
                <w:szCs w:val="20"/>
              </w:rPr>
              <w:t>subjektų</w:t>
            </w:r>
            <w:proofErr w:type="spellEnd"/>
            <w:r>
              <w:rPr>
                <w:sz w:val="20"/>
                <w:szCs w:val="20"/>
              </w:rPr>
              <w:t xml:space="preserve">, </w:t>
            </w:r>
            <w:proofErr w:type="spellStart"/>
            <w:r>
              <w:rPr>
                <w:sz w:val="20"/>
                <w:szCs w:val="20"/>
              </w:rPr>
              <w:t>įstatymu</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t>koncesijos</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yra</w:t>
            </w:r>
            <w:proofErr w:type="spellEnd"/>
            <w:r>
              <w:rPr>
                <w:sz w:val="20"/>
                <w:szCs w:val="20"/>
              </w:rPr>
              <w:t xml:space="preserve"> </w:t>
            </w:r>
            <w:proofErr w:type="spellStart"/>
            <w:r>
              <w:rPr>
                <w:sz w:val="20"/>
                <w:szCs w:val="20"/>
              </w:rPr>
              <w:t>netinkamai</w:t>
            </w:r>
            <w:proofErr w:type="spellEnd"/>
            <w:r>
              <w:rPr>
                <w:sz w:val="20"/>
                <w:szCs w:val="20"/>
              </w:rPr>
              <w:t xml:space="preserve"> </w:t>
            </w:r>
            <w:proofErr w:type="spellStart"/>
            <w:r>
              <w:rPr>
                <w:sz w:val="20"/>
                <w:szCs w:val="20"/>
              </w:rPr>
              <w:lastRenderedPageBreak/>
              <w:t>ją</w:t>
            </w:r>
            <w:proofErr w:type="spellEnd"/>
            <w:r>
              <w:rPr>
                <w:sz w:val="20"/>
                <w:szCs w:val="20"/>
              </w:rPr>
              <w:t xml:space="preserve"> </w:t>
            </w:r>
            <w:proofErr w:type="spellStart"/>
            <w:r>
              <w:rPr>
                <w:sz w:val="20"/>
                <w:szCs w:val="20"/>
              </w:rPr>
              <w:t>įvykdęs</w:t>
            </w:r>
            <w:proofErr w:type="spellEnd"/>
            <w:r>
              <w:rPr>
                <w:sz w:val="20"/>
                <w:szCs w:val="20"/>
              </w:rPr>
              <w:t xml:space="preserve"> </w:t>
            </w:r>
            <w:proofErr w:type="spellStart"/>
            <w:r>
              <w:rPr>
                <w:sz w:val="20"/>
                <w:szCs w:val="20"/>
              </w:rPr>
              <w:t>ir</w:t>
            </w:r>
            <w:proofErr w:type="spellEnd"/>
            <w:r>
              <w:rPr>
                <w:sz w:val="20"/>
                <w:szCs w:val="20"/>
              </w:rPr>
              <w:t xml:space="preserve"> tai </w:t>
            </w:r>
            <w:proofErr w:type="spellStart"/>
            <w:r>
              <w:rPr>
                <w:sz w:val="20"/>
                <w:szCs w:val="20"/>
              </w:rPr>
              <w:t>buvo</w:t>
            </w:r>
            <w:proofErr w:type="spellEnd"/>
            <w:r>
              <w:rPr>
                <w:sz w:val="20"/>
                <w:szCs w:val="20"/>
              </w:rPr>
              <w:t xml:space="preserve"> </w:t>
            </w:r>
            <w:proofErr w:type="spellStart"/>
            <w:r>
              <w:rPr>
                <w:sz w:val="20"/>
                <w:szCs w:val="20"/>
              </w:rPr>
              <w:t>esminis</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pažeidimas</w:t>
            </w:r>
            <w:proofErr w:type="spellEnd"/>
            <w:r>
              <w:rPr>
                <w:sz w:val="20"/>
                <w:szCs w:val="20"/>
              </w:rPr>
              <w:t xml:space="preserve">, </w:t>
            </w:r>
            <w:proofErr w:type="spellStart"/>
            <w:r>
              <w:rPr>
                <w:sz w:val="20"/>
                <w:szCs w:val="20"/>
              </w:rPr>
              <w:t>kaip</w:t>
            </w:r>
            <w:proofErr w:type="spellEnd"/>
            <w:r>
              <w:rPr>
                <w:sz w:val="20"/>
                <w:szCs w:val="20"/>
              </w:rPr>
              <w:t xml:space="preserve"> </w:t>
            </w:r>
            <w:proofErr w:type="spellStart"/>
            <w:r>
              <w:rPr>
                <w:sz w:val="20"/>
                <w:szCs w:val="20"/>
              </w:rPr>
              <w:t>nustatyta</w:t>
            </w:r>
            <w:proofErr w:type="spellEnd"/>
            <w:r>
              <w:rPr>
                <w:sz w:val="20"/>
                <w:szCs w:val="20"/>
              </w:rPr>
              <w:t xml:space="preserve"> </w:t>
            </w:r>
            <w:proofErr w:type="spellStart"/>
            <w:r>
              <w:rPr>
                <w:sz w:val="20"/>
                <w:szCs w:val="20"/>
              </w:rPr>
              <w:t>Civilinio</w:t>
            </w:r>
            <w:proofErr w:type="spellEnd"/>
            <w:r>
              <w:rPr>
                <w:sz w:val="20"/>
                <w:szCs w:val="20"/>
              </w:rPr>
              <w:t xml:space="preserve"> </w:t>
            </w:r>
            <w:proofErr w:type="spellStart"/>
            <w:r>
              <w:rPr>
                <w:sz w:val="20"/>
                <w:szCs w:val="20"/>
              </w:rPr>
              <w:t>kodekso</w:t>
            </w:r>
            <w:proofErr w:type="spellEnd"/>
            <w:r>
              <w:rPr>
                <w:sz w:val="20"/>
                <w:szCs w:val="20"/>
              </w:rPr>
              <w:t xml:space="preserve"> 6.217 </w:t>
            </w:r>
            <w:proofErr w:type="spellStart"/>
            <w:r>
              <w:rPr>
                <w:sz w:val="20"/>
                <w:szCs w:val="20"/>
              </w:rPr>
              <w:t>straipsnyje</w:t>
            </w:r>
            <w:proofErr w:type="spellEnd"/>
            <w:r>
              <w:rPr>
                <w:sz w:val="20"/>
                <w:szCs w:val="20"/>
              </w:rPr>
              <w:t xml:space="preserve"> (</w:t>
            </w:r>
            <w:proofErr w:type="spellStart"/>
            <w:r>
              <w:rPr>
                <w:sz w:val="20"/>
                <w:szCs w:val="20"/>
              </w:rPr>
              <w:t>toliau</w:t>
            </w:r>
            <w:proofErr w:type="spellEnd"/>
            <w:r>
              <w:rPr>
                <w:sz w:val="20"/>
                <w:szCs w:val="20"/>
              </w:rPr>
              <w:t xml:space="preserve"> – </w:t>
            </w:r>
            <w:proofErr w:type="spellStart"/>
            <w:r>
              <w:rPr>
                <w:sz w:val="20"/>
                <w:szCs w:val="20"/>
              </w:rPr>
              <w:t>esminis</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pažeidimas</w:t>
            </w:r>
            <w:proofErr w:type="spellEnd"/>
            <w:r>
              <w:rPr>
                <w:sz w:val="20"/>
                <w:szCs w:val="20"/>
              </w:rPr>
              <w:t xml:space="preserve">), </w:t>
            </w:r>
            <w:proofErr w:type="spellStart"/>
            <w:r>
              <w:rPr>
                <w:sz w:val="20"/>
                <w:szCs w:val="20"/>
              </w:rPr>
              <w:t>dėl</w:t>
            </w:r>
            <w:proofErr w:type="spellEnd"/>
            <w:r>
              <w:rPr>
                <w:sz w:val="20"/>
                <w:szCs w:val="20"/>
              </w:rPr>
              <w:t xml:space="preserve"> </w:t>
            </w:r>
            <w:proofErr w:type="spellStart"/>
            <w:r>
              <w:rPr>
                <w:sz w:val="20"/>
                <w:szCs w:val="20"/>
              </w:rPr>
              <w:t>kurio</w:t>
            </w:r>
            <w:proofErr w:type="spellEnd"/>
            <w:r>
              <w:rPr>
                <w:sz w:val="20"/>
                <w:szCs w:val="20"/>
              </w:rPr>
              <w:t xml:space="preserve"> per </w:t>
            </w:r>
            <w:proofErr w:type="spellStart"/>
            <w:r>
              <w:rPr>
                <w:sz w:val="20"/>
                <w:szCs w:val="20"/>
              </w:rPr>
              <w:t>pastaruosius</w:t>
            </w:r>
            <w:proofErr w:type="spellEnd"/>
            <w:r>
              <w:rPr>
                <w:sz w:val="20"/>
                <w:szCs w:val="20"/>
              </w:rPr>
              <w:t xml:space="preserve"> 3 </w:t>
            </w:r>
            <w:proofErr w:type="spellStart"/>
            <w:r>
              <w:rPr>
                <w:sz w:val="20"/>
                <w:szCs w:val="20"/>
              </w:rPr>
              <w:t>metus</w:t>
            </w:r>
            <w:proofErr w:type="spellEnd"/>
            <w:r>
              <w:rPr>
                <w:sz w:val="20"/>
                <w:szCs w:val="20"/>
              </w:rPr>
              <w:t xml:space="preserve"> </w:t>
            </w:r>
            <w:proofErr w:type="spellStart"/>
            <w:r>
              <w:rPr>
                <w:sz w:val="20"/>
                <w:szCs w:val="20"/>
              </w:rPr>
              <w:t>buvo</w:t>
            </w:r>
            <w:proofErr w:type="spellEnd"/>
            <w:r>
              <w:rPr>
                <w:sz w:val="20"/>
                <w:szCs w:val="20"/>
              </w:rPr>
              <w:t xml:space="preserve"> </w:t>
            </w:r>
            <w:proofErr w:type="spellStart"/>
            <w:r>
              <w:rPr>
                <w:sz w:val="20"/>
                <w:szCs w:val="20"/>
              </w:rPr>
              <w:t>nutraukta</w:t>
            </w:r>
            <w:proofErr w:type="spellEnd"/>
            <w:r>
              <w:rPr>
                <w:sz w:val="20"/>
                <w:szCs w:val="20"/>
              </w:rPr>
              <w:t xml:space="preserve"> </w:t>
            </w:r>
            <w:proofErr w:type="spellStart"/>
            <w:r>
              <w:rPr>
                <w:sz w:val="20"/>
                <w:szCs w:val="20"/>
              </w:rPr>
              <w:t>sutartis</w:t>
            </w:r>
            <w:proofErr w:type="spellEnd"/>
            <w:r>
              <w:rPr>
                <w:sz w:val="20"/>
                <w:szCs w:val="20"/>
              </w:rPr>
              <w:t xml:space="preserve"> </w:t>
            </w:r>
            <w:proofErr w:type="spellStart"/>
            <w:r>
              <w:rPr>
                <w:sz w:val="20"/>
                <w:szCs w:val="20"/>
              </w:rPr>
              <w:t>arba</w:t>
            </w:r>
            <w:proofErr w:type="spellEnd"/>
            <w:r>
              <w:rPr>
                <w:sz w:val="20"/>
                <w:szCs w:val="20"/>
              </w:rPr>
              <w:t xml:space="preserve"> per </w:t>
            </w:r>
            <w:proofErr w:type="spellStart"/>
            <w:r>
              <w:rPr>
                <w:sz w:val="20"/>
                <w:szCs w:val="20"/>
              </w:rPr>
              <w:t>pastaruosius</w:t>
            </w:r>
            <w:proofErr w:type="spellEnd"/>
            <w:r>
              <w:rPr>
                <w:sz w:val="20"/>
                <w:szCs w:val="20"/>
              </w:rPr>
              <w:t xml:space="preserve"> 3 </w:t>
            </w:r>
            <w:proofErr w:type="spellStart"/>
            <w:r>
              <w:rPr>
                <w:sz w:val="20"/>
                <w:szCs w:val="20"/>
              </w:rPr>
              <w:t>metus</w:t>
            </w:r>
            <w:proofErr w:type="spellEnd"/>
            <w:r>
              <w:rPr>
                <w:sz w:val="20"/>
                <w:szCs w:val="20"/>
              </w:rPr>
              <w:t xml:space="preserve"> </w:t>
            </w:r>
            <w:proofErr w:type="spellStart"/>
            <w:r>
              <w:rPr>
                <w:sz w:val="20"/>
                <w:szCs w:val="20"/>
              </w:rPr>
              <w:t>buvo</w:t>
            </w:r>
            <w:proofErr w:type="spellEnd"/>
            <w:r>
              <w:rPr>
                <w:sz w:val="20"/>
                <w:szCs w:val="20"/>
              </w:rPr>
              <w:t xml:space="preserve"> </w:t>
            </w:r>
            <w:proofErr w:type="spellStart"/>
            <w:r>
              <w:rPr>
                <w:sz w:val="20"/>
                <w:szCs w:val="20"/>
              </w:rPr>
              <w:t>priimtas</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įsiteisėjęs</w:t>
            </w:r>
            <w:proofErr w:type="spellEnd"/>
            <w:r>
              <w:rPr>
                <w:sz w:val="20"/>
                <w:szCs w:val="20"/>
              </w:rPr>
              <w:t xml:space="preserve"> </w:t>
            </w:r>
            <w:proofErr w:type="spellStart"/>
            <w:r>
              <w:rPr>
                <w:sz w:val="20"/>
                <w:szCs w:val="20"/>
              </w:rPr>
              <w:t>teismo</w:t>
            </w:r>
            <w:proofErr w:type="spellEnd"/>
            <w:r>
              <w:rPr>
                <w:sz w:val="20"/>
                <w:szCs w:val="20"/>
              </w:rPr>
              <w:t xml:space="preserve"> </w:t>
            </w:r>
            <w:proofErr w:type="spellStart"/>
            <w:r>
              <w:rPr>
                <w:sz w:val="20"/>
                <w:szCs w:val="20"/>
              </w:rPr>
              <w:t>sprendimas</w:t>
            </w:r>
            <w:proofErr w:type="spellEnd"/>
            <w:r>
              <w:rPr>
                <w:sz w:val="20"/>
                <w:szCs w:val="20"/>
              </w:rPr>
              <w:t xml:space="preserve">, </w:t>
            </w:r>
            <w:proofErr w:type="spellStart"/>
            <w:r>
              <w:rPr>
                <w:sz w:val="20"/>
                <w:szCs w:val="20"/>
              </w:rPr>
              <w:t>kuriuo</w:t>
            </w:r>
            <w:proofErr w:type="spellEnd"/>
            <w:r>
              <w:rPr>
                <w:sz w:val="20"/>
                <w:szCs w:val="20"/>
              </w:rPr>
              <w:t xml:space="preserve"> </w:t>
            </w:r>
            <w:proofErr w:type="spellStart"/>
            <w:r>
              <w:rPr>
                <w:sz w:val="20"/>
                <w:szCs w:val="20"/>
              </w:rPr>
              <w:t>tenkinamas</w:t>
            </w:r>
            <w:proofErr w:type="spellEnd"/>
            <w:r>
              <w:rPr>
                <w:sz w:val="20"/>
                <w:szCs w:val="20"/>
              </w:rPr>
              <w:t xml:space="preserve"> </w:t>
            </w:r>
            <w:proofErr w:type="spellStart"/>
            <w:r>
              <w:rPr>
                <w:sz w:val="20"/>
                <w:szCs w:val="20"/>
              </w:rPr>
              <w:t>perkančiosios</w:t>
            </w:r>
            <w:proofErr w:type="spellEnd"/>
            <w:r>
              <w:rPr>
                <w:sz w:val="20"/>
                <w:szCs w:val="20"/>
              </w:rPr>
              <w:t xml:space="preserve"> </w:t>
            </w:r>
            <w:proofErr w:type="spellStart"/>
            <w:r>
              <w:rPr>
                <w:sz w:val="20"/>
                <w:szCs w:val="20"/>
              </w:rPr>
              <w:t>organizacijos</w:t>
            </w:r>
            <w:proofErr w:type="spellEnd"/>
            <w:r>
              <w:rPr>
                <w:sz w:val="20"/>
                <w:szCs w:val="20"/>
              </w:rPr>
              <w:t xml:space="preserve">, </w:t>
            </w:r>
            <w:proofErr w:type="spellStart"/>
            <w:r>
              <w:rPr>
                <w:sz w:val="20"/>
                <w:szCs w:val="20"/>
              </w:rPr>
              <w:t>perkančiojo</w:t>
            </w:r>
            <w:proofErr w:type="spellEnd"/>
            <w:r>
              <w:rPr>
                <w:sz w:val="20"/>
                <w:szCs w:val="20"/>
              </w:rPr>
              <w:t xml:space="preserve"> </w:t>
            </w:r>
            <w:proofErr w:type="spellStart"/>
            <w:r>
              <w:rPr>
                <w:sz w:val="20"/>
                <w:szCs w:val="20"/>
              </w:rPr>
              <w:t>subjekto</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t>suteikiančiosios</w:t>
            </w:r>
            <w:proofErr w:type="spellEnd"/>
            <w:r>
              <w:rPr>
                <w:sz w:val="20"/>
                <w:szCs w:val="20"/>
              </w:rPr>
              <w:t xml:space="preserve"> </w:t>
            </w:r>
            <w:proofErr w:type="spellStart"/>
            <w:r>
              <w:rPr>
                <w:sz w:val="20"/>
                <w:szCs w:val="20"/>
              </w:rPr>
              <w:t>institucijos</w:t>
            </w:r>
            <w:proofErr w:type="spellEnd"/>
            <w:r>
              <w:rPr>
                <w:sz w:val="20"/>
                <w:szCs w:val="20"/>
              </w:rPr>
              <w:t xml:space="preserve"> </w:t>
            </w:r>
            <w:proofErr w:type="spellStart"/>
            <w:r>
              <w:rPr>
                <w:sz w:val="20"/>
                <w:szCs w:val="20"/>
              </w:rPr>
              <w:t>reikalavimas</w:t>
            </w:r>
            <w:proofErr w:type="spellEnd"/>
            <w:r>
              <w:rPr>
                <w:sz w:val="20"/>
                <w:szCs w:val="20"/>
              </w:rPr>
              <w:t xml:space="preserve"> </w:t>
            </w:r>
            <w:proofErr w:type="spellStart"/>
            <w:r>
              <w:rPr>
                <w:sz w:val="20"/>
                <w:szCs w:val="20"/>
              </w:rPr>
              <w:t>atlyginti</w:t>
            </w:r>
            <w:proofErr w:type="spellEnd"/>
            <w:r>
              <w:rPr>
                <w:sz w:val="20"/>
                <w:szCs w:val="20"/>
              </w:rPr>
              <w:t xml:space="preserve"> </w:t>
            </w:r>
            <w:proofErr w:type="spellStart"/>
            <w:r>
              <w:rPr>
                <w:sz w:val="20"/>
                <w:szCs w:val="20"/>
              </w:rPr>
              <w:t>nuostolius</w:t>
            </w:r>
            <w:proofErr w:type="spellEnd"/>
            <w:r>
              <w:rPr>
                <w:sz w:val="20"/>
                <w:szCs w:val="20"/>
              </w:rPr>
              <w:t xml:space="preserve">, </w:t>
            </w:r>
            <w:proofErr w:type="spellStart"/>
            <w:r>
              <w:rPr>
                <w:sz w:val="20"/>
                <w:szCs w:val="20"/>
              </w:rPr>
              <w:t>patirtus</w:t>
            </w:r>
            <w:proofErr w:type="spellEnd"/>
            <w:r>
              <w:rPr>
                <w:sz w:val="20"/>
                <w:szCs w:val="20"/>
              </w:rPr>
              <w:t xml:space="preserve"> </w:t>
            </w:r>
            <w:proofErr w:type="spellStart"/>
            <w:r>
              <w:rPr>
                <w:sz w:val="20"/>
                <w:szCs w:val="20"/>
              </w:rPr>
              <w:t>dėl</w:t>
            </w:r>
            <w:proofErr w:type="spellEnd"/>
            <w:r>
              <w:rPr>
                <w:sz w:val="20"/>
                <w:szCs w:val="20"/>
              </w:rPr>
              <w:t xml:space="preserve"> to, </w:t>
            </w:r>
            <w:proofErr w:type="spellStart"/>
            <w:r>
              <w:rPr>
                <w:sz w:val="20"/>
                <w:szCs w:val="20"/>
              </w:rPr>
              <w:t>kad</w:t>
            </w:r>
            <w:proofErr w:type="spellEnd"/>
            <w:r>
              <w:rPr>
                <w:sz w:val="20"/>
                <w:szCs w:val="20"/>
              </w:rPr>
              <w:t xml:space="preserve"> </w:t>
            </w:r>
            <w:proofErr w:type="spellStart"/>
            <w:r>
              <w:rPr>
                <w:sz w:val="20"/>
                <w:szCs w:val="20"/>
              </w:rPr>
              <w:t>tiekėjas</w:t>
            </w:r>
            <w:proofErr w:type="spellEnd"/>
            <w:r>
              <w:rPr>
                <w:sz w:val="20"/>
                <w:szCs w:val="20"/>
              </w:rPr>
              <w:t xml:space="preserve"> </w:t>
            </w:r>
            <w:proofErr w:type="spellStart"/>
            <w:r>
              <w:rPr>
                <w:sz w:val="20"/>
                <w:szCs w:val="20"/>
              </w:rPr>
              <w:t>sutartyje</w:t>
            </w:r>
            <w:proofErr w:type="spellEnd"/>
            <w:r>
              <w:rPr>
                <w:sz w:val="20"/>
                <w:szCs w:val="20"/>
              </w:rPr>
              <w:t xml:space="preserve"> </w:t>
            </w:r>
            <w:proofErr w:type="spellStart"/>
            <w:r>
              <w:rPr>
                <w:sz w:val="20"/>
                <w:szCs w:val="20"/>
              </w:rPr>
              <w:t>nustatytą</w:t>
            </w:r>
            <w:proofErr w:type="spellEnd"/>
            <w:r>
              <w:rPr>
                <w:sz w:val="20"/>
                <w:szCs w:val="20"/>
              </w:rPr>
              <w:t xml:space="preserve"> </w:t>
            </w:r>
            <w:proofErr w:type="spellStart"/>
            <w:r>
              <w:rPr>
                <w:sz w:val="20"/>
                <w:szCs w:val="20"/>
              </w:rPr>
              <w:t>esminę</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sąlygą</w:t>
            </w:r>
            <w:proofErr w:type="spellEnd"/>
            <w:r>
              <w:rPr>
                <w:sz w:val="20"/>
                <w:szCs w:val="20"/>
              </w:rPr>
              <w:t xml:space="preserve"> </w:t>
            </w:r>
            <w:proofErr w:type="spellStart"/>
            <w:r>
              <w:rPr>
                <w:sz w:val="20"/>
                <w:szCs w:val="20"/>
              </w:rPr>
              <w:t>vykdė</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dideliais</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nuolatiniais</w:t>
            </w:r>
            <w:proofErr w:type="spellEnd"/>
            <w:r>
              <w:rPr>
                <w:sz w:val="20"/>
                <w:szCs w:val="20"/>
              </w:rPr>
              <w:t xml:space="preserve"> </w:t>
            </w:r>
            <w:proofErr w:type="spellStart"/>
            <w:r>
              <w:rPr>
                <w:sz w:val="20"/>
                <w:szCs w:val="20"/>
              </w:rPr>
              <w:t>trūkumais</w:t>
            </w:r>
            <w:proofErr w:type="spellEnd"/>
            <w:r>
              <w:rPr>
                <w:sz w:val="20"/>
                <w:szCs w:val="20"/>
              </w:rPr>
              <w:t xml:space="preserve">, </w:t>
            </w:r>
            <w:proofErr w:type="spellStart"/>
            <w:r>
              <w:rPr>
                <w:sz w:val="20"/>
                <w:szCs w:val="20"/>
              </w:rPr>
              <w:t>ar</w:t>
            </w:r>
            <w:proofErr w:type="spellEnd"/>
            <w:r>
              <w:rPr>
                <w:sz w:val="20"/>
                <w:szCs w:val="20"/>
              </w:rPr>
              <w:t xml:space="preserve"> per </w:t>
            </w:r>
            <w:proofErr w:type="spellStart"/>
            <w:r>
              <w:rPr>
                <w:sz w:val="20"/>
                <w:szCs w:val="20"/>
              </w:rPr>
              <w:t>pastaruosius</w:t>
            </w:r>
            <w:proofErr w:type="spellEnd"/>
            <w:r>
              <w:rPr>
                <w:sz w:val="20"/>
                <w:szCs w:val="20"/>
              </w:rPr>
              <w:t xml:space="preserve"> 3 </w:t>
            </w:r>
            <w:proofErr w:type="spellStart"/>
            <w:r>
              <w:rPr>
                <w:sz w:val="20"/>
                <w:szCs w:val="20"/>
              </w:rPr>
              <w:t>metus</w:t>
            </w:r>
            <w:proofErr w:type="spellEnd"/>
            <w:r>
              <w:rPr>
                <w:sz w:val="20"/>
                <w:szCs w:val="20"/>
              </w:rPr>
              <w:t xml:space="preserve"> </w:t>
            </w:r>
            <w:proofErr w:type="spellStart"/>
            <w:r>
              <w:rPr>
                <w:sz w:val="20"/>
                <w:szCs w:val="20"/>
              </w:rPr>
              <w:t>buvo</w:t>
            </w:r>
            <w:proofErr w:type="spellEnd"/>
            <w:r>
              <w:rPr>
                <w:sz w:val="20"/>
                <w:szCs w:val="20"/>
              </w:rPr>
              <w:t xml:space="preserve"> </w:t>
            </w:r>
            <w:proofErr w:type="spellStart"/>
            <w:r>
              <w:rPr>
                <w:sz w:val="20"/>
                <w:szCs w:val="20"/>
              </w:rPr>
              <w:t>priimtas</w:t>
            </w:r>
            <w:proofErr w:type="spellEnd"/>
            <w:r>
              <w:rPr>
                <w:sz w:val="20"/>
                <w:szCs w:val="20"/>
              </w:rPr>
              <w:t xml:space="preserve"> </w:t>
            </w:r>
            <w:proofErr w:type="spellStart"/>
            <w:r>
              <w:rPr>
                <w:sz w:val="20"/>
                <w:szCs w:val="20"/>
              </w:rPr>
              <w:t>perkančiosios</w:t>
            </w:r>
            <w:proofErr w:type="spellEnd"/>
            <w:r>
              <w:rPr>
                <w:sz w:val="20"/>
                <w:szCs w:val="20"/>
              </w:rPr>
              <w:t xml:space="preserve"> </w:t>
            </w:r>
            <w:proofErr w:type="spellStart"/>
            <w:r>
              <w:rPr>
                <w:sz w:val="20"/>
                <w:szCs w:val="20"/>
              </w:rPr>
              <w:t>organizacijos</w:t>
            </w:r>
            <w:proofErr w:type="spellEnd"/>
            <w:r>
              <w:rPr>
                <w:sz w:val="20"/>
                <w:szCs w:val="20"/>
              </w:rPr>
              <w:t xml:space="preserve"> </w:t>
            </w:r>
            <w:proofErr w:type="spellStart"/>
            <w:r>
              <w:rPr>
                <w:sz w:val="20"/>
                <w:szCs w:val="20"/>
              </w:rPr>
              <w:t>sprendimas</w:t>
            </w:r>
            <w:proofErr w:type="spellEnd"/>
            <w:r>
              <w:rPr>
                <w:sz w:val="20"/>
                <w:szCs w:val="20"/>
              </w:rPr>
              <w:t xml:space="preserve">, </w:t>
            </w:r>
            <w:proofErr w:type="spellStart"/>
            <w:r>
              <w:rPr>
                <w:sz w:val="20"/>
                <w:szCs w:val="20"/>
              </w:rPr>
              <w:t>kad</w:t>
            </w:r>
            <w:proofErr w:type="spellEnd"/>
            <w:r>
              <w:rPr>
                <w:sz w:val="20"/>
                <w:szCs w:val="20"/>
              </w:rPr>
              <w:t xml:space="preserve"> </w:t>
            </w:r>
            <w:proofErr w:type="spellStart"/>
            <w:r>
              <w:rPr>
                <w:sz w:val="20"/>
                <w:szCs w:val="20"/>
              </w:rPr>
              <w:t>tiekėjas</w:t>
            </w:r>
            <w:proofErr w:type="spellEnd"/>
            <w:r>
              <w:rPr>
                <w:sz w:val="20"/>
                <w:szCs w:val="20"/>
              </w:rPr>
              <w:t xml:space="preserve"> </w:t>
            </w:r>
            <w:proofErr w:type="spellStart"/>
            <w:r>
              <w:rPr>
                <w:sz w:val="20"/>
                <w:szCs w:val="20"/>
              </w:rPr>
              <w:t>sutartyje</w:t>
            </w:r>
            <w:proofErr w:type="spellEnd"/>
            <w:r>
              <w:rPr>
                <w:sz w:val="20"/>
                <w:szCs w:val="20"/>
              </w:rPr>
              <w:t xml:space="preserve"> </w:t>
            </w:r>
            <w:proofErr w:type="spellStart"/>
            <w:r>
              <w:rPr>
                <w:sz w:val="20"/>
                <w:szCs w:val="20"/>
              </w:rPr>
              <w:t>nustatytą</w:t>
            </w:r>
            <w:proofErr w:type="spellEnd"/>
            <w:r>
              <w:rPr>
                <w:sz w:val="20"/>
                <w:szCs w:val="20"/>
              </w:rPr>
              <w:t xml:space="preserve"> </w:t>
            </w:r>
            <w:proofErr w:type="spellStart"/>
            <w:r>
              <w:rPr>
                <w:sz w:val="20"/>
                <w:szCs w:val="20"/>
              </w:rPr>
              <w:t>esminę</w:t>
            </w:r>
            <w:proofErr w:type="spellEnd"/>
            <w:r>
              <w:rPr>
                <w:sz w:val="20"/>
                <w:szCs w:val="20"/>
              </w:rPr>
              <w:t xml:space="preserve"> </w:t>
            </w:r>
            <w:proofErr w:type="spellStart"/>
            <w:r>
              <w:rPr>
                <w:sz w:val="20"/>
                <w:szCs w:val="20"/>
              </w:rPr>
              <w:t>sutarties</w:t>
            </w:r>
            <w:proofErr w:type="spellEnd"/>
            <w:r>
              <w:rPr>
                <w:sz w:val="20"/>
                <w:szCs w:val="20"/>
              </w:rPr>
              <w:t xml:space="preserve"> </w:t>
            </w:r>
            <w:proofErr w:type="spellStart"/>
            <w:r>
              <w:rPr>
                <w:sz w:val="20"/>
                <w:szCs w:val="20"/>
              </w:rPr>
              <w:t>sąlygą</w:t>
            </w:r>
            <w:proofErr w:type="spellEnd"/>
            <w:r>
              <w:rPr>
                <w:sz w:val="20"/>
                <w:szCs w:val="20"/>
              </w:rPr>
              <w:t xml:space="preserve"> </w:t>
            </w:r>
            <w:proofErr w:type="spellStart"/>
            <w:r>
              <w:rPr>
                <w:sz w:val="20"/>
                <w:szCs w:val="20"/>
              </w:rPr>
              <w:t>vykdė</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dideliais</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nuolatiniais</w:t>
            </w:r>
            <w:proofErr w:type="spellEnd"/>
            <w:r>
              <w:rPr>
                <w:sz w:val="20"/>
                <w:szCs w:val="20"/>
              </w:rPr>
              <w:t xml:space="preserve"> </w:t>
            </w:r>
            <w:proofErr w:type="spellStart"/>
            <w:r>
              <w:rPr>
                <w:sz w:val="20"/>
                <w:szCs w:val="20"/>
              </w:rPr>
              <w:t>trūkumais</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dėl</w:t>
            </w:r>
            <w:proofErr w:type="spellEnd"/>
            <w:r>
              <w:rPr>
                <w:sz w:val="20"/>
                <w:szCs w:val="20"/>
              </w:rPr>
              <w:t xml:space="preserve"> to </w:t>
            </w:r>
            <w:proofErr w:type="spellStart"/>
            <w:r>
              <w:rPr>
                <w:sz w:val="20"/>
                <w:szCs w:val="20"/>
              </w:rPr>
              <w:t>buvo</w:t>
            </w:r>
            <w:proofErr w:type="spellEnd"/>
            <w:r>
              <w:rPr>
                <w:sz w:val="20"/>
                <w:szCs w:val="20"/>
              </w:rPr>
              <w:t xml:space="preserve"> </w:t>
            </w:r>
            <w:proofErr w:type="spellStart"/>
            <w:r>
              <w:rPr>
                <w:sz w:val="20"/>
                <w:szCs w:val="20"/>
              </w:rPr>
              <w:t>pritaikyta</w:t>
            </w:r>
            <w:proofErr w:type="spellEnd"/>
            <w:r>
              <w:rPr>
                <w:sz w:val="20"/>
                <w:szCs w:val="20"/>
              </w:rPr>
              <w:t xml:space="preserve"> </w:t>
            </w:r>
            <w:proofErr w:type="spellStart"/>
            <w:r>
              <w:rPr>
                <w:sz w:val="20"/>
                <w:szCs w:val="20"/>
              </w:rPr>
              <w:t>sutartyje</w:t>
            </w:r>
            <w:proofErr w:type="spellEnd"/>
            <w:r>
              <w:rPr>
                <w:sz w:val="20"/>
                <w:szCs w:val="20"/>
              </w:rPr>
              <w:t xml:space="preserve"> </w:t>
            </w:r>
            <w:proofErr w:type="spellStart"/>
            <w:r>
              <w:rPr>
                <w:sz w:val="20"/>
                <w:szCs w:val="20"/>
              </w:rPr>
              <w:t>nustatyta</w:t>
            </w:r>
            <w:proofErr w:type="spellEnd"/>
            <w:r>
              <w:rPr>
                <w:sz w:val="20"/>
                <w:szCs w:val="20"/>
              </w:rPr>
              <w:t xml:space="preserve"> </w:t>
            </w:r>
            <w:proofErr w:type="spellStart"/>
            <w:r>
              <w:rPr>
                <w:sz w:val="20"/>
                <w:szCs w:val="20"/>
              </w:rPr>
              <w:t>sankcija</w:t>
            </w:r>
            <w:proofErr w:type="spellEnd"/>
            <w:r>
              <w:rPr>
                <w:sz w:val="20"/>
                <w:szCs w:val="20"/>
              </w:rPr>
              <w:t xml:space="preserve">. </w:t>
            </w:r>
          </w:p>
          <w:p w14:paraId="4A193A1C" w14:textId="77777777" w:rsidR="00FD3D5A" w:rsidRDefault="00183EEC">
            <w:pPr>
              <w:spacing w:after="0" w:line="240" w:lineRule="auto"/>
              <w:jc w:val="both"/>
              <w:rPr>
                <w:sz w:val="20"/>
                <w:szCs w:val="20"/>
              </w:rPr>
            </w:pPr>
            <w:proofErr w:type="spellStart"/>
            <w:r>
              <w:rPr>
                <w:sz w:val="20"/>
                <w:szCs w:val="20"/>
              </w:rPr>
              <w:t>Šiuo</w:t>
            </w:r>
            <w:proofErr w:type="spellEnd"/>
            <w:r>
              <w:rPr>
                <w:sz w:val="20"/>
                <w:szCs w:val="20"/>
              </w:rPr>
              <w:t xml:space="preserve"> </w:t>
            </w:r>
            <w:proofErr w:type="spellStart"/>
            <w:r>
              <w:rPr>
                <w:sz w:val="20"/>
                <w:szCs w:val="20"/>
              </w:rPr>
              <w:t>pagrindu</w:t>
            </w:r>
            <w:proofErr w:type="spellEnd"/>
            <w:r>
              <w:rPr>
                <w:sz w:val="20"/>
                <w:szCs w:val="20"/>
              </w:rPr>
              <w:t xml:space="preserve"> </w:t>
            </w:r>
            <w:proofErr w:type="spellStart"/>
            <w:r>
              <w:rPr>
                <w:sz w:val="20"/>
                <w:szCs w:val="20"/>
              </w:rPr>
              <w:t>tiekėjas</w:t>
            </w:r>
            <w:proofErr w:type="spellEnd"/>
            <w:r>
              <w:rPr>
                <w:sz w:val="20"/>
                <w:szCs w:val="20"/>
              </w:rPr>
              <w:t xml:space="preserve"> </w:t>
            </w:r>
            <w:proofErr w:type="spellStart"/>
            <w:r>
              <w:rPr>
                <w:sz w:val="20"/>
                <w:szCs w:val="20"/>
              </w:rPr>
              <w:t>taip</w:t>
            </w:r>
            <w:proofErr w:type="spellEnd"/>
            <w:r>
              <w:rPr>
                <w:sz w:val="20"/>
                <w:szCs w:val="20"/>
              </w:rPr>
              <w:t xml:space="preserve"> pat </w:t>
            </w:r>
            <w:proofErr w:type="spellStart"/>
            <w:r>
              <w:rPr>
                <w:sz w:val="20"/>
                <w:szCs w:val="20"/>
              </w:rPr>
              <w:t>pašalinamas</w:t>
            </w:r>
            <w:proofErr w:type="spellEnd"/>
            <w:r>
              <w:rPr>
                <w:sz w:val="20"/>
                <w:szCs w:val="20"/>
              </w:rPr>
              <w:t xml:space="preserve"> </w:t>
            </w:r>
            <w:proofErr w:type="spellStart"/>
            <w:r>
              <w:rPr>
                <w:sz w:val="20"/>
                <w:szCs w:val="20"/>
              </w:rPr>
              <w:t>iš</w:t>
            </w:r>
            <w:proofErr w:type="spellEnd"/>
            <w:r>
              <w:rPr>
                <w:sz w:val="20"/>
                <w:szCs w:val="20"/>
              </w:rPr>
              <w:t xml:space="preserve"> </w:t>
            </w:r>
            <w:proofErr w:type="spellStart"/>
            <w:r>
              <w:rPr>
                <w:sz w:val="20"/>
                <w:szCs w:val="20"/>
              </w:rPr>
              <w:t>pirkimo</w:t>
            </w:r>
            <w:proofErr w:type="spellEnd"/>
            <w:r>
              <w:rPr>
                <w:sz w:val="20"/>
                <w:szCs w:val="20"/>
              </w:rPr>
              <w:t xml:space="preserve"> </w:t>
            </w:r>
            <w:proofErr w:type="spellStart"/>
            <w:r>
              <w:rPr>
                <w:sz w:val="20"/>
                <w:szCs w:val="20"/>
              </w:rPr>
              <w:t>procedūros</w:t>
            </w:r>
            <w:proofErr w:type="spellEnd"/>
            <w:r>
              <w:rPr>
                <w:sz w:val="20"/>
                <w:szCs w:val="20"/>
              </w:rPr>
              <w:t xml:space="preserve">, kai, </w:t>
            </w:r>
            <w:proofErr w:type="spellStart"/>
            <w:r>
              <w:rPr>
                <w:sz w:val="20"/>
                <w:szCs w:val="20"/>
              </w:rPr>
              <w:t>vadovaujantis</w:t>
            </w:r>
            <w:proofErr w:type="spellEnd"/>
            <w:r>
              <w:rPr>
                <w:sz w:val="20"/>
                <w:szCs w:val="20"/>
              </w:rPr>
              <w:t xml:space="preserve"> </w:t>
            </w:r>
            <w:proofErr w:type="spellStart"/>
            <w:r>
              <w:rPr>
                <w:sz w:val="20"/>
                <w:szCs w:val="20"/>
              </w:rPr>
              <w:t>kitų</w:t>
            </w:r>
            <w:proofErr w:type="spellEnd"/>
            <w:r>
              <w:rPr>
                <w:sz w:val="20"/>
                <w:szCs w:val="20"/>
              </w:rPr>
              <w:t xml:space="preserve"> </w:t>
            </w:r>
            <w:proofErr w:type="spellStart"/>
            <w:r>
              <w:rPr>
                <w:sz w:val="20"/>
                <w:szCs w:val="20"/>
              </w:rPr>
              <w:t>valstybių</w:t>
            </w:r>
            <w:proofErr w:type="spellEnd"/>
            <w:r>
              <w:rPr>
                <w:sz w:val="20"/>
                <w:szCs w:val="20"/>
              </w:rPr>
              <w:t xml:space="preserve"> </w:t>
            </w:r>
            <w:proofErr w:type="spellStart"/>
            <w:r>
              <w:rPr>
                <w:sz w:val="20"/>
                <w:szCs w:val="20"/>
              </w:rPr>
              <w:t>teisės</w:t>
            </w:r>
            <w:proofErr w:type="spellEnd"/>
            <w:r>
              <w:rPr>
                <w:sz w:val="20"/>
                <w:szCs w:val="20"/>
              </w:rPr>
              <w:t xml:space="preserve"> </w:t>
            </w:r>
            <w:proofErr w:type="spellStart"/>
            <w:r>
              <w:rPr>
                <w:sz w:val="20"/>
                <w:szCs w:val="20"/>
              </w:rPr>
              <w:t>aktais</w:t>
            </w:r>
            <w:proofErr w:type="spellEnd"/>
            <w:r>
              <w:rPr>
                <w:sz w:val="20"/>
                <w:szCs w:val="20"/>
              </w:rPr>
              <w:t xml:space="preserve">, per </w:t>
            </w:r>
            <w:proofErr w:type="spellStart"/>
            <w:r>
              <w:rPr>
                <w:sz w:val="20"/>
                <w:szCs w:val="20"/>
              </w:rPr>
              <w:t>pastaruosius</w:t>
            </w:r>
            <w:proofErr w:type="spellEnd"/>
            <w:r>
              <w:rPr>
                <w:sz w:val="20"/>
                <w:szCs w:val="20"/>
              </w:rPr>
              <w:t xml:space="preserve"> 3 </w:t>
            </w:r>
            <w:proofErr w:type="spellStart"/>
            <w:r>
              <w:rPr>
                <w:sz w:val="20"/>
                <w:szCs w:val="20"/>
              </w:rPr>
              <w:t>metus</w:t>
            </w:r>
            <w:proofErr w:type="spellEnd"/>
            <w:r>
              <w:rPr>
                <w:sz w:val="20"/>
                <w:szCs w:val="20"/>
              </w:rPr>
              <w:t xml:space="preserve"> </w:t>
            </w:r>
            <w:proofErr w:type="spellStart"/>
            <w:r>
              <w:rPr>
                <w:sz w:val="20"/>
                <w:szCs w:val="20"/>
              </w:rPr>
              <w:t>nustatyta</w:t>
            </w:r>
            <w:proofErr w:type="spellEnd"/>
            <w:r>
              <w:rPr>
                <w:sz w:val="20"/>
                <w:szCs w:val="20"/>
              </w:rPr>
              <w:t xml:space="preserve">, </w:t>
            </w:r>
            <w:proofErr w:type="spellStart"/>
            <w:r>
              <w:rPr>
                <w:sz w:val="20"/>
                <w:szCs w:val="20"/>
              </w:rPr>
              <w:t>kad</w:t>
            </w:r>
            <w:proofErr w:type="spellEnd"/>
            <w:r>
              <w:rPr>
                <w:sz w:val="20"/>
                <w:szCs w:val="20"/>
              </w:rPr>
              <w:t xml:space="preserve"> </w:t>
            </w:r>
            <w:proofErr w:type="spellStart"/>
            <w:r>
              <w:rPr>
                <w:sz w:val="20"/>
                <w:szCs w:val="20"/>
              </w:rPr>
              <w:t>jis</w:t>
            </w:r>
            <w:proofErr w:type="spellEnd"/>
            <w:r>
              <w:rPr>
                <w:sz w:val="20"/>
                <w:szCs w:val="20"/>
              </w:rPr>
              <w:t xml:space="preserve">, </w:t>
            </w:r>
            <w:proofErr w:type="spellStart"/>
            <w:r>
              <w:rPr>
                <w:sz w:val="20"/>
                <w:szCs w:val="20"/>
              </w:rPr>
              <w:t>vykdydamas</w:t>
            </w:r>
            <w:proofErr w:type="spellEnd"/>
            <w:r>
              <w:rPr>
                <w:sz w:val="20"/>
                <w:szCs w:val="20"/>
              </w:rPr>
              <w:t xml:space="preserve"> </w:t>
            </w:r>
            <w:proofErr w:type="spellStart"/>
            <w:r>
              <w:rPr>
                <w:sz w:val="20"/>
                <w:szCs w:val="20"/>
              </w:rPr>
              <w:t>ankstesnę</w:t>
            </w:r>
            <w:proofErr w:type="spellEnd"/>
            <w:r>
              <w:rPr>
                <w:sz w:val="20"/>
                <w:szCs w:val="20"/>
              </w:rPr>
              <w:t xml:space="preserve"> </w:t>
            </w:r>
            <w:proofErr w:type="spellStart"/>
            <w:r>
              <w:rPr>
                <w:sz w:val="20"/>
                <w:szCs w:val="20"/>
              </w:rPr>
              <w:t>sutartį</w:t>
            </w:r>
            <w:proofErr w:type="spellEnd"/>
            <w:r>
              <w:rPr>
                <w:sz w:val="20"/>
                <w:szCs w:val="20"/>
              </w:rPr>
              <w:t xml:space="preserve">, </w:t>
            </w:r>
            <w:proofErr w:type="spellStart"/>
            <w:r>
              <w:rPr>
                <w:sz w:val="20"/>
                <w:szCs w:val="20"/>
              </w:rPr>
              <w:t>ankstesnę</w:t>
            </w:r>
            <w:proofErr w:type="spellEnd"/>
            <w:r>
              <w:rPr>
                <w:sz w:val="20"/>
                <w:szCs w:val="20"/>
              </w:rPr>
              <w:t xml:space="preserve"> </w:t>
            </w:r>
            <w:proofErr w:type="spellStart"/>
            <w:r>
              <w:rPr>
                <w:sz w:val="20"/>
                <w:szCs w:val="20"/>
              </w:rPr>
              <w:t>sutartį</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perkančiuoju</w:t>
            </w:r>
            <w:proofErr w:type="spellEnd"/>
            <w:r>
              <w:rPr>
                <w:sz w:val="20"/>
                <w:szCs w:val="20"/>
              </w:rPr>
              <w:t xml:space="preserve"> </w:t>
            </w:r>
            <w:proofErr w:type="spellStart"/>
            <w:r>
              <w:rPr>
                <w:sz w:val="20"/>
                <w:szCs w:val="20"/>
              </w:rPr>
              <w:t>subjektu</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ankstesnę</w:t>
            </w:r>
            <w:proofErr w:type="spellEnd"/>
            <w:r>
              <w:rPr>
                <w:sz w:val="20"/>
                <w:szCs w:val="20"/>
              </w:rPr>
              <w:t xml:space="preserve"> </w:t>
            </w:r>
            <w:proofErr w:type="spellStart"/>
            <w:r>
              <w:rPr>
                <w:sz w:val="20"/>
                <w:szCs w:val="20"/>
              </w:rPr>
              <w:t>koncesijos</w:t>
            </w:r>
            <w:proofErr w:type="spellEnd"/>
            <w:r>
              <w:rPr>
                <w:sz w:val="20"/>
                <w:szCs w:val="20"/>
              </w:rPr>
              <w:t xml:space="preserve"> </w:t>
            </w:r>
            <w:proofErr w:type="spellStart"/>
            <w:r>
              <w:rPr>
                <w:sz w:val="20"/>
                <w:szCs w:val="20"/>
              </w:rPr>
              <w:t>sutartį</w:t>
            </w:r>
            <w:proofErr w:type="spellEnd"/>
            <w:r>
              <w:rPr>
                <w:sz w:val="20"/>
                <w:szCs w:val="20"/>
              </w:rPr>
              <w:t xml:space="preserve">, </w:t>
            </w:r>
            <w:proofErr w:type="spellStart"/>
            <w:r>
              <w:rPr>
                <w:sz w:val="20"/>
                <w:szCs w:val="20"/>
              </w:rPr>
              <w:t>sutartyje</w:t>
            </w:r>
            <w:proofErr w:type="spellEnd"/>
            <w:r>
              <w:rPr>
                <w:sz w:val="20"/>
                <w:szCs w:val="20"/>
              </w:rPr>
              <w:t xml:space="preserve"> </w:t>
            </w:r>
            <w:proofErr w:type="spellStart"/>
            <w:r>
              <w:rPr>
                <w:sz w:val="20"/>
                <w:szCs w:val="20"/>
              </w:rPr>
              <w:t>nustatytą</w:t>
            </w:r>
            <w:proofErr w:type="spellEnd"/>
            <w:r>
              <w:rPr>
                <w:sz w:val="20"/>
                <w:szCs w:val="20"/>
              </w:rPr>
              <w:t xml:space="preserve"> </w:t>
            </w:r>
            <w:proofErr w:type="spellStart"/>
            <w:r>
              <w:rPr>
                <w:sz w:val="20"/>
                <w:szCs w:val="20"/>
              </w:rPr>
              <w:t>esminį</w:t>
            </w:r>
            <w:proofErr w:type="spellEnd"/>
            <w:r>
              <w:rPr>
                <w:sz w:val="20"/>
                <w:szCs w:val="20"/>
              </w:rPr>
              <w:t xml:space="preserve"> </w:t>
            </w:r>
            <w:proofErr w:type="spellStart"/>
            <w:r>
              <w:rPr>
                <w:sz w:val="20"/>
                <w:szCs w:val="20"/>
              </w:rPr>
              <w:t>reikalavimą</w:t>
            </w:r>
            <w:proofErr w:type="spellEnd"/>
            <w:r>
              <w:rPr>
                <w:sz w:val="20"/>
                <w:szCs w:val="20"/>
              </w:rPr>
              <w:t xml:space="preserve"> </w:t>
            </w:r>
            <w:proofErr w:type="spellStart"/>
            <w:r>
              <w:rPr>
                <w:sz w:val="20"/>
                <w:szCs w:val="20"/>
              </w:rPr>
              <w:t>vykdė</w:t>
            </w:r>
            <w:proofErr w:type="spellEnd"/>
            <w:r>
              <w:rPr>
                <w:sz w:val="20"/>
                <w:szCs w:val="20"/>
              </w:rPr>
              <w:t xml:space="preserve"> </w:t>
            </w:r>
            <w:proofErr w:type="spellStart"/>
            <w:r>
              <w:rPr>
                <w:sz w:val="20"/>
                <w:szCs w:val="20"/>
              </w:rPr>
              <w:t>su</w:t>
            </w:r>
            <w:proofErr w:type="spellEnd"/>
            <w:r>
              <w:rPr>
                <w:sz w:val="20"/>
                <w:szCs w:val="20"/>
              </w:rPr>
              <w:t xml:space="preserve"> </w:t>
            </w:r>
            <w:proofErr w:type="spellStart"/>
            <w:r>
              <w:rPr>
                <w:sz w:val="20"/>
                <w:szCs w:val="20"/>
              </w:rPr>
              <w:t>dideliais</w:t>
            </w:r>
            <w:proofErr w:type="spellEnd"/>
            <w:r>
              <w:rPr>
                <w:sz w:val="20"/>
                <w:szCs w:val="20"/>
              </w:rPr>
              <w:t xml:space="preserve"> </w:t>
            </w:r>
            <w:proofErr w:type="spellStart"/>
            <w:r>
              <w:rPr>
                <w:sz w:val="20"/>
                <w:szCs w:val="20"/>
              </w:rPr>
              <w:t>arba</w:t>
            </w:r>
            <w:proofErr w:type="spellEnd"/>
            <w:r>
              <w:rPr>
                <w:sz w:val="20"/>
                <w:szCs w:val="20"/>
              </w:rPr>
              <w:t xml:space="preserve"> </w:t>
            </w:r>
            <w:proofErr w:type="spellStart"/>
            <w:r>
              <w:rPr>
                <w:sz w:val="20"/>
                <w:szCs w:val="20"/>
              </w:rPr>
              <w:t>nuolatiniais</w:t>
            </w:r>
            <w:proofErr w:type="spellEnd"/>
            <w:r>
              <w:rPr>
                <w:sz w:val="20"/>
                <w:szCs w:val="20"/>
              </w:rPr>
              <w:t xml:space="preserve"> </w:t>
            </w:r>
            <w:proofErr w:type="spellStart"/>
            <w:r>
              <w:rPr>
                <w:sz w:val="20"/>
                <w:szCs w:val="20"/>
              </w:rPr>
              <w:t>trūkumais</w:t>
            </w:r>
            <w:proofErr w:type="spellEnd"/>
            <w:r>
              <w:rPr>
                <w:sz w:val="20"/>
                <w:szCs w:val="20"/>
              </w:rPr>
              <w:t xml:space="preserve"> </w:t>
            </w:r>
            <w:proofErr w:type="spellStart"/>
            <w:r>
              <w:rPr>
                <w:sz w:val="20"/>
                <w:szCs w:val="20"/>
              </w:rPr>
              <w:t>ir</w:t>
            </w:r>
            <w:proofErr w:type="spellEnd"/>
            <w:r>
              <w:rPr>
                <w:sz w:val="20"/>
                <w:szCs w:val="20"/>
              </w:rPr>
              <w:t xml:space="preserve"> </w:t>
            </w:r>
            <w:proofErr w:type="spellStart"/>
            <w:r>
              <w:rPr>
                <w:sz w:val="20"/>
                <w:szCs w:val="20"/>
              </w:rPr>
              <w:t>dėl</w:t>
            </w:r>
            <w:proofErr w:type="spellEnd"/>
            <w:r>
              <w:rPr>
                <w:sz w:val="20"/>
                <w:szCs w:val="20"/>
              </w:rPr>
              <w:t xml:space="preserve"> to ta </w:t>
            </w:r>
            <w:proofErr w:type="spellStart"/>
            <w:r>
              <w:rPr>
                <w:sz w:val="20"/>
                <w:szCs w:val="20"/>
              </w:rPr>
              <w:t>ankstesnė</w:t>
            </w:r>
            <w:proofErr w:type="spellEnd"/>
            <w:r>
              <w:rPr>
                <w:sz w:val="20"/>
                <w:szCs w:val="20"/>
              </w:rPr>
              <w:t xml:space="preserve"> </w:t>
            </w:r>
            <w:proofErr w:type="spellStart"/>
            <w:r>
              <w:rPr>
                <w:sz w:val="20"/>
                <w:szCs w:val="20"/>
              </w:rPr>
              <w:t>sutartis</w:t>
            </w:r>
            <w:proofErr w:type="spellEnd"/>
            <w:r>
              <w:rPr>
                <w:sz w:val="20"/>
                <w:szCs w:val="20"/>
              </w:rPr>
              <w:t xml:space="preserve"> </w:t>
            </w:r>
            <w:proofErr w:type="spellStart"/>
            <w:r>
              <w:rPr>
                <w:sz w:val="20"/>
                <w:szCs w:val="20"/>
              </w:rPr>
              <w:t>buvo</w:t>
            </w:r>
            <w:proofErr w:type="spellEnd"/>
            <w:r>
              <w:rPr>
                <w:sz w:val="20"/>
                <w:szCs w:val="20"/>
              </w:rPr>
              <w:t xml:space="preserve"> </w:t>
            </w:r>
            <w:proofErr w:type="spellStart"/>
            <w:r>
              <w:rPr>
                <w:sz w:val="20"/>
                <w:szCs w:val="20"/>
              </w:rPr>
              <w:t>nutraukta</w:t>
            </w:r>
            <w:proofErr w:type="spellEnd"/>
            <w:r>
              <w:rPr>
                <w:sz w:val="20"/>
                <w:szCs w:val="20"/>
              </w:rPr>
              <w:t xml:space="preserve"> </w:t>
            </w:r>
            <w:proofErr w:type="spellStart"/>
            <w:r>
              <w:rPr>
                <w:sz w:val="20"/>
                <w:szCs w:val="20"/>
              </w:rPr>
              <w:t>anksčiau</w:t>
            </w:r>
            <w:proofErr w:type="spellEnd"/>
            <w:r>
              <w:rPr>
                <w:sz w:val="20"/>
                <w:szCs w:val="20"/>
              </w:rPr>
              <w:t xml:space="preserve">, </w:t>
            </w:r>
            <w:proofErr w:type="spellStart"/>
            <w:r>
              <w:rPr>
                <w:sz w:val="20"/>
                <w:szCs w:val="20"/>
              </w:rPr>
              <w:t>negu</w:t>
            </w:r>
            <w:proofErr w:type="spellEnd"/>
            <w:r>
              <w:rPr>
                <w:sz w:val="20"/>
                <w:szCs w:val="20"/>
              </w:rPr>
              <w:t xml:space="preserve"> </w:t>
            </w:r>
            <w:proofErr w:type="spellStart"/>
            <w:r>
              <w:rPr>
                <w:sz w:val="20"/>
                <w:szCs w:val="20"/>
              </w:rPr>
              <w:t>toje</w:t>
            </w:r>
            <w:proofErr w:type="spellEnd"/>
            <w:r>
              <w:rPr>
                <w:sz w:val="20"/>
                <w:szCs w:val="20"/>
              </w:rPr>
              <w:t xml:space="preserve"> </w:t>
            </w:r>
            <w:proofErr w:type="spellStart"/>
            <w:r>
              <w:rPr>
                <w:sz w:val="20"/>
                <w:szCs w:val="20"/>
              </w:rPr>
              <w:t>sutartyje</w:t>
            </w:r>
            <w:proofErr w:type="spellEnd"/>
            <w:r>
              <w:rPr>
                <w:sz w:val="20"/>
                <w:szCs w:val="20"/>
              </w:rPr>
              <w:t xml:space="preserve"> </w:t>
            </w:r>
            <w:proofErr w:type="spellStart"/>
            <w:r>
              <w:rPr>
                <w:sz w:val="20"/>
                <w:szCs w:val="20"/>
              </w:rPr>
              <w:t>nustatytas</w:t>
            </w:r>
            <w:proofErr w:type="spellEnd"/>
            <w:r>
              <w:rPr>
                <w:sz w:val="20"/>
                <w:szCs w:val="20"/>
              </w:rPr>
              <w:t xml:space="preserve"> </w:t>
            </w:r>
            <w:proofErr w:type="spellStart"/>
            <w:r>
              <w:rPr>
                <w:sz w:val="20"/>
                <w:szCs w:val="20"/>
              </w:rPr>
              <w:t>jos</w:t>
            </w:r>
            <w:proofErr w:type="spellEnd"/>
            <w:r>
              <w:rPr>
                <w:sz w:val="20"/>
                <w:szCs w:val="20"/>
              </w:rPr>
              <w:t xml:space="preserve"> </w:t>
            </w:r>
            <w:proofErr w:type="spellStart"/>
            <w:r>
              <w:rPr>
                <w:sz w:val="20"/>
                <w:szCs w:val="20"/>
              </w:rPr>
              <w:t>galiojimo</w:t>
            </w:r>
            <w:proofErr w:type="spellEnd"/>
            <w:r>
              <w:rPr>
                <w:sz w:val="20"/>
                <w:szCs w:val="20"/>
              </w:rPr>
              <w:t xml:space="preserve"> </w:t>
            </w:r>
            <w:proofErr w:type="spellStart"/>
            <w:r>
              <w:rPr>
                <w:sz w:val="20"/>
                <w:szCs w:val="20"/>
              </w:rPr>
              <w:t>terminas</w:t>
            </w:r>
            <w:proofErr w:type="spellEnd"/>
            <w:r>
              <w:rPr>
                <w:sz w:val="20"/>
                <w:szCs w:val="20"/>
              </w:rPr>
              <w:t xml:space="preserve">, </w:t>
            </w:r>
            <w:proofErr w:type="spellStart"/>
            <w:r>
              <w:rPr>
                <w:sz w:val="20"/>
                <w:szCs w:val="20"/>
              </w:rPr>
              <w:t>buvo</w:t>
            </w:r>
            <w:proofErr w:type="spellEnd"/>
            <w:r>
              <w:rPr>
                <w:sz w:val="20"/>
                <w:szCs w:val="20"/>
              </w:rPr>
              <w:t xml:space="preserve"> </w:t>
            </w:r>
            <w:proofErr w:type="spellStart"/>
            <w:r>
              <w:rPr>
                <w:sz w:val="20"/>
                <w:szCs w:val="20"/>
              </w:rPr>
              <w:t>pareikalauta</w:t>
            </w:r>
            <w:proofErr w:type="spellEnd"/>
            <w:r>
              <w:rPr>
                <w:sz w:val="20"/>
                <w:szCs w:val="20"/>
              </w:rPr>
              <w:t xml:space="preserve"> </w:t>
            </w:r>
            <w:proofErr w:type="spellStart"/>
            <w:r>
              <w:rPr>
                <w:sz w:val="20"/>
                <w:szCs w:val="20"/>
              </w:rPr>
              <w:t>atlyginti</w:t>
            </w:r>
            <w:proofErr w:type="spellEnd"/>
            <w:r>
              <w:rPr>
                <w:sz w:val="20"/>
                <w:szCs w:val="20"/>
              </w:rPr>
              <w:t xml:space="preserve"> </w:t>
            </w:r>
            <w:proofErr w:type="spellStart"/>
            <w:r>
              <w:rPr>
                <w:sz w:val="20"/>
                <w:szCs w:val="20"/>
              </w:rPr>
              <w:t>žalą</w:t>
            </w:r>
            <w:proofErr w:type="spellEnd"/>
            <w:r>
              <w:rPr>
                <w:sz w:val="20"/>
                <w:szCs w:val="20"/>
              </w:rPr>
              <w:t xml:space="preserve"> </w:t>
            </w:r>
            <w:proofErr w:type="spellStart"/>
            <w:r>
              <w:rPr>
                <w:sz w:val="20"/>
                <w:szCs w:val="20"/>
              </w:rPr>
              <w:t>ar</w:t>
            </w:r>
            <w:proofErr w:type="spellEnd"/>
            <w:r>
              <w:rPr>
                <w:sz w:val="20"/>
                <w:szCs w:val="20"/>
              </w:rPr>
              <w:t xml:space="preserve"> </w:t>
            </w:r>
            <w:proofErr w:type="spellStart"/>
            <w:r>
              <w:rPr>
                <w:sz w:val="20"/>
                <w:szCs w:val="20"/>
              </w:rPr>
              <w:t>taikomos</w:t>
            </w:r>
            <w:proofErr w:type="spellEnd"/>
            <w:r>
              <w:rPr>
                <w:sz w:val="20"/>
                <w:szCs w:val="20"/>
              </w:rPr>
              <w:t xml:space="preserve"> </w:t>
            </w:r>
            <w:proofErr w:type="spellStart"/>
            <w:r>
              <w:rPr>
                <w:sz w:val="20"/>
                <w:szCs w:val="20"/>
              </w:rPr>
              <w:t>kitos</w:t>
            </w:r>
            <w:proofErr w:type="spellEnd"/>
            <w:r>
              <w:rPr>
                <w:sz w:val="20"/>
                <w:szCs w:val="20"/>
              </w:rPr>
              <w:t xml:space="preserve"> </w:t>
            </w:r>
            <w:proofErr w:type="spellStart"/>
            <w:r>
              <w:rPr>
                <w:sz w:val="20"/>
                <w:szCs w:val="20"/>
              </w:rPr>
              <w:t>panašios</w:t>
            </w:r>
            <w:proofErr w:type="spellEnd"/>
            <w:r>
              <w:rPr>
                <w:sz w:val="20"/>
                <w:szCs w:val="20"/>
              </w:rPr>
              <w:t xml:space="preserve"> </w:t>
            </w:r>
            <w:proofErr w:type="spellStart"/>
            <w:r>
              <w:rPr>
                <w:sz w:val="20"/>
                <w:szCs w:val="20"/>
              </w:rPr>
              <w:t>sankcijos</w:t>
            </w:r>
            <w:proofErr w:type="spellEnd"/>
            <w:r>
              <w:rPr>
                <w:sz w:val="20"/>
                <w:szCs w:val="20"/>
              </w:rPr>
              <w:t>.</w:t>
            </w:r>
          </w:p>
        </w:tc>
        <w:tc>
          <w:tcPr>
            <w:tcW w:w="1911" w:type="dxa"/>
            <w:tcBorders>
              <w:top w:val="single" w:sz="4" w:space="0" w:color="auto"/>
              <w:left w:val="single" w:sz="4" w:space="0" w:color="auto"/>
              <w:bottom w:val="single" w:sz="4" w:space="0" w:color="auto"/>
              <w:right w:val="single" w:sz="4" w:space="0" w:color="auto"/>
            </w:tcBorders>
          </w:tcPr>
          <w:p w14:paraId="44D70DC0"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lastRenderedPageBreak/>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C</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nemokumu</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konfliktu</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profesiniais</w:t>
            </w:r>
            <w:proofErr w:type="spellEnd"/>
            <w:r>
              <w:rPr>
                <w:rFonts w:eastAsia="Calibri"/>
                <w:sz w:val="20"/>
                <w:szCs w:val="20"/>
                <w:lang w:eastAsia="lt-LT"/>
              </w:rPr>
              <w:t xml:space="preserve"> </w:t>
            </w:r>
            <w:proofErr w:type="spellStart"/>
            <w:r>
              <w:rPr>
                <w:rFonts w:eastAsia="Calibri"/>
                <w:sz w:val="20"/>
                <w:szCs w:val="20"/>
                <w:lang w:eastAsia="lt-LT"/>
              </w:rPr>
              <w:t>nusižengimais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„C14. </w:t>
            </w:r>
            <w:proofErr w:type="spellStart"/>
            <w:r>
              <w:rPr>
                <w:rFonts w:eastAsia="Calibri"/>
                <w:sz w:val="20"/>
                <w:szCs w:val="20"/>
                <w:lang w:eastAsia="lt-LT"/>
              </w:rPr>
              <w:t>Sutarties</w:t>
            </w:r>
            <w:proofErr w:type="spellEnd"/>
            <w:r>
              <w:rPr>
                <w:rFonts w:eastAsia="Calibri"/>
                <w:sz w:val="20"/>
                <w:szCs w:val="20"/>
                <w:lang w:eastAsia="lt-LT"/>
              </w:rPr>
              <w:t xml:space="preserve"> </w:t>
            </w:r>
            <w:proofErr w:type="spellStart"/>
            <w:r>
              <w:rPr>
                <w:rFonts w:eastAsia="Calibri"/>
                <w:sz w:val="20"/>
                <w:szCs w:val="20"/>
                <w:lang w:eastAsia="lt-LT"/>
              </w:rPr>
              <w:t>nutraukimas</w:t>
            </w:r>
            <w:proofErr w:type="spellEnd"/>
            <w:r>
              <w:rPr>
                <w:rFonts w:eastAsia="Calibri"/>
                <w:sz w:val="20"/>
                <w:szCs w:val="20"/>
                <w:lang w:eastAsia="lt-LT"/>
              </w:rPr>
              <w:t xml:space="preserve"> </w:t>
            </w:r>
            <w:proofErr w:type="spellStart"/>
            <w:r>
              <w:rPr>
                <w:rFonts w:eastAsia="Calibri"/>
                <w:sz w:val="20"/>
                <w:szCs w:val="20"/>
                <w:lang w:eastAsia="lt-LT"/>
              </w:rPr>
              <w:t>anksčiau</w:t>
            </w:r>
            <w:proofErr w:type="spellEnd"/>
            <w:r>
              <w:rPr>
                <w:rFonts w:eastAsia="Calibri"/>
                <w:sz w:val="20"/>
                <w:szCs w:val="20"/>
                <w:lang w:eastAsia="lt-LT"/>
              </w:rPr>
              <w:t xml:space="preserve"> </w:t>
            </w:r>
            <w:proofErr w:type="spellStart"/>
            <w:r>
              <w:rPr>
                <w:rFonts w:eastAsia="Calibri"/>
                <w:sz w:val="20"/>
                <w:szCs w:val="20"/>
                <w:lang w:eastAsia="lt-LT"/>
              </w:rPr>
              <w:t>laiko</w:t>
            </w:r>
            <w:proofErr w:type="spellEnd"/>
            <w:r>
              <w:rPr>
                <w:rFonts w:eastAsia="Calibri"/>
                <w:sz w:val="20"/>
                <w:szCs w:val="20"/>
                <w:lang w:eastAsia="lt-LT"/>
              </w:rPr>
              <w:t xml:space="preserve">, </w:t>
            </w:r>
            <w:proofErr w:type="spellStart"/>
            <w:r>
              <w:rPr>
                <w:rFonts w:eastAsia="Calibri"/>
                <w:sz w:val="20"/>
                <w:szCs w:val="20"/>
                <w:lang w:eastAsia="lt-LT"/>
              </w:rPr>
              <w:t>žala</w:t>
            </w:r>
            <w:proofErr w:type="spellEnd"/>
            <w:r>
              <w:rPr>
                <w:rFonts w:eastAsia="Calibri"/>
                <w:sz w:val="20"/>
                <w:szCs w:val="20"/>
                <w:lang w:eastAsia="lt-LT"/>
              </w:rPr>
              <w:t xml:space="preserve"> </w:t>
            </w:r>
            <w:proofErr w:type="spellStart"/>
            <w:r>
              <w:rPr>
                <w:rFonts w:eastAsia="Calibri"/>
                <w:sz w:val="20"/>
                <w:szCs w:val="20"/>
                <w:lang w:eastAsia="lt-LT"/>
              </w:rPr>
              <w:lastRenderedPageBreak/>
              <w:t>ar</w:t>
            </w:r>
            <w:proofErr w:type="spellEnd"/>
            <w:r>
              <w:rPr>
                <w:rFonts w:eastAsia="Calibri"/>
                <w:sz w:val="20"/>
                <w:szCs w:val="20"/>
                <w:lang w:eastAsia="lt-LT"/>
              </w:rPr>
              <w:t xml:space="preserve"> </w:t>
            </w:r>
            <w:proofErr w:type="spellStart"/>
            <w:r>
              <w:rPr>
                <w:rFonts w:eastAsia="Calibri"/>
                <w:sz w:val="20"/>
                <w:szCs w:val="20"/>
                <w:lang w:eastAsia="lt-LT"/>
              </w:rPr>
              <w:t>kitos</w:t>
            </w:r>
            <w:proofErr w:type="spellEnd"/>
            <w:r>
              <w:rPr>
                <w:rFonts w:eastAsia="Calibri"/>
                <w:sz w:val="20"/>
                <w:szCs w:val="20"/>
                <w:lang w:eastAsia="lt-LT"/>
              </w:rPr>
              <w:t xml:space="preserve"> </w:t>
            </w:r>
            <w:proofErr w:type="spellStart"/>
            <w:r>
              <w:rPr>
                <w:rFonts w:eastAsia="Calibri"/>
                <w:sz w:val="20"/>
                <w:szCs w:val="20"/>
                <w:lang w:eastAsia="lt-LT"/>
              </w:rPr>
              <w:t>panašios</w:t>
            </w:r>
            <w:proofErr w:type="spellEnd"/>
            <w:r>
              <w:rPr>
                <w:rFonts w:eastAsia="Calibri"/>
                <w:sz w:val="20"/>
                <w:szCs w:val="20"/>
                <w:lang w:eastAsia="lt-LT"/>
              </w:rPr>
              <w:t xml:space="preserve"> </w:t>
            </w:r>
            <w:proofErr w:type="spellStart"/>
            <w:r>
              <w:rPr>
                <w:rFonts w:eastAsia="Calibri"/>
                <w:sz w:val="20"/>
                <w:szCs w:val="20"/>
                <w:lang w:eastAsia="lt-LT"/>
              </w:rPr>
              <w:t>sankcijos</w:t>
            </w:r>
            <w:proofErr w:type="spellEnd"/>
            <w:r>
              <w:rPr>
                <w:rFonts w:eastAsia="Calibri"/>
                <w:sz w:val="20"/>
                <w:szCs w:val="20"/>
                <w:lang w:eastAsia="lt-LT"/>
              </w:rPr>
              <w:t xml:space="preserve"> (VPĮ 46 str. 4 d. 6 </w:t>
            </w:r>
            <w:proofErr w:type="gramStart"/>
            <w:r>
              <w:rPr>
                <w:rFonts w:eastAsia="Calibri"/>
                <w:sz w:val="20"/>
                <w:szCs w:val="20"/>
                <w:lang w:eastAsia="lt-LT"/>
              </w:rPr>
              <w:t>p.)“</w:t>
            </w:r>
            <w:proofErr w:type="gramEnd"/>
          </w:p>
        </w:tc>
        <w:tc>
          <w:tcPr>
            <w:tcW w:w="4580" w:type="dxa"/>
            <w:tcBorders>
              <w:top w:val="single" w:sz="4" w:space="0" w:color="auto"/>
              <w:left w:val="single" w:sz="4" w:space="0" w:color="auto"/>
              <w:bottom w:val="single" w:sz="4" w:space="0" w:color="auto"/>
              <w:right w:val="single" w:sz="4" w:space="0" w:color="auto"/>
            </w:tcBorders>
          </w:tcPr>
          <w:p w14:paraId="093766D4" w14:textId="77777777" w:rsidR="00FD3D5A" w:rsidRDefault="00183EEC">
            <w:pPr>
              <w:spacing w:after="0" w:line="240" w:lineRule="auto"/>
              <w:jc w:val="both"/>
              <w:rPr>
                <w:rFonts w:eastAsia="Calibri"/>
                <w:bCs/>
                <w:sz w:val="20"/>
                <w:szCs w:val="20"/>
              </w:rPr>
            </w:pPr>
            <w:proofErr w:type="spellStart"/>
            <w:r>
              <w:rPr>
                <w:rFonts w:eastAsia="Calibri"/>
                <w:bCs/>
                <w:sz w:val="20"/>
                <w:szCs w:val="20"/>
              </w:rPr>
              <w:lastRenderedPageBreak/>
              <w:t>Iš</w:t>
            </w:r>
            <w:proofErr w:type="spellEnd"/>
            <w:r>
              <w:rPr>
                <w:rFonts w:eastAsia="Calibri"/>
                <w:bCs/>
                <w:sz w:val="20"/>
                <w:szCs w:val="20"/>
              </w:rPr>
              <w:t xml:space="preserve"> </w:t>
            </w:r>
            <w:proofErr w:type="spellStart"/>
            <w:r>
              <w:rPr>
                <w:rFonts w:eastAsia="Calibri"/>
                <w:bCs/>
                <w:sz w:val="20"/>
                <w:szCs w:val="20"/>
              </w:rPr>
              <w:t>Lietuvoje</w:t>
            </w:r>
            <w:proofErr w:type="spellEnd"/>
            <w:r>
              <w:rPr>
                <w:rFonts w:eastAsia="Calibri"/>
                <w:bCs/>
                <w:sz w:val="20"/>
                <w:szCs w:val="20"/>
              </w:rPr>
              <w:t xml:space="preserve"> </w:t>
            </w:r>
            <w:proofErr w:type="spellStart"/>
            <w:r>
              <w:rPr>
                <w:rFonts w:eastAsia="Calibri"/>
                <w:bCs/>
                <w:sz w:val="20"/>
                <w:szCs w:val="20"/>
              </w:rPr>
              <w:t>įsteigtų</w:t>
            </w:r>
            <w:proofErr w:type="spellEnd"/>
            <w:r>
              <w:rPr>
                <w:rFonts w:eastAsia="Calibri"/>
                <w:bCs/>
                <w:sz w:val="20"/>
                <w:szCs w:val="20"/>
              </w:rPr>
              <w:t xml:space="preserve"> </w:t>
            </w:r>
            <w:proofErr w:type="spellStart"/>
            <w:r>
              <w:rPr>
                <w:rFonts w:eastAsia="Calibri"/>
                <w:bCs/>
                <w:sz w:val="20"/>
                <w:szCs w:val="20"/>
              </w:rPr>
              <w:t>subjektų</w:t>
            </w:r>
            <w:proofErr w:type="spellEnd"/>
            <w:r>
              <w:rPr>
                <w:rFonts w:eastAsia="Calibri"/>
                <w:bCs/>
                <w:sz w:val="20"/>
                <w:szCs w:val="20"/>
              </w:rPr>
              <w:t xml:space="preserve"> </w:t>
            </w:r>
            <w:proofErr w:type="spellStart"/>
            <w:r>
              <w:rPr>
                <w:rFonts w:eastAsia="Calibri"/>
                <w:bCs/>
                <w:sz w:val="20"/>
                <w:szCs w:val="20"/>
              </w:rPr>
              <w:t>įrodančių</w:t>
            </w:r>
            <w:proofErr w:type="spellEnd"/>
            <w:r>
              <w:rPr>
                <w:rFonts w:eastAsia="Calibri"/>
                <w:bCs/>
                <w:sz w:val="20"/>
                <w:szCs w:val="20"/>
              </w:rPr>
              <w:t xml:space="preserve"> </w:t>
            </w:r>
            <w:proofErr w:type="spellStart"/>
            <w:r>
              <w:rPr>
                <w:rFonts w:eastAsia="Calibri"/>
                <w:bCs/>
                <w:sz w:val="20"/>
                <w:szCs w:val="20"/>
              </w:rPr>
              <w:t>dokumentų</w:t>
            </w:r>
            <w:proofErr w:type="spellEnd"/>
            <w:r>
              <w:rPr>
                <w:rFonts w:eastAsia="Calibri"/>
                <w:bCs/>
                <w:sz w:val="20"/>
                <w:szCs w:val="20"/>
              </w:rPr>
              <w:t xml:space="preserve"> </w:t>
            </w:r>
            <w:proofErr w:type="spellStart"/>
            <w:r>
              <w:rPr>
                <w:rFonts w:eastAsia="Calibri"/>
                <w:bCs/>
                <w:sz w:val="20"/>
                <w:szCs w:val="20"/>
              </w:rPr>
              <w:t>nereikalaujama</w:t>
            </w:r>
            <w:proofErr w:type="spellEnd"/>
            <w:r>
              <w:rPr>
                <w:rFonts w:eastAsia="Calibri"/>
                <w:bCs/>
                <w:sz w:val="20"/>
                <w:szCs w:val="20"/>
              </w:rPr>
              <w:t xml:space="preserve">. </w:t>
            </w:r>
            <w:proofErr w:type="spellStart"/>
            <w:r>
              <w:rPr>
                <w:rFonts w:eastAsia="Calibri"/>
                <w:bCs/>
                <w:sz w:val="20"/>
                <w:szCs w:val="20"/>
              </w:rPr>
              <w:t>Užtenka</w:t>
            </w:r>
            <w:proofErr w:type="spellEnd"/>
            <w:r>
              <w:rPr>
                <w:rFonts w:eastAsia="Calibri"/>
                <w:bCs/>
                <w:sz w:val="20"/>
                <w:szCs w:val="20"/>
              </w:rPr>
              <w:t xml:space="preserve"> </w:t>
            </w:r>
            <w:proofErr w:type="spellStart"/>
            <w:r>
              <w:rPr>
                <w:rFonts w:eastAsia="Calibri"/>
                <w:bCs/>
                <w:sz w:val="20"/>
                <w:szCs w:val="20"/>
              </w:rPr>
              <w:t>pateikto</w:t>
            </w:r>
            <w:proofErr w:type="spellEnd"/>
            <w:r>
              <w:rPr>
                <w:rFonts w:eastAsia="Calibri"/>
                <w:bCs/>
                <w:sz w:val="20"/>
                <w:szCs w:val="20"/>
              </w:rPr>
              <w:t xml:space="preserve"> EBVPD.</w:t>
            </w:r>
          </w:p>
          <w:p w14:paraId="2D7091F5" w14:textId="77777777" w:rsidR="00FD3D5A" w:rsidRDefault="00FD3D5A">
            <w:pPr>
              <w:spacing w:after="0" w:line="240" w:lineRule="auto"/>
              <w:jc w:val="both"/>
              <w:rPr>
                <w:rFonts w:eastAsia="Calibri"/>
                <w:bCs/>
                <w:sz w:val="20"/>
                <w:szCs w:val="20"/>
              </w:rPr>
            </w:pPr>
          </w:p>
          <w:p w14:paraId="529C2DA8" w14:textId="77777777" w:rsidR="00FD3D5A" w:rsidRDefault="00183EEC">
            <w:pPr>
              <w:spacing w:after="0" w:line="240" w:lineRule="auto"/>
              <w:jc w:val="both"/>
              <w:rPr>
                <w:rFonts w:eastAsia="Calibri"/>
                <w:bCs/>
                <w:sz w:val="20"/>
                <w:szCs w:val="20"/>
              </w:rPr>
            </w:pPr>
            <w:proofErr w:type="spellStart"/>
            <w:r>
              <w:rPr>
                <w:rFonts w:eastAsia="Calibri"/>
                <w:bCs/>
                <w:sz w:val="20"/>
                <w:szCs w:val="20"/>
              </w:rPr>
              <w:t>Priimant</w:t>
            </w:r>
            <w:proofErr w:type="spellEnd"/>
            <w:r>
              <w:rPr>
                <w:rFonts w:eastAsia="Calibri"/>
                <w:bCs/>
                <w:sz w:val="20"/>
                <w:szCs w:val="20"/>
              </w:rPr>
              <w:t xml:space="preserve"> </w:t>
            </w:r>
            <w:proofErr w:type="spellStart"/>
            <w:r>
              <w:rPr>
                <w:rFonts w:eastAsia="Calibri"/>
                <w:bCs/>
                <w:sz w:val="20"/>
                <w:szCs w:val="20"/>
              </w:rPr>
              <w:t>sprendimus</w:t>
            </w:r>
            <w:proofErr w:type="spellEnd"/>
            <w:r>
              <w:rPr>
                <w:rFonts w:eastAsia="Calibri"/>
                <w:bCs/>
                <w:sz w:val="20"/>
                <w:szCs w:val="20"/>
              </w:rPr>
              <w:t xml:space="preserve"> </w:t>
            </w:r>
            <w:proofErr w:type="spellStart"/>
            <w:r>
              <w:rPr>
                <w:rFonts w:eastAsia="Calibri"/>
                <w:bCs/>
                <w:sz w:val="20"/>
                <w:szCs w:val="20"/>
              </w:rPr>
              <w:t>dėl</w:t>
            </w:r>
            <w:proofErr w:type="spellEnd"/>
            <w:r>
              <w:rPr>
                <w:rFonts w:eastAsia="Calibri"/>
                <w:bCs/>
                <w:sz w:val="20"/>
                <w:szCs w:val="20"/>
              </w:rPr>
              <w:t xml:space="preserve"> </w:t>
            </w:r>
            <w:proofErr w:type="spellStart"/>
            <w:r>
              <w:rPr>
                <w:rFonts w:eastAsia="Calibri"/>
                <w:bCs/>
                <w:sz w:val="20"/>
                <w:szCs w:val="20"/>
              </w:rPr>
              <w:t>tiekėjo</w:t>
            </w:r>
            <w:proofErr w:type="spellEnd"/>
            <w:r>
              <w:rPr>
                <w:rFonts w:eastAsia="Calibri"/>
                <w:bCs/>
                <w:sz w:val="20"/>
                <w:szCs w:val="20"/>
              </w:rPr>
              <w:t xml:space="preserve"> </w:t>
            </w:r>
            <w:proofErr w:type="spellStart"/>
            <w:r>
              <w:rPr>
                <w:rFonts w:eastAsia="Calibri"/>
                <w:bCs/>
                <w:sz w:val="20"/>
                <w:szCs w:val="20"/>
              </w:rPr>
              <w:t>pašalinimo</w:t>
            </w:r>
            <w:proofErr w:type="spellEnd"/>
            <w:r>
              <w:rPr>
                <w:rFonts w:eastAsia="Calibri"/>
                <w:bCs/>
                <w:sz w:val="20"/>
                <w:szCs w:val="20"/>
              </w:rPr>
              <w:t xml:space="preserve"> </w:t>
            </w:r>
            <w:proofErr w:type="spellStart"/>
            <w:r>
              <w:rPr>
                <w:rFonts w:eastAsia="Calibri"/>
                <w:bCs/>
                <w:sz w:val="20"/>
                <w:szCs w:val="20"/>
              </w:rPr>
              <w:t>iš</w:t>
            </w:r>
            <w:proofErr w:type="spellEnd"/>
            <w:r>
              <w:rPr>
                <w:rFonts w:eastAsia="Calibri"/>
                <w:bCs/>
                <w:sz w:val="20"/>
                <w:szCs w:val="20"/>
              </w:rPr>
              <w:t xml:space="preserve"> </w:t>
            </w:r>
            <w:proofErr w:type="spellStart"/>
            <w:r>
              <w:rPr>
                <w:rFonts w:eastAsia="Calibri"/>
                <w:bCs/>
                <w:sz w:val="20"/>
                <w:szCs w:val="20"/>
              </w:rPr>
              <w:t>pirkimo</w:t>
            </w:r>
            <w:proofErr w:type="spellEnd"/>
            <w:r>
              <w:rPr>
                <w:rFonts w:eastAsia="Calibri"/>
                <w:bCs/>
                <w:sz w:val="20"/>
                <w:szCs w:val="20"/>
              </w:rPr>
              <w:t xml:space="preserve"> </w:t>
            </w:r>
            <w:proofErr w:type="spellStart"/>
            <w:r>
              <w:rPr>
                <w:rFonts w:eastAsia="Calibri"/>
                <w:bCs/>
                <w:sz w:val="20"/>
                <w:szCs w:val="20"/>
              </w:rPr>
              <w:t>procedūros</w:t>
            </w:r>
            <w:proofErr w:type="spellEnd"/>
            <w:r>
              <w:rPr>
                <w:rFonts w:eastAsia="Calibri"/>
                <w:bCs/>
                <w:sz w:val="20"/>
                <w:szCs w:val="20"/>
              </w:rPr>
              <w:t xml:space="preserve"> </w:t>
            </w:r>
            <w:proofErr w:type="spellStart"/>
            <w:r>
              <w:rPr>
                <w:rFonts w:eastAsia="Calibri"/>
                <w:bCs/>
                <w:sz w:val="20"/>
                <w:szCs w:val="20"/>
              </w:rPr>
              <w:t>šiame</w:t>
            </w:r>
            <w:proofErr w:type="spellEnd"/>
            <w:r>
              <w:rPr>
                <w:rFonts w:eastAsia="Calibri"/>
                <w:bCs/>
                <w:sz w:val="20"/>
                <w:szCs w:val="20"/>
              </w:rPr>
              <w:t xml:space="preserve"> </w:t>
            </w:r>
            <w:proofErr w:type="spellStart"/>
            <w:r>
              <w:rPr>
                <w:rFonts w:eastAsia="Calibri"/>
                <w:bCs/>
                <w:sz w:val="20"/>
                <w:szCs w:val="20"/>
              </w:rPr>
              <w:t>punkte</w:t>
            </w:r>
            <w:proofErr w:type="spellEnd"/>
            <w:r>
              <w:rPr>
                <w:rFonts w:eastAsia="Calibri"/>
                <w:bCs/>
                <w:sz w:val="20"/>
                <w:szCs w:val="20"/>
              </w:rPr>
              <w:t xml:space="preserve"> </w:t>
            </w:r>
            <w:proofErr w:type="spellStart"/>
            <w:r>
              <w:rPr>
                <w:rFonts w:eastAsia="Calibri"/>
                <w:bCs/>
                <w:sz w:val="20"/>
                <w:szCs w:val="20"/>
              </w:rPr>
              <w:t>nurodytu</w:t>
            </w:r>
            <w:proofErr w:type="spellEnd"/>
            <w:r>
              <w:rPr>
                <w:rFonts w:eastAsia="Calibri"/>
                <w:bCs/>
                <w:sz w:val="20"/>
                <w:szCs w:val="20"/>
              </w:rPr>
              <w:t xml:space="preserve"> </w:t>
            </w:r>
            <w:proofErr w:type="spellStart"/>
            <w:r>
              <w:rPr>
                <w:rFonts w:eastAsia="Calibri"/>
                <w:bCs/>
                <w:sz w:val="20"/>
                <w:szCs w:val="20"/>
              </w:rPr>
              <w:t>pašalinimo</w:t>
            </w:r>
            <w:proofErr w:type="spellEnd"/>
            <w:r>
              <w:rPr>
                <w:rFonts w:eastAsia="Calibri"/>
                <w:bCs/>
                <w:sz w:val="20"/>
                <w:szCs w:val="20"/>
              </w:rPr>
              <w:t xml:space="preserve"> </w:t>
            </w:r>
            <w:proofErr w:type="spellStart"/>
            <w:r>
              <w:rPr>
                <w:rFonts w:eastAsia="Calibri"/>
                <w:bCs/>
                <w:sz w:val="20"/>
                <w:szCs w:val="20"/>
              </w:rPr>
              <w:t>pagrindu</w:t>
            </w:r>
            <w:proofErr w:type="spellEnd"/>
            <w:r>
              <w:rPr>
                <w:rFonts w:eastAsia="Calibri"/>
                <w:bCs/>
                <w:sz w:val="20"/>
                <w:szCs w:val="20"/>
              </w:rPr>
              <w:t xml:space="preserve">, </w:t>
            </w:r>
            <w:proofErr w:type="spellStart"/>
            <w:r>
              <w:rPr>
                <w:rFonts w:eastAsia="Calibri"/>
                <w:bCs/>
                <w:sz w:val="20"/>
                <w:szCs w:val="20"/>
              </w:rPr>
              <w:t>gali</w:t>
            </w:r>
            <w:proofErr w:type="spellEnd"/>
            <w:r>
              <w:rPr>
                <w:rFonts w:eastAsia="Calibri"/>
                <w:bCs/>
                <w:sz w:val="20"/>
                <w:szCs w:val="20"/>
              </w:rPr>
              <w:t xml:space="preserve"> </w:t>
            </w:r>
            <w:proofErr w:type="spellStart"/>
            <w:r>
              <w:rPr>
                <w:rFonts w:eastAsia="Calibri"/>
                <w:bCs/>
                <w:sz w:val="20"/>
                <w:szCs w:val="20"/>
              </w:rPr>
              <w:t>būti</w:t>
            </w:r>
            <w:proofErr w:type="spellEnd"/>
            <w:r>
              <w:rPr>
                <w:rFonts w:eastAsia="Calibri"/>
                <w:bCs/>
                <w:sz w:val="20"/>
                <w:szCs w:val="20"/>
              </w:rPr>
              <w:t xml:space="preserve"> </w:t>
            </w:r>
            <w:proofErr w:type="spellStart"/>
            <w:r>
              <w:rPr>
                <w:rFonts w:eastAsia="Calibri"/>
                <w:bCs/>
                <w:sz w:val="20"/>
                <w:szCs w:val="20"/>
              </w:rPr>
              <w:t>atsižvelgiama</w:t>
            </w:r>
            <w:proofErr w:type="spellEnd"/>
            <w:r>
              <w:rPr>
                <w:rFonts w:eastAsia="Calibri"/>
                <w:bCs/>
                <w:sz w:val="20"/>
                <w:szCs w:val="20"/>
              </w:rPr>
              <w:t xml:space="preserve"> į </w:t>
            </w:r>
            <w:proofErr w:type="spellStart"/>
            <w:r>
              <w:rPr>
                <w:rFonts w:eastAsia="Calibri"/>
                <w:bCs/>
                <w:sz w:val="20"/>
                <w:szCs w:val="20"/>
              </w:rPr>
              <w:t>pagal</w:t>
            </w:r>
            <w:proofErr w:type="spellEnd"/>
            <w:r>
              <w:rPr>
                <w:rFonts w:eastAsia="Calibri"/>
                <w:bCs/>
                <w:sz w:val="20"/>
                <w:szCs w:val="20"/>
              </w:rPr>
              <w:t xml:space="preserve"> VPĮ 91 </w:t>
            </w:r>
            <w:proofErr w:type="spellStart"/>
            <w:r>
              <w:rPr>
                <w:rFonts w:eastAsia="Calibri"/>
                <w:bCs/>
                <w:sz w:val="20"/>
                <w:szCs w:val="20"/>
              </w:rPr>
              <w:t>straipsnį</w:t>
            </w:r>
            <w:proofErr w:type="spellEnd"/>
            <w:r>
              <w:rPr>
                <w:rFonts w:eastAsia="Calibri"/>
                <w:bCs/>
                <w:sz w:val="20"/>
                <w:szCs w:val="20"/>
              </w:rPr>
              <w:t xml:space="preserve"> </w:t>
            </w:r>
            <w:proofErr w:type="spellStart"/>
            <w:r>
              <w:rPr>
                <w:rFonts w:eastAsia="Calibri"/>
                <w:bCs/>
                <w:sz w:val="20"/>
                <w:szCs w:val="20"/>
              </w:rPr>
              <w:t>skelbiamą</w:t>
            </w:r>
            <w:proofErr w:type="spellEnd"/>
            <w:r>
              <w:rPr>
                <w:rFonts w:eastAsia="Calibri"/>
                <w:bCs/>
                <w:sz w:val="20"/>
                <w:szCs w:val="20"/>
              </w:rPr>
              <w:t xml:space="preserve"> </w:t>
            </w:r>
            <w:proofErr w:type="spellStart"/>
            <w:r>
              <w:rPr>
                <w:rFonts w:eastAsia="Calibri"/>
                <w:bCs/>
                <w:sz w:val="20"/>
                <w:szCs w:val="20"/>
              </w:rPr>
              <w:t>informaciją</w:t>
            </w:r>
            <w:proofErr w:type="spellEnd"/>
            <w:r>
              <w:rPr>
                <w:rFonts w:eastAsia="Calibri"/>
                <w:bCs/>
                <w:sz w:val="20"/>
                <w:szCs w:val="20"/>
              </w:rPr>
              <w:t xml:space="preserve">: </w:t>
            </w:r>
          </w:p>
          <w:p w14:paraId="4C907513" w14:textId="77777777" w:rsidR="00FD3D5A" w:rsidRDefault="00FD3D5A">
            <w:pPr>
              <w:spacing w:after="0" w:line="240" w:lineRule="auto"/>
              <w:jc w:val="both"/>
              <w:rPr>
                <w:rFonts w:eastAsia="Calibri"/>
                <w:bCs/>
                <w:sz w:val="20"/>
                <w:szCs w:val="20"/>
              </w:rPr>
            </w:pPr>
          </w:p>
          <w:p w14:paraId="0B8FC941" w14:textId="77777777" w:rsidR="00FD3D5A" w:rsidRDefault="00183EEC">
            <w:pPr>
              <w:spacing w:after="0" w:line="240" w:lineRule="auto"/>
              <w:jc w:val="both"/>
              <w:rPr>
                <w:rFonts w:eastAsia="Calibri"/>
                <w:bCs/>
                <w:sz w:val="20"/>
                <w:szCs w:val="20"/>
              </w:rPr>
            </w:pPr>
            <w:hyperlink r:id="rId18" w:history="1">
              <w:r>
                <w:rPr>
                  <w:rStyle w:val="Hyperlink"/>
                  <w:rFonts w:eastAsia="Calibri"/>
                  <w:bCs/>
                  <w:sz w:val="20"/>
                  <w:szCs w:val="20"/>
                </w:rPr>
                <w:t>https://vpt.lrv.lt/lt/nuorodos/kiti-duomenys/powerbi/nepatikimi-tiekejai-1/</w:t>
              </w:r>
            </w:hyperlink>
            <w:r>
              <w:rPr>
                <w:rFonts w:eastAsia="Calibri"/>
                <w:bCs/>
                <w:sz w:val="20"/>
                <w:szCs w:val="20"/>
              </w:rPr>
              <w:t xml:space="preserve"> </w:t>
            </w:r>
          </w:p>
          <w:p w14:paraId="28B68D57" w14:textId="77777777" w:rsidR="00FD3D5A" w:rsidRDefault="00FD3D5A">
            <w:pPr>
              <w:spacing w:after="0" w:line="240" w:lineRule="auto"/>
              <w:jc w:val="both"/>
              <w:rPr>
                <w:rFonts w:eastAsia="Calibri"/>
                <w:bCs/>
                <w:sz w:val="20"/>
                <w:szCs w:val="20"/>
              </w:rPr>
            </w:pPr>
          </w:p>
          <w:p w14:paraId="542F8505" w14:textId="77777777" w:rsidR="00FD3D5A" w:rsidRDefault="00183EEC">
            <w:pPr>
              <w:spacing w:after="0" w:line="240" w:lineRule="auto"/>
              <w:jc w:val="both"/>
              <w:rPr>
                <w:rFonts w:eastAsiaTheme="minorEastAsia"/>
                <w:bCs/>
                <w:lang w:eastAsia="lt-LT"/>
              </w:rPr>
            </w:pPr>
            <w:hyperlink r:id="rId19" w:history="1">
              <w:r>
                <w:rPr>
                  <w:rStyle w:val="Hyperlink"/>
                  <w:rFonts w:eastAsia="Calibri"/>
                  <w:bCs/>
                  <w:sz w:val="20"/>
                  <w:szCs w:val="20"/>
                </w:rPr>
                <w:t>https://vpt.lrv.lt/lt/pasalinimo-pagrindai-1/nepatikimu-koncesininku-sarasas-1/nepatikimu-koncesininku-sarasas</w:t>
              </w:r>
            </w:hyperlink>
            <w:r>
              <w:rPr>
                <w:rFonts w:eastAsia="Calibri"/>
                <w:bCs/>
                <w:sz w:val="20"/>
                <w:szCs w:val="20"/>
              </w:rPr>
              <w:t xml:space="preserve"> </w:t>
            </w:r>
          </w:p>
          <w:p w14:paraId="1D0A3EB2" w14:textId="77777777" w:rsidR="00FD3D5A" w:rsidRDefault="00FD3D5A">
            <w:pPr>
              <w:spacing w:after="0" w:line="240" w:lineRule="auto"/>
              <w:jc w:val="both"/>
              <w:rPr>
                <w:rFonts w:eastAsia="Calibri"/>
                <w:bCs/>
                <w:sz w:val="20"/>
                <w:szCs w:val="20"/>
                <w:lang w:eastAsia="lt-LT"/>
              </w:rPr>
            </w:pPr>
          </w:p>
          <w:p w14:paraId="3E0EFC57" w14:textId="77777777" w:rsidR="00FD3D5A" w:rsidRDefault="00183EEC">
            <w:pPr>
              <w:spacing w:after="0" w:line="240" w:lineRule="auto"/>
              <w:jc w:val="both"/>
              <w:rPr>
                <w:rFonts w:eastAsia="Calibri"/>
                <w:bCs/>
                <w:sz w:val="20"/>
                <w:szCs w:val="20"/>
                <w:lang w:eastAsia="lt-LT"/>
              </w:rPr>
            </w:pPr>
            <w:proofErr w:type="spellStart"/>
            <w:r>
              <w:rPr>
                <w:rFonts w:eastAsia="Calibri"/>
                <w:bCs/>
                <w:sz w:val="20"/>
                <w:szCs w:val="20"/>
                <w:lang w:eastAsia="lt-LT"/>
              </w:rPr>
              <w:t>Šie</w:t>
            </w:r>
            <w:proofErr w:type="spellEnd"/>
            <w:r>
              <w:rPr>
                <w:rFonts w:eastAsia="Calibri"/>
                <w:bCs/>
                <w:sz w:val="20"/>
                <w:szCs w:val="20"/>
                <w:lang w:eastAsia="lt-LT"/>
              </w:rPr>
              <w:t xml:space="preserve"> </w:t>
            </w:r>
            <w:proofErr w:type="spellStart"/>
            <w:r>
              <w:rPr>
                <w:rFonts w:eastAsia="Calibri"/>
                <w:bCs/>
                <w:sz w:val="20"/>
                <w:szCs w:val="20"/>
                <w:lang w:eastAsia="lt-LT"/>
              </w:rPr>
              <w:t>duomenys</w:t>
            </w:r>
            <w:proofErr w:type="spellEnd"/>
            <w:r>
              <w:rPr>
                <w:rFonts w:eastAsia="Calibri"/>
                <w:bCs/>
                <w:sz w:val="20"/>
                <w:szCs w:val="20"/>
                <w:lang w:eastAsia="lt-LT"/>
              </w:rPr>
              <w:t xml:space="preserve"> bus </w:t>
            </w:r>
            <w:proofErr w:type="spellStart"/>
            <w:r>
              <w:rPr>
                <w:rFonts w:eastAsia="Calibri"/>
                <w:bCs/>
                <w:sz w:val="20"/>
                <w:szCs w:val="20"/>
                <w:lang w:eastAsia="lt-LT"/>
              </w:rPr>
              <w:t>tikrinami</w:t>
            </w:r>
            <w:proofErr w:type="spellEnd"/>
            <w:r>
              <w:rPr>
                <w:rFonts w:eastAsia="Calibri"/>
                <w:bCs/>
                <w:sz w:val="20"/>
                <w:szCs w:val="20"/>
                <w:lang w:eastAsia="lt-LT"/>
              </w:rPr>
              <w:t xml:space="preserve"> </w:t>
            </w:r>
            <w:proofErr w:type="spellStart"/>
            <w:r>
              <w:rPr>
                <w:rFonts w:eastAsia="Calibri"/>
                <w:bCs/>
                <w:sz w:val="20"/>
                <w:szCs w:val="20"/>
                <w:lang w:eastAsia="lt-LT"/>
              </w:rPr>
              <w:t>paskutinę</w:t>
            </w:r>
            <w:proofErr w:type="spellEnd"/>
            <w:r>
              <w:rPr>
                <w:rFonts w:eastAsia="Calibri"/>
                <w:bCs/>
                <w:sz w:val="20"/>
                <w:szCs w:val="20"/>
                <w:lang w:eastAsia="lt-LT"/>
              </w:rPr>
              <w:t xml:space="preserve"> </w:t>
            </w:r>
            <w:proofErr w:type="spellStart"/>
            <w:r>
              <w:rPr>
                <w:rFonts w:eastAsia="Calibri"/>
                <w:bCs/>
                <w:sz w:val="20"/>
                <w:szCs w:val="20"/>
                <w:lang w:eastAsia="lt-LT"/>
              </w:rPr>
              <w:t>dokumentų</w:t>
            </w:r>
            <w:proofErr w:type="spellEnd"/>
            <w:r>
              <w:rPr>
                <w:rFonts w:eastAsia="Calibri"/>
                <w:bCs/>
                <w:sz w:val="20"/>
                <w:szCs w:val="20"/>
                <w:lang w:eastAsia="lt-LT"/>
              </w:rPr>
              <w:t xml:space="preserve"> </w:t>
            </w:r>
            <w:proofErr w:type="spellStart"/>
            <w:r>
              <w:rPr>
                <w:rFonts w:eastAsia="Calibri"/>
                <w:bCs/>
                <w:sz w:val="20"/>
                <w:szCs w:val="20"/>
                <w:lang w:eastAsia="lt-LT"/>
              </w:rPr>
              <w:t>pagal</w:t>
            </w:r>
            <w:proofErr w:type="spellEnd"/>
            <w:r>
              <w:rPr>
                <w:rFonts w:eastAsia="Calibri"/>
                <w:bCs/>
                <w:sz w:val="20"/>
                <w:szCs w:val="20"/>
                <w:lang w:eastAsia="lt-LT"/>
              </w:rPr>
              <w:t xml:space="preserve"> EBVPD </w:t>
            </w:r>
            <w:proofErr w:type="spellStart"/>
            <w:r>
              <w:rPr>
                <w:rFonts w:eastAsia="Calibri"/>
                <w:bCs/>
                <w:sz w:val="20"/>
                <w:szCs w:val="20"/>
                <w:lang w:eastAsia="lt-LT"/>
              </w:rPr>
              <w:t>pateikimo</w:t>
            </w:r>
            <w:proofErr w:type="spellEnd"/>
            <w:r>
              <w:rPr>
                <w:rFonts w:eastAsia="Calibri"/>
                <w:bCs/>
                <w:sz w:val="20"/>
                <w:szCs w:val="20"/>
                <w:lang w:eastAsia="lt-LT"/>
              </w:rPr>
              <w:t xml:space="preserve"> </w:t>
            </w:r>
            <w:proofErr w:type="spellStart"/>
            <w:r>
              <w:rPr>
                <w:rFonts w:eastAsia="Calibri"/>
                <w:bCs/>
                <w:sz w:val="20"/>
                <w:szCs w:val="20"/>
                <w:lang w:eastAsia="lt-LT"/>
              </w:rPr>
              <w:t>dieną</w:t>
            </w:r>
            <w:proofErr w:type="spellEnd"/>
            <w:r>
              <w:rPr>
                <w:rFonts w:eastAsia="Calibri"/>
                <w:bCs/>
                <w:sz w:val="20"/>
                <w:szCs w:val="20"/>
                <w:lang w:eastAsia="lt-LT"/>
              </w:rPr>
              <w:t>.</w:t>
            </w:r>
          </w:p>
          <w:p w14:paraId="5FF3622E" w14:textId="77777777" w:rsidR="00FD3D5A" w:rsidRDefault="00FD3D5A">
            <w:pPr>
              <w:spacing w:after="0" w:line="240" w:lineRule="auto"/>
              <w:jc w:val="both"/>
              <w:rPr>
                <w:rFonts w:eastAsia="Calibri"/>
                <w:bCs/>
                <w:sz w:val="20"/>
                <w:szCs w:val="20"/>
                <w:lang w:eastAsia="lt-LT"/>
              </w:rPr>
            </w:pPr>
          </w:p>
          <w:p w14:paraId="170A70FB" w14:textId="77777777" w:rsidR="00FD3D5A" w:rsidRDefault="00FD3D5A">
            <w:pPr>
              <w:spacing w:after="0" w:line="240" w:lineRule="auto"/>
              <w:rPr>
                <w:rFonts w:eastAsia="Calibri"/>
                <w:bCs/>
                <w:sz w:val="20"/>
                <w:szCs w:val="20"/>
                <w:lang w:eastAsia="lt-LT"/>
              </w:rPr>
            </w:pPr>
          </w:p>
        </w:tc>
      </w:tr>
      <w:tr w:rsidR="00FD3D5A" w14:paraId="52877A97" w14:textId="77777777">
        <w:tc>
          <w:tcPr>
            <w:tcW w:w="896" w:type="dxa"/>
            <w:tcBorders>
              <w:top w:val="single" w:sz="4" w:space="0" w:color="auto"/>
              <w:left w:val="single" w:sz="4" w:space="0" w:color="auto"/>
              <w:bottom w:val="single" w:sz="4" w:space="0" w:color="auto"/>
              <w:right w:val="single" w:sz="4" w:space="0" w:color="auto"/>
            </w:tcBorders>
          </w:tcPr>
          <w:p w14:paraId="503204F0" w14:textId="77777777" w:rsidR="00FD3D5A" w:rsidRDefault="00183EEC">
            <w:pPr>
              <w:spacing w:after="0" w:line="240" w:lineRule="auto"/>
              <w:rPr>
                <w:rFonts w:eastAsia="Calibri"/>
                <w:sz w:val="20"/>
                <w:szCs w:val="20"/>
                <w:lang w:eastAsia="lt-LT"/>
              </w:rPr>
            </w:pPr>
            <w:r>
              <w:rPr>
                <w:rFonts w:eastAsia="Calibri"/>
                <w:sz w:val="20"/>
                <w:szCs w:val="20"/>
                <w:lang w:eastAsia="lt-LT"/>
              </w:rPr>
              <w:lastRenderedPageBreak/>
              <w:t>3.7.3.6.</w:t>
            </w:r>
          </w:p>
        </w:tc>
        <w:tc>
          <w:tcPr>
            <w:tcW w:w="2507" w:type="dxa"/>
            <w:gridSpan w:val="2"/>
            <w:tcBorders>
              <w:top w:val="single" w:sz="4" w:space="0" w:color="auto"/>
              <w:left w:val="single" w:sz="4" w:space="0" w:color="auto"/>
              <w:bottom w:val="single" w:sz="4" w:space="0" w:color="auto"/>
              <w:right w:val="single" w:sz="4" w:space="0" w:color="auto"/>
            </w:tcBorders>
          </w:tcPr>
          <w:p w14:paraId="29F44075" w14:textId="77777777" w:rsidR="00FD3D5A" w:rsidRDefault="00183EEC">
            <w:pPr>
              <w:spacing w:after="0" w:line="240" w:lineRule="auto"/>
              <w:jc w:val="both"/>
              <w:rPr>
                <w:color w:val="000000"/>
                <w:sz w:val="20"/>
                <w:szCs w:val="20"/>
                <w:lang w:eastAsia="lt-LT"/>
              </w:rPr>
            </w:pPr>
            <w:bookmarkStart w:id="6" w:name="_Hlk90543908"/>
            <w:proofErr w:type="spellStart"/>
            <w:r>
              <w:rPr>
                <w:rFonts w:eastAsia="Calibri"/>
                <w:color w:val="000000"/>
                <w:sz w:val="20"/>
                <w:szCs w:val="20"/>
                <w:lang w:eastAsia="lt-LT"/>
              </w:rPr>
              <w:t>T</w:t>
            </w:r>
            <w:r>
              <w:rPr>
                <w:color w:val="000000"/>
                <w:sz w:val="20"/>
                <w:szCs w:val="20"/>
                <w:shd w:val="clear" w:color="auto" w:fill="FFFFFF"/>
                <w:lang w:eastAsia="lt-LT"/>
              </w:rPr>
              <w:t>iekėjas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yra</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padaręs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rimtą</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profesinį</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pažeidimą</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dėl</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kurio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perkančioji</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organizacija</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abejoja</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tiekėjo</w:t>
            </w:r>
            <w:proofErr w:type="spellEnd"/>
            <w:r>
              <w:rPr>
                <w:color w:val="000000"/>
                <w:sz w:val="20"/>
                <w:szCs w:val="20"/>
                <w:shd w:val="clear" w:color="auto" w:fill="FFFFFF"/>
                <w:lang w:eastAsia="lt-LT"/>
              </w:rPr>
              <w:t> </w:t>
            </w:r>
            <w:proofErr w:type="spellStart"/>
            <w:r>
              <w:rPr>
                <w:color w:val="000000"/>
                <w:sz w:val="20"/>
                <w:szCs w:val="20"/>
                <w:shd w:val="clear" w:color="auto" w:fill="FFFFFF"/>
                <w:lang w:eastAsia="lt-LT"/>
              </w:rPr>
              <w:t>sąžiningumu</w:t>
            </w:r>
            <w:proofErr w:type="spellEnd"/>
            <w:r>
              <w:rPr>
                <w:color w:val="000000"/>
                <w:sz w:val="20"/>
                <w:szCs w:val="20"/>
                <w:shd w:val="clear" w:color="auto" w:fill="FFFFFF"/>
                <w:lang w:eastAsia="lt-LT"/>
              </w:rPr>
              <w:t xml:space="preserve">, kai </w:t>
            </w:r>
            <w:proofErr w:type="spellStart"/>
            <w:r>
              <w:rPr>
                <w:color w:val="000000"/>
                <w:sz w:val="20"/>
                <w:szCs w:val="20"/>
                <w:shd w:val="clear" w:color="auto" w:fill="FFFFFF"/>
                <w:lang w:eastAsia="lt-LT"/>
              </w:rPr>
              <w:t>jis</w:t>
            </w:r>
            <w:proofErr w:type="spellEnd"/>
            <w:r>
              <w:rPr>
                <w:color w:val="000000"/>
                <w:sz w:val="20"/>
                <w:szCs w:val="20"/>
                <w:shd w:val="clear" w:color="auto" w:fill="FFFFFF"/>
                <w:lang w:eastAsia="lt-LT"/>
              </w:rPr>
              <w:t>:</w:t>
            </w:r>
          </w:p>
          <w:p w14:paraId="1A59971B" w14:textId="77777777" w:rsidR="00FD3D5A" w:rsidRDefault="00183EEC">
            <w:pPr>
              <w:pStyle w:val="ListParagraph"/>
              <w:numPr>
                <w:ilvl w:val="0"/>
                <w:numId w:val="5"/>
              </w:numPr>
              <w:ind w:left="0" w:firstLine="34"/>
              <w:jc w:val="both"/>
              <w:rPr>
                <w:rFonts w:ascii="Times New Roman" w:hAnsi="Times New Roman"/>
                <w:color w:val="000000"/>
                <w:sz w:val="20"/>
                <w:lang w:eastAsia="lt-LT"/>
              </w:rPr>
            </w:pPr>
            <w:bookmarkStart w:id="7" w:name="part_1365393836a441bc89bb6d6bc03851af"/>
            <w:bookmarkEnd w:id="7"/>
            <w:proofErr w:type="spellStart"/>
            <w:r>
              <w:rPr>
                <w:rFonts w:ascii="Times New Roman" w:hAnsi="Times New Roman"/>
                <w:color w:val="000000"/>
                <w:sz w:val="20"/>
                <w:lang w:eastAsia="lt-LT"/>
              </w:rPr>
              <w:t>yra</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padaręs</w:t>
            </w:r>
            <w:proofErr w:type="spellEnd"/>
            <w:r>
              <w:rPr>
                <w:rFonts w:ascii="Times New Roman" w:hAnsi="Times New Roman"/>
                <w:color w:val="000000"/>
                <w:sz w:val="20"/>
                <w:lang w:eastAsia="lt-LT"/>
              </w:rPr>
              <w:t> </w:t>
            </w:r>
            <w:proofErr w:type="spellStart"/>
            <w:r>
              <w:rPr>
                <w:rFonts w:ascii="Times New Roman" w:hAnsi="Times New Roman"/>
                <w:color w:val="000000"/>
                <w:sz w:val="20"/>
                <w:lang w:eastAsia="lt-LT"/>
              </w:rPr>
              <w:t>finansinės</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atskaitomybės</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ir</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audito</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teisės</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aktų</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pažeidimą</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ir</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nuo</w:t>
            </w:r>
            <w:proofErr w:type="spellEnd"/>
            <w:r>
              <w:rPr>
                <w:rFonts w:ascii="Times New Roman" w:hAnsi="Times New Roman"/>
                <w:color w:val="000000"/>
                <w:sz w:val="20"/>
                <w:lang w:eastAsia="lt-LT"/>
              </w:rPr>
              <w:t xml:space="preserve"> </w:t>
            </w:r>
            <w:r>
              <w:rPr>
                <w:rFonts w:ascii="Times New Roman" w:hAnsi="Times New Roman"/>
                <w:color w:val="000000"/>
                <w:sz w:val="20"/>
                <w:lang w:eastAsia="lt-LT"/>
              </w:rPr>
              <w:lastRenderedPageBreak/>
              <w:t xml:space="preserve">jo </w:t>
            </w:r>
            <w:proofErr w:type="spellStart"/>
            <w:r>
              <w:rPr>
                <w:rFonts w:ascii="Times New Roman" w:hAnsi="Times New Roman"/>
                <w:color w:val="000000"/>
                <w:sz w:val="20"/>
                <w:lang w:eastAsia="lt-LT"/>
              </w:rPr>
              <w:t>padarymo</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dienos</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praėjo</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mažiau</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kaip</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vieni</w:t>
            </w:r>
            <w:proofErr w:type="spellEnd"/>
            <w:r>
              <w:rPr>
                <w:rFonts w:ascii="Times New Roman" w:hAnsi="Times New Roman"/>
                <w:color w:val="000000"/>
                <w:sz w:val="20"/>
                <w:lang w:eastAsia="lt-LT"/>
              </w:rPr>
              <w:t xml:space="preserve"> </w:t>
            </w:r>
            <w:proofErr w:type="spellStart"/>
            <w:r>
              <w:rPr>
                <w:rFonts w:ascii="Times New Roman" w:hAnsi="Times New Roman"/>
                <w:color w:val="000000"/>
                <w:sz w:val="20"/>
                <w:lang w:eastAsia="lt-LT"/>
              </w:rPr>
              <w:t>metai</w:t>
            </w:r>
            <w:proofErr w:type="spellEnd"/>
            <w:r>
              <w:rPr>
                <w:rFonts w:ascii="Times New Roman" w:hAnsi="Times New Roman"/>
                <w:color w:val="000000"/>
                <w:sz w:val="20"/>
                <w:lang w:eastAsia="lt-LT"/>
              </w:rPr>
              <w:t>;</w:t>
            </w:r>
          </w:p>
          <w:p w14:paraId="7A06AF09" w14:textId="77777777" w:rsidR="00FD3D5A" w:rsidRDefault="00FD3D5A">
            <w:pPr>
              <w:spacing w:after="0" w:line="240" w:lineRule="auto"/>
              <w:jc w:val="both"/>
              <w:rPr>
                <w:color w:val="000000"/>
                <w:sz w:val="20"/>
                <w:szCs w:val="20"/>
                <w:lang w:eastAsia="lt-LT"/>
              </w:rPr>
            </w:pPr>
          </w:p>
          <w:p w14:paraId="6D75F05E" w14:textId="77777777" w:rsidR="00FD3D5A" w:rsidRDefault="00FD3D5A">
            <w:pPr>
              <w:spacing w:after="0" w:line="240" w:lineRule="auto"/>
              <w:jc w:val="both"/>
              <w:rPr>
                <w:color w:val="000000"/>
                <w:sz w:val="20"/>
                <w:szCs w:val="20"/>
                <w:lang w:eastAsia="lt-LT"/>
              </w:rPr>
            </w:pPr>
          </w:p>
          <w:p w14:paraId="609328FA" w14:textId="77777777" w:rsidR="00FD3D5A" w:rsidRDefault="00FD3D5A">
            <w:pPr>
              <w:spacing w:after="0" w:line="240" w:lineRule="auto"/>
              <w:jc w:val="both"/>
              <w:rPr>
                <w:color w:val="000000"/>
                <w:sz w:val="20"/>
                <w:szCs w:val="20"/>
                <w:lang w:eastAsia="lt-LT"/>
              </w:rPr>
            </w:pPr>
          </w:p>
          <w:p w14:paraId="0897EF24" w14:textId="77777777" w:rsidR="00FD3D5A" w:rsidRDefault="00FD3D5A">
            <w:pPr>
              <w:spacing w:after="0" w:line="240" w:lineRule="auto"/>
              <w:jc w:val="both"/>
              <w:rPr>
                <w:color w:val="000000"/>
                <w:sz w:val="20"/>
                <w:szCs w:val="20"/>
                <w:lang w:eastAsia="lt-LT"/>
              </w:rPr>
            </w:pPr>
          </w:p>
          <w:p w14:paraId="47BDF645" w14:textId="77777777" w:rsidR="00FD3D5A" w:rsidRDefault="00FD3D5A">
            <w:pPr>
              <w:spacing w:after="0" w:line="240" w:lineRule="auto"/>
              <w:jc w:val="both"/>
              <w:rPr>
                <w:color w:val="000000"/>
                <w:sz w:val="20"/>
                <w:szCs w:val="20"/>
                <w:shd w:val="clear" w:color="auto" w:fill="FFFFFF"/>
                <w:lang w:eastAsia="lt-LT"/>
              </w:rPr>
            </w:pPr>
            <w:bookmarkStart w:id="8" w:name="part_554576649fec494785b3c3228df3c3b3"/>
            <w:bookmarkEnd w:id="8"/>
          </w:p>
          <w:p w14:paraId="5D9D85C3" w14:textId="77777777" w:rsidR="00FD3D5A" w:rsidRDefault="00FD3D5A">
            <w:pPr>
              <w:spacing w:after="0" w:line="240" w:lineRule="auto"/>
              <w:jc w:val="both"/>
              <w:rPr>
                <w:color w:val="000000"/>
                <w:sz w:val="20"/>
                <w:szCs w:val="20"/>
                <w:shd w:val="clear" w:color="auto" w:fill="FFFFFF"/>
                <w:lang w:eastAsia="lt-LT"/>
              </w:rPr>
            </w:pPr>
          </w:p>
          <w:p w14:paraId="7F217BBA" w14:textId="77777777" w:rsidR="00FD3D5A" w:rsidRDefault="00FD3D5A">
            <w:pPr>
              <w:spacing w:after="0" w:line="240" w:lineRule="auto"/>
              <w:jc w:val="both"/>
              <w:rPr>
                <w:color w:val="000000"/>
                <w:sz w:val="20"/>
                <w:szCs w:val="20"/>
                <w:shd w:val="clear" w:color="auto" w:fill="FFFFFF"/>
                <w:lang w:eastAsia="lt-LT"/>
              </w:rPr>
            </w:pPr>
          </w:p>
          <w:p w14:paraId="4294925F" w14:textId="77777777" w:rsidR="00FD3D5A" w:rsidRDefault="00FD3D5A">
            <w:pPr>
              <w:spacing w:after="0" w:line="240" w:lineRule="auto"/>
              <w:jc w:val="both"/>
              <w:rPr>
                <w:color w:val="000000"/>
                <w:sz w:val="20"/>
                <w:szCs w:val="20"/>
                <w:shd w:val="clear" w:color="auto" w:fill="FFFFFF"/>
                <w:lang w:eastAsia="lt-LT"/>
              </w:rPr>
            </w:pPr>
          </w:p>
          <w:p w14:paraId="58C00D78" w14:textId="77777777" w:rsidR="00FD3D5A" w:rsidRDefault="00183EEC">
            <w:pPr>
              <w:spacing w:after="0" w:line="240" w:lineRule="auto"/>
              <w:jc w:val="both"/>
              <w:rPr>
                <w:b/>
                <w:color w:val="000000"/>
                <w:sz w:val="20"/>
                <w:szCs w:val="20"/>
                <w:shd w:val="clear" w:color="auto" w:fill="FFFFFF"/>
                <w:lang w:eastAsia="lt-LT"/>
              </w:rPr>
            </w:pPr>
            <w:r>
              <w:rPr>
                <w:color w:val="000000"/>
                <w:sz w:val="20"/>
                <w:szCs w:val="20"/>
                <w:shd w:val="clear" w:color="auto" w:fill="FFFFFF"/>
                <w:lang w:eastAsia="lt-LT"/>
              </w:rPr>
              <w:t xml:space="preserve">b) </w:t>
            </w:r>
            <w:proofErr w:type="spellStart"/>
            <w:r>
              <w:rPr>
                <w:color w:val="000000"/>
                <w:sz w:val="20"/>
                <w:szCs w:val="20"/>
                <w:shd w:val="clear" w:color="auto" w:fill="FFFFFF"/>
                <w:lang w:eastAsia="lt-LT"/>
              </w:rPr>
              <w:t>neatitinka</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minimalių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patikimo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mokesčių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mokėtojo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kriterijų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nustatytų</w:t>
            </w:r>
            <w:proofErr w:type="spellEnd"/>
            <w:r>
              <w:rPr>
                <w:color w:val="000000"/>
                <w:sz w:val="20"/>
                <w:szCs w:val="20"/>
                <w:shd w:val="clear" w:color="auto" w:fill="FFFFFF"/>
                <w:lang w:eastAsia="lt-LT"/>
              </w:rPr>
              <w:t xml:space="preserve"> Lietuvos </w:t>
            </w:r>
            <w:proofErr w:type="spellStart"/>
            <w:r>
              <w:rPr>
                <w:color w:val="000000"/>
                <w:sz w:val="20"/>
                <w:szCs w:val="20"/>
                <w:shd w:val="clear" w:color="auto" w:fill="FFFFFF"/>
                <w:lang w:eastAsia="lt-LT"/>
              </w:rPr>
              <w:t>Respublikos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mokesčių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administravimo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įstatymo</w:t>
            </w:r>
            <w:proofErr w:type="spellEnd"/>
            <w:r>
              <w:rPr>
                <w:color w:val="000000"/>
                <w:sz w:val="20"/>
                <w:szCs w:val="20"/>
                <w:shd w:val="clear" w:color="auto" w:fill="FFFFFF"/>
                <w:lang w:eastAsia="lt-LT"/>
              </w:rPr>
              <w:t xml:space="preserve"> 40</w:t>
            </w:r>
            <w:r>
              <w:rPr>
                <w:color w:val="000000"/>
                <w:sz w:val="20"/>
                <w:szCs w:val="20"/>
                <w:shd w:val="clear" w:color="auto" w:fill="FFFFFF"/>
                <w:vertAlign w:val="superscript"/>
                <w:lang w:eastAsia="lt-LT"/>
              </w:rPr>
              <w:t>1</w:t>
            </w:r>
            <w:r>
              <w:rPr>
                <w:color w:val="000000"/>
                <w:sz w:val="20"/>
                <w:szCs w:val="20"/>
                <w:shd w:val="clear" w:color="auto" w:fill="FFFFFF"/>
                <w:lang w:eastAsia="lt-LT"/>
              </w:rPr>
              <w:t> </w:t>
            </w:r>
            <w:proofErr w:type="spellStart"/>
            <w:r>
              <w:rPr>
                <w:color w:val="000000"/>
                <w:sz w:val="20"/>
                <w:szCs w:val="20"/>
                <w:shd w:val="clear" w:color="auto" w:fill="FFFFFF"/>
                <w:lang w:eastAsia="lt-LT"/>
              </w:rPr>
              <w:t>straipsnio</w:t>
            </w:r>
            <w:proofErr w:type="spellEnd"/>
            <w:r>
              <w:rPr>
                <w:color w:val="000000"/>
                <w:sz w:val="20"/>
                <w:szCs w:val="20"/>
                <w:shd w:val="clear" w:color="auto" w:fill="FFFFFF"/>
                <w:lang w:eastAsia="lt-LT"/>
              </w:rPr>
              <w:t xml:space="preserve"> 1 </w:t>
            </w:r>
            <w:proofErr w:type="spellStart"/>
            <w:r>
              <w:rPr>
                <w:color w:val="000000"/>
                <w:sz w:val="20"/>
                <w:szCs w:val="20"/>
                <w:shd w:val="clear" w:color="auto" w:fill="FFFFFF"/>
                <w:lang w:eastAsia="lt-LT"/>
              </w:rPr>
              <w:t>dalyje</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Taikant</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šį</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tiekėjo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pašalinimo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iš</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pirkimo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procedūros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pagrindą</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vadovaujamasi</w:t>
            </w:r>
            <w:proofErr w:type="spellEnd"/>
            <w:r>
              <w:rPr>
                <w:color w:val="000000"/>
                <w:sz w:val="20"/>
                <w:szCs w:val="20"/>
                <w:shd w:val="clear" w:color="auto" w:fill="FFFFFF"/>
                <w:lang w:eastAsia="lt-LT"/>
              </w:rPr>
              <w:t xml:space="preserve"> Lietuvos </w:t>
            </w:r>
            <w:proofErr w:type="spellStart"/>
            <w:r>
              <w:rPr>
                <w:color w:val="000000"/>
                <w:sz w:val="20"/>
                <w:szCs w:val="20"/>
                <w:shd w:val="clear" w:color="auto" w:fill="FFFFFF"/>
                <w:lang w:eastAsia="lt-LT"/>
              </w:rPr>
              <w:t>Respublikos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mokesčių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administravimo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įstatymo</w:t>
            </w:r>
            <w:proofErr w:type="spellEnd"/>
            <w:r>
              <w:rPr>
                <w:color w:val="000000"/>
                <w:sz w:val="20"/>
                <w:szCs w:val="20"/>
                <w:shd w:val="clear" w:color="auto" w:fill="FFFFFF"/>
                <w:lang w:eastAsia="lt-LT"/>
              </w:rPr>
              <w:t xml:space="preserve"> 40</w:t>
            </w:r>
            <w:r>
              <w:rPr>
                <w:color w:val="000000"/>
                <w:sz w:val="20"/>
                <w:szCs w:val="20"/>
                <w:shd w:val="clear" w:color="auto" w:fill="FFFFFF"/>
                <w:vertAlign w:val="superscript"/>
                <w:lang w:eastAsia="lt-LT"/>
              </w:rPr>
              <w:t>1</w:t>
            </w:r>
            <w:r>
              <w:rPr>
                <w:color w:val="000000"/>
                <w:sz w:val="20"/>
                <w:szCs w:val="20"/>
                <w:shd w:val="clear" w:color="auto" w:fill="FFFFFF"/>
                <w:lang w:eastAsia="lt-LT"/>
              </w:rPr>
              <w:t> </w:t>
            </w:r>
            <w:proofErr w:type="spellStart"/>
            <w:r>
              <w:rPr>
                <w:color w:val="000000"/>
                <w:sz w:val="20"/>
                <w:szCs w:val="20"/>
                <w:shd w:val="clear" w:color="auto" w:fill="FFFFFF"/>
                <w:lang w:eastAsia="lt-LT"/>
              </w:rPr>
              <w:t>straipsnio</w:t>
            </w:r>
            <w:proofErr w:type="spellEnd"/>
            <w:r>
              <w:rPr>
                <w:color w:val="000000"/>
                <w:sz w:val="20"/>
                <w:szCs w:val="20"/>
                <w:shd w:val="clear" w:color="auto" w:fill="FFFFFF"/>
                <w:lang w:eastAsia="lt-LT"/>
              </w:rPr>
              <w:t xml:space="preserve"> 1 </w:t>
            </w:r>
            <w:proofErr w:type="spellStart"/>
            <w:r>
              <w:rPr>
                <w:color w:val="000000"/>
                <w:sz w:val="20"/>
                <w:szCs w:val="20"/>
                <w:shd w:val="clear" w:color="auto" w:fill="FFFFFF"/>
                <w:lang w:eastAsia="lt-LT"/>
              </w:rPr>
              <w:t>dalyje</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nustatytais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terminais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juos</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skaičiuojant</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nuo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Mokesčių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administravimo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įstatymo</w:t>
            </w:r>
            <w:proofErr w:type="spellEnd"/>
            <w:r>
              <w:rPr>
                <w:color w:val="000000"/>
                <w:sz w:val="20"/>
                <w:szCs w:val="20"/>
                <w:shd w:val="clear" w:color="auto" w:fill="FFFFFF"/>
                <w:lang w:eastAsia="lt-LT"/>
              </w:rPr>
              <w:t xml:space="preserve"> 40</w:t>
            </w:r>
            <w:r>
              <w:rPr>
                <w:color w:val="000000"/>
                <w:sz w:val="20"/>
                <w:szCs w:val="20"/>
                <w:shd w:val="clear" w:color="auto" w:fill="FFFFFF"/>
                <w:vertAlign w:val="superscript"/>
                <w:lang w:eastAsia="lt-LT"/>
              </w:rPr>
              <w:t>1</w:t>
            </w:r>
            <w:r>
              <w:rPr>
                <w:color w:val="000000"/>
                <w:sz w:val="20"/>
                <w:szCs w:val="20"/>
                <w:shd w:val="clear" w:color="auto" w:fill="FFFFFF"/>
                <w:lang w:eastAsia="lt-LT"/>
              </w:rPr>
              <w:t> </w:t>
            </w:r>
            <w:proofErr w:type="spellStart"/>
            <w:r>
              <w:rPr>
                <w:color w:val="000000"/>
                <w:sz w:val="20"/>
                <w:szCs w:val="20"/>
                <w:shd w:val="clear" w:color="auto" w:fill="FFFFFF"/>
                <w:lang w:eastAsia="lt-LT"/>
              </w:rPr>
              <w:t>straipsnio</w:t>
            </w:r>
            <w:proofErr w:type="spellEnd"/>
            <w:r>
              <w:rPr>
                <w:color w:val="000000"/>
                <w:sz w:val="20"/>
                <w:szCs w:val="20"/>
                <w:shd w:val="clear" w:color="auto" w:fill="FFFFFF"/>
                <w:lang w:eastAsia="lt-LT"/>
              </w:rPr>
              <w:t xml:space="preserve"> 1 </w:t>
            </w:r>
            <w:proofErr w:type="spellStart"/>
            <w:r>
              <w:rPr>
                <w:color w:val="000000"/>
                <w:sz w:val="20"/>
                <w:szCs w:val="20"/>
                <w:shd w:val="clear" w:color="auto" w:fill="FFFFFF"/>
                <w:lang w:eastAsia="lt-LT"/>
              </w:rPr>
              <w:t>dalyje</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nurodytų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pažeidimų</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padarymo</w:t>
            </w:r>
            <w:proofErr w:type="spellEnd"/>
            <w:r>
              <w:rPr>
                <w:color w:val="000000"/>
                <w:sz w:val="20"/>
                <w:szCs w:val="20"/>
                <w:shd w:val="clear" w:color="auto" w:fill="FFFFFF"/>
                <w:lang w:eastAsia="lt-LT"/>
              </w:rPr>
              <w:t xml:space="preserve"> </w:t>
            </w:r>
            <w:proofErr w:type="spellStart"/>
            <w:r>
              <w:rPr>
                <w:color w:val="000000"/>
                <w:sz w:val="20"/>
                <w:szCs w:val="20"/>
                <w:shd w:val="clear" w:color="auto" w:fill="FFFFFF"/>
                <w:lang w:eastAsia="lt-LT"/>
              </w:rPr>
              <w:t>dienos</w:t>
            </w:r>
            <w:proofErr w:type="spellEnd"/>
            <w:r>
              <w:rPr>
                <w:color w:val="000000"/>
                <w:sz w:val="20"/>
                <w:szCs w:val="20"/>
                <w:shd w:val="clear" w:color="auto" w:fill="FFFFFF"/>
                <w:lang w:eastAsia="lt-LT"/>
              </w:rPr>
              <w:t xml:space="preserve">, </w:t>
            </w:r>
            <w:proofErr w:type="spellStart"/>
            <w:r>
              <w:rPr>
                <w:b/>
                <w:color w:val="000000"/>
                <w:sz w:val="20"/>
                <w:szCs w:val="20"/>
                <w:shd w:val="clear" w:color="auto" w:fill="FFFFFF"/>
                <w:lang w:eastAsia="lt-LT"/>
              </w:rPr>
              <w:t>tačiau</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visais</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atvejais</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šie</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terminai</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negali</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būti</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ilgesni</w:t>
            </w:r>
            <w:proofErr w:type="spellEnd"/>
            <w:r>
              <w:rPr>
                <w:b/>
                <w:color w:val="000000"/>
                <w:sz w:val="20"/>
                <w:szCs w:val="20"/>
                <w:shd w:val="clear" w:color="auto" w:fill="FFFFFF"/>
                <w:lang w:eastAsia="lt-LT"/>
              </w:rPr>
              <w:t xml:space="preserve"> </w:t>
            </w:r>
            <w:proofErr w:type="spellStart"/>
            <w:r>
              <w:rPr>
                <w:b/>
                <w:color w:val="000000"/>
                <w:sz w:val="20"/>
                <w:szCs w:val="20"/>
                <w:shd w:val="clear" w:color="auto" w:fill="FFFFFF"/>
                <w:lang w:eastAsia="lt-LT"/>
              </w:rPr>
              <w:t>negu</w:t>
            </w:r>
            <w:proofErr w:type="spellEnd"/>
            <w:r>
              <w:rPr>
                <w:b/>
                <w:color w:val="000000"/>
                <w:sz w:val="20"/>
                <w:szCs w:val="20"/>
                <w:shd w:val="clear" w:color="auto" w:fill="FFFFFF"/>
                <w:lang w:eastAsia="lt-LT"/>
              </w:rPr>
              <w:t xml:space="preserve"> 3 </w:t>
            </w:r>
            <w:proofErr w:type="spellStart"/>
            <w:r>
              <w:rPr>
                <w:b/>
                <w:color w:val="000000"/>
                <w:sz w:val="20"/>
                <w:szCs w:val="20"/>
                <w:shd w:val="clear" w:color="auto" w:fill="FFFFFF"/>
                <w:lang w:eastAsia="lt-LT"/>
              </w:rPr>
              <w:t>metai</w:t>
            </w:r>
            <w:proofErr w:type="spellEnd"/>
            <w:r>
              <w:rPr>
                <w:b/>
                <w:color w:val="000000"/>
                <w:sz w:val="20"/>
                <w:szCs w:val="20"/>
                <w:shd w:val="clear" w:color="auto" w:fill="FFFFFF"/>
                <w:lang w:eastAsia="lt-LT"/>
              </w:rPr>
              <w:t>;</w:t>
            </w:r>
            <w:bookmarkStart w:id="9" w:name="part_7c4ba431d38a40dbad0f2eb2d1c58827"/>
            <w:bookmarkEnd w:id="9"/>
          </w:p>
          <w:p w14:paraId="5AD18EF5" w14:textId="77777777" w:rsidR="00FD3D5A" w:rsidRDefault="00FD3D5A">
            <w:pPr>
              <w:spacing w:after="0" w:line="240" w:lineRule="auto"/>
              <w:jc w:val="both"/>
              <w:rPr>
                <w:color w:val="000000"/>
                <w:sz w:val="20"/>
                <w:szCs w:val="20"/>
                <w:lang w:eastAsia="lt-LT"/>
              </w:rPr>
            </w:pPr>
          </w:p>
          <w:p w14:paraId="34662918" w14:textId="77777777" w:rsidR="00FD3D5A" w:rsidRDefault="00FD3D5A">
            <w:pPr>
              <w:spacing w:after="0" w:line="240" w:lineRule="auto"/>
              <w:jc w:val="both"/>
              <w:rPr>
                <w:color w:val="000000"/>
                <w:sz w:val="20"/>
                <w:szCs w:val="20"/>
                <w:lang w:eastAsia="lt-LT"/>
              </w:rPr>
            </w:pPr>
          </w:p>
          <w:p w14:paraId="4E433A43" w14:textId="77777777" w:rsidR="00FD3D5A" w:rsidRDefault="00183EEC">
            <w:pPr>
              <w:spacing w:after="0" w:line="240" w:lineRule="auto"/>
              <w:jc w:val="both"/>
              <w:rPr>
                <w:color w:val="000000"/>
                <w:sz w:val="20"/>
                <w:szCs w:val="20"/>
                <w:lang w:eastAsia="lt-LT"/>
              </w:rPr>
            </w:pPr>
            <w:r>
              <w:rPr>
                <w:color w:val="000000"/>
                <w:sz w:val="20"/>
                <w:szCs w:val="20"/>
                <w:lang w:eastAsia="lt-LT"/>
              </w:rPr>
              <w:t xml:space="preserve">c) </w:t>
            </w:r>
            <w:proofErr w:type="spellStart"/>
            <w:r>
              <w:rPr>
                <w:color w:val="000000"/>
                <w:sz w:val="20"/>
                <w:szCs w:val="20"/>
                <w:lang w:eastAsia="lt-LT"/>
              </w:rPr>
              <w:t>yra</w:t>
            </w:r>
            <w:proofErr w:type="spellEnd"/>
            <w:r>
              <w:rPr>
                <w:color w:val="000000"/>
                <w:sz w:val="20"/>
                <w:szCs w:val="20"/>
                <w:lang w:eastAsia="lt-LT"/>
              </w:rPr>
              <w:t xml:space="preserve"> </w:t>
            </w:r>
            <w:proofErr w:type="spellStart"/>
            <w:r>
              <w:rPr>
                <w:color w:val="000000"/>
                <w:sz w:val="20"/>
                <w:szCs w:val="20"/>
                <w:lang w:eastAsia="lt-LT"/>
              </w:rPr>
              <w:t>padaręs</w:t>
            </w:r>
            <w:proofErr w:type="spellEnd"/>
            <w:r>
              <w:rPr>
                <w:color w:val="000000"/>
                <w:sz w:val="20"/>
                <w:szCs w:val="20"/>
                <w:lang w:eastAsia="lt-LT"/>
              </w:rPr>
              <w:t xml:space="preserve"> </w:t>
            </w:r>
            <w:proofErr w:type="spellStart"/>
            <w:r>
              <w:rPr>
                <w:color w:val="000000"/>
                <w:sz w:val="20"/>
                <w:szCs w:val="20"/>
                <w:lang w:eastAsia="lt-LT"/>
              </w:rPr>
              <w:t>draudimo</w:t>
            </w:r>
            <w:proofErr w:type="spellEnd"/>
            <w:r>
              <w:rPr>
                <w:color w:val="000000"/>
                <w:sz w:val="20"/>
                <w:szCs w:val="20"/>
                <w:lang w:eastAsia="lt-LT"/>
              </w:rPr>
              <w:t xml:space="preserve"> </w:t>
            </w:r>
            <w:proofErr w:type="spellStart"/>
            <w:r>
              <w:rPr>
                <w:color w:val="000000"/>
                <w:sz w:val="20"/>
                <w:szCs w:val="20"/>
                <w:lang w:eastAsia="lt-LT"/>
              </w:rPr>
              <w:t>sudaryti</w:t>
            </w:r>
            <w:proofErr w:type="spellEnd"/>
            <w:r>
              <w:rPr>
                <w:color w:val="000000"/>
                <w:sz w:val="20"/>
                <w:szCs w:val="20"/>
                <w:lang w:eastAsia="lt-LT"/>
              </w:rPr>
              <w:t xml:space="preserve"> </w:t>
            </w:r>
            <w:proofErr w:type="spellStart"/>
            <w:r>
              <w:rPr>
                <w:color w:val="000000"/>
                <w:sz w:val="20"/>
                <w:szCs w:val="20"/>
                <w:lang w:eastAsia="lt-LT"/>
              </w:rPr>
              <w:t>draudžiamus</w:t>
            </w:r>
            <w:proofErr w:type="spellEnd"/>
            <w:r>
              <w:rPr>
                <w:color w:val="000000"/>
                <w:sz w:val="20"/>
                <w:szCs w:val="20"/>
                <w:lang w:eastAsia="lt-LT"/>
              </w:rPr>
              <w:t xml:space="preserve"> </w:t>
            </w:r>
            <w:proofErr w:type="spellStart"/>
            <w:r>
              <w:rPr>
                <w:color w:val="000000"/>
                <w:sz w:val="20"/>
                <w:szCs w:val="20"/>
                <w:lang w:eastAsia="lt-LT"/>
              </w:rPr>
              <w:t>susitarimus</w:t>
            </w:r>
            <w:proofErr w:type="spellEnd"/>
            <w:r>
              <w:rPr>
                <w:color w:val="000000"/>
                <w:sz w:val="20"/>
                <w:szCs w:val="20"/>
                <w:lang w:eastAsia="lt-LT"/>
              </w:rPr>
              <w:t xml:space="preserve">, </w:t>
            </w:r>
            <w:proofErr w:type="spellStart"/>
            <w:r>
              <w:rPr>
                <w:color w:val="000000"/>
                <w:sz w:val="20"/>
                <w:szCs w:val="20"/>
                <w:lang w:eastAsia="lt-LT"/>
              </w:rPr>
              <w:t>įtvirtinto</w:t>
            </w:r>
            <w:proofErr w:type="spellEnd"/>
            <w:r>
              <w:rPr>
                <w:color w:val="000000"/>
                <w:sz w:val="20"/>
                <w:szCs w:val="20"/>
                <w:lang w:eastAsia="lt-LT"/>
              </w:rPr>
              <w:t xml:space="preserve"> Lietuvos </w:t>
            </w:r>
            <w:proofErr w:type="spellStart"/>
            <w:r>
              <w:rPr>
                <w:color w:val="000000"/>
                <w:sz w:val="20"/>
                <w:szCs w:val="20"/>
                <w:lang w:eastAsia="lt-LT"/>
              </w:rPr>
              <w:t>Respublikos</w:t>
            </w:r>
            <w:proofErr w:type="spellEnd"/>
            <w:r>
              <w:rPr>
                <w:color w:val="000000"/>
                <w:sz w:val="20"/>
                <w:szCs w:val="20"/>
                <w:lang w:eastAsia="lt-LT"/>
              </w:rPr>
              <w:t xml:space="preserve"> </w:t>
            </w:r>
            <w:proofErr w:type="spellStart"/>
            <w:r>
              <w:rPr>
                <w:color w:val="000000"/>
                <w:sz w:val="20"/>
                <w:szCs w:val="20"/>
                <w:lang w:eastAsia="lt-LT"/>
              </w:rPr>
              <w:t>konkurencijos</w:t>
            </w:r>
            <w:proofErr w:type="spellEnd"/>
            <w:r>
              <w:rPr>
                <w:color w:val="000000"/>
                <w:sz w:val="20"/>
                <w:szCs w:val="20"/>
                <w:lang w:eastAsia="lt-LT"/>
              </w:rPr>
              <w:t xml:space="preserve"> </w:t>
            </w:r>
            <w:proofErr w:type="spellStart"/>
            <w:r>
              <w:rPr>
                <w:color w:val="000000"/>
                <w:sz w:val="20"/>
                <w:szCs w:val="20"/>
                <w:lang w:eastAsia="lt-LT"/>
              </w:rPr>
              <w:t>įstatyme</w:t>
            </w:r>
            <w:proofErr w:type="spellEnd"/>
            <w:r>
              <w:rPr>
                <w:color w:val="000000"/>
                <w:sz w:val="20"/>
                <w:szCs w:val="20"/>
                <w:lang w:eastAsia="lt-LT"/>
              </w:rPr>
              <w:t xml:space="preserve"> </w:t>
            </w:r>
            <w:proofErr w:type="spellStart"/>
            <w:r>
              <w:rPr>
                <w:color w:val="000000"/>
                <w:sz w:val="20"/>
                <w:szCs w:val="20"/>
                <w:lang w:eastAsia="lt-LT"/>
              </w:rPr>
              <w:t>ar</w:t>
            </w:r>
            <w:proofErr w:type="spellEnd"/>
            <w:r>
              <w:rPr>
                <w:color w:val="000000"/>
                <w:sz w:val="20"/>
                <w:szCs w:val="20"/>
                <w:lang w:eastAsia="lt-LT"/>
              </w:rPr>
              <w:t xml:space="preserve"> </w:t>
            </w:r>
            <w:proofErr w:type="spellStart"/>
            <w:r>
              <w:rPr>
                <w:color w:val="000000"/>
                <w:sz w:val="20"/>
                <w:szCs w:val="20"/>
                <w:lang w:eastAsia="lt-LT"/>
              </w:rPr>
              <w:t>panašaus</w:t>
            </w:r>
            <w:proofErr w:type="spellEnd"/>
            <w:r>
              <w:rPr>
                <w:color w:val="000000"/>
                <w:sz w:val="20"/>
                <w:szCs w:val="20"/>
                <w:lang w:eastAsia="lt-LT"/>
              </w:rPr>
              <w:t xml:space="preserve"> </w:t>
            </w:r>
            <w:proofErr w:type="spellStart"/>
            <w:r>
              <w:rPr>
                <w:color w:val="000000"/>
                <w:sz w:val="20"/>
                <w:szCs w:val="20"/>
                <w:lang w:eastAsia="lt-LT"/>
              </w:rPr>
              <w:t>pobūdžio</w:t>
            </w:r>
            <w:proofErr w:type="spellEnd"/>
            <w:r>
              <w:rPr>
                <w:color w:val="000000"/>
                <w:sz w:val="20"/>
                <w:szCs w:val="20"/>
                <w:lang w:eastAsia="lt-LT"/>
              </w:rPr>
              <w:t xml:space="preserve"> </w:t>
            </w:r>
            <w:proofErr w:type="spellStart"/>
            <w:r>
              <w:rPr>
                <w:color w:val="000000"/>
                <w:sz w:val="20"/>
                <w:szCs w:val="20"/>
                <w:lang w:eastAsia="lt-LT"/>
              </w:rPr>
              <w:t>kitos</w:t>
            </w:r>
            <w:proofErr w:type="spellEnd"/>
            <w:r>
              <w:rPr>
                <w:color w:val="000000"/>
                <w:sz w:val="20"/>
                <w:szCs w:val="20"/>
                <w:lang w:eastAsia="lt-LT"/>
              </w:rPr>
              <w:t xml:space="preserve"> </w:t>
            </w:r>
            <w:proofErr w:type="spellStart"/>
            <w:r>
              <w:rPr>
                <w:color w:val="000000"/>
                <w:sz w:val="20"/>
                <w:szCs w:val="20"/>
                <w:lang w:eastAsia="lt-LT"/>
              </w:rPr>
              <w:t>valstybės</w:t>
            </w:r>
            <w:proofErr w:type="spellEnd"/>
            <w:r>
              <w:rPr>
                <w:color w:val="000000"/>
                <w:sz w:val="20"/>
                <w:szCs w:val="20"/>
                <w:lang w:eastAsia="lt-LT"/>
              </w:rPr>
              <w:t xml:space="preserve"> </w:t>
            </w:r>
            <w:proofErr w:type="spellStart"/>
            <w:r>
              <w:rPr>
                <w:color w:val="000000"/>
                <w:sz w:val="20"/>
                <w:szCs w:val="20"/>
                <w:lang w:eastAsia="lt-LT"/>
              </w:rPr>
              <w:t>teisės</w:t>
            </w:r>
            <w:proofErr w:type="spellEnd"/>
            <w:r>
              <w:rPr>
                <w:color w:val="000000"/>
                <w:sz w:val="20"/>
                <w:szCs w:val="20"/>
                <w:lang w:eastAsia="lt-LT"/>
              </w:rPr>
              <w:t xml:space="preserve"> </w:t>
            </w:r>
            <w:proofErr w:type="spellStart"/>
            <w:r>
              <w:rPr>
                <w:color w:val="000000"/>
                <w:sz w:val="20"/>
                <w:szCs w:val="20"/>
                <w:lang w:eastAsia="lt-LT"/>
              </w:rPr>
              <w:t>akte</w:t>
            </w:r>
            <w:proofErr w:type="spellEnd"/>
            <w:r>
              <w:rPr>
                <w:color w:val="000000"/>
                <w:sz w:val="20"/>
                <w:szCs w:val="20"/>
                <w:lang w:eastAsia="lt-LT"/>
              </w:rPr>
              <w:t xml:space="preserve">, </w:t>
            </w:r>
            <w:proofErr w:type="spellStart"/>
            <w:r>
              <w:rPr>
                <w:color w:val="000000"/>
                <w:sz w:val="20"/>
                <w:szCs w:val="20"/>
                <w:lang w:eastAsia="lt-LT"/>
              </w:rPr>
              <w:t>pažeidimą</w:t>
            </w:r>
            <w:proofErr w:type="spellEnd"/>
            <w:r>
              <w:rPr>
                <w:color w:val="000000"/>
                <w:sz w:val="20"/>
                <w:szCs w:val="20"/>
                <w:lang w:eastAsia="lt-LT"/>
              </w:rPr>
              <w:t xml:space="preserve"> </w:t>
            </w:r>
            <w:proofErr w:type="spellStart"/>
            <w:r>
              <w:rPr>
                <w:color w:val="000000"/>
                <w:sz w:val="20"/>
                <w:szCs w:val="20"/>
                <w:lang w:eastAsia="lt-LT"/>
              </w:rPr>
              <w:t>ir</w:t>
            </w:r>
            <w:proofErr w:type="spellEnd"/>
            <w:r>
              <w:rPr>
                <w:color w:val="000000"/>
                <w:sz w:val="20"/>
                <w:szCs w:val="20"/>
                <w:lang w:eastAsia="lt-LT"/>
              </w:rPr>
              <w:t xml:space="preserve"> </w:t>
            </w:r>
            <w:proofErr w:type="spellStart"/>
            <w:r>
              <w:rPr>
                <w:color w:val="000000"/>
                <w:sz w:val="20"/>
                <w:szCs w:val="20"/>
                <w:lang w:eastAsia="lt-LT"/>
              </w:rPr>
              <w:t>nuo</w:t>
            </w:r>
            <w:proofErr w:type="spellEnd"/>
            <w:r>
              <w:rPr>
                <w:color w:val="000000"/>
                <w:sz w:val="20"/>
                <w:szCs w:val="20"/>
                <w:lang w:eastAsia="lt-LT"/>
              </w:rPr>
              <w:t xml:space="preserve"> jo </w:t>
            </w:r>
            <w:proofErr w:type="spellStart"/>
            <w:r>
              <w:rPr>
                <w:color w:val="000000"/>
                <w:sz w:val="20"/>
                <w:szCs w:val="20"/>
                <w:lang w:eastAsia="lt-LT"/>
              </w:rPr>
              <w:t>padarymo</w:t>
            </w:r>
            <w:proofErr w:type="spellEnd"/>
            <w:r>
              <w:rPr>
                <w:color w:val="000000"/>
                <w:sz w:val="20"/>
                <w:szCs w:val="20"/>
                <w:lang w:eastAsia="lt-LT"/>
              </w:rPr>
              <w:t xml:space="preserve"> </w:t>
            </w:r>
            <w:proofErr w:type="spellStart"/>
            <w:r>
              <w:rPr>
                <w:color w:val="000000"/>
                <w:sz w:val="20"/>
                <w:szCs w:val="20"/>
                <w:lang w:eastAsia="lt-LT"/>
              </w:rPr>
              <w:t>dienos</w:t>
            </w:r>
            <w:proofErr w:type="spellEnd"/>
            <w:r>
              <w:rPr>
                <w:color w:val="000000"/>
                <w:sz w:val="20"/>
                <w:szCs w:val="20"/>
                <w:lang w:eastAsia="lt-LT"/>
              </w:rPr>
              <w:t xml:space="preserve"> </w:t>
            </w:r>
            <w:proofErr w:type="spellStart"/>
            <w:r>
              <w:rPr>
                <w:color w:val="000000"/>
                <w:sz w:val="20"/>
                <w:szCs w:val="20"/>
                <w:lang w:eastAsia="lt-LT"/>
              </w:rPr>
              <w:t>praėjo</w:t>
            </w:r>
            <w:proofErr w:type="spellEnd"/>
            <w:r>
              <w:rPr>
                <w:color w:val="000000"/>
                <w:sz w:val="20"/>
                <w:szCs w:val="20"/>
                <w:lang w:eastAsia="lt-LT"/>
              </w:rPr>
              <w:t xml:space="preserve"> </w:t>
            </w:r>
            <w:proofErr w:type="spellStart"/>
            <w:r>
              <w:rPr>
                <w:color w:val="000000"/>
                <w:sz w:val="20"/>
                <w:szCs w:val="20"/>
                <w:lang w:eastAsia="lt-LT"/>
              </w:rPr>
              <w:t>mažiau</w:t>
            </w:r>
            <w:proofErr w:type="spellEnd"/>
            <w:r>
              <w:rPr>
                <w:color w:val="000000"/>
                <w:sz w:val="20"/>
                <w:szCs w:val="20"/>
                <w:lang w:eastAsia="lt-LT"/>
              </w:rPr>
              <w:t xml:space="preserve"> </w:t>
            </w:r>
            <w:proofErr w:type="spellStart"/>
            <w:r>
              <w:rPr>
                <w:color w:val="000000"/>
                <w:sz w:val="20"/>
                <w:szCs w:val="20"/>
                <w:lang w:eastAsia="lt-LT"/>
              </w:rPr>
              <w:t>kaip</w:t>
            </w:r>
            <w:proofErr w:type="spellEnd"/>
            <w:r>
              <w:rPr>
                <w:color w:val="000000"/>
                <w:sz w:val="20"/>
                <w:szCs w:val="20"/>
                <w:lang w:eastAsia="lt-LT"/>
              </w:rPr>
              <w:t xml:space="preserve"> 3 </w:t>
            </w:r>
            <w:proofErr w:type="spellStart"/>
            <w:r>
              <w:rPr>
                <w:color w:val="000000"/>
                <w:sz w:val="20"/>
                <w:szCs w:val="20"/>
                <w:lang w:eastAsia="lt-LT"/>
              </w:rPr>
              <w:t>metai</w:t>
            </w:r>
            <w:proofErr w:type="spellEnd"/>
            <w:r>
              <w:rPr>
                <w:color w:val="000000"/>
                <w:sz w:val="20"/>
                <w:szCs w:val="20"/>
                <w:lang w:eastAsia="lt-LT"/>
              </w:rPr>
              <w:t>.</w:t>
            </w:r>
          </w:p>
          <w:bookmarkEnd w:id="6"/>
          <w:p w14:paraId="041EED31" w14:textId="77777777" w:rsidR="00FD3D5A" w:rsidRDefault="00FD3D5A">
            <w:pPr>
              <w:spacing w:after="0" w:line="240" w:lineRule="auto"/>
              <w:jc w:val="both"/>
              <w:rPr>
                <w:rFonts w:eastAsia="Calibri"/>
                <w:bCs/>
                <w:color w:val="000000"/>
                <w:sz w:val="20"/>
                <w:szCs w:val="20"/>
                <w:lang w:eastAsia="lt-LT"/>
              </w:rPr>
            </w:pPr>
          </w:p>
        </w:tc>
        <w:tc>
          <w:tcPr>
            <w:tcW w:w="1911" w:type="dxa"/>
            <w:tcBorders>
              <w:top w:val="single" w:sz="4" w:space="0" w:color="auto"/>
              <w:left w:val="single" w:sz="4" w:space="0" w:color="auto"/>
              <w:bottom w:val="single" w:sz="4" w:space="0" w:color="auto"/>
              <w:right w:val="single" w:sz="4" w:space="0" w:color="auto"/>
            </w:tcBorders>
          </w:tcPr>
          <w:p w14:paraId="317E23E7" w14:textId="77777777" w:rsidR="00FD3D5A" w:rsidRDefault="00FD3D5A">
            <w:pPr>
              <w:spacing w:after="0" w:line="240" w:lineRule="auto"/>
              <w:jc w:val="both"/>
              <w:rPr>
                <w:rFonts w:eastAsia="Calibri"/>
                <w:sz w:val="20"/>
                <w:szCs w:val="20"/>
                <w:lang w:eastAsia="lt-LT"/>
              </w:rPr>
            </w:pPr>
          </w:p>
          <w:p w14:paraId="4F342A1C"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C</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nemokumu</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konfliktu</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profesiniais</w:t>
            </w:r>
            <w:proofErr w:type="spellEnd"/>
            <w:r>
              <w:rPr>
                <w:rFonts w:eastAsia="Calibri"/>
                <w:sz w:val="20"/>
                <w:szCs w:val="20"/>
                <w:lang w:eastAsia="lt-LT"/>
              </w:rPr>
              <w:t xml:space="preserve"> </w:t>
            </w:r>
            <w:proofErr w:type="spellStart"/>
            <w:r>
              <w:rPr>
                <w:rFonts w:eastAsia="Calibri"/>
                <w:sz w:val="20"/>
                <w:szCs w:val="20"/>
                <w:lang w:eastAsia="lt-LT"/>
              </w:rPr>
              <w:t>nusižengimais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w:t>
            </w:r>
            <w:r>
              <w:rPr>
                <w:rFonts w:eastAsia="Calibri"/>
                <w:sz w:val="20"/>
                <w:szCs w:val="20"/>
                <w:lang w:eastAsia="lt-LT"/>
              </w:rPr>
              <w:lastRenderedPageBreak/>
              <w:t xml:space="preserve">„C11. </w:t>
            </w:r>
            <w:proofErr w:type="spellStart"/>
            <w:r>
              <w:rPr>
                <w:rFonts w:eastAsia="Calibri"/>
                <w:sz w:val="20"/>
                <w:szCs w:val="20"/>
                <w:lang w:eastAsia="lt-LT"/>
              </w:rPr>
              <w:t>Rimti</w:t>
            </w:r>
            <w:proofErr w:type="spellEnd"/>
            <w:r>
              <w:rPr>
                <w:rFonts w:eastAsia="Calibri"/>
                <w:sz w:val="20"/>
                <w:szCs w:val="20"/>
                <w:lang w:eastAsia="lt-LT"/>
              </w:rPr>
              <w:t xml:space="preserve"> </w:t>
            </w:r>
            <w:proofErr w:type="spellStart"/>
            <w:r>
              <w:rPr>
                <w:rFonts w:eastAsia="Calibri"/>
                <w:sz w:val="20"/>
                <w:szCs w:val="20"/>
                <w:lang w:eastAsia="lt-LT"/>
              </w:rPr>
              <w:t>profesiniai</w:t>
            </w:r>
            <w:proofErr w:type="spellEnd"/>
            <w:r>
              <w:rPr>
                <w:rFonts w:eastAsia="Calibri"/>
                <w:sz w:val="20"/>
                <w:szCs w:val="20"/>
                <w:lang w:eastAsia="lt-LT"/>
              </w:rPr>
              <w:t xml:space="preserve"> </w:t>
            </w:r>
            <w:proofErr w:type="spellStart"/>
            <w:r>
              <w:rPr>
                <w:rFonts w:eastAsia="Calibri"/>
                <w:sz w:val="20"/>
                <w:szCs w:val="20"/>
                <w:lang w:eastAsia="lt-LT"/>
              </w:rPr>
              <w:t>pažeidimai</w:t>
            </w:r>
            <w:proofErr w:type="spellEnd"/>
            <w:r>
              <w:rPr>
                <w:rFonts w:eastAsia="Calibri"/>
                <w:sz w:val="20"/>
                <w:szCs w:val="20"/>
                <w:lang w:eastAsia="lt-LT"/>
              </w:rPr>
              <w:t xml:space="preserve"> VPĮ 46 str. 4 d. 7 </w:t>
            </w:r>
            <w:proofErr w:type="gramStart"/>
            <w:r>
              <w:rPr>
                <w:rFonts w:eastAsia="Calibri"/>
                <w:sz w:val="20"/>
                <w:szCs w:val="20"/>
                <w:lang w:eastAsia="lt-LT"/>
              </w:rPr>
              <w:t>p.“</w:t>
            </w:r>
            <w:proofErr w:type="gramEnd"/>
          </w:p>
          <w:p w14:paraId="1F40622B" w14:textId="77777777" w:rsidR="00FD3D5A" w:rsidRDefault="00FD3D5A">
            <w:pPr>
              <w:spacing w:after="0" w:line="240" w:lineRule="auto"/>
              <w:jc w:val="both"/>
              <w:rPr>
                <w:rFonts w:eastAsia="Calibri"/>
                <w:sz w:val="20"/>
                <w:szCs w:val="20"/>
                <w:lang w:eastAsia="lt-LT"/>
              </w:rPr>
            </w:pPr>
          </w:p>
          <w:p w14:paraId="0402D7FA" w14:textId="77777777" w:rsidR="00FD3D5A" w:rsidRDefault="00FD3D5A">
            <w:pPr>
              <w:spacing w:after="0" w:line="240" w:lineRule="auto"/>
              <w:jc w:val="both"/>
              <w:rPr>
                <w:rFonts w:eastAsia="Calibri"/>
                <w:sz w:val="20"/>
                <w:szCs w:val="20"/>
                <w:lang w:eastAsia="lt-LT"/>
              </w:rPr>
            </w:pPr>
          </w:p>
          <w:p w14:paraId="7C2448D0" w14:textId="77777777" w:rsidR="00FD3D5A" w:rsidRDefault="00FD3D5A">
            <w:pPr>
              <w:spacing w:after="0" w:line="240" w:lineRule="auto"/>
              <w:jc w:val="both"/>
              <w:rPr>
                <w:rFonts w:eastAsia="Calibri"/>
                <w:sz w:val="20"/>
                <w:szCs w:val="20"/>
                <w:lang w:eastAsia="lt-LT"/>
              </w:rPr>
            </w:pPr>
          </w:p>
          <w:p w14:paraId="170A6035" w14:textId="77777777" w:rsidR="00FD3D5A" w:rsidRDefault="00FD3D5A">
            <w:pPr>
              <w:spacing w:after="0" w:line="240" w:lineRule="auto"/>
              <w:jc w:val="both"/>
              <w:rPr>
                <w:rFonts w:eastAsia="Calibri"/>
                <w:sz w:val="20"/>
                <w:szCs w:val="20"/>
                <w:lang w:eastAsia="lt-LT"/>
              </w:rPr>
            </w:pPr>
          </w:p>
          <w:p w14:paraId="0419827C" w14:textId="77777777" w:rsidR="00FD3D5A" w:rsidRDefault="00FD3D5A">
            <w:pPr>
              <w:spacing w:after="0" w:line="240" w:lineRule="auto"/>
              <w:jc w:val="both"/>
              <w:rPr>
                <w:rFonts w:eastAsia="Calibri"/>
                <w:sz w:val="20"/>
                <w:szCs w:val="20"/>
                <w:lang w:eastAsia="lt-LT"/>
              </w:rPr>
            </w:pPr>
          </w:p>
          <w:p w14:paraId="61AF8F7C" w14:textId="77777777" w:rsidR="00FD3D5A" w:rsidRDefault="00FD3D5A">
            <w:pPr>
              <w:spacing w:after="0" w:line="240" w:lineRule="auto"/>
              <w:jc w:val="both"/>
              <w:rPr>
                <w:rFonts w:eastAsia="Calibri"/>
                <w:sz w:val="20"/>
                <w:szCs w:val="20"/>
                <w:lang w:eastAsia="lt-LT"/>
              </w:rPr>
            </w:pPr>
          </w:p>
          <w:p w14:paraId="272069FB" w14:textId="77777777" w:rsidR="00FD3D5A" w:rsidRDefault="00FD3D5A">
            <w:pPr>
              <w:spacing w:after="0" w:line="240" w:lineRule="auto"/>
              <w:jc w:val="both"/>
              <w:rPr>
                <w:rFonts w:eastAsia="Calibri"/>
                <w:sz w:val="20"/>
                <w:szCs w:val="20"/>
                <w:lang w:eastAsia="lt-LT"/>
              </w:rPr>
            </w:pPr>
          </w:p>
          <w:p w14:paraId="218E852C" w14:textId="77777777" w:rsidR="00FD3D5A" w:rsidRDefault="00FD3D5A">
            <w:pPr>
              <w:spacing w:after="0" w:line="240" w:lineRule="auto"/>
              <w:jc w:val="both"/>
              <w:rPr>
                <w:rFonts w:eastAsia="Calibri"/>
                <w:sz w:val="20"/>
                <w:szCs w:val="20"/>
                <w:lang w:eastAsia="lt-LT"/>
              </w:rPr>
            </w:pPr>
          </w:p>
          <w:p w14:paraId="7397AB4B" w14:textId="77777777" w:rsidR="00FD3D5A" w:rsidRDefault="00FD3D5A">
            <w:pPr>
              <w:spacing w:after="0" w:line="240" w:lineRule="auto"/>
              <w:jc w:val="both"/>
              <w:rPr>
                <w:rFonts w:eastAsia="Calibri"/>
                <w:sz w:val="20"/>
                <w:szCs w:val="20"/>
                <w:lang w:eastAsia="lt-LT"/>
              </w:rPr>
            </w:pPr>
          </w:p>
          <w:p w14:paraId="1C9352EF" w14:textId="77777777" w:rsidR="00FD3D5A" w:rsidRDefault="00FD3D5A">
            <w:pPr>
              <w:spacing w:after="0" w:line="240" w:lineRule="auto"/>
              <w:jc w:val="both"/>
              <w:rPr>
                <w:rFonts w:eastAsia="Calibri"/>
                <w:sz w:val="20"/>
                <w:szCs w:val="20"/>
                <w:lang w:eastAsia="lt-LT"/>
              </w:rPr>
            </w:pPr>
          </w:p>
          <w:p w14:paraId="5AE169DF" w14:textId="77777777" w:rsidR="00FD3D5A" w:rsidRDefault="00FD3D5A">
            <w:pPr>
              <w:spacing w:after="0" w:line="240" w:lineRule="auto"/>
              <w:jc w:val="both"/>
              <w:rPr>
                <w:rFonts w:eastAsia="Calibri"/>
                <w:sz w:val="20"/>
                <w:szCs w:val="20"/>
                <w:lang w:eastAsia="lt-LT"/>
              </w:rPr>
            </w:pPr>
          </w:p>
          <w:p w14:paraId="14A7820E" w14:textId="77777777" w:rsidR="00FD3D5A" w:rsidRDefault="00FD3D5A">
            <w:pPr>
              <w:spacing w:after="0" w:line="240" w:lineRule="auto"/>
              <w:jc w:val="both"/>
              <w:rPr>
                <w:rFonts w:eastAsia="Calibri"/>
                <w:sz w:val="20"/>
                <w:szCs w:val="20"/>
                <w:lang w:eastAsia="lt-LT"/>
              </w:rPr>
            </w:pPr>
          </w:p>
          <w:p w14:paraId="79351817" w14:textId="77777777" w:rsidR="00FD3D5A" w:rsidRDefault="00FD3D5A">
            <w:pPr>
              <w:spacing w:after="0" w:line="240" w:lineRule="auto"/>
              <w:jc w:val="both"/>
              <w:rPr>
                <w:rFonts w:eastAsia="Calibri"/>
                <w:sz w:val="20"/>
                <w:szCs w:val="20"/>
                <w:lang w:eastAsia="lt-LT"/>
              </w:rPr>
            </w:pPr>
          </w:p>
          <w:p w14:paraId="04EA35BA" w14:textId="77777777" w:rsidR="00FD3D5A" w:rsidRDefault="00FD3D5A">
            <w:pPr>
              <w:spacing w:after="0" w:line="240" w:lineRule="auto"/>
              <w:jc w:val="both"/>
              <w:rPr>
                <w:rFonts w:eastAsia="Calibri"/>
                <w:sz w:val="20"/>
                <w:szCs w:val="20"/>
                <w:lang w:eastAsia="lt-LT"/>
              </w:rPr>
            </w:pPr>
          </w:p>
          <w:p w14:paraId="281BCE5A" w14:textId="77777777" w:rsidR="00FD3D5A" w:rsidRDefault="00FD3D5A">
            <w:pPr>
              <w:spacing w:after="0" w:line="240" w:lineRule="auto"/>
              <w:jc w:val="both"/>
              <w:rPr>
                <w:rFonts w:eastAsia="Calibri"/>
                <w:sz w:val="20"/>
                <w:szCs w:val="20"/>
                <w:lang w:eastAsia="lt-LT"/>
              </w:rPr>
            </w:pPr>
          </w:p>
          <w:p w14:paraId="4DC82BDC" w14:textId="77777777" w:rsidR="00FD3D5A" w:rsidRDefault="00FD3D5A">
            <w:pPr>
              <w:spacing w:after="0" w:line="240" w:lineRule="auto"/>
              <w:jc w:val="both"/>
              <w:rPr>
                <w:rFonts w:eastAsia="Calibri"/>
                <w:sz w:val="20"/>
                <w:szCs w:val="20"/>
                <w:lang w:eastAsia="lt-LT"/>
              </w:rPr>
            </w:pPr>
          </w:p>
          <w:p w14:paraId="1347769C" w14:textId="77777777" w:rsidR="00FD3D5A" w:rsidRDefault="00FD3D5A">
            <w:pPr>
              <w:spacing w:after="0" w:line="240" w:lineRule="auto"/>
              <w:jc w:val="both"/>
              <w:rPr>
                <w:rFonts w:eastAsia="Calibri"/>
                <w:sz w:val="20"/>
                <w:szCs w:val="20"/>
                <w:lang w:eastAsia="lt-LT"/>
              </w:rPr>
            </w:pPr>
          </w:p>
          <w:p w14:paraId="379DF06D" w14:textId="77777777" w:rsidR="00FD3D5A" w:rsidRDefault="00FD3D5A">
            <w:pPr>
              <w:spacing w:after="0" w:line="240" w:lineRule="auto"/>
              <w:jc w:val="both"/>
              <w:rPr>
                <w:rFonts w:eastAsia="Calibri"/>
                <w:sz w:val="20"/>
                <w:szCs w:val="20"/>
                <w:lang w:eastAsia="lt-LT"/>
              </w:rPr>
            </w:pPr>
          </w:p>
          <w:p w14:paraId="411D5074" w14:textId="77777777" w:rsidR="00FD3D5A" w:rsidRDefault="00FD3D5A">
            <w:pPr>
              <w:spacing w:after="0" w:line="240" w:lineRule="auto"/>
              <w:jc w:val="both"/>
              <w:rPr>
                <w:rFonts w:eastAsia="Calibri"/>
                <w:sz w:val="20"/>
                <w:szCs w:val="20"/>
                <w:lang w:eastAsia="lt-LT"/>
              </w:rPr>
            </w:pPr>
          </w:p>
          <w:p w14:paraId="1CA4373A" w14:textId="77777777" w:rsidR="00FD3D5A" w:rsidRDefault="00FD3D5A">
            <w:pPr>
              <w:spacing w:after="0" w:line="240" w:lineRule="auto"/>
              <w:jc w:val="both"/>
              <w:rPr>
                <w:rFonts w:eastAsia="Calibri"/>
                <w:sz w:val="20"/>
                <w:szCs w:val="20"/>
                <w:lang w:eastAsia="lt-LT"/>
              </w:rPr>
            </w:pPr>
          </w:p>
          <w:p w14:paraId="62E771AD" w14:textId="77777777" w:rsidR="00FD3D5A" w:rsidRDefault="00FD3D5A">
            <w:pPr>
              <w:spacing w:after="0" w:line="240" w:lineRule="auto"/>
              <w:jc w:val="both"/>
              <w:rPr>
                <w:rFonts w:eastAsia="Calibri"/>
                <w:sz w:val="20"/>
                <w:szCs w:val="20"/>
                <w:lang w:eastAsia="lt-LT"/>
              </w:rPr>
            </w:pPr>
          </w:p>
          <w:p w14:paraId="6400F03C" w14:textId="77777777" w:rsidR="00FD3D5A" w:rsidRDefault="00FD3D5A">
            <w:pPr>
              <w:spacing w:after="0" w:line="240" w:lineRule="auto"/>
              <w:jc w:val="both"/>
              <w:rPr>
                <w:rFonts w:eastAsia="Calibri"/>
                <w:sz w:val="20"/>
                <w:szCs w:val="20"/>
                <w:lang w:eastAsia="lt-LT"/>
              </w:rPr>
            </w:pPr>
          </w:p>
          <w:p w14:paraId="130D0757" w14:textId="77777777" w:rsidR="00FD3D5A" w:rsidRDefault="00FD3D5A">
            <w:pPr>
              <w:spacing w:after="0" w:line="240" w:lineRule="auto"/>
              <w:jc w:val="both"/>
              <w:rPr>
                <w:rFonts w:eastAsia="Calibri"/>
                <w:sz w:val="20"/>
                <w:szCs w:val="20"/>
                <w:lang w:eastAsia="lt-LT"/>
              </w:rPr>
            </w:pPr>
          </w:p>
          <w:p w14:paraId="75DF4A67" w14:textId="77777777" w:rsidR="00FD3D5A" w:rsidRDefault="00FD3D5A">
            <w:pPr>
              <w:spacing w:after="0" w:line="240" w:lineRule="auto"/>
              <w:jc w:val="both"/>
              <w:rPr>
                <w:rFonts w:eastAsia="Calibri"/>
                <w:sz w:val="20"/>
                <w:szCs w:val="20"/>
                <w:lang w:eastAsia="lt-LT"/>
              </w:rPr>
            </w:pPr>
          </w:p>
          <w:p w14:paraId="12363B4B" w14:textId="77777777" w:rsidR="00FD3D5A" w:rsidRDefault="00FD3D5A">
            <w:pPr>
              <w:spacing w:after="0" w:line="240" w:lineRule="auto"/>
              <w:jc w:val="both"/>
              <w:rPr>
                <w:rFonts w:eastAsia="Calibri"/>
                <w:sz w:val="20"/>
                <w:szCs w:val="20"/>
                <w:lang w:eastAsia="lt-LT"/>
              </w:rPr>
            </w:pPr>
          </w:p>
          <w:p w14:paraId="458D790C" w14:textId="77777777" w:rsidR="00FD3D5A" w:rsidRDefault="00FD3D5A">
            <w:pPr>
              <w:spacing w:after="0" w:line="240" w:lineRule="auto"/>
              <w:jc w:val="both"/>
              <w:rPr>
                <w:rFonts w:eastAsia="Calibri"/>
                <w:sz w:val="20"/>
                <w:szCs w:val="20"/>
                <w:lang w:eastAsia="lt-LT"/>
              </w:rPr>
            </w:pPr>
          </w:p>
          <w:p w14:paraId="5F69A22A" w14:textId="77777777" w:rsidR="00FD3D5A" w:rsidRDefault="00FD3D5A">
            <w:pPr>
              <w:spacing w:after="0" w:line="240" w:lineRule="auto"/>
              <w:jc w:val="both"/>
              <w:rPr>
                <w:rFonts w:eastAsia="Calibri"/>
                <w:sz w:val="20"/>
                <w:szCs w:val="20"/>
                <w:lang w:eastAsia="lt-LT"/>
              </w:rPr>
            </w:pPr>
          </w:p>
        </w:tc>
        <w:tc>
          <w:tcPr>
            <w:tcW w:w="4580" w:type="dxa"/>
            <w:tcBorders>
              <w:top w:val="single" w:sz="4" w:space="0" w:color="auto"/>
              <w:left w:val="single" w:sz="4" w:space="0" w:color="auto"/>
              <w:bottom w:val="single" w:sz="4" w:space="0" w:color="auto"/>
              <w:right w:val="single" w:sz="4" w:space="0" w:color="auto"/>
            </w:tcBorders>
          </w:tcPr>
          <w:p w14:paraId="727F192B" w14:textId="77777777" w:rsidR="00FD3D5A" w:rsidRDefault="00FD3D5A">
            <w:pPr>
              <w:spacing w:after="0" w:line="240" w:lineRule="auto"/>
              <w:jc w:val="both"/>
              <w:rPr>
                <w:rFonts w:eastAsia="Calibri"/>
                <w:b/>
                <w:sz w:val="20"/>
                <w:szCs w:val="20"/>
                <w:lang w:eastAsia="lt-LT"/>
              </w:rPr>
            </w:pPr>
          </w:p>
          <w:p w14:paraId="10F586C0" w14:textId="77777777" w:rsidR="00FD3D5A" w:rsidRDefault="00FD3D5A">
            <w:pPr>
              <w:spacing w:after="0" w:line="240" w:lineRule="auto"/>
              <w:jc w:val="both"/>
              <w:rPr>
                <w:rFonts w:eastAsia="Calibri"/>
                <w:b/>
                <w:sz w:val="20"/>
                <w:szCs w:val="20"/>
                <w:lang w:eastAsia="lt-LT"/>
              </w:rPr>
            </w:pPr>
          </w:p>
          <w:p w14:paraId="363F3E9B" w14:textId="77777777" w:rsidR="00FD3D5A" w:rsidRDefault="00FD3D5A">
            <w:pPr>
              <w:spacing w:after="0" w:line="240" w:lineRule="auto"/>
              <w:jc w:val="both"/>
              <w:rPr>
                <w:rFonts w:eastAsia="Calibri"/>
                <w:b/>
                <w:sz w:val="20"/>
                <w:szCs w:val="20"/>
                <w:lang w:eastAsia="lt-LT"/>
              </w:rPr>
            </w:pPr>
          </w:p>
          <w:p w14:paraId="33518565" w14:textId="77777777" w:rsidR="00FD3D5A" w:rsidRDefault="00FD3D5A">
            <w:pPr>
              <w:spacing w:after="0" w:line="240" w:lineRule="auto"/>
              <w:jc w:val="both"/>
              <w:rPr>
                <w:rFonts w:eastAsia="Calibri"/>
                <w:b/>
                <w:sz w:val="20"/>
                <w:szCs w:val="20"/>
                <w:lang w:eastAsia="lt-LT"/>
              </w:rPr>
            </w:pPr>
          </w:p>
          <w:p w14:paraId="5977394C" w14:textId="77777777" w:rsidR="00FD3D5A" w:rsidRDefault="00FD3D5A">
            <w:pPr>
              <w:spacing w:after="0" w:line="240" w:lineRule="auto"/>
              <w:jc w:val="both"/>
              <w:rPr>
                <w:rFonts w:eastAsia="Calibri"/>
                <w:b/>
                <w:sz w:val="20"/>
                <w:szCs w:val="20"/>
                <w:lang w:eastAsia="lt-LT"/>
              </w:rPr>
            </w:pPr>
          </w:p>
          <w:p w14:paraId="4DDE0EFF" w14:textId="77777777" w:rsidR="00FD3D5A" w:rsidRDefault="00183EEC">
            <w:pPr>
              <w:spacing w:after="0" w:line="240" w:lineRule="auto"/>
              <w:jc w:val="both"/>
              <w:rPr>
                <w:rFonts w:eastAsia="Calibri"/>
                <w:b/>
                <w:sz w:val="20"/>
                <w:szCs w:val="20"/>
                <w:lang w:eastAsia="lt-LT"/>
              </w:rPr>
            </w:pPr>
            <w:proofErr w:type="spellStart"/>
            <w:r>
              <w:rPr>
                <w:rFonts w:eastAsia="Calibri"/>
                <w:b/>
                <w:sz w:val="20"/>
                <w:szCs w:val="20"/>
                <w:lang w:eastAsia="lt-LT"/>
              </w:rPr>
              <w:t>Dėl</w:t>
            </w:r>
            <w:proofErr w:type="spellEnd"/>
            <w:r>
              <w:rPr>
                <w:rFonts w:eastAsia="Calibri"/>
                <w:b/>
                <w:sz w:val="20"/>
                <w:szCs w:val="20"/>
                <w:lang w:eastAsia="lt-LT"/>
              </w:rPr>
              <w:t xml:space="preserve"> a) </w:t>
            </w:r>
            <w:proofErr w:type="spellStart"/>
            <w:r>
              <w:rPr>
                <w:rFonts w:eastAsia="Calibri"/>
                <w:b/>
                <w:sz w:val="20"/>
                <w:szCs w:val="20"/>
                <w:lang w:eastAsia="lt-LT"/>
              </w:rPr>
              <w:t>papunkčio</w:t>
            </w:r>
            <w:proofErr w:type="spellEnd"/>
            <w:r>
              <w:rPr>
                <w:rFonts w:eastAsia="Calibri"/>
                <w:b/>
                <w:sz w:val="20"/>
                <w:szCs w:val="20"/>
                <w:lang w:eastAsia="lt-LT"/>
              </w:rPr>
              <w:t>:</w:t>
            </w:r>
          </w:p>
          <w:p w14:paraId="5AF2262D"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Lietuvoje</w:t>
            </w:r>
            <w:proofErr w:type="spellEnd"/>
            <w:r>
              <w:rPr>
                <w:rFonts w:eastAsia="Calibri"/>
                <w:sz w:val="20"/>
                <w:szCs w:val="20"/>
                <w:lang w:eastAsia="lt-LT"/>
              </w:rPr>
              <w:t xml:space="preserve"> </w:t>
            </w:r>
            <w:proofErr w:type="spellStart"/>
            <w:r>
              <w:rPr>
                <w:rFonts w:eastAsia="Calibri"/>
                <w:sz w:val="20"/>
                <w:szCs w:val="20"/>
                <w:lang w:eastAsia="lt-LT"/>
              </w:rPr>
              <w:t>įsteigtų</w:t>
            </w:r>
            <w:proofErr w:type="spellEnd"/>
            <w:r>
              <w:rPr>
                <w:rFonts w:eastAsia="Calibri"/>
                <w:sz w:val="20"/>
                <w:szCs w:val="20"/>
                <w:lang w:eastAsia="lt-LT"/>
              </w:rPr>
              <w:t xml:space="preserve"> </w:t>
            </w:r>
            <w:proofErr w:type="spellStart"/>
            <w:r>
              <w:rPr>
                <w:rFonts w:eastAsia="Calibri"/>
                <w:sz w:val="20"/>
                <w:szCs w:val="20"/>
                <w:lang w:eastAsia="lt-LT"/>
              </w:rPr>
              <w:t>subjektų</w:t>
            </w:r>
            <w:proofErr w:type="spellEnd"/>
            <w:r>
              <w:rPr>
                <w:rFonts w:eastAsia="Calibri"/>
                <w:sz w:val="20"/>
                <w:szCs w:val="20"/>
                <w:lang w:eastAsia="lt-LT"/>
              </w:rPr>
              <w:t xml:space="preserve"> </w:t>
            </w:r>
            <w:proofErr w:type="spellStart"/>
            <w:r>
              <w:rPr>
                <w:rFonts w:eastAsia="Calibri"/>
                <w:sz w:val="20"/>
                <w:szCs w:val="20"/>
                <w:lang w:eastAsia="lt-LT"/>
              </w:rPr>
              <w:t>įrodančių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nereikalaujama</w:t>
            </w:r>
            <w:proofErr w:type="spellEnd"/>
            <w:r>
              <w:rPr>
                <w:rFonts w:eastAsia="Calibri"/>
                <w:sz w:val="20"/>
                <w:szCs w:val="20"/>
                <w:lang w:eastAsia="lt-LT"/>
              </w:rPr>
              <w:t xml:space="preserve">. </w:t>
            </w:r>
            <w:proofErr w:type="spellStart"/>
            <w:r>
              <w:rPr>
                <w:rFonts w:eastAsia="Calibri"/>
                <w:sz w:val="20"/>
                <w:szCs w:val="20"/>
                <w:lang w:eastAsia="lt-LT"/>
              </w:rPr>
              <w:t>Užtenka</w:t>
            </w:r>
            <w:proofErr w:type="spellEnd"/>
            <w:r>
              <w:rPr>
                <w:rFonts w:eastAsia="Calibri"/>
                <w:sz w:val="20"/>
                <w:szCs w:val="20"/>
                <w:lang w:eastAsia="lt-LT"/>
              </w:rPr>
              <w:t xml:space="preserve"> </w:t>
            </w:r>
            <w:proofErr w:type="spellStart"/>
            <w:r>
              <w:rPr>
                <w:rFonts w:eastAsia="Calibri"/>
                <w:sz w:val="20"/>
                <w:szCs w:val="20"/>
                <w:lang w:eastAsia="lt-LT"/>
              </w:rPr>
              <w:t>pateikto</w:t>
            </w:r>
            <w:proofErr w:type="spellEnd"/>
            <w:r>
              <w:rPr>
                <w:rFonts w:eastAsia="Calibri"/>
                <w:sz w:val="20"/>
                <w:szCs w:val="20"/>
                <w:lang w:eastAsia="lt-LT"/>
              </w:rPr>
              <w:t xml:space="preserve"> EBVPD. </w:t>
            </w:r>
            <w:proofErr w:type="spellStart"/>
            <w:r>
              <w:rPr>
                <w:rFonts w:eastAsia="Calibri"/>
                <w:sz w:val="20"/>
                <w:szCs w:val="20"/>
                <w:lang w:eastAsia="lt-LT"/>
              </w:rPr>
              <w:t>Priimant</w:t>
            </w:r>
            <w:proofErr w:type="spellEnd"/>
            <w:r>
              <w:rPr>
                <w:rFonts w:eastAsia="Calibri"/>
                <w:sz w:val="20"/>
                <w:szCs w:val="20"/>
                <w:lang w:eastAsia="lt-LT"/>
              </w:rPr>
              <w:t xml:space="preserve"> </w:t>
            </w:r>
            <w:proofErr w:type="spellStart"/>
            <w:r>
              <w:rPr>
                <w:rFonts w:eastAsia="Calibri"/>
                <w:sz w:val="20"/>
                <w:szCs w:val="20"/>
                <w:lang w:eastAsia="lt-LT"/>
              </w:rPr>
              <w:t>sprendimus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tiekėjo</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lastRenderedPageBreak/>
              <w:t>procedūros</w:t>
            </w:r>
            <w:proofErr w:type="spellEnd"/>
            <w:r>
              <w:rPr>
                <w:rFonts w:eastAsia="Calibri"/>
                <w:sz w:val="20"/>
                <w:szCs w:val="20"/>
                <w:lang w:eastAsia="lt-LT"/>
              </w:rPr>
              <w:t xml:space="preserve"> </w:t>
            </w:r>
            <w:proofErr w:type="spellStart"/>
            <w:r>
              <w:rPr>
                <w:rFonts w:eastAsia="Calibri"/>
                <w:sz w:val="20"/>
                <w:szCs w:val="20"/>
                <w:lang w:eastAsia="lt-LT"/>
              </w:rPr>
              <w:t>šiame</w:t>
            </w:r>
            <w:proofErr w:type="spellEnd"/>
            <w:r>
              <w:rPr>
                <w:rFonts w:eastAsia="Calibri"/>
                <w:sz w:val="20"/>
                <w:szCs w:val="20"/>
                <w:lang w:eastAsia="lt-LT"/>
              </w:rPr>
              <w:t xml:space="preserve"> </w:t>
            </w:r>
            <w:proofErr w:type="spellStart"/>
            <w:r>
              <w:rPr>
                <w:rFonts w:eastAsia="Calibri"/>
                <w:sz w:val="20"/>
                <w:szCs w:val="20"/>
                <w:lang w:eastAsia="lt-LT"/>
              </w:rPr>
              <w:t>punkte</w:t>
            </w:r>
            <w:proofErr w:type="spellEnd"/>
            <w:r>
              <w:rPr>
                <w:rFonts w:eastAsia="Calibri"/>
                <w:sz w:val="20"/>
                <w:szCs w:val="20"/>
                <w:lang w:eastAsia="lt-LT"/>
              </w:rPr>
              <w:t xml:space="preserve"> </w:t>
            </w:r>
            <w:proofErr w:type="spellStart"/>
            <w:r>
              <w:rPr>
                <w:rFonts w:eastAsia="Calibri"/>
                <w:sz w:val="20"/>
                <w:szCs w:val="20"/>
                <w:lang w:eastAsia="lt-LT"/>
              </w:rPr>
              <w:t>nurodytu</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pagrindu</w:t>
            </w:r>
            <w:proofErr w:type="spellEnd"/>
            <w:r>
              <w:rPr>
                <w:rFonts w:eastAsia="Calibri"/>
                <w:sz w:val="20"/>
                <w:szCs w:val="20"/>
                <w:lang w:eastAsia="lt-LT"/>
              </w:rPr>
              <w:t xml:space="preserve">, be </w:t>
            </w:r>
            <w:proofErr w:type="spellStart"/>
            <w:r>
              <w:rPr>
                <w:rFonts w:eastAsia="Calibri"/>
                <w:sz w:val="20"/>
                <w:szCs w:val="20"/>
                <w:lang w:eastAsia="lt-LT"/>
              </w:rPr>
              <w:t>kita</w:t>
            </w:r>
            <w:proofErr w:type="spellEnd"/>
            <w:r>
              <w:rPr>
                <w:rFonts w:eastAsia="Calibri"/>
                <w:sz w:val="20"/>
                <w:szCs w:val="20"/>
                <w:lang w:eastAsia="lt-LT"/>
              </w:rPr>
              <w:t xml:space="preserve"> ko, </w:t>
            </w:r>
            <w:proofErr w:type="spellStart"/>
            <w:r>
              <w:rPr>
                <w:rFonts w:eastAsia="Calibri"/>
                <w:sz w:val="20"/>
                <w:szCs w:val="20"/>
                <w:lang w:eastAsia="lt-LT"/>
              </w:rPr>
              <w:t>atsižvelgiama</w:t>
            </w:r>
            <w:proofErr w:type="spellEnd"/>
            <w:r>
              <w:rPr>
                <w:rFonts w:eastAsia="Calibri"/>
                <w:sz w:val="20"/>
                <w:szCs w:val="20"/>
                <w:lang w:eastAsia="lt-LT"/>
              </w:rPr>
              <w:t xml:space="preserve"> į </w:t>
            </w:r>
            <w:proofErr w:type="spellStart"/>
            <w:r>
              <w:rPr>
                <w:rFonts w:eastAsia="Calibri"/>
                <w:sz w:val="20"/>
                <w:szCs w:val="20"/>
                <w:lang w:eastAsia="lt-LT"/>
              </w:rPr>
              <w:t>nacionalinėje</w:t>
            </w:r>
            <w:proofErr w:type="spellEnd"/>
            <w:r>
              <w:rPr>
                <w:rFonts w:eastAsia="Calibri"/>
                <w:sz w:val="20"/>
                <w:szCs w:val="20"/>
                <w:lang w:eastAsia="lt-LT"/>
              </w:rPr>
              <w:t xml:space="preserve"> </w:t>
            </w:r>
            <w:proofErr w:type="spellStart"/>
            <w:r>
              <w:rPr>
                <w:rFonts w:eastAsia="Calibri"/>
                <w:sz w:val="20"/>
                <w:szCs w:val="20"/>
                <w:lang w:eastAsia="lt-LT"/>
              </w:rPr>
              <w:t>duomenų</w:t>
            </w:r>
            <w:proofErr w:type="spellEnd"/>
            <w:r>
              <w:rPr>
                <w:rFonts w:eastAsia="Calibri"/>
                <w:sz w:val="20"/>
                <w:szCs w:val="20"/>
                <w:lang w:eastAsia="lt-LT"/>
              </w:rPr>
              <w:t xml:space="preserve"> </w:t>
            </w:r>
            <w:proofErr w:type="spellStart"/>
            <w:r>
              <w:rPr>
                <w:rFonts w:eastAsia="Calibri"/>
                <w:sz w:val="20"/>
                <w:szCs w:val="20"/>
                <w:lang w:eastAsia="lt-LT"/>
              </w:rPr>
              <w:t>bazėje</w:t>
            </w:r>
            <w:proofErr w:type="spellEnd"/>
            <w:r>
              <w:rPr>
                <w:rFonts w:eastAsia="Calibri"/>
                <w:sz w:val="20"/>
                <w:szCs w:val="20"/>
                <w:lang w:eastAsia="lt-LT"/>
              </w:rPr>
              <w:t xml:space="preserve"> </w:t>
            </w:r>
            <w:proofErr w:type="spellStart"/>
            <w:r>
              <w:rPr>
                <w:rFonts w:eastAsia="Calibri"/>
                <w:sz w:val="20"/>
                <w:szCs w:val="20"/>
                <w:lang w:eastAsia="lt-LT"/>
              </w:rPr>
              <w:t>adresu</w:t>
            </w:r>
            <w:proofErr w:type="spellEnd"/>
            <w:r>
              <w:rPr>
                <w:rFonts w:eastAsia="Calibri"/>
                <w:sz w:val="20"/>
                <w:szCs w:val="20"/>
                <w:lang w:eastAsia="lt-LT"/>
              </w:rPr>
              <w:t xml:space="preserve">: </w:t>
            </w:r>
            <w:hyperlink r:id="rId20" w:history="1">
              <w:r>
                <w:rPr>
                  <w:rStyle w:val="Hyperlink"/>
                  <w:rFonts w:eastAsia="Calibri"/>
                  <w:sz w:val="20"/>
                  <w:szCs w:val="20"/>
                  <w:lang w:eastAsia="lt-LT"/>
                </w:rPr>
                <w:t>https://www.registrucentras.lt/jar/p/index.php</w:t>
              </w:r>
            </w:hyperlink>
            <w:r>
              <w:rPr>
                <w:rFonts w:eastAsia="Calibri"/>
                <w:sz w:val="20"/>
                <w:szCs w:val="20"/>
                <w:lang w:eastAsia="lt-LT"/>
              </w:rPr>
              <w:t xml:space="preserve"> </w:t>
            </w:r>
          </w:p>
          <w:p w14:paraId="16AF6883" w14:textId="77777777" w:rsidR="00FD3D5A" w:rsidRPr="00BC6C0A" w:rsidRDefault="00183EEC">
            <w:pPr>
              <w:spacing w:after="0" w:line="240" w:lineRule="auto"/>
              <w:jc w:val="both"/>
              <w:rPr>
                <w:rFonts w:eastAsia="Calibri"/>
                <w:sz w:val="20"/>
                <w:szCs w:val="20"/>
                <w:lang w:val="pl-PL" w:eastAsia="lt-LT"/>
              </w:rPr>
            </w:pPr>
            <w:proofErr w:type="spellStart"/>
            <w:r w:rsidRPr="00BC6C0A">
              <w:rPr>
                <w:rFonts w:eastAsia="Calibri"/>
                <w:sz w:val="20"/>
                <w:szCs w:val="20"/>
                <w:lang w:val="pl-PL" w:eastAsia="lt-LT"/>
              </w:rPr>
              <w:t>paskelbtą</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informaciją</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taip</w:t>
            </w:r>
            <w:proofErr w:type="spellEnd"/>
            <w:r w:rsidRPr="00BC6C0A">
              <w:rPr>
                <w:rFonts w:eastAsia="Calibri"/>
                <w:sz w:val="20"/>
                <w:szCs w:val="20"/>
                <w:lang w:val="pl-PL" w:eastAsia="lt-LT"/>
              </w:rPr>
              <w:t xml:space="preserve"> pat į </w:t>
            </w:r>
            <w:proofErr w:type="spellStart"/>
            <w:r w:rsidRPr="00BC6C0A">
              <w:rPr>
                <w:rFonts w:eastAsia="Calibri"/>
                <w:sz w:val="20"/>
                <w:szCs w:val="20"/>
                <w:lang w:val="pl-PL" w:eastAsia="lt-LT"/>
              </w:rPr>
              <w:t>šiame</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informaciniame</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pranešime</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pateiktą</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informaciją</w:t>
            </w:r>
            <w:proofErr w:type="spellEnd"/>
            <w:r w:rsidRPr="00BC6C0A">
              <w:rPr>
                <w:rFonts w:eastAsia="Calibri"/>
                <w:sz w:val="20"/>
                <w:szCs w:val="20"/>
                <w:lang w:val="pl-PL" w:eastAsia="lt-LT"/>
              </w:rPr>
              <w:t>:</w:t>
            </w:r>
          </w:p>
          <w:p w14:paraId="2CAA2B0D" w14:textId="77777777" w:rsidR="00FD3D5A" w:rsidRPr="00BC6C0A" w:rsidRDefault="00183EEC">
            <w:pPr>
              <w:spacing w:after="0" w:line="240" w:lineRule="auto"/>
              <w:jc w:val="both"/>
              <w:rPr>
                <w:sz w:val="20"/>
                <w:szCs w:val="20"/>
                <w:lang w:val="pl-PL"/>
              </w:rPr>
            </w:pPr>
            <w:hyperlink r:id="rId21" w:history="1">
              <w:r w:rsidRPr="00BC6C0A">
                <w:rPr>
                  <w:rStyle w:val="Hyperlink"/>
                  <w:sz w:val="20"/>
                  <w:szCs w:val="20"/>
                  <w:lang w:val="pl-PL"/>
                </w:rPr>
                <w:t>https://vpt.lrv.lt/lt/naujienos-3/finansiniu-ataskaitu-nepateikimas-gali-tapti-kliutimi-dalyvauti-viesuosiuose-pirkimuose/</w:t>
              </w:r>
            </w:hyperlink>
            <w:r w:rsidRPr="00BC6C0A">
              <w:rPr>
                <w:sz w:val="20"/>
                <w:szCs w:val="20"/>
                <w:lang w:val="pl-PL"/>
              </w:rPr>
              <w:t xml:space="preserve"> </w:t>
            </w:r>
          </w:p>
          <w:p w14:paraId="2C540B2C" w14:textId="77777777" w:rsidR="00FD3D5A" w:rsidRPr="00BC6C0A" w:rsidRDefault="00FD3D5A">
            <w:pPr>
              <w:spacing w:after="0" w:line="240" w:lineRule="auto"/>
              <w:jc w:val="both"/>
              <w:rPr>
                <w:rFonts w:eastAsia="Calibri"/>
                <w:b/>
                <w:sz w:val="20"/>
                <w:szCs w:val="20"/>
                <w:lang w:val="pl-PL" w:eastAsia="lt-LT"/>
              </w:rPr>
            </w:pPr>
          </w:p>
          <w:p w14:paraId="2F3D70D3" w14:textId="77777777" w:rsidR="00FD3D5A" w:rsidRPr="00BC6C0A" w:rsidRDefault="00183EEC">
            <w:pPr>
              <w:spacing w:after="0" w:line="240" w:lineRule="auto"/>
              <w:jc w:val="both"/>
              <w:rPr>
                <w:rFonts w:eastAsia="Calibri"/>
                <w:b/>
                <w:sz w:val="20"/>
                <w:szCs w:val="20"/>
                <w:lang w:val="pl-PL" w:eastAsia="lt-LT"/>
              </w:rPr>
            </w:pPr>
            <w:proofErr w:type="spellStart"/>
            <w:r w:rsidRPr="00BC6C0A">
              <w:rPr>
                <w:rFonts w:eastAsia="Calibri"/>
                <w:b/>
                <w:sz w:val="20"/>
                <w:szCs w:val="20"/>
                <w:lang w:val="pl-PL" w:eastAsia="lt-LT"/>
              </w:rPr>
              <w:t>Dėl</w:t>
            </w:r>
            <w:proofErr w:type="spellEnd"/>
            <w:r w:rsidRPr="00BC6C0A">
              <w:rPr>
                <w:rFonts w:eastAsia="Calibri"/>
                <w:b/>
                <w:sz w:val="20"/>
                <w:szCs w:val="20"/>
                <w:lang w:val="pl-PL" w:eastAsia="lt-LT"/>
              </w:rPr>
              <w:t xml:space="preserve"> b) </w:t>
            </w:r>
            <w:proofErr w:type="spellStart"/>
            <w:r w:rsidRPr="00BC6C0A">
              <w:rPr>
                <w:rFonts w:eastAsia="Calibri"/>
                <w:b/>
                <w:sz w:val="20"/>
                <w:szCs w:val="20"/>
                <w:lang w:val="pl-PL" w:eastAsia="lt-LT"/>
              </w:rPr>
              <w:t>papunkčio</w:t>
            </w:r>
            <w:proofErr w:type="spellEnd"/>
            <w:r w:rsidRPr="00BC6C0A">
              <w:rPr>
                <w:rFonts w:eastAsia="Calibri"/>
                <w:b/>
                <w:sz w:val="20"/>
                <w:szCs w:val="20"/>
                <w:lang w:val="pl-PL" w:eastAsia="lt-LT"/>
              </w:rPr>
              <w:t>:</w:t>
            </w:r>
          </w:p>
          <w:p w14:paraId="631E2053" w14:textId="77777777" w:rsidR="00FD3D5A" w:rsidRPr="00BC6C0A" w:rsidRDefault="00FD3D5A">
            <w:pPr>
              <w:spacing w:after="0" w:line="240" w:lineRule="auto"/>
              <w:jc w:val="both"/>
              <w:rPr>
                <w:rFonts w:eastAsia="Calibri"/>
                <w:sz w:val="20"/>
                <w:szCs w:val="20"/>
                <w:lang w:val="pl-PL"/>
              </w:rPr>
            </w:pPr>
          </w:p>
          <w:p w14:paraId="15CAE98B" w14:textId="77777777" w:rsidR="00FD3D5A" w:rsidRPr="00BC6C0A" w:rsidRDefault="00183EEC">
            <w:pPr>
              <w:spacing w:after="0" w:line="240" w:lineRule="auto"/>
              <w:jc w:val="both"/>
              <w:rPr>
                <w:rFonts w:eastAsia="Calibri"/>
                <w:sz w:val="20"/>
                <w:szCs w:val="20"/>
                <w:lang w:val="pl-PL"/>
              </w:rPr>
            </w:pPr>
            <w:proofErr w:type="spellStart"/>
            <w:r w:rsidRPr="00BC6C0A">
              <w:rPr>
                <w:rFonts w:eastAsia="Calibri"/>
                <w:sz w:val="20"/>
                <w:szCs w:val="20"/>
                <w:lang w:val="pl-PL"/>
              </w:rPr>
              <w:t>Iš</w:t>
            </w:r>
            <w:proofErr w:type="spellEnd"/>
            <w:r w:rsidRPr="00BC6C0A">
              <w:rPr>
                <w:rFonts w:eastAsia="Calibri"/>
                <w:sz w:val="20"/>
                <w:szCs w:val="20"/>
                <w:lang w:val="pl-PL"/>
              </w:rPr>
              <w:t xml:space="preserve"> </w:t>
            </w:r>
            <w:proofErr w:type="spellStart"/>
            <w:r w:rsidRPr="00BC6C0A">
              <w:rPr>
                <w:rFonts w:eastAsia="Calibri"/>
                <w:sz w:val="20"/>
                <w:szCs w:val="20"/>
                <w:lang w:val="pl-PL"/>
              </w:rPr>
              <w:t>Lietuvoje</w:t>
            </w:r>
            <w:proofErr w:type="spellEnd"/>
            <w:r w:rsidRPr="00BC6C0A">
              <w:rPr>
                <w:rFonts w:eastAsia="Calibri"/>
                <w:sz w:val="20"/>
                <w:szCs w:val="20"/>
                <w:lang w:val="pl-PL"/>
              </w:rPr>
              <w:t xml:space="preserve"> </w:t>
            </w:r>
            <w:proofErr w:type="spellStart"/>
            <w:r w:rsidRPr="00BC6C0A">
              <w:rPr>
                <w:rFonts w:eastAsia="Calibri"/>
                <w:sz w:val="20"/>
                <w:szCs w:val="20"/>
                <w:lang w:val="pl-PL"/>
              </w:rPr>
              <w:t>įsteigtų</w:t>
            </w:r>
            <w:proofErr w:type="spellEnd"/>
            <w:r w:rsidRPr="00BC6C0A">
              <w:rPr>
                <w:rFonts w:eastAsia="Calibri"/>
                <w:sz w:val="20"/>
                <w:szCs w:val="20"/>
                <w:lang w:val="pl-PL"/>
              </w:rPr>
              <w:t xml:space="preserve"> </w:t>
            </w:r>
            <w:proofErr w:type="spellStart"/>
            <w:r w:rsidRPr="00BC6C0A">
              <w:rPr>
                <w:rFonts w:eastAsia="Calibri"/>
                <w:sz w:val="20"/>
                <w:szCs w:val="20"/>
                <w:lang w:val="pl-PL"/>
              </w:rPr>
              <w:t>subjektų</w:t>
            </w:r>
            <w:proofErr w:type="spellEnd"/>
            <w:r w:rsidRPr="00BC6C0A">
              <w:rPr>
                <w:rFonts w:eastAsia="Calibri"/>
                <w:sz w:val="20"/>
                <w:szCs w:val="20"/>
                <w:lang w:val="pl-PL"/>
              </w:rPr>
              <w:t xml:space="preserve"> </w:t>
            </w:r>
            <w:proofErr w:type="spellStart"/>
            <w:r w:rsidRPr="00BC6C0A">
              <w:rPr>
                <w:rFonts w:eastAsia="Calibri"/>
                <w:sz w:val="20"/>
                <w:szCs w:val="20"/>
                <w:lang w:val="pl-PL"/>
              </w:rPr>
              <w:t>įrodančių</w:t>
            </w:r>
            <w:proofErr w:type="spellEnd"/>
            <w:r w:rsidRPr="00BC6C0A">
              <w:rPr>
                <w:rFonts w:eastAsia="Calibri"/>
                <w:sz w:val="20"/>
                <w:szCs w:val="20"/>
                <w:lang w:val="pl-PL"/>
              </w:rPr>
              <w:t xml:space="preserve"> </w:t>
            </w:r>
            <w:proofErr w:type="spellStart"/>
            <w:r w:rsidRPr="00BC6C0A">
              <w:rPr>
                <w:rFonts w:eastAsia="Calibri"/>
                <w:sz w:val="20"/>
                <w:szCs w:val="20"/>
                <w:lang w:val="pl-PL"/>
              </w:rPr>
              <w:t>dokumentų</w:t>
            </w:r>
            <w:proofErr w:type="spellEnd"/>
            <w:r w:rsidRPr="00BC6C0A">
              <w:rPr>
                <w:rFonts w:eastAsia="Calibri"/>
                <w:sz w:val="20"/>
                <w:szCs w:val="20"/>
                <w:lang w:val="pl-PL"/>
              </w:rPr>
              <w:t xml:space="preserve"> </w:t>
            </w:r>
            <w:proofErr w:type="spellStart"/>
            <w:r w:rsidRPr="00BC6C0A">
              <w:rPr>
                <w:rFonts w:eastAsia="Calibri"/>
                <w:sz w:val="20"/>
                <w:szCs w:val="20"/>
                <w:lang w:val="pl-PL"/>
              </w:rPr>
              <w:t>nereikalaujama</w:t>
            </w:r>
            <w:proofErr w:type="spellEnd"/>
            <w:r w:rsidRPr="00BC6C0A">
              <w:rPr>
                <w:rFonts w:eastAsia="Calibri"/>
                <w:sz w:val="20"/>
                <w:szCs w:val="20"/>
                <w:lang w:val="pl-PL"/>
              </w:rPr>
              <w:t xml:space="preserve">. </w:t>
            </w:r>
            <w:proofErr w:type="spellStart"/>
            <w:r w:rsidRPr="00BC6C0A">
              <w:rPr>
                <w:rFonts w:eastAsia="Calibri"/>
                <w:sz w:val="20"/>
                <w:szCs w:val="20"/>
                <w:lang w:val="pl-PL"/>
              </w:rPr>
              <w:t>Užtenka</w:t>
            </w:r>
            <w:proofErr w:type="spellEnd"/>
            <w:r w:rsidRPr="00BC6C0A">
              <w:rPr>
                <w:rFonts w:eastAsia="Calibri"/>
                <w:sz w:val="20"/>
                <w:szCs w:val="20"/>
                <w:lang w:val="pl-PL"/>
              </w:rPr>
              <w:t xml:space="preserve"> </w:t>
            </w:r>
            <w:proofErr w:type="spellStart"/>
            <w:r w:rsidRPr="00BC6C0A">
              <w:rPr>
                <w:rFonts w:eastAsia="Calibri"/>
                <w:sz w:val="20"/>
                <w:szCs w:val="20"/>
                <w:lang w:val="pl-PL"/>
              </w:rPr>
              <w:t>pateikto</w:t>
            </w:r>
            <w:proofErr w:type="spellEnd"/>
            <w:r w:rsidRPr="00BC6C0A">
              <w:rPr>
                <w:rFonts w:eastAsia="Calibri"/>
                <w:sz w:val="20"/>
                <w:szCs w:val="20"/>
                <w:lang w:val="pl-PL"/>
              </w:rPr>
              <w:t xml:space="preserve"> EBVPD.</w:t>
            </w:r>
          </w:p>
          <w:p w14:paraId="246E47B9" w14:textId="77777777" w:rsidR="00FD3D5A" w:rsidRPr="00BC6C0A" w:rsidRDefault="00183EEC">
            <w:pPr>
              <w:spacing w:after="0" w:line="240" w:lineRule="auto"/>
              <w:jc w:val="both"/>
              <w:rPr>
                <w:rFonts w:eastAsia="Calibri"/>
                <w:sz w:val="20"/>
                <w:szCs w:val="20"/>
                <w:lang w:val="pl-PL"/>
              </w:rPr>
            </w:pPr>
            <w:proofErr w:type="spellStart"/>
            <w:r w:rsidRPr="00BC6C0A">
              <w:rPr>
                <w:rFonts w:eastAsia="Calibri"/>
                <w:sz w:val="20"/>
                <w:szCs w:val="20"/>
                <w:lang w:val="pl-PL"/>
              </w:rPr>
              <w:t>Priimant</w:t>
            </w:r>
            <w:proofErr w:type="spellEnd"/>
            <w:r w:rsidRPr="00BC6C0A">
              <w:rPr>
                <w:rFonts w:eastAsia="Calibri"/>
                <w:sz w:val="20"/>
                <w:szCs w:val="20"/>
                <w:lang w:val="pl-PL"/>
              </w:rPr>
              <w:t xml:space="preserve"> </w:t>
            </w:r>
            <w:proofErr w:type="spellStart"/>
            <w:r w:rsidRPr="00BC6C0A">
              <w:rPr>
                <w:rFonts w:eastAsia="Calibri"/>
                <w:sz w:val="20"/>
                <w:szCs w:val="20"/>
                <w:lang w:val="pl-PL"/>
              </w:rPr>
              <w:t>sprendimus</w:t>
            </w:r>
            <w:proofErr w:type="spellEnd"/>
            <w:r w:rsidRPr="00BC6C0A">
              <w:rPr>
                <w:rFonts w:eastAsia="Calibri"/>
                <w:sz w:val="20"/>
                <w:szCs w:val="20"/>
                <w:lang w:val="pl-PL"/>
              </w:rPr>
              <w:t xml:space="preserve"> </w:t>
            </w:r>
            <w:proofErr w:type="spellStart"/>
            <w:r w:rsidRPr="00BC6C0A">
              <w:rPr>
                <w:rFonts w:eastAsia="Calibri"/>
                <w:sz w:val="20"/>
                <w:szCs w:val="20"/>
                <w:lang w:val="pl-PL"/>
              </w:rPr>
              <w:t>dėl</w:t>
            </w:r>
            <w:proofErr w:type="spellEnd"/>
            <w:r w:rsidRPr="00BC6C0A">
              <w:rPr>
                <w:rFonts w:eastAsia="Calibri"/>
                <w:sz w:val="20"/>
                <w:szCs w:val="20"/>
                <w:lang w:val="pl-PL"/>
              </w:rPr>
              <w:t xml:space="preserve"> </w:t>
            </w:r>
            <w:proofErr w:type="spellStart"/>
            <w:r w:rsidRPr="00BC6C0A">
              <w:rPr>
                <w:rFonts w:eastAsia="Calibri"/>
                <w:sz w:val="20"/>
                <w:szCs w:val="20"/>
                <w:lang w:val="pl-PL"/>
              </w:rPr>
              <w:t>tiekėjo</w:t>
            </w:r>
            <w:proofErr w:type="spellEnd"/>
            <w:r w:rsidRPr="00BC6C0A">
              <w:rPr>
                <w:rFonts w:eastAsia="Calibri"/>
                <w:sz w:val="20"/>
                <w:szCs w:val="20"/>
                <w:lang w:val="pl-PL"/>
              </w:rPr>
              <w:t xml:space="preserve"> </w:t>
            </w:r>
            <w:proofErr w:type="spellStart"/>
            <w:r w:rsidRPr="00BC6C0A">
              <w:rPr>
                <w:rFonts w:eastAsia="Calibri"/>
                <w:sz w:val="20"/>
                <w:szCs w:val="20"/>
                <w:lang w:val="pl-PL"/>
              </w:rPr>
              <w:t>pašalinimo</w:t>
            </w:r>
            <w:proofErr w:type="spellEnd"/>
            <w:r w:rsidRPr="00BC6C0A">
              <w:rPr>
                <w:rFonts w:eastAsia="Calibri"/>
                <w:sz w:val="20"/>
                <w:szCs w:val="20"/>
                <w:lang w:val="pl-PL"/>
              </w:rPr>
              <w:t xml:space="preserve"> </w:t>
            </w:r>
            <w:proofErr w:type="spellStart"/>
            <w:r w:rsidRPr="00BC6C0A">
              <w:rPr>
                <w:rFonts w:eastAsia="Calibri"/>
                <w:sz w:val="20"/>
                <w:szCs w:val="20"/>
                <w:lang w:val="pl-PL"/>
              </w:rPr>
              <w:t>iš</w:t>
            </w:r>
            <w:proofErr w:type="spellEnd"/>
            <w:r w:rsidRPr="00BC6C0A">
              <w:rPr>
                <w:rFonts w:eastAsia="Calibri"/>
                <w:sz w:val="20"/>
                <w:szCs w:val="20"/>
                <w:lang w:val="pl-PL"/>
              </w:rPr>
              <w:t xml:space="preserve"> </w:t>
            </w:r>
            <w:proofErr w:type="spellStart"/>
            <w:r w:rsidRPr="00BC6C0A">
              <w:rPr>
                <w:rFonts w:eastAsia="Calibri"/>
                <w:sz w:val="20"/>
                <w:szCs w:val="20"/>
                <w:lang w:val="pl-PL"/>
              </w:rPr>
              <w:t>pirkimo</w:t>
            </w:r>
            <w:proofErr w:type="spellEnd"/>
            <w:r w:rsidRPr="00BC6C0A">
              <w:rPr>
                <w:rFonts w:eastAsia="Calibri"/>
                <w:sz w:val="20"/>
                <w:szCs w:val="20"/>
                <w:lang w:val="pl-PL"/>
              </w:rPr>
              <w:t xml:space="preserve"> </w:t>
            </w:r>
            <w:proofErr w:type="spellStart"/>
            <w:r w:rsidRPr="00BC6C0A">
              <w:rPr>
                <w:rFonts w:eastAsia="Calibri"/>
                <w:sz w:val="20"/>
                <w:szCs w:val="20"/>
                <w:lang w:val="pl-PL"/>
              </w:rPr>
              <w:t>procedūros</w:t>
            </w:r>
            <w:proofErr w:type="spellEnd"/>
            <w:r w:rsidRPr="00BC6C0A">
              <w:rPr>
                <w:rFonts w:eastAsia="Calibri"/>
                <w:sz w:val="20"/>
                <w:szCs w:val="20"/>
                <w:lang w:val="pl-PL"/>
              </w:rPr>
              <w:t xml:space="preserve"> </w:t>
            </w:r>
            <w:proofErr w:type="spellStart"/>
            <w:r w:rsidRPr="00BC6C0A">
              <w:rPr>
                <w:rFonts w:eastAsia="Calibri"/>
                <w:sz w:val="20"/>
                <w:szCs w:val="20"/>
                <w:lang w:val="pl-PL"/>
              </w:rPr>
              <w:t>šiame</w:t>
            </w:r>
            <w:proofErr w:type="spellEnd"/>
            <w:r w:rsidRPr="00BC6C0A">
              <w:rPr>
                <w:rFonts w:eastAsia="Calibri"/>
                <w:sz w:val="20"/>
                <w:szCs w:val="20"/>
                <w:lang w:val="pl-PL"/>
              </w:rPr>
              <w:t xml:space="preserve"> </w:t>
            </w:r>
            <w:proofErr w:type="spellStart"/>
            <w:r w:rsidRPr="00BC6C0A">
              <w:rPr>
                <w:rFonts w:eastAsia="Calibri"/>
                <w:sz w:val="20"/>
                <w:szCs w:val="20"/>
                <w:lang w:val="pl-PL"/>
              </w:rPr>
              <w:t>punkte</w:t>
            </w:r>
            <w:proofErr w:type="spellEnd"/>
            <w:r w:rsidRPr="00BC6C0A">
              <w:rPr>
                <w:rFonts w:eastAsia="Calibri"/>
                <w:sz w:val="20"/>
                <w:szCs w:val="20"/>
                <w:lang w:val="pl-PL"/>
              </w:rPr>
              <w:t xml:space="preserve"> </w:t>
            </w:r>
            <w:proofErr w:type="spellStart"/>
            <w:r w:rsidRPr="00BC6C0A">
              <w:rPr>
                <w:rFonts w:eastAsia="Calibri"/>
                <w:sz w:val="20"/>
                <w:szCs w:val="20"/>
                <w:lang w:val="pl-PL"/>
              </w:rPr>
              <w:t>nurodytu</w:t>
            </w:r>
            <w:proofErr w:type="spellEnd"/>
            <w:r w:rsidRPr="00BC6C0A">
              <w:rPr>
                <w:rFonts w:eastAsia="Calibri"/>
                <w:sz w:val="20"/>
                <w:szCs w:val="20"/>
                <w:lang w:val="pl-PL"/>
              </w:rPr>
              <w:t xml:space="preserve"> </w:t>
            </w:r>
            <w:proofErr w:type="spellStart"/>
            <w:r w:rsidRPr="00BC6C0A">
              <w:rPr>
                <w:rFonts w:eastAsia="Calibri"/>
                <w:sz w:val="20"/>
                <w:szCs w:val="20"/>
                <w:lang w:val="pl-PL"/>
              </w:rPr>
              <w:t>pašalinimo</w:t>
            </w:r>
            <w:proofErr w:type="spellEnd"/>
            <w:r w:rsidRPr="00BC6C0A">
              <w:rPr>
                <w:rFonts w:eastAsia="Calibri"/>
                <w:sz w:val="20"/>
                <w:szCs w:val="20"/>
                <w:lang w:val="pl-PL"/>
              </w:rPr>
              <w:t xml:space="preserve"> </w:t>
            </w:r>
            <w:proofErr w:type="spellStart"/>
            <w:r w:rsidRPr="00BC6C0A">
              <w:rPr>
                <w:rFonts w:eastAsia="Calibri"/>
                <w:sz w:val="20"/>
                <w:szCs w:val="20"/>
                <w:lang w:val="pl-PL"/>
              </w:rPr>
              <w:t>pagrindu</w:t>
            </w:r>
            <w:proofErr w:type="spellEnd"/>
            <w:r w:rsidRPr="00BC6C0A">
              <w:rPr>
                <w:rFonts w:eastAsia="Calibri"/>
                <w:sz w:val="20"/>
                <w:szCs w:val="20"/>
                <w:lang w:val="pl-PL"/>
              </w:rPr>
              <w:t xml:space="preserve">, be kita ko, </w:t>
            </w:r>
            <w:proofErr w:type="spellStart"/>
            <w:r w:rsidRPr="00BC6C0A">
              <w:rPr>
                <w:rFonts w:eastAsia="Calibri"/>
                <w:sz w:val="20"/>
                <w:szCs w:val="20"/>
                <w:lang w:val="pl-PL"/>
              </w:rPr>
              <w:t>atsižvelgiama</w:t>
            </w:r>
            <w:proofErr w:type="spellEnd"/>
            <w:r w:rsidRPr="00BC6C0A">
              <w:rPr>
                <w:rFonts w:eastAsia="Calibri"/>
                <w:sz w:val="20"/>
                <w:szCs w:val="20"/>
                <w:lang w:val="pl-PL"/>
              </w:rPr>
              <w:t xml:space="preserve"> į </w:t>
            </w:r>
            <w:proofErr w:type="spellStart"/>
            <w:r w:rsidRPr="00BC6C0A">
              <w:rPr>
                <w:rFonts w:eastAsia="Calibri"/>
                <w:sz w:val="20"/>
                <w:szCs w:val="20"/>
                <w:lang w:val="pl-PL"/>
              </w:rPr>
              <w:t>nacionalinėje</w:t>
            </w:r>
            <w:proofErr w:type="spellEnd"/>
            <w:r w:rsidRPr="00BC6C0A">
              <w:rPr>
                <w:rFonts w:eastAsia="Calibri"/>
                <w:sz w:val="20"/>
                <w:szCs w:val="20"/>
                <w:lang w:val="pl-PL"/>
              </w:rPr>
              <w:t xml:space="preserve"> </w:t>
            </w:r>
            <w:proofErr w:type="spellStart"/>
            <w:r w:rsidRPr="00BC6C0A">
              <w:rPr>
                <w:rFonts w:eastAsia="Calibri"/>
                <w:sz w:val="20"/>
                <w:szCs w:val="20"/>
                <w:lang w:val="pl-PL"/>
              </w:rPr>
              <w:t>duomenų</w:t>
            </w:r>
            <w:proofErr w:type="spellEnd"/>
            <w:r w:rsidRPr="00BC6C0A">
              <w:rPr>
                <w:rFonts w:eastAsia="Calibri"/>
                <w:sz w:val="20"/>
                <w:szCs w:val="20"/>
                <w:lang w:val="pl-PL"/>
              </w:rPr>
              <w:t xml:space="preserve"> </w:t>
            </w:r>
            <w:proofErr w:type="spellStart"/>
            <w:r w:rsidRPr="00BC6C0A">
              <w:rPr>
                <w:rFonts w:eastAsia="Calibri"/>
                <w:sz w:val="20"/>
                <w:szCs w:val="20"/>
                <w:lang w:val="pl-PL"/>
              </w:rPr>
              <w:t>bazėje</w:t>
            </w:r>
            <w:proofErr w:type="spellEnd"/>
            <w:r w:rsidRPr="00BC6C0A">
              <w:rPr>
                <w:rFonts w:eastAsia="Calibri"/>
                <w:sz w:val="20"/>
                <w:szCs w:val="20"/>
                <w:lang w:val="pl-PL"/>
              </w:rPr>
              <w:t xml:space="preserve"> adresu </w:t>
            </w:r>
            <w:hyperlink r:id="rId22" w:history="1">
              <w:r w:rsidRPr="00BC6C0A">
                <w:rPr>
                  <w:rStyle w:val="Hyperlink"/>
                  <w:rFonts w:asciiTheme="minorHAnsi" w:eastAsia="Calibri" w:hAnsiTheme="minorHAnsi" w:cstheme="minorBidi"/>
                  <w:sz w:val="20"/>
                  <w:szCs w:val="20"/>
                  <w:lang w:val="pl-PL"/>
                </w:rPr>
                <w:t>https://www.vmi.lt/evmi/mokesciu-moketoju-informacija</w:t>
              </w:r>
            </w:hyperlink>
            <w:r w:rsidRPr="00BC6C0A">
              <w:rPr>
                <w:rFonts w:eastAsia="Calibri"/>
                <w:sz w:val="20"/>
                <w:szCs w:val="20"/>
                <w:lang w:val="pl-PL"/>
              </w:rPr>
              <w:t xml:space="preserve">  </w:t>
            </w:r>
            <w:proofErr w:type="spellStart"/>
            <w:r w:rsidRPr="00BC6C0A">
              <w:rPr>
                <w:rFonts w:eastAsia="Calibri"/>
                <w:sz w:val="20"/>
                <w:szCs w:val="20"/>
                <w:lang w:val="pl-PL"/>
              </w:rPr>
              <w:t>skelbiamą</w:t>
            </w:r>
            <w:proofErr w:type="spellEnd"/>
            <w:r w:rsidRPr="00BC6C0A">
              <w:rPr>
                <w:rFonts w:eastAsia="Calibri"/>
                <w:sz w:val="20"/>
                <w:szCs w:val="20"/>
                <w:lang w:val="pl-PL"/>
              </w:rPr>
              <w:t xml:space="preserve"> </w:t>
            </w:r>
            <w:proofErr w:type="spellStart"/>
            <w:r w:rsidRPr="00BC6C0A">
              <w:rPr>
                <w:rFonts w:eastAsia="Calibri"/>
                <w:sz w:val="20"/>
                <w:szCs w:val="20"/>
                <w:lang w:val="pl-PL"/>
              </w:rPr>
              <w:t>informaciją</w:t>
            </w:r>
            <w:proofErr w:type="spellEnd"/>
            <w:r w:rsidRPr="00BC6C0A">
              <w:rPr>
                <w:rFonts w:eastAsia="Calibri"/>
                <w:sz w:val="20"/>
                <w:szCs w:val="20"/>
                <w:lang w:val="pl-PL"/>
              </w:rPr>
              <w:t>.</w:t>
            </w:r>
          </w:p>
          <w:p w14:paraId="35C24FF6" w14:textId="77777777" w:rsidR="00FD3D5A" w:rsidRPr="00BC6C0A" w:rsidRDefault="00183EEC">
            <w:pPr>
              <w:spacing w:after="0" w:line="240" w:lineRule="auto"/>
              <w:jc w:val="both"/>
              <w:rPr>
                <w:rFonts w:eastAsia="Calibri"/>
                <w:sz w:val="20"/>
                <w:szCs w:val="20"/>
                <w:lang w:val="pl-PL" w:eastAsia="lt-LT"/>
              </w:rPr>
            </w:pPr>
            <w:proofErr w:type="spellStart"/>
            <w:r w:rsidRPr="00BC6C0A">
              <w:rPr>
                <w:rFonts w:eastAsia="Calibri"/>
                <w:sz w:val="20"/>
                <w:szCs w:val="20"/>
                <w:lang w:val="pl-PL" w:eastAsia="lt-LT"/>
              </w:rPr>
              <w:t>Šie</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duomenys</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bus</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tikrinami</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paskutinę</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dokumentų</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pagal</w:t>
            </w:r>
            <w:proofErr w:type="spellEnd"/>
            <w:r w:rsidRPr="00BC6C0A">
              <w:rPr>
                <w:rFonts w:eastAsia="Calibri"/>
                <w:sz w:val="20"/>
                <w:szCs w:val="20"/>
                <w:lang w:val="pl-PL" w:eastAsia="lt-LT"/>
              </w:rPr>
              <w:t xml:space="preserve"> EBVPD </w:t>
            </w:r>
            <w:proofErr w:type="spellStart"/>
            <w:r w:rsidRPr="00BC6C0A">
              <w:rPr>
                <w:rFonts w:eastAsia="Calibri"/>
                <w:sz w:val="20"/>
                <w:szCs w:val="20"/>
                <w:lang w:val="pl-PL" w:eastAsia="lt-LT"/>
              </w:rPr>
              <w:t>pateikimo</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dieną</w:t>
            </w:r>
            <w:proofErr w:type="spellEnd"/>
            <w:r w:rsidRPr="00BC6C0A">
              <w:rPr>
                <w:rFonts w:eastAsia="Calibri"/>
                <w:sz w:val="20"/>
                <w:szCs w:val="20"/>
                <w:lang w:val="pl-PL" w:eastAsia="lt-LT"/>
              </w:rPr>
              <w:t>.</w:t>
            </w:r>
          </w:p>
          <w:p w14:paraId="7A825C57" w14:textId="77777777" w:rsidR="00FD3D5A" w:rsidRPr="00BC6C0A" w:rsidRDefault="00183EEC">
            <w:pPr>
              <w:spacing w:after="0" w:line="240" w:lineRule="auto"/>
              <w:jc w:val="both"/>
              <w:rPr>
                <w:rFonts w:eastAsia="Calibri"/>
                <w:sz w:val="20"/>
                <w:szCs w:val="20"/>
                <w:lang w:val="pl-PL" w:eastAsia="lt-LT"/>
              </w:rPr>
            </w:pPr>
            <w:proofErr w:type="spellStart"/>
            <w:r w:rsidRPr="00BC6C0A">
              <w:rPr>
                <w:rFonts w:eastAsia="Calibri"/>
                <w:sz w:val="20"/>
                <w:szCs w:val="20"/>
                <w:lang w:val="pl-PL" w:eastAsia="lt-LT"/>
              </w:rPr>
              <w:t>Pastaba</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perkančiajai</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organizacijai</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kilus</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abejonių</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dėl</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tiekėjo</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tinkamumo</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ji</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turi</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kreiptis</w:t>
            </w:r>
            <w:proofErr w:type="spellEnd"/>
            <w:r w:rsidRPr="00BC6C0A">
              <w:rPr>
                <w:rFonts w:eastAsia="Calibri"/>
                <w:sz w:val="20"/>
                <w:szCs w:val="20"/>
                <w:lang w:val="pl-PL" w:eastAsia="lt-LT"/>
              </w:rPr>
              <w:t xml:space="preserve"> į </w:t>
            </w:r>
            <w:proofErr w:type="spellStart"/>
            <w:r w:rsidRPr="00BC6C0A">
              <w:rPr>
                <w:rFonts w:eastAsia="Calibri"/>
                <w:sz w:val="20"/>
                <w:szCs w:val="20"/>
                <w:lang w:val="pl-PL" w:eastAsia="lt-LT"/>
              </w:rPr>
              <w:t>kompetentingas</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institucijas</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kad</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gautų</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visą</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reikiamą</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informaciją</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Jeigu</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reikalinga</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informacija</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yra</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susijusi</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su</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tiekėju</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iš</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kitos</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valstybės</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negu</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perkančioji</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organizacija</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ji</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turi</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kreiptis</w:t>
            </w:r>
            <w:proofErr w:type="spellEnd"/>
            <w:r w:rsidRPr="00BC6C0A">
              <w:rPr>
                <w:rFonts w:eastAsia="Calibri"/>
                <w:sz w:val="20"/>
                <w:szCs w:val="20"/>
                <w:lang w:val="pl-PL" w:eastAsia="lt-LT"/>
              </w:rPr>
              <w:t xml:space="preserve"> į </w:t>
            </w:r>
            <w:proofErr w:type="spellStart"/>
            <w:r w:rsidRPr="00BC6C0A">
              <w:rPr>
                <w:rFonts w:eastAsia="Calibri"/>
                <w:sz w:val="20"/>
                <w:szCs w:val="20"/>
                <w:lang w:val="pl-PL" w:eastAsia="lt-LT"/>
              </w:rPr>
              <w:t>atitinkamas</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tos</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valstybės</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kompetentingas</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institucijas</w:t>
            </w:r>
            <w:proofErr w:type="spellEnd"/>
            <w:r w:rsidRPr="00BC6C0A">
              <w:rPr>
                <w:rFonts w:eastAsia="Calibri"/>
                <w:sz w:val="20"/>
                <w:szCs w:val="20"/>
                <w:lang w:val="pl-PL" w:eastAsia="lt-LT"/>
              </w:rPr>
              <w:t>.</w:t>
            </w:r>
          </w:p>
          <w:p w14:paraId="761D7CD9" w14:textId="77777777" w:rsidR="00FD3D5A" w:rsidRPr="00BC6C0A" w:rsidRDefault="00FD3D5A">
            <w:pPr>
              <w:spacing w:after="0" w:line="240" w:lineRule="auto"/>
              <w:jc w:val="both"/>
              <w:rPr>
                <w:rFonts w:eastAsia="Calibri"/>
                <w:sz w:val="20"/>
                <w:szCs w:val="20"/>
                <w:lang w:val="pl-PL" w:eastAsia="lt-LT"/>
              </w:rPr>
            </w:pPr>
          </w:p>
          <w:p w14:paraId="644B8BCA" w14:textId="77777777" w:rsidR="00FD3D5A" w:rsidRPr="00BC6C0A" w:rsidRDefault="00FD3D5A">
            <w:pPr>
              <w:spacing w:after="0" w:line="240" w:lineRule="auto"/>
              <w:jc w:val="both"/>
              <w:rPr>
                <w:rFonts w:eastAsia="Calibri"/>
                <w:b/>
                <w:sz w:val="20"/>
                <w:szCs w:val="20"/>
                <w:lang w:val="pl-PL" w:eastAsia="lt-LT"/>
              </w:rPr>
            </w:pPr>
          </w:p>
          <w:p w14:paraId="413EA112" w14:textId="77777777" w:rsidR="00FD3D5A" w:rsidRPr="00BC6C0A" w:rsidRDefault="00183EEC">
            <w:pPr>
              <w:spacing w:after="0" w:line="240" w:lineRule="auto"/>
              <w:jc w:val="both"/>
              <w:rPr>
                <w:rFonts w:eastAsia="Calibri"/>
                <w:b/>
                <w:sz w:val="20"/>
                <w:szCs w:val="20"/>
                <w:lang w:val="pl-PL" w:eastAsia="lt-LT"/>
              </w:rPr>
            </w:pPr>
            <w:proofErr w:type="spellStart"/>
            <w:r w:rsidRPr="00BC6C0A">
              <w:rPr>
                <w:rFonts w:eastAsia="Calibri"/>
                <w:b/>
                <w:sz w:val="20"/>
                <w:szCs w:val="20"/>
                <w:lang w:val="pl-PL" w:eastAsia="lt-LT"/>
              </w:rPr>
              <w:t>Dėl</w:t>
            </w:r>
            <w:proofErr w:type="spellEnd"/>
            <w:r w:rsidRPr="00BC6C0A">
              <w:rPr>
                <w:rFonts w:eastAsia="Calibri"/>
                <w:b/>
                <w:sz w:val="20"/>
                <w:szCs w:val="20"/>
                <w:lang w:val="pl-PL" w:eastAsia="lt-LT"/>
              </w:rPr>
              <w:t xml:space="preserve"> c) </w:t>
            </w:r>
            <w:proofErr w:type="spellStart"/>
            <w:r w:rsidRPr="00BC6C0A">
              <w:rPr>
                <w:rFonts w:eastAsia="Calibri"/>
                <w:b/>
                <w:sz w:val="20"/>
                <w:szCs w:val="20"/>
                <w:lang w:val="pl-PL" w:eastAsia="lt-LT"/>
              </w:rPr>
              <w:t>punkto</w:t>
            </w:r>
            <w:proofErr w:type="spellEnd"/>
            <w:r w:rsidRPr="00BC6C0A">
              <w:rPr>
                <w:rFonts w:eastAsia="Calibri"/>
                <w:b/>
                <w:sz w:val="20"/>
                <w:szCs w:val="20"/>
                <w:lang w:val="pl-PL" w:eastAsia="lt-LT"/>
              </w:rPr>
              <w:t>:</w:t>
            </w:r>
          </w:p>
          <w:p w14:paraId="1AB5FD78" w14:textId="77777777" w:rsidR="00FD3D5A" w:rsidRPr="00BC6C0A" w:rsidRDefault="00183EEC">
            <w:pPr>
              <w:spacing w:after="0" w:line="240" w:lineRule="auto"/>
              <w:jc w:val="both"/>
              <w:rPr>
                <w:rFonts w:eastAsia="Calibri"/>
                <w:sz w:val="20"/>
                <w:szCs w:val="20"/>
                <w:lang w:val="pl-PL"/>
              </w:rPr>
            </w:pPr>
            <w:proofErr w:type="spellStart"/>
            <w:r w:rsidRPr="00BC6C0A">
              <w:rPr>
                <w:rFonts w:eastAsia="Calibri"/>
                <w:sz w:val="20"/>
                <w:szCs w:val="20"/>
                <w:lang w:val="pl-PL"/>
              </w:rPr>
              <w:t>Iš</w:t>
            </w:r>
            <w:proofErr w:type="spellEnd"/>
            <w:r w:rsidRPr="00BC6C0A">
              <w:rPr>
                <w:rFonts w:eastAsia="Calibri"/>
                <w:sz w:val="20"/>
                <w:szCs w:val="20"/>
                <w:lang w:val="pl-PL"/>
              </w:rPr>
              <w:t xml:space="preserve"> </w:t>
            </w:r>
            <w:proofErr w:type="spellStart"/>
            <w:r w:rsidRPr="00BC6C0A">
              <w:rPr>
                <w:rFonts w:eastAsia="Calibri"/>
                <w:sz w:val="20"/>
                <w:szCs w:val="20"/>
                <w:lang w:val="pl-PL"/>
              </w:rPr>
              <w:t>Lietuvoje</w:t>
            </w:r>
            <w:proofErr w:type="spellEnd"/>
            <w:r w:rsidRPr="00BC6C0A">
              <w:rPr>
                <w:rFonts w:eastAsia="Calibri"/>
                <w:sz w:val="20"/>
                <w:szCs w:val="20"/>
                <w:lang w:val="pl-PL"/>
              </w:rPr>
              <w:t xml:space="preserve"> </w:t>
            </w:r>
            <w:proofErr w:type="spellStart"/>
            <w:r w:rsidRPr="00BC6C0A">
              <w:rPr>
                <w:rFonts w:eastAsia="Calibri"/>
                <w:sz w:val="20"/>
                <w:szCs w:val="20"/>
                <w:lang w:val="pl-PL"/>
              </w:rPr>
              <w:t>įsteigtų</w:t>
            </w:r>
            <w:proofErr w:type="spellEnd"/>
            <w:r w:rsidRPr="00BC6C0A">
              <w:rPr>
                <w:rFonts w:eastAsia="Calibri"/>
                <w:sz w:val="20"/>
                <w:szCs w:val="20"/>
                <w:lang w:val="pl-PL"/>
              </w:rPr>
              <w:t xml:space="preserve"> </w:t>
            </w:r>
            <w:proofErr w:type="spellStart"/>
            <w:r w:rsidRPr="00BC6C0A">
              <w:rPr>
                <w:rFonts w:eastAsia="Calibri"/>
                <w:sz w:val="20"/>
                <w:szCs w:val="20"/>
                <w:lang w:val="pl-PL"/>
              </w:rPr>
              <w:t>subjektų</w:t>
            </w:r>
            <w:proofErr w:type="spellEnd"/>
            <w:r w:rsidRPr="00BC6C0A">
              <w:rPr>
                <w:rFonts w:eastAsia="Calibri"/>
                <w:sz w:val="20"/>
                <w:szCs w:val="20"/>
                <w:lang w:val="pl-PL"/>
              </w:rPr>
              <w:t xml:space="preserve"> </w:t>
            </w:r>
            <w:proofErr w:type="spellStart"/>
            <w:r w:rsidRPr="00BC6C0A">
              <w:rPr>
                <w:rFonts w:eastAsia="Calibri"/>
                <w:sz w:val="20"/>
                <w:szCs w:val="20"/>
                <w:lang w:val="pl-PL"/>
              </w:rPr>
              <w:t>įrodančių</w:t>
            </w:r>
            <w:proofErr w:type="spellEnd"/>
            <w:r w:rsidRPr="00BC6C0A">
              <w:rPr>
                <w:rFonts w:eastAsia="Calibri"/>
                <w:sz w:val="20"/>
                <w:szCs w:val="20"/>
                <w:lang w:val="pl-PL"/>
              </w:rPr>
              <w:t xml:space="preserve"> </w:t>
            </w:r>
            <w:proofErr w:type="spellStart"/>
            <w:r w:rsidRPr="00BC6C0A">
              <w:rPr>
                <w:rFonts w:eastAsia="Calibri"/>
                <w:sz w:val="20"/>
                <w:szCs w:val="20"/>
                <w:lang w:val="pl-PL"/>
              </w:rPr>
              <w:t>dokumentų</w:t>
            </w:r>
            <w:proofErr w:type="spellEnd"/>
            <w:r w:rsidRPr="00BC6C0A">
              <w:rPr>
                <w:rFonts w:eastAsia="Calibri"/>
                <w:sz w:val="20"/>
                <w:szCs w:val="20"/>
                <w:lang w:val="pl-PL"/>
              </w:rPr>
              <w:t xml:space="preserve"> </w:t>
            </w:r>
            <w:proofErr w:type="spellStart"/>
            <w:r w:rsidRPr="00BC6C0A">
              <w:rPr>
                <w:rFonts w:eastAsia="Calibri"/>
                <w:sz w:val="20"/>
                <w:szCs w:val="20"/>
                <w:lang w:val="pl-PL"/>
              </w:rPr>
              <w:t>nereikalaujama</w:t>
            </w:r>
            <w:proofErr w:type="spellEnd"/>
            <w:r w:rsidRPr="00BC6C0A">
              <w:rPr>
                <w:rFonts w:eastAsia="Calibri"/>
                <w:sz w:val="20"/>
                <w:szCs w:val="20"/>
                <w:lang w:val="pl-PL"/>
              </w:rPr>
              <w:t xml:space="preserve">. </w:t>
            </w:r>
            <w:proofErr w:type="spellStart"/>
            <w:r w:rsidRPr="00BC6C0A">
              <w:rPr>
                <w:rFonts w:eastAsia="Calibri"/>
                <w:sz w:val="20"/>
                <w:szCs w:val="20"/>
                <w:lang w:val="pl-PL"/>
              </w:rPr>
              <w:t>Užtenka</w:t>
            </w:r>
            <w:proofErr w:type="spellEnd"/>
            <w:r w:rsidRPr="00BC6C0A">
              <w:rPr>
                <w:rFonts w:eastAsia="Calibri"/>
                <w:sz w:val="20"/>
                <w:szCs w:val="20"/>
                <w:lang w:val="pl-PL"/>
              </w:rPr>
              <w:t xml:space="preserve"> </w:t>
            </w:r>
            <w:proofErr w:type="spellStart"/>
            <w:r w:rsidRPr="00BC6C0A">
              <w:rPr>
                <w:rFonts w:eastAsia="Calibri"/>
                <w:sz w:val="20"/>
                <w:szCs w:val="20"/>
                <w:lang w:val="pl-PL"/>
              </w:rPr>
              <w:t>pateikto</w:t>
            </w:r>
            <w:proofErr w:type="spellEnd"/>
            <w:r w:rsidRPr="00BC6C0A">
              <w:rPr>
                <w:rFonts w:eastAsia="Calibri"/>
                <w:sz w:val="20"/>
                <w:szCs w:val="20"/>
                <w:lang w:val="pl-PL"/>
              </w:rPr>
              <w:t xml:space="preserve"> EBVPD.</w:t>
            </w:r>
          </w:p>
          <w:p w14:paraId="52C99479" w14:textId="77777777" w:rsidR="00FD3D5A" w:rsidRPr="00BC6C0A" w:rsidRDefault="00183EEC">
            <w:pPr>
              <w:spacing w:after="0" w:line="240" w:lineRule="auto"/>
              <w:jc w:val="both"/>
              <w:rPr>
                <w:rFonts w:eastAsia="Calibri"/>
                <w:sz w:val="20"/>
                <w:szCs w:val="20"/>
                <w:lang w:val="pl-PL"/>
              </w:rPr>
            </w:pPr>
            <w:proofErr w:type="spellStart"/>
            <w:r w:rsidRPr="00BC6C0A">
              <w:rPr>
                <w:rFonts w:eastAsia="Calibri"/>
                <w:sz w:val="20"/>
                <w:szCs w:val="20"/>
                <w:lang w:val="pl-PL"/>
              </w:rPr>
              <w:t>Priimant</w:t>
            </w:r>
            <w:proofErr w:type="spellEnd"/>
            <w:r w:rsidRPr="00BC6C0A">
              <w:rPr>
                <w:rFonts w:eastAsia="Calibri"/>
                <w:sz w:val="20"/>
                <w:szCs w:val="20"/>
                <w:lang w:val="pl-PL"/>
              </w:rPr>
              <w:t xml:space="preserve"> </w:t>
            </w:r>
            <w:proofErr w:type="spellStart"/>
            <w:r w:rsidRPr="00BC6C0A">
              <w:rPr>
                <w:rFonts w:eastAsia="Calibri"/>
                <w:sz w:val="20"/>
                <w:szCs w:val="20"/>
                <w:lang w:val="pl-PL"/>
              </w:rPr>
              <w:t>sprendimus</w:t>
            </w:r>
            <w:proofErr w:type="spellEnd"/>
            <w:r w:rsidRPr="00BC6C0A">
              <w:rPr>
                <w:rFonts w:eastAsia="Calibri"/>
                <w:sz w:val="20"/>
                <w:szCs w:val="20"/>
                <w:lang w:val="pl-PL"/>
              </w:rPr>
              <w:t xml:space="preserve"> </w:t>
            </w:r>
            <w:proofErr w:type="spellStart"/>
            <w:r w:rsidRPr="00BC6C0A">
              <w:rPr>
                <w:rFonts w:eastAsia="Calibri"/>
                <w:sz w:val="20"/>
                <w:szCs w:val="20"/>
                <w:lang w:val="pl-PL"/>
              </w:rPr>
              <w:t>dėl</w:t>
            </w:r>
            <w:proofErr w:type="spellEnd"/>
            <w:r w:rsidRPr="00BC6C0A">
              <w:rPr>
                <w:rFonts w:eastAsia="Calibri"/>
                <w:sz w:val="20"/>
                <w:szCs w:val="20"/>
                <w:lang w:val="pl-PL"/>
              </w:rPr>
              <w:t xml:space="preserve"> </w:t>
            </w:r>
            <w:proofErr w:type="spellStart"/>
            <w:r w:rsidRPr="00BC6C0A">
              <w:rPr>
                <w:rFonts w:eastAsia="Calibri"/>
                <w:sz w:val="20"/>
                <w:szCs w:val="20"/>
                <w:lang w:val="pl-PL"/>
              </w:rPr>
              <w:t>tiekėjo</w:t>
            </w:r>
            <w:proofErr w:type="spellEnd"/>
            <w:r w:rsidRPr="00BC6C0A">
              <w:rPr>
                <w:rFonts w:eastAsia="Calibri"/>
                <w:sz w:val="20"/>
                <w:szCs w:val="20"/>
                <w:lang w:val="pl-PL"/>
              </w:rPr>
              <w:t xml:space="preserve"> </w:t>
            </w:r>
            <w:proofErr w:type="spellStart"/>
            <w:r w:rsidRPr="00BC6C0A">
              <w:rPr>
                <w:rFonts w:eastAsia="Calibri"/>
                <w:sz w:val="20"/>
                <w:szCs w:val="20"/>
                <w:lang w:val="pl-PL"/>
              </w:rPr>
              <w:t>pašalinimo</w:t>
            </w:r>
            <w:proofErr w:type="spellEnd"/>
            <w:r w:rsidRPr="00BC6C0A">
              <w:rPr>
                <w:rFonts w:eastAsia="Calibri"/>
                <w:sz w:val="20"/>
                <w:szCs w:val="20"/>
                <w:lang w:val="pl-PL"/>
              </w:rPr>
              <w:t xml:space="preserve"> </w:t>
            </w:r>
            <w:proofErr w:type="spellStart"/>
            <w:r w:rsidRPr="00BC6C0A">
              <w:rPr>
                <w:rFonts w:eastAsia="Calibri"/>
                <w:sz w:val="20"/>
                <w:szCs w:val="20"/>
                <w:lang w:val="pl-PL"/>
              </w:rPr>
              <w:t>iš</w:t>
            </w:r>
            <w:proofErr w:type="spellEnd"/>
            <w:r w:rsidRPr="00BC6C0A">
              <w:rPr>
                <w:rFonts w:eastAsia="Calibri"/>
                <w:sz w:val="20"/>
                <w:szCs w:val="20"/>
                <w:lang w:val="pl-PL"/>
              </w:rPr>
              <w:t xml:space="preserve"> </w:t>
            </w:r>
            <w:proofErr w:type="spellStart"/>
            <w:r w:rsidRPr="00BC6C0A">
              <w:rPr>
                <w:rFonts w:eastAsia="Calibri"/>
                <w:sz w:val="20"/>
                <w:szCs w:val="20"/>
                <w:lang w:val="pl-PL"/>
              </w:rPr>
              <w:t>pirkimo</w:t>
            </w:r>
            <w:proofErr w:type="spellEnd"/>
            <w:r w:rsidRPr="00BC6C0A">
              <w:rPr>
                <w:rFonts w:eastAsia="Calibri"/>
                <w:sz w:val="20"/>
                <w:szCs w:val="20"/>
                <w:lang w:val="pl-PL"/>
              </w:rPr>
              <w:t xml:space="preserve"> </w:t>
            </w:r>
            <w:proofErr w:type="spellStart"/>
            <w:r w:rsidRPr="00BC6C0A">
              <w:rPr>
                <w:rFonts w:eastAsia="Calibri"/>
                <w:sz w:val="20"/>
                <w:szCs w:val="20"/>
                <w:lang w:val="pl-PL"/>
              </w:rPr>
              <w:t>procedūros</w:t>
            </w:r>
            <w:proofErr w:type="spellEnd"/>
            <w:r w:rsidRPr="00BC6C0A">
              <w:rPr>
                <w:rFonts w:eastAsia="Calibri"/>
                <w:sz w:val="20"/>
                <w:szCs w:val="20"/>
                <w:lang w:val="pl-PL"/>
              </w:rPr>
              <w:t xml:space="preserve"> </w:t>
            </w:r>
            <w:proofErr w:type="spellStart"/>
            <w:r w:rsidRPr="00BC6C0A">
              <w:rPr>
                <w:rFonts w:eastAsia="Calibri"/>
                <w:sz w:val="20"/>
                <w:szCs w:val="20"/>
                <w:lang w:val="pl-PL"/>
              </w:rPr>
              <w:t>šiame</w:t>
            </w:r>
            <w:proofErr w:type="spellEnd"/>
            <w:r w:rsidRPr="00BC6C0A">
              <w:rPr>
                <w:rFonts w:eastAsia="Calibri"/>
                <w:sz w:val="20"/>
                <w:szCs w:val="20"/>
                <w:lang w:val="pl-PL"/>
              </w:rPr>
              <w:t xml:space="preserve"> </w:t>
            </w:r>
            <w:proofErr w:type="spellStart"/>
            <w:r w:rsidRPr="00BC6C0A">
              <w:rPr>
                <w:rFonts w:eastAsia="Calibri"/>
                <w:sz w:val="20"/>
                <w:szCs w:val="20"/>
                <w:lang w:val="pl-PL"/>
              </w:rPr>
              <w:t>punkte</w:t>
            </w:r>
            <w:proofErr w:type="spellEnd"/>
            <w:r w:rsidRPr="00BC6C0A">
              <w:rPr>
                <w:rFonts w:eastAsia="Calibri"/>
                <w:sz w:val="20"/>
                <w:szCs w:val="20"/>
                <w:lang w:val="pl-PL"/>
              </w:rPr>
              <w:t xml:space="preserve"> </w:t>
            </w:r>
            <w:proofErr w:type="spellStart"/>
            <w:r w:rsidRPr="00BC6C0A">
              <w:rPr>
                <w:rFonts w:eastAsia="Calibri"/>
                <w:sz w:val="20"/>
                <w:szCs w:val="20"/>
                <w:lang w:val="pl-PL"/>
              </w:rPr>
              <w:t>nurodytu</w:t>
            </w:r>
            <w:proofErr w:type="spellEnd"/>
            <w:r w:rsidRPr="00BC6C0A">
              <w:rPr>
                <w:rFonts w:eastAsia="Calibri"/>
                <w:sz w:val="20"/>
                <w:szCs w:val="20"/>
                <w:lang w:val="pl-PL"/>
              </w:rPr>
              <w:t xml:space="preserve"> </w:t>
            </w:r>
            <w:proofErr w:type="spellStart"/>
            <w:r w:rsidRPr="00BC6C0A">
              <w:rPr>
                <w:rFonts w:eastAsia="Calibri"/>
                <w:sz w:val="20"/>
                <w:szCs w:val="20"/>
                <w:lang w:val="pl-PL"/>
              </w:rPr>
              <w:t>pašalinimo</w:t>
            </w:r>
            <w:proofErr w:type="spellEnd"/>
            <w:r w:rsidRPr="00BC6C0A">
              <w:rPr>
                <w:rFonts w:eastAsia="Calibri"/>
                <w:sz w:val="20"/>
                <w:szCs w:val="20"/>
                <w:lang w:val="pl-PL"/>
              </w:rPr>
              <w:t xml:space="preserve"> </w:t>
            </w:r>
            <w:proofErr w:type="spellStart"/>
            <w:r w:rsidRPr="00BC6C0A">
              <w:rPr>
                <w:rFonts w:eastAsia="Calibri"/>
                <w:sz w:val="20"/>
                <w:szCs w:val="20"/>
                <w:lang w:val="pl-PL"/>
              </w:rPr>
              <w:t>pagrindu</w:t>
            </w:r>
            <w:proofErr w:type="spellEnd"/>
            <w:r w:rsidRPr="00BC6C0A">
              <w:rPr>
                <w:rFonts w:eastAsia="Calibri"/>
                <w:sz w:val="20"/>
                <w:szCs w:val="20"/>
                <w:lang w:val="pl-PL"/>
              </w:rPr>
              <w:t xml:space="preserve">, be kita ko, </w:t>
            </w:r>
            <w:proofErr w:type="spellStart"/>
            <w:r w:rsidRPr="00BC6C0A">
              <w:rPr>
                <w:rFonts w:eastAsia="Calibri"/>
                <w:sz w:val="20"/>
                <w:szCs w:val="20"/>
                <w:lang w:val="pl-PL"/>
              </w:rPr>
              <w:t>atsižvelgiama</w:t>
            </w:r>
            <w:proofErr w:type="spellEnd"/>
            <w:r w:rsidRPr="00BC6C0A">
              <w:rPr>
                <w:rFonts w:eastAsia="Calibri"/>
                <w:sz w:val="20"/>
                <w:szCs w:val="20"/>
                <w:lang w:val="pl-PL"/>
              </w:rPr>
              <w:t xml:space="preserve"> į </w:t>
            </w:r>
            <w:proofErr w:type="spellStart"/>
            <w:r w:rsidRPr="00BC6C0A">
              <w:rPr>
                <w:rFonts w:eastAsia="Calibri"/>
                <w:sz w:val="20"/>
                <w:szCs w:val="20"/>
                <w:lang w:val="pl-PL"/>
              </w:rPr>
              <w:t>nacionalinėje</w:t>
            </w:r>
            <w:proofErr w:type="spellEnd"/>
            <w:r w:rsidRPr="00BC6C0A">
              <w:rPr>
                <w:rFonts w:eastAsia="Calibri"/>
                <w:sz w:val="20"/>
                <w:szCs w:val="20"/>
                <w:lang w:val="pl-PL"/>
              </w:rPr>
              <w:t xml:space="preserve"> </w:t>
            </w:r>
            <w:proofErr w:type="spellStart"/>
            <w:r w:rsidRPr="00BC6C0A">
              <w:rPr>
                <w:rFonts w:eastAsia="Calibri"/>
                <w:sz w:val="20"/>
                <w:szCs w:val="20"/>
                <w:lang w:val="pl-PL"/>
              </w:rPr>
              <w:t>duomenų</w:t>
            </w:r>
            <w:proofErr w:type="spellEnd"/>
            <w:r w:rsidRPr="00BC6C0A">
              <w:rPr>
                <w:rFonts w:eastAsia="Calibri"/>
                <w:sz w:val="20"/>
                <w:szCs w:val="20"/>
                <w:lang w:val="pl-PL"/>
              </w:rPr>
              <w:t xml:space="preserve"> </w:t>
            </w:r>
            <w:proofErr w:type="spellStart"/>
            <w:r w:rsidRPr="00BC6C0A">
              <w:rPr>
                <w:rFonts w:eastAsia="Calibri"/>
                <w:sz w:val="20"/>
                <w:szCs w:val="20"/>
                <w:lang w:val="pl-PL"/>
              </w:rPr>
              <w:t>bazėje</w:t>
            </w:r>
            <w:proofErr w:type="spellEnd"/>
            <w:r w:rsidRPr="00BC6C0A">
              <w:rPr>
                <w:rFonts w:eastAsia="Calibri"/>
                <w:sz w:val="20"/>
                <w:szCs w:val="20"/>
                <w:lang w:val="pl-PL"/>
              </w:rPr>
              <w:t xml:space="preserve"> adresu: </w:t>
            </w:r>
          </w:p>
          <w:p w14:paraId="1A51C26C" w14:textId="77777777" w:rsidR="00FD3D5A" w:rsidRPr="00BC6C0A" w:rsidRDefault="00183EEC">
            <w:pPr>
              <w:spacing w:after="0" w:line="240" w:lineRule="auto"/>
              <w:jc w:val="both"/>
              <w:rPr>
                <w:rFonts w:ascii="Verdana" w:eastAsiaTheme="minorEastAsia" w:hAnsi="Verdana"/>
                <w:lang w:val="pl-PL" w:eastAsia="lt-LT"/>
              </w:rPr>
            </w:pPr>
            <w:hyperlink r:id="rId23" w:history="1">
              <w:r w:rsidRPr="00BC6C0A">
                <w:rPr>
                  <w:rStyle w:val="Hyperlink"/>
                  <w:rFonts w:eastAsia="Calibri"/>
                  <w:sz w:val="20"/>
                  <w:szCs w:val="20"/>
                  <w:lang w:val="pl-PL"/>
                </w:rPr>
                <w:t>https://kt.gov.lt/lt/atviri-duomenys/diskvalifikavimas-is-viesuju-pirkimu</w:t>
              </w:r>
            </w:hyperlink>
            <w:r w:rsidRPr="00BC6C0A">
              <w:rPr>
                <w:rFonts w:eastAsia="Calibri"/>
                <w:sz w:val="20"/>
                <w:szCs w:val="20"/>
                <w:lang w:val="pl-PL"/>
              </w:rPr>
              <w:t xml:space="preserve"> </w:t>
            </w:r>
            <w:proofErr w:type="spellStart"/>
            <w:r w:rsidRPr="00BC6C0A">
              <w:rPr>
                <w:rFonts w:eastAsia="Calibri"/>
                <w:sz w:val="20"/>
                <w:szCs w:val="20"/>
                <w:lang w:val="pl-PL"/>
              </w:rPr>
              <w:t>skelbiamą</w:t>
            </w:r>
            <w:proofErr w:type="spellEnd"/>
            <w:r w:rsidRPr="00BC6C0A">
              <w:rPr>
                <w:rFonts w:eastAsia="Calibri"/>
                <w:sz w:val="20"/>
                <w:szCs w:val="20"/>
                <w:lang w:val="pl-PL"/>
              </w:rPr>
              <w:t xml:space="preserve"> </w:t>
            </w:r>
            <w:proofErr w:type="spellStart"/>
            <w:r w:rsidRPr="00BC6C0A">
              <w:rPr>
                <w:rFonts w:eastAsia="Calibri"/>
                <w:sz w:val="20"/>
                <w:szCs w:val="20"/>
                <w:lang w:val="pl-PL"/>
              </w:rPr>
              <w:t>informaciją</w:t>
            </w:r>
            <w:proofErr w:type="spellEnd"/>
            <w:r w:rsidRPr="00BC6C0A">
              <w:rPr>
                <w:rFonts w:eastAsia="Calibri"/>
                <w:sz w:val="20"/>
                <w:szCs w:val="20"/>
                <w:lang w:val="pl-PL"/>
              </w:rPr>
              <w:t xml:space="preserve">. </w:t>
            </w:r>
            <w:r w:rsidRPr="00BC6C0A">
              <w:rPr>
                <w:rFonts w:ascii="Verdana" w:eastAsiaTheme="minorEastAsia" w:hAnsi="Verdana"/>
                <w:lang w:val="pl-PL" w:eastAsia="lt-LT"/>
              </w:rPr>
              <w:t xml:space="preserve"> </w:t>
            </w:r>
          </w:p>
          <w:p w14:paraId="638201CA" w14:textId="77777777" w:rsidR="00FD3D5A" w:rsidRPr="00BC6C0A" w:rsidRDefault="00FD3D5A">
            <w:pPr>
              <w:spacing w:after="0" w:line="240" w:lineRule="auto"/>
              <w:jc w:val="both"/>
              <w:rPr>
                <w:rFonts w:eastAsia="Calibri"/>
                <w:sz w:val="20"/>
                <w:szCs w:val="20"/>
                <w:lang w:val="pl-PL" w:eastAsia="lt-LT"/>
              </w:rPr>
            </w:pPr>
          </w:p>
          <w:p w14:paraId="4D9C6241" w14:textId="77777777" w:rsidR="00FD3D5A" w:rsidRPr="00BC6C0A" w:rsidRDefault="00183EEC">
            <w:pPr>
              <w:spacing w:after="0" w:line="240" w:lineRule="auto"/>
              <w:jc w:val="both"/>
              <w:rPr>
                <w:rFonts w:eastAsia="Calibri"/>
                <w:sz w:val="20"/>
                <w:szCs w:val="20"/>
                <w:lang w:val="pl-PL" w:eastAsia="lt-LT"/>
              </w:rPr>
            </w:pPr>
            <w:proofErr w:type="spellStart"/>
            <w:r w:rsidRPr="00BC6C0A">
              <w:rPr>
                <w:rFonts w:eastAsia="Calibri"/>
                <w:sz w:val="20"/>
                <w:szCs w:val="20"/>
                <w:lang w:val="pl-PL" w:eastAsia="lt-LT"/>
              </w:rPr>
              <w:t>Šie</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duomenys</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bus</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tikrinami</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paskutinę</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dokumentų</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pagal</w:t>
            </w:r>
            <w:proofErr w:type="spellEnd"/>
            <w:r w:rsidRPr="00BC6C0A">
              <w:rPr>
                <w:rFonts w:eastAsia="Calibri"/>
                <w:sz w:val="20"/>
                <w:szCs w:val="20"/>
                <w:lang w:val="pl-PL" w:eastAsia="lt-LT"/>
              </w:rPr>
              <w:t xml:space="preserve"> EBVPD </w:t>
            </w:r>
            <w:proofErr w:type="spellStart"/>
            <w:r w:rsidRPr="00BC6C0A">
              <w:rPr>
                <w:rFonts w:eastAsia="Calibri"/>
                <w:sz w:val="20"/>
                <w:szCs w:val="20"/>
                <w:lang w:val="pl-PL" w:eastAsia="lt-LT"/>
              </w:rPr>
              <w:t>pateikimo</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dieną</w:t>
            </w:r>
            <w:proofErr w:type="spellEnd"/>
            <w:r w:rsidRPr="00BC6C0A">
              <w:rPr>
                <w:rFonts w:eastAsia="Calibri"/>
                <w:sz w:val="20"/>
                <w:szCs w:val="20"/>
                <w:lang w:val="pl-PL" w:eastAsia="lt-LT"/>
              </w:rPr>
              <w:t>.</w:t>
            </w:r>
          </w:p>
          <w:p w14:paraId="7EFA58AB" w14:textId="77777777" w:rsidR="00FD3D5A" w:rsidRPr="00BC6C0A" w:rsidRDefault="00FD3D5A">
            <w:pPr>
              <w:spacing w:after="0" w:line="240" w:lineRule="auto"/>
              <w:jc w:val="both"/>
              <w:rPr>
                <w:rFonts w:eastAsia="Calibri"/>
                <w:sz w:val="20"/>
                <w:szCs w:val="20"/>
                <w:lang w:val="pl-PL" w:eastAsia="lt-LT"/>
              </w:rPr>
            </w:pPr>
          </w:p>
          <w:p w14:paraId="03723A39" w14:textId="77777777" w:rsidR="00FD3D5A" w:rsidRPr="00BC6C0A" w:rsidRDefault="00183EEC">
            <w:pPr>
              <w:spacing w:after="0" w:line="240" w:lineRule="auto"/>
              <w:jc w:val="both"/>
              <w:rPr>
                <w:rFonts w:eastAsia="Calibri"/>
                <w:sz w:val="20"/>
                <w:szCs w:val="20"/>
                <w:lang w:val="pl-PL" w:eastAsia="lt-LT"/>
              </w:rPr>
            </w:pPr>
            <w:proofErr w:type="spellStart"/>
            <w:r w:rsidRPr="00BC6C0A">
              <w:rPr>
                <w:rFonts w:eastAsia="Calibri"/>
                <w:sz w:val="20"/>
                <w:szCs w:val="20"/>
                <w:lang w:val="pl-PL" w:eastAsia="lt-LT"/>
              </w:rPr>
              <w:t>Pastaba</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perkančiajai</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organizacijai</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kilus</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abejonių</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dėl</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tiekėjo</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tinkamumo</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ji</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turi</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kreiptis</w:t>
            </w:r>
            <w:proofErr w:type="spellEnd"/>
            <w:r w:rsidRPr="00BC6C0A">
              <w:rPr>
                <w:rFonts w:eastAsia="Calibri"/>
                <w:sz w:val="20"/>
                <w:szCs w:val="20"/>
                <w:lang w:val="pl-PL" w:eastAsia="lt-LT"/>
              </w:rPr>
              <w:t xml:space="preserve"> į </w:t>
            </w:r>
            <w:proofErr w:type="spellStart"/>
            <w:r w:rsidRPr="00BC6C0A">
              <w:rPr>
                <w:rFonts w:eastAsia="Calibri"/>
                <w:sz w:val="20"/>
                <w:szCs w:val="20"/>
                <w:lang w:val="pl-PL" w:eastAsia="lt-LT"/>
              </w:rPr>
              <w:t>kompetentingas</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institucijas</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kad</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gautų</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visą</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reikiamą</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informaciją</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Jeigu</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reikalinga</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informacija</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yra</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susijusi</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su</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tiekėju</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iš</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kitos</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valstybės</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negu</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perkančioji</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organizacija</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ji</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turi</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kreiptis</w:t>
            </w:r>
            <w:proofErr w:type="spellEnd"/>
            <w:r w:rsidRPr="00BC6C0A">
              <w:rPr>
                <w:rFonts w:eastAsia="Calibri"/>
                <w:sz w:val="20"/>
                <w:szCs w:val="20"/>
                <w:lang w:val="pl-PL" w:eastAsia="lt-LT"/>
              </w:rPr>
              <w:t xml:space="preserve"> į </w:t>
            </w:r>
            <w:proofErr w:type="spellStart"/>
            <w:r w:rsidRPr="00BC6C0A">
              <w:rPr>
                <w:rFonts w:eastAsia="Calibri"/>
                <w:sz w:val="20"/>
                <w:szCs w:val="20"/>
                <w:lang w:val="pl-PL" w:eastAsia="lt-LT"/>
              </w:rPr>
              <w:t>atitinkamas</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tos</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valstybės</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kompetentingas</w:t>
            </w:r>
            <w:proofErr w:type="spellEnd"/>
            <w:r w:rsidRPr="00BC6C0A">
              <w:rPr>
                <w:rFonts w:eastAsia="Calibri"/>
                <w:sz w:val="20"/>
                <w:szCs w:val="20"/>
                <w:lang w:val="pl-PL" w:eastAsia="lt-LT"/>
              </w:rPr>
              <w:t xml:space="preserve"> </w:t>
            </w:r>
            <w:proofErr w:type="spellStart"/>
            <w:r w:rsidRPr="00BC6C0A">
              <w:rPr>
                <w:rFonts w:eastAsia="Calibri"/>
                <w:sz w:val="20"/>
                <w:szCs w:val="20"/>
                <w:lang w:val="pl-PL" w:eastAsia="lt-LT"/>
              </w:rPr>
              <w:t>institucijas</w:t>
            </w:r>
            <w:proofErr w:type="spellEnd"/>
            <w:r w:rsidRPr="00BC6C0A">
              <w:rPr>
                <w:rFonts w:eastAsia="Calibri"/>
                <w:sz w:val="20"/>
                <w:szCs w:val="20"/>
                <w:lang w:val="pl-PL" w:eastAsia="lt-LT"/>
              </w:rPr>
              <w:t>.</w:t>
            </w:r>
          </w:p>
          <w:p w14:paraId="503051AE" w14:textId="77777777" w:rsidR="00FD3D5A" w:rsidRPr="00BC6C0A" w:rsidRDefault="00FD3D5A">
            <w:pPr>
              <w:spacing w:after="0" w:line="240" w:lineRule="auto"/>
              <w:jc w:val="both"/>
              <w:rPr>
                <w:rFonts w:eastAsia="Calibri"/>
                <w:sz w:val="20"/>
                <w:szCs w:val="20"/>
                <w:lang w:val="pl-PL" w:eastAsia="lt-LT"/>
              </w:rPr>
            </w:pPr>
          </w:p>
          <w:p w14:paraId="68BA6A28" w14:textId="77777777" w:rsidR="00FD3D5A" w:rsidRPr="00BC6C0A" w:rsidRDefault="00FD3D5A">
            <w:pPr>
              <w:spacing w:after="0" w:line="240" w:lineRule="auto"/>
              <w:jc w:val="both"/>
              <w:rPr>
                <w:rFonts w:eastAsia="Calibri"/>
                <w:sz w:val="20"/>
                <w:szCs w:val="20"/>
                <w:lang w:val="pl-PL" w:eastAsia="lt-LT"/>
              </w:rPr>
            </w:pPr>
          </w:p>
        </w:tc>
      </w:tr>
      <w:tr w:rsidR="00FD3D5A" w14:paraId="7B3646A0" w14:textId="77777777">
        <w:tc>
          <w:tcPr>
            <w:tcW w:w="896" w:type="dxa"/>
            <w:tcBorders>
              <w:top w:val="single" w:sz="4" w:space="0" w:color="auto"/>
              <w:left w:val="single" w:sz="4" w:space="0" w:color="auto"/>
              <w:bottom w:val="single" w:sz="4" w:space="0" w:color="auto"/>
              <w:right w:val="single" w:sz="4" w:space="0" w:color="auto"/>
            </w:tcBorders>
          </w:tcPr>
          <w:p w14:paraId="3276C893" w14:textId="77777777" w:rsidR="00FD3D5A" w:rsidRDefault="00183EEC">
            <w:pPr>
              <w:spacing w:after="0" w:line="240" w:lineRule="auto"/>
              <w:rPr>
                <w:rFonts w:eastAsia="Calibri"/>
                <w:sz w:val="20"/>
                <w:szCs w:val="20"/>
                <w:lang w:eastAsia="lt-LT"/>
              </w:rPr>
            </w:pPr>
            <w:r>
              <w:rPr>
                <w:rFonts w:eastAsia="Calibri"/>
                <w:sz w:val="20"/>
                <w:szCs w:val="20"/>
                <w:lang w:eastAsia="lt-LT"/>
              </w:rPr>
              <w:lastRenderedPageBreak/>
              <w:t>3.7.3.7.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procedūrų</w:t>
            </w:r>
            <w:proofErr w:type="spellEnd"/>
            <w:r>
              <w:rPr>
                <w:rFonts w:eastAsia="Calibri"/>
                <w:sz w:val="20"/>
                <w:szCs w:val="20"/>
                <w:lang w:eastAsia="lt-LT"/>
              </w:rPr>
              <w:t xml:space="preserve"> </w:t>
            </w:r>
            <w:proofErr w:type="spellStart"/>
            <w:r>
              <w:rPr>
                <w:rFonts w:eastAsia="Calibri"/>
                <w:sz w:val="20"/>
                <w:szCs w:val="20"/>
                <w:lang w:eastAsia="lt-LT"/>
              </w:rPr>
              <w:t>metu</w:t>
            </w:r>
            <w:proofErr w:type="spellEnd"/>
            <w:r>
              <w:rPr>
                <w:rFonts w:eastAsia="Calibri"/>
                <w:sz w:val="20"/>
                <w:szCs w:val="20"/>
                <w:lang w:eastAsia="lt-LT"/>
              </w:rPr>
              <w:t xml:space="preserve"> </w:t>
            </w:r>
            <w:proofErr w:type="spellStart"/>
            <w:r>
              <w:rPr>
                <w:rFonts w:eastAsia="Calibri"/>
                <w:sz w:val="20"/>
                <w:szCs w:val="20"/>
                <w:lang w:eastAsia="lt-LT"/>
              </w:rPr>
              <w:t>nuslėpė</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pateikė</w:t>
            </w:r>
            <w:proofErr w:type="spellEnd"/>
            <w:r>
              <w:rPr>
                <w:rFonts w:eastAsia="Calibri"/>
                <w:sz w:val="20"/>
                <w:szCs w:val="20"/>
                <w:lang w:eastAsia="lt-LT"/>
              </w:rPr>
              <w:t xml:space="preserve"> </w:t>
            </w:r>
            <w:proofErr w:type="spellStart"/>
            <w:r>
              <w:rPr>
                <w:rFonts w:eastAsia="Calibri"/>
                <w:sz w:val="20"/>
                <w:szCs w:val="20"/>
                <w:lang w:eastAsia="lt-LT"/>
              </w:rPr>
              <w:t>melagingą</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apie</w:t>
            </w:r>
            <w:proofErr w:type="spellEnd"/>
            <w:r>
              <w:rPr>
                <w:rFonts w:eastAsia="Calibri"/>
                <w:sz w:val="20"/>
                <w:szCs w:val="20"/>
                <w:lang w:eastAsia="lt-LT"/>
              </w:rPr>
              <w:t xml:space="preserve"> </w:t>
            </w:r>
            <w:proofErr w:type="spellStart"/>
            <w:r>
              <w:rPr>
                <w:rFonts w:eastAsia="Calibri"/>
                <w:sz w:val="20"/>
                <w:szCs w:val="20"/>
                <w:lang w:eastAsia="lt-LT"/>
              </w:rPr>
              <w:t>atitiktį</w:t>
            </w:r>
            <w:proofErr w:type="spellEnd"/>
            <w:r>
              <w:rPr>
                <w:rFonts w:eastAsia="Calibri"/>
                <w:sz w:val="20"/>
                <w:szCs w:val="20"/>
                <w:lang w:eastAsia="lt-LT"/>
              </w:rPr>
              <w:t xml:space="preserve"> VPĮ 46 </w:t>
            </w:r>
            <w:proofErr w:type="spellStart"/>
            <w:r>
              <w:rPr>
                <w:rFonts w:eastAsia="Calibri"/>
                <w:sz w:val="20"/>
                <w:szCs w:val="20"/>
                <w:lang w:eastAsia="lt-LT"/>
              </w:rPr>
              <w:t>ir</w:t>
            </w:r>
            <w:proofErr w:type="spellEnd"/>
            <w:r>
              <w:rPr>
                <w:rFonts w:eastAsia="Calibri"/>
                <w:sz w:val="20"/>
                <w:szCs w:val="20"/>
                <w:lang w:eastAsia="lt-LT"/>
              </w:rPr>
              <w:t xml:space="preserve"> 47 </w:t>
            </w:r>
            <w:proofErr w:type="spellStart"/>
            <w:r>
              <w:rPr>
                <w:rFonts w:eastAsia="Calibri"/>
                <w:sz w:val="20"/>
                <w:szCs w:val="20"/>
                <w:lang w:eastAsia="lt-LT"/>
              </w:rPr>
              <w:t>straipsniuose</w:t>
            </w:r>
            <w:proofErr w:type="spellEnd"/>
            <w:r>
              <w:rPr>
                <w:rFonts w:eastAsia="Calibri"/>
                <w:sz w:val="20"/>
                <w:szCs w:val="20"/>
                <w:lang w:eastAsia="lt-LT"/>
              </w:rPr>
              <w:t xml:space="preserve"> </w:t>
            </w:r>
            <w:proofErr w:type="spellStart"/>
            <w:r>
              <w:rPr>
                <w:rFonts w:eastAsia="Calibri"/>
                <w:sz w:val="20"/>
                <w:szCs w:val="20"/>
                <w:lang w:eastAsia="lt-LT"/>
              </w:rPr>
              <w:t>nustatytiems</w:t>
            </w:r>
            <w:proofErr w:type="spellEnd"/>
            <w:r>
              <w:rPr>
                <w:rFonts w:eastAsia="Calibri"/>
                <w:sz w:val="20"/>
                <w:szCs w:val="20"/>
                <w:lang w:eastAsia="lt-LT"/>
              </w:rPr>
              <w:t xml:space="preserve"> </w:t>
            </w:r>
            <w:proofErr w:type="spellStart"/>
            <w:r>
              <w:rPr>
                <w:rFonts w:eastAsia="Calibri"/>
                <w:sz w:val="20"/>
                <w:szCs w:val="20"/>
                <w:lang w:eastAsia="lt-LT"/>
              </w:rPr>
              <w:t>reikalavimams</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w:t>
            </w:r>
            <w:proofErr w:type="spellStart"/>
            <w:r>
              <w:rPr>
                <w:rFonts w:eastAsia="Calibri"/>
                <w:sz w:val="20"/>
                <w:szCs w:val="20"/>
                <w:lang w:eastAsia="lt-LT"/>
              </w:rPr>
              <w:t>gali</w:t>
            </w:r>
            <w:proofErr w:type="spellEnd"/>
            <w:r>
              <w:rPr>
                <w:rFonts w:eastAsia="Calibri"/>
                <w:sz w:val="20"/>
                <w:szCs w:val="20"/>
                <w:lang w:eastAsia="lt-LT"/>
              </w:rPr>
              <w:t xml:space="preserve"> tai </w:t>
            </w:r>
            <w:proofErr w:type="spellStart"/>
            <w:r>
              <w:rPr>
                <w:rFonts w:eastAsia="Calibri"/>
                <w:sz w:val="20"/>
                <w:szCs w:val="20"/>
                <w:lang w:eastAsia="lt-LT"/>
              </w:rPr>
              <w:t>įrodyti</w:t>
            </w:r>
            <w:proofErr w:type="spellEnd"/>
            <w:r>
              <w:rPr>
                <w:rFonts w:eastAsia="Calibri"/>
                <w:sz w:val="20"/>
                <w:szCs w:val="20"/>
                <w:lang w:eastAsia="lt-LT"/>
              </w:rPr>
              <w:t xml:space="preserve"> bet </w:t>
            </w:r>
            <w:proofErr w:type="spellStart"/>
            <w:r>
              <w:rPr>
                <w:rFonts w:eastAsia="Calibri"/>
                <w:sz w:val="20"/>
                <w:szCs w:val="20"/>
                <w:lang w:eastAsia="lt-LT"/>
              </w:rPr>
              <w:t>kokiomis</w:t>
            </w:r>
            <w:proofErr w:type="spellEnd"/>
            <w:r>
              <w:rPr>
                <w:rFonts w:eastAsia="Calibri"/>
                <w:sz w:val="20"/>
                <w:szCs w:val="20"/>
                <w:lang w:eastAsia="lt-LT"/>
              </w:rPr>
              <w:t xml:space="preserve"> </w:t>
            </w:r>
            <w:proofErr w:type="spellStart"/>
            <w:r>
              <w:rPr>
                <w:rFonts w:eastAsia="Calibri"/>
                <w:sz w:val="20"/>
                <w:szCs w:val="20"/>
                <w:lang w:eastAsia="lt-LT"/>
              </w:rPr>
              <w:t>teisėtomis</w:t>
            </w:r>
            <w:proofErr w:type="spellEnd"/>
            <w:r>
              <w:rPr>
                <w:rFonts w:eastAsia="Calibri"/>
                <w:sz w:val="20"/>
                <w:szCs w:val="20"/>
                <w:lang w:eastAsia="lt-LT"/>
              </w:rPr>
              <w:t xml:space="preserve"> </w:t>
            </w:r>
            <w:proofErr w:type="spellStart"/>
            <w:r>
              <w:rPr>
                <w:rFonts w:eastAsia="Calibri"/>
                <w:sz w:val="20"/>
                <w:szCs w:val="20"/>
                <w:lang w:eastAsia="lt-LT"/>
              </w:rPr>
              <w:t>priemonėmis</w:t>
            </w:r>
            <w:proofErr w:type="spellEnd"/>
            <w:r>
              <w:rPr>
                <w:rFonts w:eastAsia="Calibri"/>
                <w:sz w:val="20"/>
                <w:szCs w:val="20"/>
                <w:lang w:eastAsia="lt-LT"/>
              </w:rPr>
              <w:t xml:space="preserve">, </w:t>
            </w:r>
            <w:proofErr w:type="spellStart"/>
            <w:r>
              <w:rPr>
                <w:rFonts w:eastAsia="Calibri"/>
                <w:sz w:val="20"/>
                <w:szCs w:val="20"/>
                <w:lang w:eastAsia="lt-LT"/>
              </w:rPr>
              <w:lastRenderedPageBreak/>
              <w:t>arba</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pateiktos</w:t>
            </w:r>
            <w:proofErr w:type="spellEnd"/>
            <w:r>
              <w:rPr>
                <w:rFonts w:eastAsia="Calibri"/>
                <w:sz w:val="20"/>
                <w:szCs w:val="20"/>
                <w:lang w:eastAsia="lt-LT"/>
              </w:rPr>
              <w:t xml:space="preserve"> </w:t>
            </w:r>
            <w:proofErr w:type="spellStart"/>
            <w:r>
              <w:rPr>
                <w:rFonts w:eastAsia="Calibri"/>
                <w:sz w:val="20"/>
                <w:szCs w:val="20"/>
                <w:lang w:eastAsia="lt-LT"/>
              </w:rPr>
              <w:t>melagingos</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negali</w:t>
            </w:r>
            <w:proofErr w:type="spellEnd"/>
            <w:r>
              <w:rPr>
                <w:rFonts w:eastAsia="Calibri"/>
                <w:sz w:val="20"/>
                <w:szCs w:val="20"/>
                <w:lang w:eastAsia="lt-LT"/>
              </w:rPr>
              <w:t xml:space="preserve"> </w:t>
            </w:r>
            <w:proofErr w:type="spellStart"/>
            <w:r>
              <w:rPr>
                <w:rFonts w:eastAsia="Calibri"/>
                <w:sz w:val="20"/>
                <w:szCs w:val="20"/>
                <w:lang w:eastAsia="lt-LT"/>
              </w:rPr>
              <w:t>pateikti</w:t>
            </w:r>
            <w:proofErr w:type="spellEnd"/>
            <w:r>
              <w:rPr>
                <w:rFonts w:eastAsia="Calibri"/>
                <w:sz w:val="20"/>
                <w:szCs w:val="20"/>
                <w:lang w:eastAsia="lt-LT"/>
              </w:rPr>
              <w:t xml:space="preserve"> </w:t>
            </w:r>
            <w:proofErr w:type="spellStart"/>
            <w:r>
              <w:rPr>
                <w:rFonts w:eastAsia="Calibri"/>
                <w:sz w:val="20"/>
                <w:szCs w:val="20"/>
                <w:lang w:eastAsia="lt-LT"/>
              </w:rPr>
              <w:t>patvirtinančių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reikalaujamų</w:t>
            </w:r>
            <w:proofErr w:type="spellEnd"/>
            <w:r>
              <w:rPr>
                <w:rFonts w:eastAsia="Calibri"/>
                <w:sz w:val="20"/>
                <w:szCs w:val="20"/>
                <w:lang w:eastAsia="lt-LT"/>
              </w:rPr>
              <w:t xml:space="preserve"> </w:t>
            </w:r>
            <w:proofErr w:type="spellStart"/>
            <w:r>
              <w:rPr>
                <w:rFonts w:eastAsia="Calibri"/>
                <w:sz w:val="20"/>
                <w:szCs w:val="20"/>
                <w:lang w:eastAsia="lt-LT"/>
              </w:rPr>
              <w:t>pagal</w:t>
            </w:r>
            <w:proofErr w:type="spellEnd"/>
            <w:r>
              <w:rPr>
                <w:rFonts w:eastAsia="Calibri"/>
                <w:sz w:val="20"/>
                <w:szCs w:val="20"/>
                <w:lang w:eastAsia="lt-LT"/>
              </w:rPr>
              <w:t xml:space="preserve"> VPĮ 50 </w:t>
            </w:r>
            <w:proofErr w:type="spellStart"/>
            <w:r>
              <w:rPr>
                <w:rFonts w:eastAsia="Calibri"/>
                <w:sz w:val="20"/>
                <w:szCs w:val="20"/>
                <w:lang w:eastAsia="lt-LT"/>
              </w:rPr>
              <w:t>straipsnį</w:t>
            </w:r>
            <w:proofErr w:type="spellEnd"/>
            <w:r>
              <w:rPr>
                <w:rFonts w:eastAsia="Calibri"/>
                <w:sz w:val="20"/>
                <w:szCs w:val="20"/>
                <w:lang w:eastAsia="lt-LT"/>
              </w:rPr>
              <w:t xml:space="preserve">. </w:t>
            </w:r>
          </w:p>
          <w:p w14:paraId="2BE7EEA6"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Šiuo</w:t>
            </w:r>
            <w:proofErr w:type="spellEnd"/>
            <w:r>
              <w:rPr>
                <w:rFonts w:eastAsia="Calibri"/>
                <w:sz w:val="20"/>
                <w:szCs w:val="20"/>
                <w:lang w:eastAsia="lt-LT"/>
              </w:rPr>
              <w:t xml:space="preserve"> </w:t>
            </w:r>
            <w:proofErr w:type="spellStart"/>
            <w:r>
              <w:rPr>
                <w:rFonts w:eastAsia="Calibri"/>
                <w:sz w:val="20"/>
                <w:szCs w:val="20"/>
                <w:lang w:eastAsia="lt-LT"/>
              </w:rPr>
              <w:t>pagrindu</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taip</w:t>
            </w:r>
            <w:proofErr w:type="spellEnd"/>
            <w:r>
              <w:rPr>
                <w:rFonts w:eastAsia="Calibri"/>
                <w:sz w:val="20"/>
                <w:szCs w:val="20"/>
                <w:lang w:eastAsia="lt-LT"/>
              </w:rPr>
              <w:t xml:space="preserve"> pat </w:t>
            </w:r>
            <w:proofErr w:type="spellStart"/>
            <w:r>
              <w:rPr>
                <w:rFonts w:eastAsia="Calibri"/>
                <w:sz w:val="20"/>
                <w:szCs w:val="20"/>
                <w:lang w:eastAsia="lt-LT"/>
              </w:rPr>
              <w:t>pašalinamas</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procedūros</w:t>
            </w:r>
            <w:proofErr w:type="spellEnd"/>
            <w:r>
              <w:rPr>
                <w:rFonts w:eastAsia="Calibri"/>
                <w:sz w:val="20"/>
                <w:szCs w:val="20"/>
                <w:lang w:eastAsia="lt-LT"/>
              </w:rPr>
              <w:t xml:space="preserve">, kai </w:t>
            </w:r>
            <w:proofErr w:type="spellStart"/>
            <w:r>
              <w:rPr>
                <w:rFonts w:eastAsia="Calibri"/>
                <w:sz w:val="20"/>
                <w:szCs w:val="20"/>
                <w:lang w:eastAsia="lt-LT"/>
              </w:rPr>
              <w:t>ankstesnių</w:t>
            </w:r>
            <w:proofErr w:type="spellEnd"/>
            <w:r>
              <w:rPr>
                <w:rFonts w:eastAsia="Calibri"/>
                <w:sz w:val="20"/>
                <w:szCs w:val="20"/>
                <w:lang w:eastAsia="lt-LT"/>
              </w:rPr>
              <w:t xml:space="preserve"> </w:t>
            </w:r>
            <w:proofErr w:type="spellStart"/>
            <w:r>
              <w:rPr>
                <w:rFonts w:eastAsia="Calibri"/>
                <w:sz w:val="20"/>
                <w:szCs w:val="20"/>
                <w:lang w:eastAsia="lt-LT"/>
              </w:rPr>
              <w:t>procedūrų</w:t>
            </w:r>
            <w:proofErr w:type="spellEnd"/>
            <w:r>
              <w:rPr>
                <w:rFonts w:eastAsia="Calibri"/>
                <w:sz w:val="20"/>
                <w:szCs w:val="20"/>
                <w:lang w:eastAsia="lt-LT"/>
              </w:rPr>
              <w:t xml:space="preserve">, </w:t>
            </w:r>
            <w:proofErr w:type="spellStart"/>
            <w:r>
              <w:rPr>
                <w:rFonts w:eastAsia="Calibri"/>
                <w:sz w:val="20"/>
                <w:szCs w:val="20"/>
                <w:lang w:eastAsia="lt-LT"/>
              </w:rPr>
              <w:t>atliktų</w:t>
            </w:r>
            <w:proofErr w:type="spellEnd"/>
            <w:r>
              <w:rPr>
                <w:rFonts w:eastAsia="Calibri"/>
                <w:sz w:val="20"/>
                <w:szCs w:val="20"/>
                <w:lang w:eastAsia="lt-LT"/>
              </w:rPr>
              <w:t xml:space="preserve"> VPĮ, </w:t>
            </w:r>
            <w:proofErr w:type="spellStart"/>
            <w:r>
              <w:rPr>
                <w:rFonts w:eastAsia="Calibri"/>
                <w:sz w:val="20"/>
                <w:szCs w:val="20"/>
                <w:lang w:eastAsia="lt-LT"/>
              </w:rPr>
              <w:t>Viešųjų</w:t>
            </w:r>
            <w:proofErr w:type="spellEnd"/>
            <w:r>
              <w:rPr>
                <w:rFonts w:eastAsia="Calibri"/>
                <w:sz w:val="20"/>
                <w:szCs w:val="20"/>
                <w:lang w:eastAsia="lt-LT"/>
              </w:rPr>
              <w:t xml:space="preserve"> </w:t>
            </w:r>
            <w:proofErr w:type="spellStart"/>
            <w:r>
              <w:rPr>
                <w:rFonts w:eastAsia="Calibri"/>
                <w:sz w:val="20"/>
                <w:szCs w:val="20"/>
                <w:lang w:eastAsia="lt-LT"/>
              </w:rPr>
              <w:t>pirkimų</w:t>
            </w:r>
            <w:proofErr w:type="spellEnd"/>
            <w:r>
              <w:rPr>
                <w:rFonts w:eastAsia="Calibri"/>
                <w:sz w:val="20"/>
                <w:szCs w:val="20"/>
                <w:lang w:eastAsia="lt-LT"/>
              </w:rPr>
              <w:t xml:space="preserve">, </w:t>
            </w:r>
            <w:proofErr w:type="spellStart"/>
            <w:r>
              <w:rPr>
                <w:rFonts w:eastAsia="Calibri"/>
                <w:sz w:val="20"/>
                <w:szCs w:val="20"/>
                <w:lang w:eastAsia="lt-LT"/>
              </w:rPr>
              <w:t>atliekamų</w:t>
            </w:r>
            <w:proofErr w:type="spellEnd"/>
            <w:r>
              <w:rPr>
                <w:rFonts w:eastAsia="Calibri"/>
                <w:sz w:val="20"/>
                <w:szCs w:val="20"/>
                <w:lang w:eastAsia="lt-LT"/>
              </w:rPr>
              <w:t xml:space="preserve"> </w:t>
            </w:r>
            <w:proofErr w:type="spellStart"/>
            <w:r>
              <w:rPr>
                <w:rFonts w:eastAsia="Calibri"/>
                <w:sz w:val="20"/>
                <w:szCs w:val="20"/>
                <w:lang w:eastAsia="lt-LT"/>
              </w:rPr>
              <w:t>gynybos</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saugumo</w:t>
            </w:r>
            <w:proofErr w:type="spellEnd"/>
            <w:r>
              <w:rPr>
                <w:rFonts w:eastAsia="Calibri"/>
                <w:sz w:val="20"/>
                <w:szCs w:val="20"/>
                <w:lang w:eastAsia="lt-LT"/>
              </w:rPr>
              <w:t xml:space="preserve"> </w:t>
            </w:r>
            <w:proofErr w:type="spellStart"/>
            <w:r>
              <w:rPr>
                <w:rFonts w:eastAsia="Calibri"/>
                <w:sz w:val="20"/>
                <w:szCs w:val="20"/>
                <w:lang w:eastAsia="lt-LT"/>
              </w:rPr>
              <w:t>srityje</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w:t>
            </w:r>
            <w:proofErr w:type="spellStart"/>
            <w:r>
              <w:rPr>
                <w:rFonts w:eastAsia="Calibri"/>
                <w:sz w:val="20"/>
                <w:szCs w:val="20"/>
                <w:lang w:eastAsia="lt-LT"/>
              </w:rPr>
              <w:t>Pirkimų</w:t>
            </w:r>
            <w:proofErr w:type="spellEnd"/>
            <w:r>
              <w:rPr>
                <w:rFonts w:eastAsia="Calibri"/>
                <w:sz w:val="20"/>
                <w:szCs w:val="20"/>
                <w:lang w:eastAsia="lt-LT"/>
              </w:rPr>
              <w:t xml:space="preserve">, </w:t>
            </w:r>
            <w:proofErr w:type="spellStart"/>
            <w:r>
              <w:rPr>
                <w:rFonts w:eastAsia="Calibri"/>
                <w:sz w:val="20"/>
                <w:szCs w:val="20"/>
                <w:lang w:eastAsia="lt-LT"/>
              </w:rPr>
              <w:t>atliekamų</w:t>
            </w:r>
            <w:proofErr w:type="spellEnd"/>
            <w:r>
              <w:rPr>
                <w:rFonts w:eastAsia="Calibri"/>
                <w:sz w:val="20"/>
                <w:szCs w:val="20"/>
                <w:lang w:eastAsia="lt-LT"/>
              </w:rPr>
              <w:t xml:space="preserve"> </w:t>
            </w:r>
            <w:proofErr w:type="spellStart"/>
            <w:r>
              <w:rPr>
                <w:rFonts w:eastAsia="Calibri"/>
                <w:sz w:val="20"/>
                <w:szCs w:val="20"/>
                <w:lang w:eastAsia="lt-LT"/>
              </w:rPr>
              <w:t>vandentvarkos</w:t>
            </w:r>
            <w:proofErr w:type="spellEnd"/>
            <w:r>
              <w:rPr>
                <w:rFonts w:eastAsia="Calibri"/>
                <w:sz w:val="20"/>
                <w:szCs w:val="20"/>
                <w:lang w:eastAsia="lt-LT"/>
              </w:rPr>
              <w:t xml:space="preserve">, </w:t>
            </w:r>
            <w:proofErr w:type="spellStart"/>
            <w:r>
              <w:rPr>
                <w:rFonts w:eastAsia="Calibri"/>
                <w:sz w:val="20"/>
                <w:szCs w:val="20"/>
                <w:lang w:eastAsia="lt-LT"/>
              </w:rPr>
              <w:t>energetikos</w:t>
            </w:r>
            <w:proofErr w:type="spellEnd"/>
            <w:r>
              <w:rPr>
                <w:rFonts w:eastAsia="Calibri"/>
                <w:sz w:val="20"/>
                <w:szCs w:val="20"/>
                <w:lang w:eastAsia="lt-LT"/>
              </w:rPr>
              <w:t xml:space="preserve">, </w:t>
            </w:r>
            <w:proofErr w:type="spellStart"/>
            <w:r>
              <w:rPr>
                <w:rFonts w:eastAsia="Calibri"/>
                <w:sz w:val="20"/>
                <w:szCs w:val="20"/>
                <w:lang w:eastAsia="lt-LT"/>
              </w:rPr>
              <w:t>transporto</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pašto</w:t>
            </w:r>
            <w:proofErr w:type="spellEnd"/>
            <w:r>
              <w:rPr>
                <w:rFonts w:eastAsia="Calibri"/>
                <w:sz w:val="20"/>
                <w:szCs w:val="20"/>
                <w:lang w:eastAsia="lt-LT"/>
              </w:rPr>
              <w:t xml:space="preserve"> </w:t>
            </w:r>
            <w:proofErr w:type="spellStart"/>
            <w:r>
              <w:rPr>
                <w:rFonts w:eastAsia="Calibri"/>
                <w:sz w:val="20"/>
                <w:szCs w:val="20"/>
                <w:lang w:eastAsia="lt-LT"/>
              </w:rPr>
              <w:t>paslaugų</w:t>
            </w:r>
            <w:proofErr w:type="spellEnd"/>
            <w:r>
              <w:rPr>
                <w:rFonts w:eastAsia="Calibri"/>
                <w:sz w:val="20"/>
                <w:szCs w:val="20"/>
                <w:lang w:eastAsia="lt-LT"/>
              </w:rPr>
              <w:t xml:space="preserve"> </w:t>
            </w:r>
            <w:proofErr w:type="spellStart"/>
            <w:r>
              <w:rPr>
                <w:rFonts w:eastAsia="Calibri"/>
                <w:sz w:val="20"/>
                <w:szCs w:val="20"/>
                <w:lang w:eastAsia="lt-LT"/>
              </w:rPr>
              <w:t>srities</w:t>
            </w:r>
            <w:proofErr w:type="spellEnd"/>
            <w:r>
              <w:rPr>
                <w:rFonts w:eastAsia="Calibri"/>
                <w:sz w:val="20"/>
                <w:szCs w:val="20"/>
                <w:lang w:eastAsia="lt-LT"/>
              </w:rPr>
              <w:t xml:space="preserve"> </w:t>
            </w:r>
            <w:proofErr w:type="spellStart"/>
            <w:r>
              <w:rPr>
                <w:rFonts w:eastAsia="Calibri"/>
                <w:sz w:val="20"/>
                <w:szCs w:val="20"/>
                <w:lang w:eastAsia="lt-LT"/>
              </w:rPr>
              <w:t>perkančiųjų</w:t>
            </w:r>
            <w:proofErr w:type="spellEnd"/>
            <w:r>
              <w:rPr>
                <w:rFonts w:eastAsia="Calibri"/>
                <w:sz w:val="20"/>
                <w:szCs w:val="20"/>
                <w:lang w:eastAsia="lt-LT"/>
              </w:rPr>
              <w:t xml:space="preserve"> </w:t>
            </w:r>
            <w:proofErr w:type="spellStart"/>
            <w:r>
              <w:rPr>
                <w:rFonts w:eastAsia="Calibri"/>
                <w:sz w:val="20"/>
                <w:szCs w:val="20"/>
                <w:lang w:eastAsia="lt-LT"/>
              </w:rPr>
              <w:t>subjektų</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Koncesijų</w:t>
            </w:r>
            <w:proofErr w:type="spellEnd"/>
            <w:r>
              <w:rPr>
                <w:rFonts w:eastAsia="Calibri"/>
                <w:sz w:val="20"/>
                <w:szCs w:val="20"/>
                <w:lang w:eastAsia="lt-LT"/>
              </w:rPr>
              <w:t xml:space="preserve"> </w:t>
            </w:r>
            <w:proofErr w:type="spellStart"/>
            <w:r>
              <w:rPr>
                <w:rFonts w:eastAsia="Calibri"/>
                <w:sz w:val="20"/>
                <w:szCs w:val="20"/>
                <w:lang w:eastAsia="lt-LT"/>
              </w:rPr>
              <w:t>įstatymo</w:t>
            </w:r>
            <w:proofErr w:type="spellEnd"/>
            <w:r>
              <w:rPr>
                <w:rFonts w:eastAsia="Calibri"/>
                <w:sz w:val="20"/>
                <w:szCs w:val="20"/>
                <w:lang w:eastAsia="lt-LT"/>
              </w:rPr>
              <w:t xml:space="preserve"> </w:t>
            </w:r>
            <w:proofErr w:type="spellStart"/>
            <w:r>
              <w:rPr>
                <w:rFonts w:eastAsia="Calibri"/>
                <w:sz w:val="20"/>
                <w:szCs w:val="20"/>
                <w:lang w:eastAsia="lt-LT"/>
              </w:rPr>
              <w:t>nustatyta</w:t>
            </w:r>
            <w:proofErr w:type="spellEnd"/>
            <w:r>
              <w:rPr>
                <w:rFonts w:eastAsia="Calibri"/>
                <w:sz w:val="20"/>
                <w:szCs w:val="20"/>
                <w:lang w:eastAsia="lt-LT"/>
              </w:rPr>
              <w:t xml:space="preserve"> </w:t>
            </w:r>
            <w:proofErr w:type="spellStart"/>
            <w:r>
              <w:rPr>
                <w:rFonts w:eastAsia="Calibri"/>
                <w:sz w:val="20"/>
                <w:szCs w:val="20"/>
                <w:lang w:eastAsia="lt-LT"/>
              </w:rPr>
              <w:t>tvarka</w:t>
            </w:r>
            <w:proofErr w:type="spellEnd"/>
            <w:r>
              <w:rPr>
                <w:rFonts w:eastAsia="Calibri"/>
                <w:sz w:val="20"/>
                <w:szCs w:val="20"/>
                <w:lang w:eastAsia="lt-LT"/>
              </w:rPr>
              <w:t xml:space="preserve">, </w:t>
            </w:r>
            <w:proofErr w:type="spellStart"/>
            <w:r>
              <w:rPr>
                <w:rFonts w:eastAsia="Calibri"/>
                <w:sz w:val="20"/>
                <w:szCs w:val="20"/>
                <w:lang w:eastAsia="lt-LT"/>
              </w:rPr>
              <w:t>metu</w:t>
            </w:r>
            <w:proofErr w:type="spellEnd"/>
            <w:r>
              <w:rPr>
                <w:rFonts w:eastAsia="Calibri"/>
                <w:sz w:val="20"/>
                <w:szCs w:val="20"/>
                <w:lang w:eastAsia="lt-LT"/>
              </w:rPr>
              <w:t xml:space="preserve"> </w:t>
            </w:r>
            <w:proofErr w:type="spellStart"/>
            <w:r>
              <w:rPr>
                <w:rFonts w:eastAsia="Calibri"/>
                <w:sz w:val="20"/>
                <w:szCs w:val="20"/>
                <w:lang w:eastAsia="lt-LT"/>
              </w:rPr>
              <w:t>nuslėpė</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pateikė</w:t>
            </w:r>
            <w:proofErr w:type="spellEnd"/>
            <w:r>
              <w:rPr>
                <w:rFonts w:eastAsia="Calibri"/>
                <w:sz w:val="20"/>
                <w:szCs w:val="20"/>
                <w:lang w:eastAsia="lt-LT"/>
              </w:rPr>
              <w:t xml:space="preserve"> </w:t>
            </w:r>
            <w:proofErr w:type="spellStart"/>
            <w:r>
              <w:rPr>
                <w:rFonts w:eastAsia="Calibri"/>
                <w:sz w:val="20"/>
                <w:szCs w:val="20"/>
                <w:lang w:eastAsia="lt-LT"/>
              </w:rPr>
              <w:t>šiame</w:t>
            </w:r>
            <w:proofErr w:type="spellEnd"/>
            <w:r>
              <w:rPr>
                <w:rFonts w:eastAsia="Calibri"/>
                <w:sz w:val="20"/>
                <w:szCs w:val="20"/>
                <w:lang w:eastAsia="lt-LT"/>
              </w:rPr>
              <w:t xml:space="preserve"> </w:t>
            </w:r>
            <w:proofErr w:type="spellStart"/>
            <w:r>
              <w:rPr>
                <w:rFonts w:eastAsia="Calibri"/>
                <w:sz w:val="20"/>
                <w:szCs w:val="20"/>
                <w:lang w:eastAsia="lt-LT"/>
              </w:rPr>
              <w:t>punkte</w:t>
            </w:r>
            <w:proofErr w:type="spellEnd"/>
            <w:r>
              <w:rPr>
                <w:rFonts w:eastAsia="Calibri"/>
                <w:sz w:val="20"/>
                <w:szCs w:val="20"/>
                <w:lang w:eastAsia="lt-LT"/>
              </w:rPr>
              <w:t xml:space="preserve"> </w:t>
            </w:r>
            <w:proofErr w:type="spellStart"/>
            <w:r>
              <w:rPr>
                <w:rFonts w:eastAsia="Calibri"/>
                <w:sz w:val="20"/>
                <w:szCs w:val="20"/>
                <w:lang w:eastAsia="lt-LT"/>
              </w:rPr>
              <w:t>nurodytą</w:t>
            </w:r>
            <w:proofErr w:type="spellEnd"/>
            <w:r>
              <w:rPr>
                <w:rFonts w:eastAsia="Calibri"/>
                <w:sz w:val="20"/>
                <w:szCs w:val="20"/>
                <w:lang w:eastAsia="lt-LT"/>
              </w:rPr>
              <w:t xml:space="preserve"> </w:t>
            </w:r>
            <w:proofErr w:type="spellStart"/>
            <w:r>
              <w:rPr>
                <w:rFonts w:eastAsia="Calibri"/>
                <w:sz w:val="20"/>
                <w:szCs w:val="20"/>
                <w:lang w:eastAsia="lt-LT"/>
              </w:rPr>
              <w:t>melagingą</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pateiktos</w:t>
            </w:r>
            <w:proofErr w:type="spellEnd"/>
            <w:r>
              <w:rPr>
                <w:rFonts w:eastAsia="Calibri"/>
                <w:sz w:val="20"/>
                <w:szCs w:val="20"/>
                <w:lang w:eastAsia="lt-LT"/>
              </w:rPr>
              <w:t xml:space="preserve"> </w:t>
            </w:r>
            <w:proofErr w:type="spellStart"/>
            <w:r>
              <w:rPr>
                <w:rFonts w:eastAsia="Calibri"/>
                <w:sz w:val="20"/>
                <w:szCs w:val="20"/>
                <w:lang w:eastAsia="lt-LT"/>
              </w:rPr>
              <w:t>melagingos</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negalėjo</w:t>
            </w:r>
            <w:proofErr w:type="spellEnd"/>
            <w:r>
              <w:rPr>
                <w:rFonts w:eastAsia="Calibri"/>
                <w:sz w:val="20"/>
                <w:szCs w:val="20"/>
                <w:lang w:eastAsia="lt-LT"/>
              </w:rPr>
              <w:t xml:space="preserve"> </w:t>
            </w:r>
            <w:proofErr w:type="spellStart"/>
            <w:r>
              <w:rPr>
                <w:rFonts w:eastAsia="Calibri"/>
                <w:sz w:val="20"/>
                <w:szCs w:val="20"/>
                <w:lang w:eastAsia="lt-LT"/>
              </w:rPr>
              <w:t>pateikti</w:t>
            </w:r>
            <w:proofErr w:type="spellEnd"/>
            <w:r>
              <w:rPr>
                <w:rFonts w:eastAsia="Calibri"/>
                <w:sz w:val="20"/>
                <w:szCs w:val="20"/>
                <w:lang w:eastAsia="lt-LT"/>
              </w:rPr>
              <w:t xml:space="preserve"> </w:t>
            </w:r>
            <w:proofErr w:type="spellStart"/>
            <w:r>
              <w:rPr>
                <w:rFonts w:eastAsia="Calibri"/>
                <w:sz w:val="20"/>
                <w:szCs w:val="20"/>
                <w:lang w:eastAsia="lt-LT"/>
              </w:rPr>
              <w:t>patvirtinančių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reikalaujamų</w:t>
            </w:r>
            <w:proofErr w:type="spellEnd"/>
            <w:r>
              <w:rPr>
                <w:rFonts w:eastAsia="Calibri"/>
                <w:sz w:val="20"/>
                <w:szCs w:val="20"/>
                <w:lang w:eastAsia="lt-LT"/>
              </w:rPr>
              <w:t xml:space="preserve"> </w:t>
            </w:r>
            <w:proofErr w:type="spellStart"/>
            <w:r>
              <w:rPr>
                <w:rFonts w:eastAsia="Calibri"/>
                <w:sz w:val="20"/>
                <w:szCs w:val="20"/>
                <w:lang w:eastAsia="lt-LT"/>
              </w:rPr>
              <w:t>pagal</w:t>
            </w:r>
            <w:proofErr w:type="spellEnd"/>
            <w:r>
              <w:rPr>
                <w:rFonts w:eastAsia="Calibri"/>
                <w:sz w:val="20"/>
                <w:szCs w:val="20"/>
                <w:lang w:eastAsia="lt-LT"/>
              </w:rPr>
              <w:t xml:space="preserve"> VPĮ 50 </w:t>
            </w:r>
            <w:proofErr w:type="spellStart"/>
            <w:r>
              <w:rPr>
                <w:rFonts w:eastAsia="Calibri"/>
                <w:sz w:val="20"/>
                <w:szCs w:val="20"/>
                <w:lang w:eastAsia="lt-LT"/>
              </w:rPr>
              <w:t>straipsnį</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ko per </w:t>
            </w:r>
            <w:proofErr w:type="spellStart"/>
            <w:r>
              <w:rPr>
                <w:rFonts w:eastAsia="Calibri"/>
                <w:sz w:val="20"/>
                <w:szCs w:val="20"/>
                <w:lang w:eastAsia="lt-LT"/>
              </w:rPr>
              <w:t>pastaruosius</w:t>
            </w:r>
            <w:proofErr w:type="spellEnd"/>
            <w:r>
              <w:rPr>
                <w:rFonts w:eastAsia="Calibri"/>
                <w:sz w:val="20"/>
                <w:szCs w:val="20"/>
                <w:lang w:eastAsia="lt-LT"/>
              </w:rPr>
              <w:t xml:space="preserve"> </w:t>
            </w:r>
            <w:proofErr w:type="spellStart"/>
            <w:r>
              <w:rPr>
                <w:rFonts w:eastAsia="Calibri"/>
                <w:sz w:val="20"/>
                <w:szCs w:val="20"/>
                <w:lang w:eastAsia="lt-LT"/>
              </w:rPr>
              <w:t>vienus</w:t>
            </w:r>
            <w:proofErr w:type="spellEnd"/>
            <w:r>
              <w:rPr>
                <w:rFonts w:eastAsia="Calibri"/>
                <w:sz w:val="20"/>
                <w:szCs w:val="20"/>
                <w:lang w:eastAsia="lt-LT"/>
              </w:rPr>
              <w:t xml:space="preserve"> </w:t>
            </w:r>
            <w:proofErr w:type="spellStart"/>
            <w:r>
              <w:rPr>
                <w:rFonts w:eastAsia="Calibri"/>
                <w:sz w:val="20"/>
                <w:szCs w:val="20"/>
                <w:lang w:eastAsia="lt-LT"/>
              </w:rPr>
              <w:t>metus</w:t>
            </w:r>
            <w:proofErr w:type="spellEnd"/>
            <w:r>
              <w:rPr>
                <w:rFonts w:eastAsia="Calibri"/>
                <w:sz w:val="20"/>
                <w:szCs w:val="20"/>
                <w:lang w:eastAsia="lt-LT"/>
              </w:rPr>
              <w:t xml:space="preserve"> </w:t>
            </w:r>
            <w:proofErr w:type="spellStart"/>
            <w:r>
              <w:rPr>
                <w:rFonts w:eastAsia="Calibri"/>
                <w:sz w:val="20"/>
                <w:szCs w:val="20"/>
                <w:lang w:eastAsia="lt-LT"/>
              </w:rPr>
              <w:t>buvo</w:t>
            </w:r>
            <w:proofErr w:type="spellEnd"/>
            <w:r>
              <w:rPr>
                <w:rFonts w:eastAsia="Calibri"/>
                <w:sz w:val="20"/>
                <w:szCs w:val="20"/>
                <w:lang w:eastAsia="lt-LT"/>
              </w:rPr>
              <w:t xml:space="preserve"> </w:t>
            </w:r>
            <w:proofErr w:type="spellStart"/>
            <w:r>
              <w:rPr>
                <w:rFonts w:eastAsia="Calibri"/>
                <w:sz w:val="20"/>
                <w:szCs w:val="20"/>
                <w:lang w:eastAsia="lt-LT"/>
              </w:rPr>
              <w:t>pašalintas</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koncesijos</w:t>
            </w:r>
            <w:proofErr w:type="spellEnd"/>
            <w:r>
              <w:rPr>
                <w:rFonts w:eastAsia="Calibri"/>
                <w:sz w:val="20"/>
                <w:szCs w:val="20"/>
                <w:lang w:eastAsia="lt-LT"/>
              </w:rPr>
              <w:t xml:space="preserve"> </w:t>
            </w:r>
            <w:proofErr w:type="spellStart"/>
            <w:r>
              <w:rPr>
                <w:rFonts w:eastAsia="Calibri"/>
                <w:sz w:val="20"/>
                <w:szCs w:val="20"/>
                <w:lang w:eastAsia="lt-LT"/>
              </w:rPr>
              <w:t>suteikimo</w:t>
            </w:r>
            <w:proofErr w:type="spellEnd"/>
            <w:r>
              <w:rPr>
                <w:rFonts w:eastAsia="Calibri"/>
                <w:sz w:val="20"/>
                <w:szCs w:val="20"/>
                <w:lang w:eastAsia="lt-LT"/>
              </w:rPr>
              <w:t xml:space="preserve"> </w:t>
            </w:r>
            <w:proofErr w:type="spellStart"/>
            <w:r>
              <w:rPr>
                <w:rFonts w:eastAsia="Calibri"/>
                <w:sz w:val="20"/>
                <w:szCs w:val="20"/>
                <w:lang w:eastAsia="lt-LT"/>
              </w:rPr>
              <w:t>procedūrų</w:t>
            </w:r>
            <w:proofErr w:type="spellEnd"/>
            <w:r>
              <w:rPr>
                <w:rFonts w:eastAsia="Calibri"/>
                <w:sz w:val="20"/>
                <w:szCs w:val="20"/>
                <w:lang w:eastAsia="lt-LT"/>
              </w:rPr>
              <w:t xml:space="preserve">. </w:t>
            </w:r>
          </w:p>
          <w:p w14:paraId="7BBB0FEC"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Šiuo</w:t>
            </w:r>
            <w:proofErr w:type="spellEnd"/>
            <w:r>
              <w:rPr>
                <w:rFonts w:eastAsia="Calibri"/>
                <w:sz w:val="20"/>
                <w:szCs w:val="20"/>
                <w:lang w:eastAsia="lt-LT"/>
              </w:rPr>
              <w:t xml:space="preserve"> </w:t>
            </w:r>
            <w:proofErr w:type="spellStart"/>
            <w:r>
              <w:rPr>
                <w:rFonts w:eastAsia="Calibri"/>
                <w:sz w:val="20"/>
                <w:szCs w:val="20"/>
                <w:lang w:eastAsia="lt-LT"/>
              </w:rPr>
              <w:t>pagrindu</w:t>
            </w:r>
            <w:proofErr w:type="spellEnd"/>
            <w:r>
              <w:rPr>
                <w:rFonts w:eastAsia="Calibri"/>
                <w:sz w:val="20"/>
                <w:szCs w:val="20"/>
                <w:lang w:eastAsia="lt-LT"/>
              </w:rPr>
              <w:t xml:space="preserve"> </w:t>
            </w: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taip</w:t>
            </w:r>
            <w:proofErr w:type="spellEnd"/>
            <w:r>
              <w:rPr>
                <w:rFonts w:eastAsia="Calibri"/>
                <w:sz w:val="20"/>
                <w:szCs w:val="20"/>
                <w:lang w:eastAsia="lt-LT"/>
              </w:rPr>
              <w:t xml:space="preserve"> pat </w:t>
            </w:r>
            <w:proofErr w:type="spellStart"/>
            <w:r>
              <w:rPr>
                <w:rFonts w:eastAsia="Calibri"/>
                <w:sz w:val="20"/>
                <w:szCs w:val="20"/>
                <w:lang w:eastAsia="lt-LT"/>
              </w:rPr>
              <w:t>pašalinamas</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procedūros</w:t>
            </w:r>
            <w:proofErr w:type="spellEnd"/>
            <w:r>
              <w:rPr>
                <w:rFonts w:eastAsia="Calibri"/>
                <w:sz w:val="20"/>
                <w:szCs w:val="20"/>
                <w:lang w:eastAsia="lt-LT"/>
              </w:rPr>
              <w:t xml:space="preserve">, kai, </w:t>
            </w:r>
            <w:proofErr w:type="spellStart"/>
            <w:r>
              <w:rPr>
                <w:rFonts w:eastAsia="Calibri"/>
                <w:sz w:val="20"/>
                <w:szCs w:val="20"/>
                <w:lang w:eastAsia="lt-LT"/>
              </w:rPr>
              <w:t>vadovaujantis</w:t>
            </w:r>
            <w:proofErr w:type="spellEnd"/>
            <w:r>
              <w:rPr>
                <w:rFonts w:eastAsia="Calibri"/>
                <w:sz w:val="20"/>
                <w:szCs w:val="20"/>
                <w:lang w:eastAsia="lt-LT"/>
              </w:rPr>
              <w:t xml:space="preserve"> </w:t>
            </w:r>
            <w:proofErr w:type="spellStart"/>
            <w:r>
              <w:rPr>
                <w:rFonts w:eastAsia="Calibri"/>
                <w:sz w:val="20"/>
                <w:szCs w:val="20"/>
                <w:lang w:eastAsia="lt-LT"/>
              </w:rPr>
              <w:t>kitų</w:t>
            </w:r>
            <w:proofErr w:type="spellEnd"/>
            <w:r>
              <w:rPr>
                <w:rFonts w:eastAsia="Calibri"/>
                <w:sz w:val="20"/>
                <w:szCs w:val="20"/>
                <w:lang w:eastAsia="lt-LT"/>
              </w:rPr>
              <w:t xml:space="preserve"> </w:t>
            </w:r>
            <w:proofErr w:type="spellStart"/>
            <w:r>
              <w:rPr>
                <w:rFonts w:eastAsia="Calibri"/>
                <w:sz w:val="20"/>
                <w:szCs w:val="20"/>
                <w:lang w:eastAsia="lt-LT"/>
              </w:rPr>
              <w:t>valstybių</w:t>
            </w:r>
            <w:proofErr w:type="spellEnd"/>
            <w:r>
              <w:rPr>
                <w:rFonts w:eastAsia="Calibri"/>
                <w:sz w:val="20"/>
                <w:szCs w:val="20"/>
                <w:lang w:eastAsia="lt-LT"/>
              </w:rPr>
              <w:t xml:space="preserve"> </w:t>
            </w:r>
            <w:proofErr w:type="spellStart"/>
            <w:r>
              <w:rPr>
                <w:rFonts w:eastAsia="Calibri"/>
                <w:sz w:val="20"/>
                <w:szCs w:val="20"/>
                <w:lang w:eastAsia="lt-LT"/>
              </w:rPr>
              <w:t>teisės</w:t>
            </w:r>
            <w:proofErr w:type="spellEnd"/>
            <w:r>
              <w:rPr>
                <w:rFonts w:eastAsia="Calibri"/>
                <w:sz w:val="20"/>
                <w:szCs w:val="20"/>
                <w:lang w:eastAsia="lt-LT"/>
              </w:rPr>
              <w:t xml:space="preserve"> </w:t>
            </w:r>
            <w:proofErr w:type="spellStart"/>
            <w:r>
              <w:rPr>
                <w:rFonts w:eastAsia="Calibri"/>
                <w:sz w:val="20"/>
                <w:szCs w:val="20"/>
                <w:lang w:eastAsia="lt-LT"/>
              </w:rPr>
              <w:t>aktais</w:t>
            </w:r>
            <w:proofErr w:type="spellEnd"/>
            <w:r>
              <w:rPr>
                <w:rFonts w:eastAsia="Calibri"/>
                <w:sz w:val="20"/>
                <w:szCs w:val="20"/>
                <w:lang w:eastAsia="lt-LT"/>
              </w:rPr>
              <w:t xml:space="preserve">, </w:t>
            </w:r>
            <w:proofErr w:type="spellStart"/>
            <w:r>
              <w:rPr>
                <w:rFonts w:eastAsia="Calibri"/>
                <w:sz w:val="20"/>
                <w:szCs w:val="20"/>
                <w:lang w:eastAsia="lt-LT"/>
              </w:rPr>
              <w:t>ankstesnių</w:t>
            </w:r>
            <w:proofErr w:type="spellEnd"/>
            <w:r>
              <w:rPr>
                <w:rFonts w:eastAsia="Calibri"/>
                <w:sz w:val="20"/>
                <w:szCs w:val="20"/>
                <w:lang w:eastAsia="lt-LT"/>
              </w:rPr>
              <w:t xml:space="preserve"> </w:t>
            </w:r>
            <w:proofErr w:type="spellStart"/>
            <w:r>
              <w:rPr>
                <w:rFonts w:eastAsia="Calibri"/>
                <w:sz w:val="20"/>
                <w:szCs w:val="20"/>
                <w:lang w:eastAsia="lt-LT"/>
              </w:rPr>
              <w:t>procedūrų</w:t>
            </w:r>
            <w:proofErr w:type="spellEnd"/>
            <w:r>
              <w:rPr>
                <w:rFonts w:eastAsia="Calibri"/>
                <w:sz w:val="20"/>
                <w:szCs w:val="20"/>
                <w:lang w:eastAsia="lt-LT"/>
              </w:rPr>
              <w:t xml:space="preserve"> </w:t>
            </w:r>
            <w:proofErr w:type="spellStart"/>
            <w:r>
              <w:rPr>
                <w:rFonts w:eastAsia="Calibri"/>
                <w:sz w:val="20"/>
                <w:szCs w:val="20"/>
                <w:lang w:eastAsia="lt-LT"/>
              </w:rPr>
              <w:t>metu</w:t>
            </w:r>
            <w:proofErr w:type="spellEnd"/>
            <w:r>
              <w:rPr>
                <w:rFonts w:eastAsia="Calibri"/>
                <w:sz w:val="20"/>
                <w:szCs w:val="20"/>
                <w:lang w:eastAsia="lt-LT"/>
              </w:rPr>
              <w:t xml:space="preserve"> </w:t>
            </w:r>
            <w:proofErr w:type="spellStart"/>
            <w:r>
              <w:rPr>
                <w:rFonts w:eastAsia="Calibri"/>
                <w:sz w:val="20"/>
                <w:szCs w:val="20"/>
                <w:lang w:eastAsia="lt-LT"/>
              </w:rPr>
              <w:t>jis</w:t>
            </w:r>
            <w:proofErr w:type="spellEnd"/>
            <w:r>
              <w:rPr>
                <w:rFonts w:eastAsia="Calibri"/>
                <w:sz w:val="20"/>
                <w:szCs w:val="20"/>
                <w:lang w:eastAsia="lt-LT"/>
              </w:rPr>
              <w:t xml:space="preserve"> </w:t>
            </w:r>
            <w:proofErr w:type="spellStart"/>
            <w:r>
              <w:rPr>
                <w:rFonts w:eastAsia="Calibri"/>
                <w:sz w:val="20"/>
                <w:szCs w:val="20"/>
                <w:lang w:eastAsia="lt-LT"/>
              </w:rPr>
              <w:t>nuslėpė</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pateikė</w:t>
            </w:r>
            <w:proofErr w:type="spellEnd"/>
            <w:r>
              <w:rPr>
                <w:rFonts w:eastAsia="Calibri"/>
                <w:sz w:val="20"/>
                <w:szCs w:val="20"/>
                <w:lang w:eastAsia="lt-LT"/>
              </w:rPr>
              <w:t xml:space="preserve"> </w:t>
            </w:r>
            <w:proofErr w:type="spellStart"/>
            <w:r>
              <w:rPr>
                <w:rFonts w:eastAsia="Calibri"/>
                <w:sz w:val="20"/>
                <w:szCs w:val="20"/>
                <w:lang w:eastAsia="lt-LT"/>
              </w:rPr>
              <w:t>melagingą</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melagingos</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pateikimo</w:t>
            </w:r>
            <w:proofErr w:type="spellEnd"/>
            <w:r>
              <w:rPr>
                <w:rFonts w:eastAsia="Calibri"/>
                <w:sz w:val="20"/>
                <w:szCs w:val="20"/>
                <w:lang w:eastAsia="lt-LT"/>
              </w:rPr>
              <w:t xml:space="preserve"> </w:t>
            </w:r>
            <w:proofErr w:type="spellStart"/>
            <w:r>
              <w:rPr>
                <w:rFonts w:eastAsia="Calibri"/>
                <w:sz w:val="20"/>
                <w:szCs w:val="20"/>
                <w:lang w:eastAsia="lt-LT"/>
              </w:rPr>
              <w:t>negalėjo</w:t>
            </w:r>
            <w:proofErr w:type="spellEnd"/>
            <w:r>
              <w:rPr>
                <w:rFonts w:eastAsia="Calibri"/>
                <w:sz w:val="20"/>
                <w:szCs w:val="20"/>
                <w:lang w:eastAsia="lt-LT"/>
              </w:rPr>
              <w:t xml:space="preserve"> </w:t>
            </w:r>
            <w:proofErr w:type="spellStart"/>
            <w:r>
              <w:rPr>
                <w:rFonts w:eastAsia="Calibri"/>
                <w:sz w:val="20"/>
                <w:szCs w:val="20"/>
                <w:lang w:eastAsia="lt-LT"/>
              </w:rPr>
              <w:t>pateikti</w:t>
            </w:r>
            <w:proofErr w:type="spellEnd"/>
            <w:r>
              <w:rPr>
                <w:rFonts w:eastAsia="Calibri"/>
                <w:sz w:val="20"/>
                <w:szCs w:val="20"/>
                <w:lang w:eastAsia="lt-LT"/>
              </w:rPr>
              <w:t xml:space="preserve"> </w:t>
            </w:r>
            <w:proofErr w:type="spellStart"/>
            <w:r>
              <w:rPr>
                <w:rFonts w:eastAsia="Calibri"/>
                <w:sz w:val="20"/>
                <w:szCs w:val="20"/>
                <w:lang w:eastAsia="lt-LT"/>
              </w:rPr>
              <w:t>patvirtinančių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ko per </w:t>
            </w:r>
            <w:proofErr w:type="spellStart"/>
            <w:r>
              <w:rPr>
                <w:rFonts w:eastAsia="Calibri"/>
                <w:sz w:val="20"/>
                <w:szCs w:val="20"/>
                <w:lang w:eastAsia="lt-LT"/>
              </w:rPr>
              <w:t>pastaruosius</w:t>
            </w:r>
            <w:proofErr w:type="spellEnd"/>
            <w:r>
              <w:rPr>
                <w:rFonts w:eastAsia="Calibri"/>
                <w:sz w:val="20"/>
                <w:szCs w:val="20"/>
                <w:lang w:eastAsia="lt-LT"/>
              </w:rPr>
              <w:t xml:space="preserve"> </w:t>
            </w:r>
            <w:proofErr w:type="spellStart"/>
            <w:r>
              <w:rPr>
                <w:rFonts w:eastAsia="Calibri"/>
                <w:sz w:val="20"/>
                <w:szCs w:val="20"/>
                <w:lang w:eastAsia="lt-LT"/>
              </w:rPr>
              <w:t>vienus</w:t>
            </w:r>
            <w:proofErr w:type="spellEnd"/>
            <w:r>
              <w:rPr>
                <w:rFonts w:eastAsia="Calibri"/>
                <w:sz w:val="20"/>
                <w:szCs w:val="20"/>
                <w:lang w:eastAsia="lt-LT"/>
              </w:rPr>
              <w:t xml:space="preserve"> </w:t>
            </w:r>
            <w:proofErr w:type="spellStart"/>
            <w:r>
              <w:rPr>
                <w:rFonts w:eastAsia="Calibri"/>
                <w:sz w:val="20"/>
                <w:szCs w:val="20"/>
                <w:lang w:eastAsia="lt-LT"/>
              </w:rPr>
              <w:t>metus</w:t>
            </w:r>
            <w:proofErr w:type="spellEnd"/>
            <w:r>
              <w:rPr>
                <w:rFonts w:eastAsia="Calibri"/>
                <w:sz w:val="20"/>
                <w:szCs w:val="20"/>
                <w:lang w:eastAsia="lt-LT"/>
              </w:rPr>
              <w:t xml:space="preserve"> </w:t>
            </w:r>
            <w:proofErr w:type="spellStart"/>
            <w:r>
              <w:rPr>
                <w:rFonts w:eastAsia="Calibri"/>
                <w:sz w:val="20"/>
                <w:szCs w:val="20"/>
                <w:lang w:eastAsia="lt-LT"/>
              </w:rPr>
              <w:t>buvo</w:t>
            </w:r>
            <w:proofErr w:type="spellEnd"/>
            <w:r>
              <w:rPr>
                <w:rFonts w:eastAsia="Calibri"/>
                <w:sz w:val="20"/>
                <w:szCs w:val="20"/>
                <w:lang w:eastAsia="lt-LT"/>
              </w:rPr>
              <w:t xml:space="preserve"> </w:t>
            </w:r>
            <w:proofErr w:type="spellStart"/>
            <w:r>
              <w:rPr>
                <w:rFonts w:eastAsia="Calibri"/>
                <w:sz w:val="20"/>
                <w:szCs w:val="20"/>
                <w:lang w:eastAsia="lt-LT"/>
              </w:rPr>
              <w:t>pašalintas</w:t>
            </w:r>
            <w:proofErr w:type="spellEnd"/>
            <w:r>
              <w:rPr>
                <w:rFonts w:eastAsia="Calibri"/>
                <w:sz w:val="20"/>
                <w:szCs w:val="20"/>
                <w:lang w:eastAsia="lt-LT"/>
              </w:rPr>
              <w:t xml:space="preserve"> </w:t>
            </w:r>
            <w:proofErr w:type="spellStart"/>
            <w:r>
              <w:rPr>
                <w:rFonts w:eastAsia="Calibri"/>
                <w:sz w:val="20"/>
                <w:szCs w:val="20"/>
                <w:lang w:eastAsia="lt-LT"/>
              </w:rPr>
              <w:t>iš</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koncesijos</w:t>
            </w:r>
            <w:proofErr w:type="spellEnd"/>
            <w:r>
              <w:rPr>
                <w:rFonts w:eastAsia="Calibri"/>
                <w:sz w:val="20"/>
                <w:szCs w:val="20"/>
                <w:lang w:eastAsia="lt-LT"/>
              </w:rPr>
              <w:t xml:space="preserve"> </w:t>
            </w:r>
            <w:proofErr w:type="spellStart"/>
            <w:r>
              <w:rPr>
                <w:rFonts w:eastAsia="Calibri"/>
                <w:sz w:val="20"/>
                <w:szCs w:val="20"/>
                <w:lang w:eastAsia="lt-LT"/>
              </w:rPr>
              <w:t>suteikimo</w:t>
            </w:r>
            <w:proofErr w:type="spellEnd"/>
            <w:r>
              <w:rPr>
                <w:rFonts w:eastAsia="Calibri"/>
                <w:sz w:val="20"/>
                <w:szCs w:val="20"/>
                <w:lang w:eastAsia="lt-LT"/>
              </w:rPr>
              <w:t xml:space="preserve"> </w:t>
            </w:r>
            <w:proofErr w:type="spellStart"/>
            <w:r>
              <w:rPr>
                <w:rFonts w:eastAsia="Calibri"/>
                <w:sz w:val="20"/>
                <w:szCs w:val="20"/>
                <w:lang w:eastAsia="lt-LT"/>
              </w:rPr>
              <w:t>procedūrų</w:t>
            </w:r>
            <w:proofErr w:type="spellEnd"/>
            <w:r>
              <w:rPr>
                <w:rFonts w:eastAsia="Calibri"/>
                <w:sz w:val="20"/>
                <w:szCs w:val="20"/>
                <w:lang w:eastAsia="lt-LT"/>
              </w:rPr>
              <w:t xml:space="preserve"> </w:t>
            </w:r>
            <w:proofErr w:type="spellStart"/>
            <w:r>
              <w:rPr>
                <w:rFonts w:eastAsia="Calibri"/>
                <w:sz w:val="20"/>
                <w:szCs w:val="20"/>
                <w:lang w:eastAsia="lt-LT"/>
              </w:rPr>
              <w:t>arba</w:t>
            </w:r>
            <w:proofErr w:type="spellEnd"/>
            <w:r>
              <w:rPr>
                <w:rFonts w:eastAsia="Calibri"/>
                <w:sz w:val="20"/>
                <w:szCs w:val="20"/>
                <w:lang w:eastAsia="lt-LT"/>
              </w:rPr>
              <w:t xml:space="preserve"> </w:t>
            </w:r>
            <w:proofErr w:type="spellStart"/>
            <w:r>
              <w:rPr>
                <w:rFonts w:eastAsia="Calibri"/>
                <w:sz w:val="20"/>
                <w:szCs w:val="20"/>
                <w:lang w:eastAsia="lt-LT"/>
              </w:rPr>
              <w:t>taikomos</w:t>
            </w:r>
            <w:proofErr w:type="spellEnd"/>
            <w:r>
              <w:rPr>
                <w:rFonts w:eastAsia="Calibri"/>
                <w:sz w:val="20"/>
                <w:szCs w:val="20"/>
                <w:lang w:eastAsia="lt-LT"/>
              </w:rPr>
              <w:t xml:space="preserve"> </w:t>
            </w:r>
            <w:proofErr w:type="spellStart"/>
            <w:r>
              <w:rPr>
                <w:rFonts w:eastAsia="Calibri"/>
                <w:sz w:val="20"/>
                <w:szCs w:val="20"/>
                <w:lang w:eastAsia="lt-LT"/>
              </w:rPr>
              <w:t>kitos</w:t>
            </w:r>
            <w:proofErr w:type="spellEnd"/>
            <w:r>
              <w:rPr>
                <w:rFonts w:eastAsia="Calibri"/>
                <w:sz w:val="20"/>
                <w:szCs w:val="20"/>
                <w:lang w:eastAsia="lt-LT"/>
              </w:rPr>
              <w:t xml:space="preserve"> </w:t>
            </w:r>
            <w:proofErr w:type="spellStart"/>
            <w:r>
              <w:rPr>
                <w:rFonts w:eastAsia="Calibri"/>
                <w:sz w:val="20"/>
                <w:szCs w:val="20"/>
                <w:lang w:eastAsia="lt-LT"/>
              </w:rPr>
              <w:t>panašios</w:t>
            </w:r>
            <w:proofErr w:type="spellEnd"/>
            <w:r>
              <w:rPr>
                <w:rFonts w:eastAsia="Calibri"/>
                <w:sz w:val="20"/>
                <w:szCs w:val="20"/>
                <w:lang w:eastAsia="lt-LT"/>
              </w:rPr>
              <w:t xml:space="preserve"> </w:t>
            </w:r>
            <w:proofErr w:type="spellStart"/>
            <w:r>
              <w:rPr>
                <w:rFonts w:eastAsia="Calibri"/>
                <w:sz w:val="20"/>
                <w:szCs w:val="20"/>
                <w:lang w:eastAsia="lt-LT"/>
              </w:rPr>
              <w:t>sankcijos</w:t>
            </w:r>
            <w:proofErr w:type="spellEnd"/>
            <w:r>
              <w:rPr>
                <w:rFonts w:eastAsia="Calibri"/>
                <w:sz w:val="20"/>
                <w:szCs w:val="20"/>
                <w:lang w:eastAsia="lt-LT"/>
              </w:rPr>
              <w:t>.</w:t>
            </w:r>
          </w:p>
        </w:tc>
        <w:tc>
          <w:tcPr>
            <w:tcW w:w="1911" w:type="dxa"/>
            <w:vMerge w:val="restart"/>
            <w:tcBorders>
              <w:top w:val="single" w:sz="4" w:space="0" w:color="auto"/>
              <w:left w:val="single" w:sz="4" w:space="0" w:color="auto"/>
              <w:right w:val="single" w:sz="4" w:space="0" w:color="auto"/>
            </w:tcBorders>
          </w:tcPr>
          <w:p w14:paraId="525EC4B9" w14:textId="77777777" w:rsidR="00FD3D5A" w:rsidRDefault="00183EEC">
            <w:pPr>
              <w:spacing w:after="0" w:line="240" w:lineRule="auto"/>
              <w:jc w:val="both"/>
              <w:rPr>
                <w:rFonts w:eastAsia="Calibri"/>
                <w:sz w:val="20"/>
                <w:szCs w:val="20"/>
                <w:lang w:eastAsia="lt-LT"/>
              </w:rPr>
            </w:pPr>
            <w:r>
              <w:rPr>
                <w:rFonts w:eastAsia="Calibri"/>
                <w:sz w:val="20"/>
                <w:szCs w:val="20"/>
                <w:lang w:eastAsia="lt-LT"/>
              </w:rPr>
              <w:lastRenderedPageBreak/>
              <w:t xml:space="preserve">III </w:t>
            </w:r>
            <w:proofErr w:type="spellStart"/>
            <w:r>
              <w:rPr>
                <w:rFonts w:eastAsia="Calibri"/>
                <w:sz w:val="20"/>
                <w:szCs w:val="20"/>
                <w:lang w:eastAsia="lt-LT"/>
              </w:rPr>
              <w:t>dalies</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C</w:t>
            </w:r>
            <w:proofErr w:type="gramEnd"/>
            <w:r>
              <w:rPr>
                <w:rFonts w:eastAsia="Calibri"/>
                <w:sz w:val="20"/>
                <w:szCs w:val="20"/>
                <w:lang w:eastAsia="lt-LT"/>
              </w:rPr>
              <w:t xml:space="preserve"> </w:t>
            </w:r>
            <w:proofErr w:type="spellStart"/>
            <w:r>
              <w:rPr>
                <w:rFonts w:eastAsia="Calibri"/>
                <w:sz w:val="20"/>
                <w:szCs w:val="20"/>
                <w:lang w:eastAsia="lt-LT"/>
              </w:rPr>
              <w:t>skirsnio</w:t>
            </w:r>
            <w:proofErr w:type="spellEnd"/>
            <w:r>
              <w:rPr>
                <w:rFonts w:eastAsia="Calibri"/>
                <w:sz w:val="20"/>
                <w:szCs w:val="20"/>
                <w:lang w:eastAsia="lt-LT"/>
              </w:rPr>
              <w:t xml:space="preserve"> „Su </w:t>
            </w:r>
            <w:proofErr w:type="spellStart"/>
            <w:r>
              <w:rPr>
                <w:rFonts w:eastAsia="Calibri"/>
                <w:sz w:val="20"/>
                <w:szCs w:val="20"/>
                <w:lang w:eastAsia="lt-LT"/>
              </w:rPr>
              <w:t>nemokumu</w:t>
            </w:r>
            <w:proofErr w:type="spellEnd"/>
            <w:r>
              <w:rPr>
                <w:rFonts w:eastAsia="Calibri"/>
                <w:sz w:val="20"/>
                <w:szCs w:val="20"/>
                <w:lang w:eastAsia="lt-LT"/>
              </w:rPr>
              <w:t xml:space="preserve">, </w:t>
            </w:r>
            <w:proofErr w:type="spellStart"/>
            <w:r>
              <w:rPr>
                <w:rFonts w:eastAsia="Calibri"/>
                <w:sz w:val="20"/>
                <w:szCs w:val="20"/>
                <w:lang w:eastAsia="lt-LT"/>
              </w:rPr>
              <w:t>interesų</w:t>
            </w:r>
            <w:proofErr w:type="spellEnd"/>
            <w:r>
              <w:rPr>
                <w:rFonts w:eastAsia="Calibri"/>
                <w:sz w:val="20"/>
                <w:szCs w:val="20"/>
                <w:lang w:eastAsia="lt-LT"/>
              </w:rPr>
              <w:t xml:space="preserve"> </w:t>
            </w:r>
            <w:proofErr w:type="spellStart"/>
            <w:r>
              <w:rPr>
                <w:rFonts w:eastAsia="Calibri"/>
                <w:sz w:val="20"/>
                <w:szCs w:val="20"/>
                <w:lang w:eastAsia="lt-LT"/>
              </w:rPr>
              <w:t>konfliktu</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profesiniais</w:t>
            </w:r>
            <w:proofErr w:type="spellEnd"/>
            <w:r>
              <w:rPr>
                <w:rFonts w:eastAsia="Calibri"/>
                <w:sz w:val="20"/>
                <w:szCs w:val="20"/>
                <w:lang w:eastAsia="lt-LT"/>
              </w:rPr>
              <w:t xml:space="preserve"> </w:t>
            </w:r>
            <w:proofErr w:type="spellStart"/>
            <w:r>
              <w:rPr>
                <w:rFonts w:eastAsia="Calibri"/>
                <w:sz w:val="20"/>
                <w:szCs w:val="20"/>
                <w:lang w:eastAsia="lt-LT"/>
              </w:rPr>
              <w:t>nusižengimais</w:t>
            </w:r>
            <w:proofErr w:type="spellEnd"/>
            <w:r>
              <w:rPr>
                <w:rFonts w:eastAsia="Calibri"/>
                <w:sz w:val="20"/>
                <w:szCs w:val="20"/>
                <w:lang w:eastAsia="lt-LT"/>
              </w:rPr>
              <w:t xml:space="preserve"> </w:t>
            </w:r>
            <w:proofErr w:type="spellStart"/>
            <w:r>
              <w:rPr>
                <w:rFonts w:eastAsia="Calibri"/>
                <w:sz w:val="20"/>
                <w:szCs w:val="20"/>
                <w:lang w:eastAsia="lt-LT"/>
              </w:rPr>
              <w:t>susiję</w:t>
            </w:r>
            <w:proofErr w:type="spellEnd"/>
            <w:r>
              <w:rPr>
                <w:rFonts w:eastAsia="Calibri"/>
                <w:sz w:val="20"/>
                <w:szCs w:val="20"/>
                <w:lang w:eastAsia="lt-LT"/>
              </w:rPr>
              <w:t xml:space="preserve"> </w:t>
            </w:r>
            <w:proofErr w:type="spellStart"/>
            <w:proofErr w:type="gramStart"/>
            <w:r>
              <w:rPr>
                <w:rFonts w:eastAsia="Calibri"/>
                <w:sz w:val="20"/>
                <w:szCs w:val="20"/>
                <w:lang w:eastAsia="lt-LT"/>
              </w:rPr>
              <w:t>pagrindai</w:t>
            </w:r>
            <w:proofErr w:type="spellEnd"/>
            <w:r>
              <w:rPr>
                <w:rFonts w:eastAsia="Calibri"/>
                <w:sz w:val="20"/>
                <w:szCs w:val="20"/>
                <w:lang w:eastAsia="lt-LT"/>
              </w:rPr>
              <w:t xml:space="preserve">“ </w:t>
            </w:r>
            <w:proofErr w:type="spellStart"/>
            <w:r>
              <w:rPr>
                <w:rFonts w:eastAsia="Calibri"/>
                <w:sz w:val="20"/>
                <w:szCs w:val="20"/>
                <w:lang w:eastAsia="lt-LT"/>
              </w:rPr>
              <w:t>punktas</w:t>
            </w:r>
            <w:proofErr w:type="spellEnd"/>
            <w:proofErr w:type="gramEnd"/>
            <w:r>
              <w:rPr>
                <w:rFonts w:eastAsia="Calibri"/>
                <w:sz w:val="20"/>
                <w:szCs w:val="20"/>
                <w:lang w:eastAsia="lt-LT"/>
              </w:rPr>
              <w:t xml:space="preserve"> „C15. </w:t>
            </w:r>
            <w:proofErr w:type="spellStart"/>
            <w:r>
              <w:rPr>
                <w:rFonts w:eastAsia="Calibri"/>
                <w:sz w:val="20"/>
                <w:szCs w:val="20"/>
                <w:lang w:eastAsia="lt-LT"/>
              </w:rPr>
              <w:t>Pripažinimas</w:t>
            </w:r>
            <w:proofErr w:type="spellEnd"/>
            <w:r>
              <w:rPr>
                <w:rFonts w:eastAsia="Calibri"/>
                <w:sz w:val="20"/>
                <w:szCs w:val="20"/>
                <w:lang w:eastAsia="lt-LT"/>
              </w:rPr>
              <w:t xml:space="preserve"> </w:t>
            </w:r>
            <w:proofErr w:type="spellStart"/>
            <w:r>
              <w:rPr>
                <w:rFonts w:eastAsia="Calibri"/>
                <w:sz w:val="20"/>
                <w:szCs w:val="20"/>
                <w:lang w:eastAsia="lt-LT"/>
              </w:rPr>
              <w:lastRenderedPageBreak/>
              <w:t>kaltu</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faktų</w:t>
            </w:r>
            <w:proofErr w:type="spellEnd"/>
            <w:r>
              <w:rPr>
                <w:rFonts w:eastAsia="Calibri"/>
                <w:sz w:val="20"/>
                <w:szCs w:val="20"/>
                <w:lang w:eastAsia="lt-LT"/>
              </w:rPr>
              <w:t xml:space="preserve"> </w:t>
            </w:r>
            <w:proofErr w:type="spellStart"/>
            <w:r>
              <w:rPr>
                <w:rFonts w:eastAsia="Calibri"/>
                <w:sz w:val="20"/>
                <w:szCs w:val="20"/>
                <w:lang w:eastAsia="lt-LT"/>
              </w:rPr>
              <w:t>iškraipymo</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nuslėpimo</w:t>
            </w:r>
            <w:proofErr w:type="spellEnd"/>
            <w:r>
              <w:rPr>
                <w:rFonts w:eastAsia="Calibri"/>
                <w:sz w:val="20"/>
                <w:szCs w:val="20"/>
                <w:lang w:eastAsia="lt-LT"/>
              </w:rPr>
              <w:t xml:space="preserve">, </w:t>
            </w:r>
            <w:proofErr w:type="spellStart"/>
            <w:r>
              <w:rPr>
                <w:rFonts w:eastAsia="Calibri"/>
                <w:sz w:val="20"/>
                <w:szCs w:val="20"/>
                <w:lang w:eastAsia="lt-LT"/>
              </w:rPr>
              <w:t>negalėjimas</w:t>
            </w:r>
            <w:proofErr w:type="spellEnd"/>
            <w:r>
              <w:rPr>
                <w:rFonts w:eastAsia="Calibri"/>
                <w:sz w:val="20"/>
                <w:szCs w:val="20"/>
                <w:lang w:eastAsia="lt-LT"/>
              </w:rPr>
              <w:t xml:space="preserve"> </w:t>
            </w:r>
            <w:proofErr w:type="spellStart"/>
            <w:r>
              <w:rPr>
                <w:rFonts w:eastAsia="Calibri"/>
                <w:sz w:val="20"/>
                <w:szCs w:val="20"/>
                <w:lang w:eastAsia="lt-LT"/>
              </w:rPr>
              <w:t>pateikti</w:t>
            </w:r>
            <w:proofErr w:type="spellEnd"/>
            <w:r>
              <w:rPr>
                <w:rFonts w:eastAsia="Calibri"/>
                <w:sz w:val="20"/>
                <w:szCs w:val="20"/>
                <w:lang w:eastAsia="lt-LT"/>
              </w:rPr>
              <w:t xml:space="preserve"> </w:t>
            </w:r>
            <w:proofErr w:type="spellStart"/>
            <w:r>
              <w:rPr>
                <w:rFonts w:eastAsia="Calibri"/>
                <w:sz w:val="20"/>
                <w:szCs w:val="20"/>
                <w:lang w:eastAsia="lt-LT"/>
              </w:rPr>
              <w:t>reikalaujamų</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su</w:t>
            </w:r>
            <w:proofErr w:type="spellEnd"/>
            <w:r>
              <w:rPr>
                <w:rFonts w:eastAsia="Calibri"/>
                <w:sz w:val="20"/>
                <w:szCs w:val="20"/>
                <w:lang w:eastAsia="lt-LT"/>
              </w:rPr>
              <w:t xml:space="preserve"> </w:t>
            </w:r>
            <w:proofErr w:type="spellStart"/>
            <w:r>
              <w:rPr>
                <w:rFonts w:eastAsia="Calibri"/>
                <w:sz w:val="20"/>
                <w:szCs w:val="20"/>
                <w:lang w:eastAsia="lt-LT"/>
              </w:rPr>
              <w:t>šia</w:t>
            </w:r>
            <w:proofErr w:type="spellEnd"/>
            <w:r>
              <w:rPr>
                <w:rFonts w:eastAsia="Calibri"/>
                <w:sz w:val="20"/>
                <w:szCs w:val="20"/>
                <w:lang w:eastAsia="lt-LT"/>
              </w:rPr>
              <w:t xml:space="preserve"> </w:t>
            </w:r>
            <w:proofErr w:type="spellStart"/>
            <w:r>
              <w:rPr>
                <w:rFonts w:eastAsia="Calibri"/>
                <w:sz w:val="20"/>
                <w:szCs w:val="20"/>
                <w:lang w:eastAsia="lt-LT"/>
              </w:rPr>
              <w:t>procedūra</w:t>
            </w:r>
            <w:proofErr w:type="spellEnd"/>
            <w:r>
              <w:rPr>
                <w:rFonts w:eastAsia="Calibri"/>
                <w:sz w:val="20"/>
                <w:szCs w:val="20"/>
                <w:lang w:eastAsia="lt-LT"/>
              </w:rPr>
              <w:t xml:space="preserve"> </w:t>
            </w:r>
            <w:proofErr w:type="spellStart"/>
            <w:r>
              <w:rPr>
                <w:rFonts w:eastAsia="Calibri"/>
                <w:sz w:val="20"/>
                <w:szCs w:val="20"/>
                <w:lang w:eastAsia="lt-LT"/>
              </w:rPr>
              <w:t>susijusios</w:t>
            </w:r>
            <w:proofErr w:type="spellEnd"/>
            <w:r>
              <w:rPr>
                <w:rFonts w:eastAsia="Calibri"/>
                <w:sz w:val="20"/>
                <w:szCs w:val="20"/>
                <w:lang w:eastAsia="lt-LT"/>
              </w:rPr>
              <w:t xml:space="preserve"> </w:t>
            </w:r>
            <w:proofErr w:type="spellStart"/>
            <w:r>
              <w:rPr>
                <w:rFonts w:eastAsia="Calibri"/>
                <w:sz w:val="20"/>
                <w:szCs w:val="20"/>
                <w:lang w:eastAsia="lt-LT"/>
              </w:rPr>
              <w:t>konfidencialios</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gavimas</w:t>
            </w:r>
            <w:proofErr w:type="spellEnd"/>
            <w:r>
              <w:rPr>
                <w:rFonts w:eastAsia="Calibri"/>
                <w:sz w:val="20"/>
                <w:szCs w:val="20"/>
                <w:lang w:eastAsia="lt-LT"/>
              </w:rPr>
              <w:t xml:space="preserve"> (VPĮ 46 str. 4 d. 4 p. </w:t>
            </w:r>
            <w:proofErr w:type="spellStart"/>
            <w:proofErr w:type="gramStart"/>
            <w:r>
              <w:rPr>
                <w:rFonts w:eastAsia="Calibri"/>
                <w:sz w:val="20"/>
                <w:szCs w:val="20"/>
                <w:lang w:eastAsia="lt-LT"/>
              </w:rPr>
              <w:t>ir</w:t>
            </w:r>
            <w:proofErr w:type="spellEnd"/>
            <w:r>
              <w:rPr>
                <w:rFonts w:eastAsia="Calibri"/>
                <w:sz w:val="20"/>
                <w:szCs w:val="20"/>
                <w:lang w:eastAsia="lt-LT"/>
              </w:rPr>
              <w:t xml:space="preserve">  46</w:t>
            </w:r>
            <w:proofErr w:type="gramEnd"/>
            <w:r>
              <w:rPr>
                <w:rFonts w:eastAsia="Calibri"/>
                <w:sz w:val="20"/>
                <w:szCs w:val="20"/>
                <w:lang w:eastAsia="lt-LT"/>
              </w:rPr>
              <w:t xml:space="preserve"> str. 4 d. 5 </w:t>
            </w:r>
            <w:proofErr w:type="gramStart"/>
            <w:r>
              <w:rPr>
                <w:rFonts w:eastAsia="Calibri"/>
                <w:sz w:val="20"/>
                <w:szCs w:val="20"/>
                <w:lang w:eastAsia="lt-LT"/>
              </w:rPr>
              <w:t>p.)“</w:t>
            </w:r>
            <w:proofErr w:type="gramEnd"/>
          </w:p>
        </w:tc>
        <w:tc>
          <w:tcPr>
            <w:tcW w:w="4580" w:type="dxa"/>
            <w:vMerge w:val="restart"/>
            <w:tcBorders>
              <w:top w:val="single" w:sz="4" w:space="0" w:color="auto"/>
              <w:left w:val="single" w:sz="4" w:space="0" w:color="auto"/>
              <w:right w:val="single" w:sz="4" w:space="0" w:color="auto"/>
            </w:tcBorders>
          </w:tcPr>
          <w:p w14:paraId="18ADCDF1" w14:textId="77777777" w:rsidR="00FD3D5A" w:rsidRDefault="00183EEC">
            <w:pPr>
              <w:spacing w:after="0" w:line="240" w:lineRule="auto"/>
              <w:jc w:val="both"/>
              <w:rPr>
                <w:rFonts w:eastAsia="Calibri"/>
                <w:bCs/>
                <w:sz w:val="20"/>
                <w:szCs w:val="20"/>
              </w:rPr>
            </w:pPr>
            <w:proofErr w:type="spellStart"/>
            <w:r>
              <w:rPr>
                <w:rFonts w:eastAsia="Calibri"/>
                <w:bCs/>
                <w:sz w:val="20"/>
                <w:szCs w:val="20"/>
              </w:rPr>
              <w:lastRenderedPageBreak/>
              <w:t>Iš</w:t>
            </w:r>
            <w:proofErr w:type="spellEnd"/>
            <w:r>
              <w:rPr>
                <w:rFonts w:eastAsia="Calibri"/>
                <w:bCs/>
                <w:sz w:val="20"/>
                <w:szCs w:val="20"/>
              </w:rPr>
              <w:t xml:space="preserve"> </w:t>
            </w:r>
            <w:proofErr w:type="spellStart"/>
            <w:r>
              <w:rPr>
                <w:rFonts w:eastAsia="Calibri"/>
                <w:bCs/>
                <w:sz w:val="20"/>
                <w:szCs w:val="20"/>
              </w:rPr>
              <w:t>Lietuvoje</w:t>
            </w:r>
            <w:proofErr w:type="spellEnd"/>
            <w:r>
              <w:rPr>
                <w:rFonts w:eastAsia="Calibri"/>
                <w:bCs/>
                <w:sz w:val="20"/>
                <w:szCs w:val="20"/>
              </w:rPr>
              <w:t xml:space="preserve"> </w:t>
            </w:r>
            <w:proofErr w:type="spellStart"/>
            <w:r>
              <w:rPr>
                <w:rFonts w:eastAsia="Calibri"/>
                <w:bCs/>
                <w:sz w:val="20"/>
                <w:szCs w:val="20"/>
              </w:rPr>
              <w:t>įsteigtų</w:t>
            </w:r>
            <w:proofErr w:type="spellEnd"/>
            <w:r>
              <w:rPr>
                <w:rFonts w:eastAsia="Calibri"/>
                <w:bCs/>
                <w:sz w:val="20"/>
                <w:szCs w:val="20"/>
              </w:rPr>
              <w:t xml:space="preserve"> </w:t>
            </w:r>
            <w:proofErr w:type="spellStart"/>
            <w:r>
              <w:rPr>
                <w:rFonts w:eastAsia="Calibri"/>
                <w:bCs/>
                <w:sz w:val="20"/>
                <w:szCs w:val="20"/>
              </w:rPr>
              <w:t>subjektų</w:t>
            </w:r>
            <w:proofErr w:type="spellEnd"/>
            <w:r>
              <w:rPr>
                <w:rFonts w:eastAsia="Calibri"/>
                <w:bCs/>
                <w:sz w:val="20"/>
                <w:szCs w:val="20"/>
              </w:rPr>
              <w:t xml:space="preserve"> </w:t>
            </w:r>
            <w:proofErr w:type="spellStart"/>
            <w:r>
              <w:rPr>
                <w:rFonts w:eastAsia="Calibri"/>
                <w:bCs/>
                <w:sz w:val="20"/>
                <w:szCs w:val="20"/>
              </w:rPr>
              <w:t>įrodančių</w:t>
            </w:r>
            <w:proofErr w:type="spellEnd"/>
            <w:r>
              <w:rPr>
                <w:rFonts w:eastAsia="Calibri"/>
                <w:bCs/>
                <w:sz w:val="20"/>
                <w:szCs w:val="20"/>
              </w:rPr>
              <w:t xml:space="preserve"> </w:t>
            </w:r>
            <w:proofErr w:type="spellStart"/>
            <w:r>
              <w:rPr>
                <w:rFonts w:eastAsia="Calibri"/>
                <w:bCs/>
                <w:sz w:val="20"/>
                <w:szCs w:val="20"/>
              </w:rPr>
              <w:t>dokumentų</w:t>
            </w:r>
            <w:proofErr w:type="spellEnd"/>
            <w:r>
              <w:rPr>
                <w:rFonts w:eastAsia="Calibri"/>
                <w:bCs/>
                <w:sz w:val="20"/>
                <w:szCs w:val="20"/>
              </w:rPr>
              <w:t xml:space="preserve"> </w:t>
            </w:r>
            <w:proofErr w:type="spellStart"/>
            <w:r>
              <w:rPr>
                <w:rFonts w:eastAsia="Calibri"/>
                <w:bCs/>
                <w:sz w:val="20"/>
                <w:szCs w:val="20"/>
              </w:rPr>
              <w:t>nereikalaujama</w:t>
            </w:r>
            <w:proofErr w:type="spellEnd"/>
            <w:r>
              <w:rPr>
                <w:rFonts w:eastAsia="Calibri"/>
                <w:bCs/>
                <w:sz w:val="20"/>
                <w:szCs w:val="20"/>
              </w:rPr>
              <w:t xml:space="preserve">. </w:t>
            </w:r>
            <w:proofErr w:type="spellStart"/>
            <w:r>
              <w:rPr>
                <w:rFonts w:eastAsia="Calibri"/>
                <w:bCs/>
                <w:sz w:val="20"/>
                <w:szCs w:val="20"/>
              </w:rPr>
              <w:t>Užtenka</w:t>
            </w:r>
            <w:proofErr w:type="spellEnd"/>
            <w:r>
              <w:rPr>
                <w:rFonts w:eastAsia="Calibri"/>
                <w:bCs/>
                <w:sz w:val="20"/>
                <w:szCs w:val="20"/>
              </w:rPr>
              <w:t xml:space="preserve"> </w:t>
            </w:r>
            <w:proofErr w:type="spellStart"/>
            <w:r>
              <w:rPr>
                <w:rFonts w:eastAsia="Calibri"/>
                <w:bCs/>
                <w:sz w:val="20"/>
                <w:szCs w:val="20"/>
              </w:rPr>
              <w:t>pateikto</w:t>
            </w:r>
            <w:proofErr w:type="spellEnd"/>
            <w:r>
              <w:rPr>
                <w:rFonts w:eastAsia="Calibri"/>
                <w:bCs/>
                <w:sz w:val="20"/>
                <w:szCs w:val="20"/>
              </w:rPr>
              <w:t xml:space="preserve"> EBVPD.</w:t>
            </w:r>
          </w:p>
          <w:p w14:paraId="5EC25D22" w14:textId="77777777" w:rsidR="00FD3D5A" w:rsidRDefault="00183EEC">
            <w:pPr>
              <w:spacing w:after="0" w:line="240" w:lineRule="auto"/>
              <w:jc w:val="both"/>
              <w:rPr>
                <w:rFonts w:eastAsia="Calibri"/>
                <w:bCs/>
                <w:sz w:val="20"/>
                <w:szCs w:val="20"/>
              </w:rPr>
            </w:pPr>
            <w:proofErr w:type="spellStart"/>
            <w:r>
              <w:rPr>
                <w:rFonts w:eastAsia="Calibri"/>
                <w:bCs/>
                <w:sz w:val="20"/>
                <w:szCs w:val="20"/>
              </w:rPr>
              <w:t>Priimant</w:t>
            </w:r>
            <w:proofErr w:type="spellEnd"/>
            <w:r>
              <w:rPr>
                <w:rFonts w:eastAsia="Calibri"/>
                <w:bCs/>
                <w:sz w:val="20"/>
                <w:szCs w:val="20"/>
              </w:rPr>
              <w:t xml:space="preserve"> </w:t>
            </w:r>
            <w:proofErr w:type="spellStart"/>
            <w:r>
              <w:rPr>
                <w:rFonts w:eastAsia="Calibri"/>
                <w:bCs/>
                <w:sz w:val="20"/>
                <w:szCs w:val="20"/>
              </w:rPr>
              <w:t>sprendimus</w:t>
            </w:r>
            <w:proofErr w:type="spellEnd"/>
            <w:r>
              <w:rPr>
                <w:rFonts w:eastAsia="Calibri"/>
                <w:bCs/>
                <w:sz w:val="20"/>
                <w:szCs w:val="20"/>
              </w:rPr>
              <w:t xml:space="preserve"> </w:t>
            </w:r>
            <w:proofErr w:type="spellStart"/>
            <w:r>
              <w:rPr>
                <w:rFonts w:eastAsia="Calibri"/>
                <w:bCs/>
                <w:sz w:val="20"/>
                <w:szCs w:val="20"/>
              </w:rPr>
              <w:t>dėl</w:t>
            </w:r>
            <w:proofErr w:type="spellEnd"/>
            <w:r>
              <w:rPr>
                <w:rFonts w:eastAsia="Calibri"/>
                <w:bCs/>
                <w:sz w:val="20"/>
                <w:szCs w:val="20"/>
              </w:rPr>
              <w:t xml:space="preserve"> </w:t>
            </w:r>
            <w:proofErr w:type="spellStart"/>
            <w:r>
              <w:rPr>
                <w:rFonts w:eastAsia="Calibri"/>
                <w:bCs/>
                <w:sz w:val="20"/>
                <w:szCs w:val="20"/>
              </w:rPr>
              <w:t>tiekėjo</w:t>
            </w:r>
            <w:proofErr w:type="spellEnd"/>
            <w:r>
              <w:rPr>
                <w:rFonts w:eastAsia="Calibri"/>
                <w:bCs/>
                <w:sz w:val="20"/>
                <w:szCs w:val="20"/>
              </w:rPr>
              <w:t xml:space="preserve"> </w:t>
            </w:r>
            <w:proofErr w:type="spellStart"/>
            <w:r>
              <w:rPr>
                <w:rFonts w:eastAsia="Calibri"/>
                <w:bCs/>
                <w:sz w:val="20"/>
                <w:szCs w:val="20"/>
              </w:rPr>
              <w:t>pašalinimo</w:t>
            </w:r>
            <w:proofErr w:type="spellEnd"/>
            <w:r>
              <w:rPr>
                <w:rFonts w:eastAsia="Calibri"/>
                <w:bCs/>
                <w:sz w:val="20"/>
                <w:szCs w:val="20"/>
              </w:rPr>
              <w:t xml:space="preserve"> </w:t>
            </w:r>
            <w:proofErr w:type="spellStart"/>
            <w:r>
              <w:rPr>
                <w:rFonts w:eastAsia="Calibri"/>
                <w:bCs/>
                <w:sz w:val="20"/>
                <w:szCs w:val="20"/>
              </w:rPr>
              <w:t>iš</w:t>
            </w:r>
            <w:proofErr w:type="spellEnd"/>
            <w:r>
              <w:rPr>
                <w:rFonts w:eastAsia="Calibri"/>
                <w:bCs/>
                <w:sz w:val="20"/>
                <w:szCs w:val="20"/>
              </w:rPr>
              <w:t xml:space="preserve"> </w:t>
            </w:r>
            <w:proofErr w:type="spellStart"/>
            <w:r>
              <w:rPr>
                <w:rFonts w:eastAsia="Calibri"/>
                <w:bCs/>
                <w:sz w:val="20"/>
                <w:szCs w:val="20"/>
              </w:rPr>
              <w:t>pirkimo</w:t>
            </w:r>
            <w:proofErr w:type="spellEnd"/>
            <w:r>
              <w:rPr>
                <w:rFonts w:eastAsia="Calibri"/>
                <w:bCs/>
                <w:sz w:val="20"/>
                <w:szCs w:val="20"/>
              </w:rPr>
              <w:t xml:space="preserve"> </w:t>
            </w:r>
            <w:proofErr w:type="spellStart"/>
            <w:r>
              <w:rPr>
                <w:rFonts w:eastAsia="Calibri"/>
                <w:bCs/>
                <w:sz w:val="20"/>
                <w:szCs w:val="20"/>
              </w:rPr>
              <w:t>procedūros</w:t>
            </w:r>
            <w:proofErr w:type="spellEnd"/>
            <w:r>
              <w:rPr>
                <w:rFonts w:eastAsia="Calibri"/>
                <w:bCs/>
                <w:sz w:val="20"/>
                <w:szCs w:val="20"/>
              </w:rPr>
              <w:t xml:space="preserve"> </w:t>
            </w:r>
            <w:proofErr w:type="spellStart"/>
            <w:r>
              <w:rPr>
                <w:rFonts w:eastAsia="Calibri"/>
                <w:bCs/>
                <w:sz w:val="20"/>
                <w:szCs w:val="20"/>
              </w:rPr>
              <w:t>šiame</w:t>
            </w:r>
            <w:proofErr w:type="spellEnd"/>
            <w:r>
              <w:rPr>
                <w:rFonts w:eastAsia="Calibri"/>
                <w:bCs/>
                <w:sz w:val="20"/>
                <w:szCs w:val="20"/>
              </w:rPr>
              <w:t xml:space="preserve"> </w:t>
            </w:r>
            <w:proofErr w:type="spellStart"/>
            <w:r>
              <w:rPr>
                <w:rFonts w:eastAsia="Calibri"/>
                <w:bCs/>
                <w:sz w:val="20"/>
                <w:szCs w:val="20"/>
              </w:rPr>
              <w:t>punkte</w:t>
            </w:r>
            <w:proofErr w:type="spellEnd"/>
            <w:r>
              <w:rPr>
                <w:rFonts w:eastAsia="Calibri"/>
                <w:bCs/>
                <w:sz w:val="20"/>
                <w:szCs w:val="20"/>
              </w:rPr>
              <w:t xml:space="preserve"> </w:t>
            </w:r>
            <w:proofErr w:type="spellStart"/>
            <w:r>
              <w:rPr>
                <w:rFonts w:eastAsia="Calibri"/>
                <w:bCs/>
                <w:sz w:val="20"/>
                <w:szCs w:val="20"/>
              </w:rPr>
              <w:t>nurodytu</w:t>
            </w:r>
            <w:proofErr w:type="spellEnd"/>
            <w:r>
              <w:rPr>
                <w:rFonts w:eastAsia="Calibri"/>
                <w:bCs/>
                <w:sz w:val="20"/>
                <w:szCs w:val="20"/>
              </w:rPr>
              <w:t xml:space="preserve"> </w:t>
            </w:r>
            <w:proofErr w:type="spellStart"/>
            <w:r>
              <w:rPr>
                <w:rFonts w:eastAsia="Calibri"/>
                <w:bCs/>
                <w:sz w:val="20"/>
                <w:szCs w:val="20"/>
              </w:rPr>
              <w:t>pašalinimo</w:t>
            </w:r>
            <w:proofErr w:type="spellEnd"/>
            <w:r>
              <w:rPr>
                <w:rFonts w:eastAsia="Calibri"/>
                <w:bCs/>
                <w:sz w:val="20"/>
                <w:szCs w:val="20"/>
              </w:rPr>
              <w:t xml:space="preserve"> </w:t>
            </w:r>
            <w:proofErr w:type="spellStart"/>
            <w:r>
              <w:rPr>
                <w:rFonts w:eastAsia="Calibri"/>
                <w:bCs/>
                <w:sz w:val="20"/>
                <w:szCs w:val="20"/>
              </w:rPr>
              <w:t>pagrindu</w:t>
            </w:r>
            <w:proofErr w:type="spellEnd"/>
            <w:r>
              <w:rPr>
                <w:rFonts w:eastAsia="Calibri"/>
                <w:bCs/>
                <w:sz w:val="20"/>
                <w:szCs w:val="20"/>
              </w:rPr>
              <w:t xml:space="preserve">, be </w:t>
            </w:r>
            <w:proofErr w:type="spellStart"/>
            <w:r>
              <w:rPr>
                <w:rFonts w:eastAsia="Calibri"/>
                <w:bCs/>
                <w:sz w:val="20"/>
                <w:szCs w:val="20"/>
              </w:rPr>
              <w:t>kita</w:t>
            </w:r>
            <w:proofErr w:type="spellEnd"/>
            <w:r>
              <w:rPr>
                <w:rFonts w:eastAsia="Calibri"/>
                <w:bCs/>
                <w:sz w:val="20"/>
                <w:szCs w:val="20"/>
              </w:rPr>
              <w:t xml:space="preserve"> ko, </w:t>
            </w:r>
            <w:proofErr w:type="spellStart"/>
            <w:r>
              <w:rPr>
                <w:rFonts w:eastAsia="Calibri"/>
                <w:bCs/>
                <w:sz w:val="20"/>
                <w:szCs w:val="20"/>
              </w:rPr>
              <w:t>gali</w:t>
            </w:r>
            <w:proofErr w:type="spellEnd"/>
            <w:r>
              <w:rPr>
                <w:rFonts w:eastAsia="Calibri"/>
                <w:bCs/>
                <w:sz w:val="20"/>
                <w:szCs w:val="20"/>
              </w:rPr>
              <w:t xml:space="preserve"> </w:t>
            </w:r>
            <w:proofErr w:type="spellStart"/>
            <w:r>
              <w:rPr>
                <w:rFonts w:eastAsia="Calibri"/>
                <w:bCs/>
                <w:sz w:val="20"/>
                <w:szCs w:val="20"/>
              </w:rPr>
              <w:t>būti</w:t>
            </w:r>
            <w:proofErr w:type="spellEnd"/>
            <w:r>
              <w:rPr>
                <w:rFonts w:eastAsia="Calibri"/>
                <w:bCs/>
                <w:sz w:val="20"/>
                <w:szCs w:val="20"/>
              </w:rPr>
              <w:t xml:space="preserve"> </w:t>
            </w:r>
            <w:proofErr w:type="spellStart"/>
            <w:r>
              <w:rPr>
                <w:rFonts w:eastAsia="Calibri"/>
                <w:bCs/>
                <w:sz w:val="20"/>
                <w:szCs w:val="20"/>
              </w:rPr>
              <w:t>atsižvelgiama</w:t>
            </w:r>
            <w:proofErr w:type="spellEnd"/>
            <w:r>
              <w:rPr>
                <w:rFonts w:eastAsia="Calibri"/>
                <w:bCs/>
                <w:sz w:val="20"/>
                <w:szCs w:val="20"/>
              </w:rPr>
              <w:t xml:space="preserve"> į </w:t>
            </w:r>
            <w:proofErr w:type="spellStart"/>
            <w:r>
              <w:rPr>
                <w:rFonts w:eastAsia="Calibri"/>
                <w:bCs/>
                <w:sz w:val="20"/>
                <w:szCs w:val="20"/>
              </w:rPr>
              <w:t>pagal</w:t>
            </w:r>
            <w:proofErr w:type="spellEnd"/>
            <w:r>
              <w:rPr>
                <w:rFonts w:eastAsia="Calibri"/>
                <w:bCs/>
                <w:sz w:val="20"/>
                <w:szCs w:val="20"/>
              </w:rPr>
              <w:t xml:space="preserve"> VPĮ 52 </w:t>
            </w:r>
            <w:proofErr w:type="spellStart"/>
            <w:r>
              <w:rPr>
                <w:rFonts w:eastAsia="Calibri"/>
                <w:bCs/>
                <w:sz w:val="20"/>
                <w:szCs w:val="20"/>
              </w:rPr>
              <w:t>straipsnį</w:t>
            </w:r>
            <w:proofErr w:type="spellEnd"/>
            <w:r>
              <w:rPr>
                <w:rFonts w:eastAsia="Calibri"/>
                <w:bCs/>
                <w:sz w:val="20"/>
                <w:szCs w:val="20"/>
              </w:rPr>
              <w:t xml:space="preserve"> </w:t>
            </w:r>
            <w:proofErr w:type="spellStart"/>
            <w:r>
              <w:rPr>
                <w:rFonts w:eastAsia="Calibri"/>
                <w:bCs/>
                <w:sz w:val="20"/>
                <w:szCs w:val="20"/>
              </w:rPr>
              <w:t>skelbiamą</w:t>
            </w:r>
            <w:proofErr w:type="spellEnd"/>
            <w:r>
              <w:rPr>
                <w:rFonts w:eastAsia="Calibri"/>
                <w:bCs/>
                <w:sz w:val="20"/>
                <w:szCs w:val="20"/>
              </w:rPr>
              <w:t xml:space="preserve"> </w:t>
            </w:r>
            <w:proofErr w:type="spellStart"/>
            <w:r>
              <w:rPr>
                <w:rFonts w:eastAsia="Calibri"/>
                <w:bCs/>
                <w:sz w:val="20"/>
                <w:szCs w:val="20"/>
              </w:rPr>
              <w:t>informaciją</w:t>
            </w:r>
            <w:proofErr w:type="spellEnd"/>
            <w:r>
              <w:rPr>
                <w:rFonts w:eastAsia="Calibri"/>
                <w:bCs/>
                <w:sz w:val="20"/>
                <w:szCs w:val="20"/>
              </w:rPr>
              <w:t xml:space="preserve">: </w:t>
            </w:r>
          </w:p>
          <w:p w14:paraId="383A1D9E" w14:textId="77777777" w:rsidR="00FD3D5A" w:rsidRDefault="00FD3D5A">
            <w:pPr>
              <w:spacing w:after="0" w:line="240" w:lineRule="auto"/>
              <w:jc w:val="both"/>
              <w:rPr>
                <w:sz w:val="20"/>
                <w:szCs w:val="20"/>
              </w:rPr>
            </w:pPr>
          </w:p>
          <w:p w14:paraId="645A0165" w14:textId="77777777" w:rsidR="00FD3D5A" w:rsidRDefault="00183EEC">
            <w:pPr>
              <w:spacing w:after="0" w:line="240" w:lineRule="auto"/>
              <w:jc w:val="both"/>
              <w:rPr>
                <w:rFonts w:eastAsia="Calibri"/>
                <w:sz w:val="20"/>
                <w:szCs w:val="20"/>
              </w:rPr>
            </w:pPr>
            <w:hyperlink r:id="rId24" w:history="1">
              <w:r>
                <w:rPr>
                  <w:rStyle w:val="Hyperlink"/>
                  <w:sz w:val="20"/>
                  <w:szCs w:val="20"/>
                </w:rPr>
                <w:t>https://vpt.lrv.lt/lt/nuorodos/kiti-duomenys/powerbi/melaginga-informacija-pateikusiu-tiekeju-sarasas-3/</w:t>
              </w:r>
            </w:hyperlink>
            <w:r>
              <w:rPr>
                <w:sz w:val="20"/>
                <w:szCs w:val="20"/>
              </w:rPr>
              <w:t xml:space="preserve"> </w:t>
            </w:r>
            <w:r>
              <w:rPr>
                <w:rFonts w:eastAsia="Calibri"/>
                <w:sz w:val="20"/>
                <w:szCs w:val="20"/>
              </w:rPr>
              <w:t xml:space="preserve">  </w:t>
            </w:r>
          </w:p>
          <w:p w14:paraId="1AE747E1" w14:textId="77777777" w:rsidR="00FD3D5A" w:rsidRDefault="00FD3D5A">
            <w:pPr>
              <w:spacing w:after="0" w:line="240" w:lineRule="auto"/>
              <w:jc w:val="both"/>
              <w:rPr>
                <w:rFonts w:eastAsia="Calibri"/>
                <w:sz w:val="20"/>
                <w:szCs w:val="20"/>
                <w:lang w:eastAsia="lt-LT"/>
              </w:rPr>
            </w:pPr>
          </w:p>
          <w:p w14:paraId="6364517D"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Šie</w:t>
            </w:r>
            <w:proofErr w:type="spellEnd"/>
            <w:r>
              <w:rPr>
                <w:rFonts w:eastAsia="Calibri"/>
                <w:sz w:val="20"/>
                <w:szCs w:val="20"/>
                <w:lang w:eastAsia="lt-LT"/>
              </w:rPr>
              <w:t xml:space="preserve"> </w:t>
            </w:r>
            <w:proofErr w:type="spellStart"/>
            <w:r>
              <w:rPr>
                <w:rFonts w:eastAsia="Calibri"/>
                <w:sz w:val="20"/>
                <w:szCs w:val="20"/>
                <w:lang w:eastAsia="lt-LT"/>
              </w:rPr>
              <w:t>duomenys</w:t>
            </w:r>
            <w:proofErr w:type="spellEnd"/>
            <w:r>
              <w:rPr>
                <w:rFonts w:eastAsia="Calibri"/>
                <w:sz w:val="20"/>
                <w:szCs w:val="20"/>
                <w:lang w:eastAsia="lt-LT"/>
              </w:rPr>
              <w:t xml:space="preserve"> bus </w:t>
            </w:r>
            <w:proofErr w:type="spellStart"/>
            <w:r>
              <w:rPr>
                <w:rFonts w:eastAsia="Calibri"/>
                <w:sz w:val="20"/>
                <w:szCs w:val="20"/>
                <w:lang w:eastAsia="lt-LT"/>
              </w:rPr>
              <w:t>tikrinami</w:t>
            </w:r>
            <w:proofErr w:type="spellEnd"/>
            <w:r>
              <w:rPr>
                <w:rFonts w:eastAsia="Calibri"/>
                <w:sz w:val="20"/>
                <w:szCs w:val="20"/>
                <w:lang w:eastAsia="lt-LT"/>
              </w:rPr>
              <w:t xml:space="preserve"> </w:t>
            </w:r>
            <w:proofErr w:type="spellStart"/>
            <w:r>
              <w:rPr>
                <w:rFonts w:eastAsia="Calibri"/>
                <w:sz w:val="20"/>
                <w:szCs w:val="20"/>
                <w:lang w:eastAsia="lt-LT"/>
              </w:rPr>
              <w:t>paskutinę</w:t>
            </w:r>
            <w:proofErr w:type="spellEnd"/>
            <w:r>
              <w:rPr>
                <w:rFonts w:eastAsia="Calibri"/>
                <w:sz w:val="20"/>
                <w:szCs w:val="20"/>
                <w:lang w:eastAsia="lt-LT"/>
              </w:rPr>
              <w:t xml:space="preserve"> </w:t>
            </w:r>
            <w:proofErr w:type="spellStart"/>
            <w:r>
              <w:rPr>
                <w:rFonts w:eastAsia="Calibri"/>
                <w:sz w:val="20"/>
                <w:szCs w:val="20"/>
                <w:lang w:eastAsia="lt-LT"/>
              </w:rPr>
              <w:t>dokumentų</w:t>
            </w:r>
            <w:proofErr w:type="spellEnd"/>
            <w:r>
              <w:rPr>
                <w:rFonts w:eastAsia="Calibri"/>
                <w:sz w:val="20"/>
                <w:szCs w:val="20"/>
                <w:lang w:eastAsia="lt-LT"/>
              </w:rPr>
              <w:t xml:space="preserve"> </w:t>
            </w:r>
            <w:proofErr w:type="spellStart"/>
            <w:r>
              <w:rPr>
                <w:rFonts w:eastAsia="Calibri"/>
                <w:sz w:val="20"/>
                <w:szCs w:val="20"/>
                <w:lang w:eastAsia="lt-LT"/>
              </w:rPr>
              <w:t>pagal</w:t>
            </w:r>
            <w:proofErr w:type="spellEnd"/>
            <w:r>
              <w:rPr>
                <w:rFonts w:eastAsia="Calibri"/>
                <w:sz w:val="20"/>
                <w:szCs w:val="20"/>
                <w:lang w:eastAsia="lt-LT"/>
              </w:rPr>
              <w:t xml:space="preserve"> EBVPD </w:t>
            </w:r>
            <w:proofErr w:type="spellStart"/>
            <w:r>
              <w:rPr>
                <w:rFonts w:eastAsia="Calibri"/>
                <w:sz w:val="20"/>
                <w:szCs w:val="20"/>
                <w:lang w:eastAsia="lt-LT"/>
              </w:rPr>
              <w:t>pateikimo</w:t>
            </w:r>
            <w:proofErr w:type="spellEnd"/>
            <w:r>
              <w:rPr>
                <w:rFonts w:eastAsia="Calibri"/>
                <w:sz w:val="20"/>
                <w:szCs w:val="20"/>
                <w:lang w:eastAsia="lt-LT"/>
              </w:rPr>
              <w:t xml:space="preserve"> </w:t>
            </w:r>
            <w:proofErr w:type="spellStart"/>
            <w:r>
              <w:rPr>
                <w:rFonts w:eastAsia="Calibri"/>
                <w:sz w:val="20"/>
                <w:szCs w:val="20"/>
                <w:lang w:eastAsia="lt-LT"/>
              </w:rPr>
              <w:t>dieną</w:t>
            </w:r>
            <w:proofErr w:type="spellEnd"/>
            <w:r>
              <w:rPr>
                <w:rFonts w:eastAsia="Calibri"/>
                <w:sz w:val="20"/>
                <w:szCs w:val="20"/>
                <w:lang w:eastAsia="lt-LT"/>
              </w:rPr>
              <w:t>.</w:t>
            </w:r>
          </w:p>
          <w:p w14:paraId="1A970972" w14:textId="77777777" w:rsidR="00FD3D5A" w:rsidRDefault="00FD3D5A">
            <w:pPr>
              <w:spacing w:after="0" w:line="240" w:lineRule="auto"/>
              <w:jc w:val="both"/>
              <w:rPr>
                <w:rFonts w:eastAsia="Calibri"/>
                <w:sz w:val="20"/>
                <w:szCs w:val="20"/>
                <w:lang w:eastAsia="lt-LT"/>
              </w:rPr>
            </w:pPr>
          </w:p>
          <w:p w14:paraId="2F521682" w14:textId="77777777" w:rsidR="00FD3D5A" w:rsidRDefault="00FD3D5A">
            <w:pPr>
              <w:spacing w:after="0" w:line="240" w:lineRule="auto"/>
              <w:jc w:val="both"/>
              <w:rPr>
                <w:rFonts w:eastAsia="Calibri"/>
                <w:sz w:val="20"/>
                <w:szCs w:val="20"/>
                <w:lang w:eastAsia="lt-LT"/>
              </w:rPr>
            </w:pPr>
          </w:p>
        </w:tc>
      </w:tr>
      <w:tr w:rsidR="00FD3D5A" w14:paraId="162F3F0A" w14:textId="77777777">
        <w:tc>
          <w:tcPr>
            <w:tcW w:w="896" w:type="dxa"/>
            <w:tcBorders>
              <w:top w:val="single" w:sz="4" w:space="0" w:color="auto"/>
              <w:left w:val="single" w:sz="4" w:space="0" w:color="auto"/>
              <w:bottom w:val="single" w:sz="4" w:space="0" w:color="auto"/>
              <w:right w:val="single" w:sz="4" w:space="0" w:color="auto"/>
            </w:tcBorders>
          </w:tcPr>
          <w:p w14:paraId="6C405A50" w14:textId="77777777" w:rsidR="00FD3D5A" w:rsidRDefault="00183EEC">
            <w:pPr>
              <w:spacing w:after="0" w:line="240" w:lineRule="auto"/>
              <w:rPr>
                <w:rFonts w:eastAsia="Calibri"/>
                <w:sz w:val="20"/>
                <w:szCs w:val="20"/>
                <w:lang w:eastAsia="lt-LT"/>
              </w:rPr>
            </w:pPr>
            <w:r>
              <w:rPr>
                <w:rFonts w:eastAsia="Calibri"/>
                <w:sz w:val="20"/>
                <w:szCs w:val="20"/>
                <w:lang w:eastAsia="lt-LT"/>
              </w:rPr>
              <w:lastRenderedPageBreak/>
              <w:t>3.7.3.8.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FD3D5A" w:rsidRDefault="00183EEC">
            <w:pPr>
              <w:spacing w:after="0" w:line="240" w:lineRule="auto"/>
              <w:jc w:val="both"/>
              <w:rPr>
                <w:rFonts w:eastAsia="Calibri"/>
                <w:sz w:val="20"/>
                <w:szCs w:val="20"/>
                <w:lang w:eastAsia="lt-LT"/>
              </w:rPr>
            </w:pPr>
            <w:proofErr w:type="spellStart"/>
            <w:r>
              <w:rPr>
                <w:rFonts w:eastAsia="Calibri"/>
                <w:sz w:val="20"/>
                <w:szCs w:val="20"/>
                <w:lang w:eastAsia="lt-LT"/>
              </w:rPr>
              <w:t>Tiekėjas</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metu</w:t>
            </w:r>
            <w:proofErr w:type="spellEnd"/>
            <w:r>
              <w:rPr>
                <w:rFonts w:eastAsia="Calibri"/>
                <w:sz w:val="20"/>
                <w:szCs w:val="20"/>
                <w:lang w:eastAsia="lt-LT"/>
              </w:rPr>
              <w:t xml:space="preserve"> </w:t>
            </w:r>
            <w:proofErr w:type="spellStart"/>
            <w:r>
              <w:rPr>
                <w:rFonts w:eastAsia="Calibri"/>
                <w:sz w:val="20"/>
                <w:szCs w:val="20"/>
                <w:lang w:eastAsia="lt-LT"/>
              </w:rPr>
              <w:t>ėmėsi</w:t>
            </w:r>
            <w:proofErr w:type="spellEnd"/>
            <w:r>
              <w:rPr>
                <w:rFonts w:eastAsia="Calibri"/>
                <w:sz w:val="20"/>
                <w:szCs w:val="20"/>
                <w:lang w:eastAsia="lt-LT"/>
              </w:rPr>
              <w:t xml:space="preserve"> </w:t>
            </w:r>
            <w:proofErr w:type="spellStart"/>
            <w:r>
              <w:rPr>
                <w:rFonts w:eastAsia="Calibri"/>
                <w:sz w:val="20"/>
                <w:szCs w:val="20"/>
                <w:lang w:eastAsia="lt-LT"/>
              </w:rPr>
              <w:t>neteisėtų</w:t>
            </w:r>
            <w:proofErr w:type="spellEnd"/>
            <w:r>
              <w:rPr>
                <w:rFonts w:eastAsia="Calibri"/>
                <w:sz w:val="20"/>
                <w:szCs w:val="20"/>
                <w:lang w:eastAsia="lt-LT"/>
              </w:rPr>
              <w:t xml:space="preserve"> </w:t>
            </w:r>
            <w:proofErr w:type="spellStart"/>
            <w:r>
              <w:rPr>
                <w:rFonts w:eastAsia="Calibri"/>
                <w:sz w:val="20"/>
                <w:szCs w:val="20"/>
                <w:lang w:eastAsia="lt-LT"/>
              </w:rPr>
              <w:t>veiksmų</w:t>
            </w:r>
            <w:proofErr w:type="spellEnd"/>
            <w:r>
              <w:rPr>
                <w:rFonts w:eastAsia="Calibri"/>
                <w:sz w:val="20"/>
                <w:szCs w:val="20"/>
                <w:lang w:eastAsia="lt-LT"/>
              </w:rPr>
              <w:t xml:space="preserve">, </w:t>
            </w:r>
            <w:proofErr w:type="spellStart"/>
            <w:r>
              <w:rPr>
                <w:rFonts w:eastAsia="Calibri"/>
                <w:sz w:val="20"/>
                <w:szCs w:val="20"/>
                <w:lang w:eastAsia="lt-LT"/>
              </w:rPr>
              <w:t>siekdamas</w:t>
            </w:r>
            <w:proofErr w:type="spellEnd"/>
            <w:r>
              <w:rPr>
                <w:rFonts w:eastAsia="Calibri"/>
                <w:sz w:val="20"/>
                <w:szCs w:val="20"/>
                <w:lang w:eastAsia="lt-LT"/>
              </w:rPr>
              <w:t xml:space="preserve"> </w:t>
            </w:r>
            <w:proofErr w:type="spellStart"/>
            <w:r>
              <w:rPr>
                <w:rFonts w:eastAsia="Calibri"/>
                <w:sz w:val="20"/>
                <w:szCs w:val="20"/>
                <w:lang w:eastAsia="lt-LT"/>
              </w:rPr>
              <w:t>daryti</w:t>
            </w:r>
            <w:proofErr w:type="spellEnd"/>
            <w:r>
              <w:rPr>
                <w:rFonts w:eastAsia="Calibri"/>
                <w:sz w:val="20"/>
                <w:szCs w:val="20"/>
                <w:lang w:eastAsia="lt-LT"/>
              </w:rPr>
              <w:t xml:space="preserve"> </w:t>
            </w:r>
            <w:proofErr w:type="spellStart"/>
            <w:r>
              <w:rPr>
                <w:rFonts w:eastAsia="Calibri"/>
                <w:sz w:val="20"/>
                <w:szCs w:val="20"/>
                <w:lang w:eastAsia="lt-LT"/>
              </w:rPr>
              <w:t>įtaką</w:t>
            </w:r>
            <w:proofErr w:type="spellEnd"/>
            <w:r>
              <w:rPr>
                <w:rFonts w:eastAsia="Calibri"/>
                <w:sz w:val="20"/>
                <w:szCs w:val="20"/>
                <w:lang w:eastAsia="lt-LT"/>
              </w:rPr>
              <w:t xml:space="preserve"> </w:t>
            </w:r>
            <w:proofErr w:type="spellStart"/>
            <w:r>
              <w:rPr>
                <w:rFonts w:eastAsia="Calibri"/>
                <w:sz w:val="20"/>
                <w:szCs w:val="20"/>
                <w:lang w:eastAsia="lt-LT"/>
              </w:rPr>
              <w:t>perkančiosios</w:t>
            </w:r>
            <w:proofErr w:type="spellEnd"/>
            <w:r>
              <w:rPr>
                <w:rFonts w:eastAsia="Calibri"/>
                <w:sz w:val="20"/>
                <w:szCs w:val="20"/>
                <w:lang w:eastAsia="lt-LT"/>
              </w:rPr>
              <w:t xml:space="preserve"> </w:t>
            </w:r>
            <w:proofErr w:type="spellStart"/>
            <w:r>
              <w:rPr>
                <w:rFonts w:eastAsia="Calibri"/>
                <w:sz w:val="20"/>
                <w:szCs w:val="20"/>
                <w:lang w:eastAsia="lt-LT"/>
              </w:rPr>
              <w:t>organizacijos</w:t>
            </w:r>
            <w:proofErr w:type="spellEnd"/>
            <w:r>
              <w:rPr>
                <w:rFonts w:eastAsia="Calibri"/>
                <w:sz w:val="20"/>
                <w:szCs w:val="20"/>
                <w:lang w:eastAsia="lt-LT"/>
              </w:rPr>
              <w:t xml:space="preserve"> </w:t>
            </w:r>
            <w:proofErr w:type="spellStart"/>
            <w:r>
              <w:rPr>
                <w:rFonts w:eastAsia="Calibri"/>
                <w:sz w:val="20"/>
                <w:szCs w:val="20"/>
                <w:lang w:eastAsia="lt-LT"/>
              </w:rPr>
              <w:t>sprendimams</w:t>
            </w:r>
            <w:proofErr w:type="spellEnd"/>
            <w:r>
              <w:rPr>
                <w:rFonts w:eastAsia="Calibri"/>
                <w:sz w:val="20"/>
                <w:szCs w:val="20"/>
                <w:lang w:eastAsia="lt-LT"/>
              </w:rPr>
              <w:t xml:space="preserve">, </w:t>
            </w:r>
            <w:proofErr w:type="spellStart"/>
            <w:r>
              <w:rPr>
                <w:rFonts w:eastAsia="Calibri"/>
                <w:sz w:val="20"/>
                <w:szCs w:val="20"/>
                <w:lang w:eastAsia="lt-LT"/>
              </w:rPr>
              <w:t>gauti</w:t>
            </w:r>
            <w:proofErr w:type="spellEnd"/>
            <w:r>
              <w:rPr>
                <w:rFonts w:eastAsia="Calibri"/>
                <w:sz w:val="20"/>
                <w:szCs w:val="20"/>
                <w:lang w:eastAsia="lt-LT"/>
              </w:rPr>
              <w:t xml:space="preserve"> </w:t>
            </w:r>
            <w:proofErr w:type="spellStart"/>
            <w:r>
              <w:rPr>
                <w:rFonts w:eastAsia="Calibri"/>
                <w:sz w:val="20"/>
                <w:szCs w:val="20"/>
                <w:lang w:eastAsia="lt-LT"/>
              </w:rPr>
              <w:t>konfidencialios</w:t>
            </w:r>
            <w:proofErr w:type="spellEnd"/>
            <w:r>
              <w:rPr>
                <w:rFonts w:eastAsia="Calibri"/>
                <w:sz w:val="20"/>
                <w:szCs w:val="20"/>
                <w:lang w:eastAsia="lt-LT"/>
              </w:rPr>
              <w:t xml:space="preserve"> </w:t>
            </w:r>
            <w:proofErr w:type="spellStart"/>
            <w:r>
              <w:rPr>
                <w:rFonts w:eastAsia="Calibri"/>
                <w:sz w:val="20"/>
                <w:szCs w:val="20"/>
                <w:lang w:eastAsia="lt-LT"/>
              </w:rPr>
              <w:t>informacijos</w:t>
            </w:r>
            <w:proofErr w:type="spellEnd"/>
            <w:r>
              <w:rPr>
                <w:rFonts w:eastAsia="Calibri"/>
                <w:sz w:val="20"/>
                <w:szCs w:val="20"/>
                <w:lang w:eastAsia="lt-LT"/>
              </w:rPr>
              <w:t xml:space="preserve">, </w:t>
            </w:r>
            <w:proofErr w:type="spellStart"/>
            <w:r>
              <w:rPr>
                <w:rFonts w:eastAsia="Calibri"/>
                <w:sz w:val="20"/>
                <w:szCs w:val="20"/>
                <w:lang w:eastAsia="lt-LT"/>
              </w:rPr>
              <w:t>kuri</w:t>
            </w:r>
            <w:proofErr w:type="spellEnd"/>
            <w:r>
              <w:rPr>
                <w:rFonts w:eastAsia="Calibri"/>
                <w:sz w:val="20"/>
                <w:szCs w:val="20"/>
                <w:lang w:eastAsia="lt-LT"/>
              </w:rPr>
              <w:t xml:space="preserve"> </w:t>
            </w:r>
            <w:proofErr w:type="spellStart"/>
            <w:r>
              <w:rPr>
                <w:rFonts w:eastAsia="Calibri"/>
                <w:sz w:val="20"/>
                <w:szCs w:val="20"/>
                <w:lang w:eastAsia="lt-LT"/>
              </w:rPr>
              <w:t>suteiktų</w:t>
            </w:r>
            <w:proofErr w:type="spellEnd"/>
            <w:r>
              <w:rPr>
                <w:rFonts w:eastAsia="Calibri"/>
                <w:sz w:val="20"/>
                <w:szCs w:val="20"/>
                <w:lang w:eastAsia="lt-LT"/>
              </w:rPr>
              <w:t xml:space="preserve"> jam </w:t>
            </w:r>
            <w:proofErr w:type="spellStart"/>
            <w:r>
              <w:rPr>
                <w:rFonts w:eastAsia="Calibri"/>
                <w:sz w:val="20"/>
                <w:szCs w:val="20"/>
                <w:lang w:eastAsia="lt-LT"/>
              </w:rPr>
              <w:t>neteisėtą</w:t>
            </w:r>
            <w:proofErr w:type="spellEnd"/>
            <w:r>
              <w:rPr>
                <w:rFonts w:eastAsia="Calibri"/>
                <w:sz w:val="20"/>
                <w:szCs w:val="20"/>
                <w:lang w:eastAsia="lt-LT"/>
              </w:rPr>
              <w:t xml:space="preserve"> </w:t>
            </w:r>
            <w:proofErr w:type="spellStart"/>
            <w:r>
              <w:rPr>
                <w:rFonts w:eastAsia="Calibri"/>
                <w:sz w:val="20"/>
                <w:szCs w:val="20"/>
                <w:lang w:eastAsia="lt-LT"/>
              </w:rPr>
              <w:t>pranašumą</w:t>
            </w:r>
            <w:proofErr w:type="spellEnd"/>
            <w:r>
              <w:rPr>
                <w:rFonts w:eastAsia="Calibri"/>
                <w:sz w:val="20"/>
                <w:szCs w:val="20"/>
                <w:lang w:eastAsia="lt-LT"/>
              </w:rPr>
              <w:t xml:space="preserve"> </w:t>
            </w:r>
            <w:proofErr w:type="spellStart"/>
            <w:r>
              <w:rPr>
                <w:rFonts w:eastAsia="Calibri"/>
                <w:sz w:val="20"/>
                <w:szCs w:val="20"/>
                <w:lang w:eastAsia="lt-LT"/>
              </w:rPr>
              <w:t>pirkimo</w:t>
            </w:r>
            <w:proofErr w:type="spellEnd"/>
            <w:r>
              <w:rPr>
                <w:rFonts w:eastAsia="Calibri"/>
                <w:sz w:val="20"/>
                <w:szCs w:val="20"/>
                <w:lang w:eastAsia="lt-LT"/>
              </w:rPr>
              <w:t xml:space="preserve"> </w:t>
            </w:r>
            <w:proofErr w:type="spellStart"/>
            <w:r>
              <w:rPr>
                <w:rFonts w:eastAsia="Calibri"/>
                <w:sz w:val="20"/>
                <w:szCs w:val="20"/>
                <w:lang w:eastAsia="lt-LT"/>
              </w:rPr>
              <w:t>procedūroje</w:t>
            </w:r>
            <w:proofErr w:type="spellEnd"/>
            <w:r>
              <w:rPr>
                <w:rFonts w:eastAsia="Calibri"/>
                <w:sz w:val="20"/>
                <w:szCs w:val="20"/>
                <w:lang w:eastAsia="lt-LT"/>
              </w:rPr>
              <w:t xml:space="preserve">, </w:t>
            </w:r>
            <w:proofErr w:type="spellStart"/>
            <w:r>
              <w:rPr>
                <w:rFonts w:eastAsia="Calibri"/>
                <w:sz w:val="20"/>
                <w:szCs w:val="20"/>
                <w:lang w:eastAsia="lt-LT"/>
              </w:rPr>
              <w:t>ar</w:t>
            </w:r>
            <w:proofErr w:type="spellEnd"/>
            <w:r>
              <w:rPr>
                <w:rFonts w:eastAsia="Calibri"/>
                <w:sz w:val="20"/>
                <w:szCs w:val="20"/>
                <w:lang w:eastAsia="lt-LT"/>
              </w:rPr>
              <w:t xml:space="preserve"> </w:t>
            </w:r>
            <w:proofErr w:type="spellStart"/>
            <w:r>
              <w:rPr>
                <w:rFonts w:eastAsia="Calibri"/>
                <w:sz w:val="20"/>
                <w:szCs w:val="20"/>
                <w:lang w:eastAsia="lt-LT"/>
              </w:rPr>
              <w:t>teikė</w:t>
            </w:r>
            <w:proofErr w:type="spellEnd"/>
            <w:r>
              <w:rPr>
                <w:rFonts w:eastAsia="Calibri"/>
                <w:sz w:val="20"/>
                <w:szCs w:val="20"/>
                <w:lang w:eastAsia="lt-LT"/>
              </w:rPr>
              <w:t xml:space="preserve"> </w:t>
            </w:r>
            <w:proofErr w:type="spellStart"/>
            <w:r>
              <w:rPr>
                <w:rFonts w:eastAsia="Calibri"/>
                <w:sz w:val="20"/>
                <w:szCs w:val="20"/>
                <w:lang w:eastAsia="lt-LT"/>
              </w:rPr>
              <w:t>klaidinančią</w:t>
            </w:r>
            <w:proofErr w:type="spellEnd"/>
            <w:r>
              <w:rPr>
                <w:rFonts w:eastAsia="Calibri"/>
                <w:sz w:val="20"/>
                <w:szCs w:val="20"/>
                <w:lang w:eastAsia="lt-LT"/>
              </w:rPr>
              <w:t xml:space="preserve"> </w:t>
            </w:r>
            <w:proofErr w:type="spellStart"/>
            <w:r>
              <w:rPr>
                <w:rFonts w:eastAsia="Calibri"/>
                <w:sz w:val="20"/>
                <w:szCs w:val="20"/>
                <w:lang w:eastAsia="lt-LT"/>
              </w:rPr>
              <w:t>informaciją</w:t>
            </w:r>
            <w:proofErr w:type="spellEnd"/>
            <w:r>
              <w:rPr>
                <w:rFonts w:eastAsia="Calibri"/>
                <w:sz w:val="20"/>
                <w:szCs w:val="20"/>
                <w:lang w:eastAsia="lt-LT"/>
              </w:rPr>
              <w:t xml:space="preserve">, </w:t>
            </w:r>
            <w:proofErr w:type="spellStart"/>
            <w:r>
              <w:rPr>
                <w:rFonts w:eastAsia="Calibri"/>
                <w:sz w:val="20"/>
                <w:szCs w:val="20"/>
                <w:lang w:eastAsia="lt-LT"/>
              </w:rPr>
              <w:t>kuri</w:t>
            </w:r>
            <w:proofErr w:type="spellEnd"/>
            <w:r>
              <w:rPr>
                <w:rFonts w:eastAsia="Calibri"/>
                <w:sz w:val="20"/>
                <w:szCs w:val="20"/>
                <w:lang w:eastAsia="lt-LT"/>
              </w:rPr>
              <w:t xml:space="preserve"> </w:t>
            </w:r>
            <w:proofErr w:type="spellStart"/>
            <w:r>
              <w:rPr>
                <w:rFonts w:eastAsia="Calibri"/>
                <w:sz w:val="20"/>
                <w:szCs w:val="20"/>
                <w:lang w:eastAsia="lt-LT"/>
              </w:rPr>
              <w:t>gali</w:t>
            </w:r>
            <w:proofErr w:type="spellEnd"/>
            <w:r>
              <w:rPr>
                <w:rFonts w:eastAsia="Calibri"/>
                <w:sz w:val="20"/>
                <w:szCs w:val="20"/>
                <w:lang w:eastAsia="lt-LT"/>
              </w:rPr>
              <w:t xml:space="preserve"> </w:t>
            </w:r>
            <w:proofErr w:type="spellStart"/>
            <w:r>
              <w:rPr>
                <w:rFonts w:eastAsia="Calibri"/>
                <w:sz w:val="20"/>
                <w:szCs w:val="20"/>
                <w:lang w:eastAsia="lt-LT"/>
              </w:rPr>
              <w:t>daryti</w:t>
            </w:r>
            <w:proofErr w:type="spellEnd"/>
            <w:r>
              <w:rPr>
                <w:rFonts w:eastAsia="Calibri"/>
                <w:sz w:val="20"/>
                <w:szCs w:val="20"/>
                <w:lang w:eastAsia="lt-LT"/>
              </w:rPr>
              <w:t xml:space="preserve"> </w:t>
            </w:r>
            <w:proofErr w:type="spellStart"/>
            <w:r>
              <w:rPr>
                <w:rFonts w:eastAsia="Calibri"/>
                <w:sz w:val="20"/>
                <w:szCs w:val="20"/>
                <w:lang w:eastAsia="lt-LT"/>
              </w:rPr>
              <w:t>esminę</w:t>
            </w:r>
            <w:proofErr w:type="spellEnd"/>
            <w:r>
              <w:rPr>
                <w:rFonts w:eastAsia="Calibri"/>
                <w:sz w:val="20"/>
                <w:szCs w:val="20"/>
                <w:lang w:eastAsia="lt-LT"/>
              </w:rPr>
              <w:t xml:space="preserve"> </w:t>
            </w:r>
            <w:proofErr w:type="spellStart"/>
            <w:r>
              <w:rPr>
                <w:rFonts w:eastAsia="Calibri"/>
                <w:sz w:val="20"/>
                <w:szCs w:val="20"/>
                <w:lang w:eastAsia="lt-LT"/>
              </w:rPr>
              <w:t>įtaką</w:t>
            </w:r>
            <w:proofErr w:type="spellEnd"/>
            <w:r>
              <w:rPr>
                <w:rFonts w:eastAsia="Calibri"/>
                <w:sz w:val="20"/>
                <w:szCs w:val="20"/>
                <w:lang w:eastAsia="lt-LT"/>
              </w:rPr>
              <w:t xml:space="preserve"> </w:t>
            </w:r>
            <w:proofErr w:type="spellStart"/>
            <w:r>
              <w:rPr>
                <w:rFonts w:eastAsia="Calibri"/>
                <w:sz w:val="20"/>
                <w:szCs w:val="20"/>
                <w:lang w:eastAsia="lt-LT"/>
              </w:rPr>
              <w:t>perkančiosios</w:t>
            </w:r>
            <w:proofErr w:type="spellEnd"/>
            <w:r>
              <w:rPr>
                <w:rFonts w:eastAsia="Calibri"/>
                <w:sz w:val="20"/>
                <w:szCs w:val="20"/>
                <w:lang w:eastAsia="lt-LT"/>
              </w:rPr>
              <w:t xml:space="preserve"> </w:t>
            </w:r>
            <w:proofErr w:type="spellStart"/>
            <w:r>
              <w:rPr>
                <w:rFonts w:eastAsia="Calibri"/>
                <w:sz w:val="20"/>
                <w:szCs w:val="20"/>
                <w:lang w:eastAsia="lt-LT"/>
              </w:rPr>
              <w:lastRenderedPageBreak/>
              <w:t>organizacijos</w:t>
            </w:r>
            <w:proofErr w:type="spellEnd"/>
            <w:r>
              <w:rPr>
                <w:rFonts w:eastAsia="Calibri"/>
                <w:sz w:val="20"/>
                <w:szCs w:val="20"/>
                <w:lang w:eastAsia="lt-LT"/>
              </w:rPr>
              <w:t xml:space="preserve"> </w:t>
            </w:r>
            <w:proofErr w:type="spellStart"/>
            <w:r>
              <w:rPr>
                <w:rFonts w:eastAsia="Calibri"/>
                <w:sz w:val="20"/>
                <w:szCs w:val="20"/>
                <w:lang w:eastAsia="lt-LT"/>
              </w:rPr>
              <w:t>sprendimams</w:t>
            </w:r>
            <w:proofErr w:type="spellEnd"/>
            <w:r>
              <w:rPr>
                <w:rFonts w:eastAsia="Calibri"/>
                <w:sz w:val="20"/>
                <w:szCs w:val="20"/>
                <w:lang w:eastAsia="lt-LT"/>
              </w:rPr>
              <w:t xml:space="preserve"> </w:t>
            </w:r>
            <w:proofErr w:type="spellStart"/>
            <w:r>
              <w:rPr>
                <w:rFonts w:eastAsia="Calibri"/>
                <w:sz w:val="20"/>
                <w:szCs w:val="20"/>
                <w:lang w:eastAsia="lt-LT"/>
              </w:rPr>
              <w:t>dėl</w:t>
            </w:r>
            <w:proofErr w:type="spellEnd"/>
            <w:r>
              <w:rPr>
                <w:rFonts w:eastAsia="Calibri"/>
                <w:sz w:val="20"/>
                <w:szCs w:val="20"/>
                <w:lang w:eastAsia="lt-LT"/>
              </w:rPr>
              <w:t xml:space="preserve"> </w:t>
            </w:r>
            <w:proofErr w:type="spellStart"/>
            <w:r>
              <w:rPr>
                <w:rFonts w:eastAsia="Calibri"/>
                <w:sz w:val="20"/>
                <w:szCs w:val="20"/>
                <w:lang w:eastAsia="lt-LT"/>
              </w:rPr>
              <w:t>tiekėjų</w:t>
            </w:r>
            <w:proofErr w:type="spellEnd"/>
            <w:r>
              <w:rPr>
                <w:rFonts w:eastAsia="Calibri"/>
                <w:sz w:val="20"/>
                <w:szCs w:val="20"/>
                <w:lang w:eastAsia="lt-LT"/>
              </w:rPr>
              <w:t xml:space="preserve"> </w:t>
            </w:r>
            <w:proofErr w:type="spellStart"/>
            <w:r>
              <w:rPr>
                <w:rFonts w:eastAsia="Calibri"/>
                <w:sz w:val="20"/>
                <w:szCs w:val="20"/>
                <w:lang w:eastAsia="lt-LT"/>
              </w:rPr>
              <w:t>pašalinimo</w:t>
            </w:r>
            <w:proofErr w:type="spellEnd"/>
            <w:r>
              <w:rPr>
                <w:rFonts w:eastAsia="Calibri"/>
                <w:sz w:val="20"/>
                <w:szCs w:val="20"/>
                <w:lang w:eastAsia="lt-LT"/>
              </w:rPr>
              <w:t xml:space="preserve">, </w:t>
            </w:r>
            <w:proofErr w:type="spellStart"/>
            <w:r>
              <w:rPr>
                <w:rFonts w:eastAsia="Calibri"/>
                <w:sz w:val="20"/>
                <w:szCs w:val="20"/>
                <w:lang w:eastAsia="lt-LT"/>
              </w:rPr>
              <w:t>jų</w:t>
            </w:r>
            <w:proofErr w:type="spellEnd"/>
            <w:r>
              <w:rPr>
                <w:rFonts w:eastAsia="Calibri"/>
                <w:sz w:val="20"/>
                <w:szCs w:val="20"/>
                <w:lang w:eastAsia="lt-LT"/>
              </w:rPr>
              <w:t xml:space="preserve"> </w:t>
            </w:r>
            <w:proofErr w:type="spellStart"/>
            <w:r>
              <w:rPr>
                <w:rFonts w:eastAsia="Calibri"/>
                <w:sz w:val="20"/>
                <w:szCs w:val="20"/>
                <w:lang w:eastAsia="lt-LT"/>
              </w:rPr>
              <w:t>kvalifikacijos</w:t>
            </w:r>
            <w:proofErr w:type="spellEnd"/>
            <w:r>
              <w:rPr>
                <w:rFonts w:eastAsia="Calibri"/>
                <w:sz w:val="20"/>
                <w:szCs w:val="20"/>
                <w:lang w:eastAsia="lt-LT"/>
              </w:rPr>
              <w:t xml:space="preserve"> </w:t>
            </w:r>
            <w:proofErr w:type="spellStart"/>
            <w:r>
              <w:rPr>
                <w:rFonts w:eastAsia="Calibri"/>
                <w:sz w:val="20"/>
                <w:szCs w:val="20"/>
                <w:lang w:eastAsia="lt-LT"/>
              </w:rPr>
              <w:t>vertinimo</w:t>
            </w:r>
            <w:proofErr w:type="spellEnd"/>
            <w:r>
              <w:rPr>
                <w:rFonts w:eastAsia="Calibri"/>
                <w:sz w:val="20"/>
                <w:szCs w:val="20"/>
                <w:lang w:eastAsia="lt-LT"/>
              </w:rPr>
              <w:t xml:space="preserve">, </w:t>
            </w:r>
            <w:proofErr w:type="spellStart"/>
            <w:r>
              <w:rPr>
                <w:rFonts w:eastAsia="Calibri"/>
                <w:sz w:val="20"/>
                <w:szCs w:val="20"/>
                <w:lang w:eastAsia="lt-LT"/>
              </w:rPr>
              <w:t>laimėtojo</w:t>
            </w:r>
            <w:proofErr w:type="spellEnd"/>
            <w:r>
              <w:rPr>
                <w:rFonts w:eastAsia="Calibri"/>
                <w:sz w:val="20"/>
                <w:szCs w:val="20"/>
                <w:lang w:eastAsia="lt-LT"/>
              </w:rPr>
              <w:t xml:space="preserve"> </w:t>
            </w:r>
            <w:proofErr w:type="spellStart"/>
            <w:r>
              <w:rPr>
                <w:rFonts w:eastAsia="Calibri"/>
                <w:sz w:val="20"/>
                <w:szCs w:val="20"/>
                <w:lang w:eastAsia="lt-LT"/>
              </w:rPr>
              <w:t>nustatymo</w:t>
            </w:r>
            <w:proofErr w:type="spellEnd"/>
            <w:r>
              <w:rPr>
                <w:rFonts w:eastAsia="Calibri"/>
                <w:sz w:val="20"/>
                <w:szCs w:val="20"/>
                <w:lang w:eastAsia="lt-LT"/>
              </w:rPr>
              <w:t xml:space="preserve">, </w:t>
            </w:r>
            <w:proofErr w:type="spellStart"/>
            <w:r>
              <w:rPr>
                <w:rFonts w:eastAsia="Calibri"/>
                <w:sz w:val="20"/>
                <w:szCs w:val="20"/>
                <w:lang w:eastAsia="lt-LT"/>
              </w:rPr>
              <w:t>ir</w:t>
            </w:r>
            <w:proofErr w:type="spellEnd"/>
            <w:r>
              <w:rPr>
                <w:rFonts w:eastAsia="Calibri"/>
                <w:sz w:val="20"/>
                <w:szCs w:val="20"/>
                <w:lang w:eastAsia="lt-LT"/>
              </w:rPr>
              <w:t xml:space="preserve"> </w:t>
            </w:r>
            <w:proofErr w:type="spellStart"/>
            <w:r>
              <w:rPr>
                <w:rFonts w:eastAsia="Calibri"/>
                <w:sz w:val="20"/>
                <w:szCs w:val="20"/>
                <w:lang w:eastAsia="lt-LT"/>
              </w:rPr>
              <w:t>perkančioji</w:t>
            </w:r>
            <w:proofErr w:type="spellEnd"/>
            <w:r>
              <w:rPr>
                <w:rFonts w:eastAsia="Calibri"/>
                <w:sz w:val="20"/>
                <w:szCs w:val="20"/>
                <w:lang w:eastAsia="lt-LT"/>
              </w:rPr>
              <w:t xml:space="preserve"> </w:t>
            </w:r>
            <w:proofErr w:type="spellStart"/>
            <w:r>
              <w:rPr>
                <w:rFonts w:eastAsia="Calibri"/>
                <w:sz w:val="20"/>
                <w:szCs w:val="20"/>
                <w:lang w:eastAsia="lt-LT"/>
              </w:rPr>
              <w:t>organizacija</w:t>
            </w:r>
            <w:proofErr w:type="spellEnd"/>
            <w:r>
              <w:rPr>
                <w:rFonts w:eastAsia="Calibri"/>
                <w:sz w:val="20"/>
                <w:szCs w:val="20"/>
                <w:lang w:eastAsia="lt-LT"/>
              </w:rPr>
              <w:t xml:space="preserve"> </w:t>
            </w:r>
            <w:proofErr w:type="spellStart"/>
            <w:r>
              <w:rPr>
                <w:rFonts w:eastAsia="Calibri"/>
                <w:sz w:val="20"/>
                <w:szCs w:val="20"/>
                <w:lang w:eastAsia="lt-LT"/>
              </w:rPr>
              <w:t>gali</w:t>
            </w:r>
            <w:proofErr w:type="spellEnd"/>
            <w:r>
              <w:rPr>
                <w:rFonts w:eastAsia="Calibri"/>
                <w:sz w:val="20"/>
                <w:szCs w:val="20"/>
                <w:lang w:eastAsia="lt-LT"/>
              </w:rPr>
              <w:t xml:space="preserve"> tai </w:t>
            </w:r>
            <w:proofErr w:type="spellStart"/>
            <w:r>
              <w:rPr>
                <w:rFonts w:eastAsia="Calibri"/>
                <w:sz w:val="20"/>
                <w:szCs w:val="20"/>
                <w:lang w:eastAsia="lt-LT"/>
              </w:rPr>
              <w:t>įrodyti</w:t>
            </w:r>
            <w:proofErr w:type="spellEnd"/>
            <w:r>
              <w:rPr>
                <w:rFonts w:eastAsia="Calibri"/>
                <w:sz w:val="20"/>
                <w:szCs w:val="20"/>
                <w:lang w:eastAsia="lt-LT"/>
              </w:rPr>
              <w:t xml:space="preserve"> bet </w:t>
            </w:r>
            <w:proofErr w:type="spellStart"/>
            <w:r>
              <w:rPr>
                <w:rFonts w:eastAsia="Calibri"/>
                <w:sz w:val="20"/>
                <w:szCs w:val="20"/>
                <w:lang w:eastAsia="lt-LT"/>
              </w:rPr>
              <w:t>kokiomis</w:t>
            </w:r>
            <w:proofErr w:type="spellEnd"/>
            <w:r>
              <w:rPr>
                <w:rFonts w:eastAsia="Calibri"/>
                <w:sz w:val="20"/>
                <w:szCs w:val="20"/>
                <w:lang w:eastAsia="lt-LT"/>
              </w:rPr>
              <w:t xml:space="preserve"> </w:t>
            </w:r>
            <w:proofErr w:type="spellStart"/>
            <w:r>
              <w:rPr>
                <w:rFonts w:eastAsia="Calibri"/>
                <w:sz w:val="20"/>
                <w:szCs w:val="20"/>
                <w:lang w:eastAsia="lt-LT"/>
              </w:rPr>
              <w:t>teisėtomis</w:t>
            </w:r>
            <w:proofErr w:type="spellEnd"/>
            <w:r>
              <w:rPr>
                <w:rFonts w:eastAsia="Calibri"/>
                <w:sz w:val="20"/>
                <w:szCs w:val="20"/>
                <w:lang w:eastAsia="lt-LT"/>
              </w:rPr>
              <w:t xml:space="preserve"> </w:t>
            </w:r>
            <w:proofErr w:type="spellStart"/>
            <w:r>
              <w:rPr>
                <w:rFonts w:eastAsia="Calibri"/>
                <w:sz w:val="20"/>
                <w:szCs w:val="20"/>
                <w:lang w:eastAsia="lt-LT"/>
              </w:rPr>
              <w:t>priemonėmis</w:t>
            </w:r>
            <w:proofErr w:type="spellEnd"/>
            <w:r>
              <w:rPr>
                <w:rFonts w:eastAsia="Calibri"/>
                <w:sz w:val="20"/>
                <w:szCs w:val="20"/>
                <w:lang w:eastAsia="lt-LT"/>
              </w:rPr>
              <w:t>.</w:t>
            </w:r>
          </w:p>
        </w:tc>
        <w:tc>
          <w:tcPr>
            <w:tcW w:w="1911" w:type="dxa"/>
            <w:vMerge/>
            <w:tcBorders>
              <w:left w:val="single" w:sz="4" w:space="0" w:color="auto"/>
              <w:bottom w:val="single" w:sz="4" w:space="0" w:color="auto"/>
              <w:right w:val="single" w:sz="4" w:space="0" w:color="auto"/>
            </w:tcBorders>
          </w:tcPr>
          <w:p w14:paraId="4EA92159" w14:textId="77777777" w:rsidR="00FD3D5A" w:rsidRDefault="00FD3D5A">
            <w:pPr>
              <w:spacing w:after="0" w:line="240" w:lineRule="auto"/>
              <w:jc w:val="both"/>
              <w:rPr>
                <w:rFonts w:eastAsia="Calibri"/>
                <w:sz w:val="20"/>
                <w:szCs w:val="20"/>
                <w:lang w:eastAsia="lt-LT"/>
              </w:rPr>
            </w:pPr>
          </w:p>
        </w:tc>
        <w:tc>
          <w:tcPr>
            <w:tcW w:w="4580" w:type="dxa"/>
            <w:vMerge/>
            <w:tcBorders>
              <w:left w:val="single" w:sz="4" w:space="0" w:color="auto"/>
              <w:bottom w:val="single" w:sz="4" w:space="0" w:color="auto"/>
              <w:right w:val="single" w:sz="4" w:space="0" w:color="auto"/>
            </w:tcBorders>
          </w:tcPr>
          <w:p w14:paraId="49712F45" w14:textId="77777777" w:rsidR="00FD3D5A" w:rsidRDefault="00FD3D5A">
            <w:pPr>
              <w:spacing w:after="0" w:line="240" w:lineRule="auto"/>
              <w:jc w:val="both"/>
              <w:rPr>
                <w:rFonts w:eastAsia="Calibri"/>
                <w:sz w:val="20"/>
                <w:szCs w:val="20"/>
                <w:lang w:eastAsia="lt-LT"/>
              </w:rPr>
            </w:pPr>
          </w:p>
        </w:tc>
      </w:tr>
    </w:tbl>
    <w:p w14:paraId="5C9D9742" w14:textId="77777777" w:rsidR="00FD3D5A" w:rsidRDefault="00FD3D5A">
      <w:pPr>
        <w:tabs>
          <w:tab w:val="left" w:pos="270"/>
        </w:tabs>
        <w:spacing w:after="0" w:line="240" w:lineRule="auto"/>
        <w:jc w:val="both"/>
        <w:rPr>
          <w:rFonts w:ascii="Times New Roman" w:eastAsia="Calibri" w:hAnsi="Times New Roman" w:cs="Times New Roman"/>
          <w:b/>
          <w:sz w:val="24"/>
          <w:szCs w:val="24"/>
        </w:rPr>
      </w:pPr>
    </w:p>
    <w:p w14:paraId="1BBE5B06" w14:textId="77777777" w:rsidR="00FD3D5A" w:rsidRDefault="00183EEC">
      <w:pPr>
        <w:tabs>
          <w:tab w:val="left" w:pos="270"/>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Pastabos (taikomos 1 lentelei):</w:t>
      </w:r>
    </w:p>
    <w:p w14:paraId="70B6A8CD" w14:textId="77777777" w:rsidR="00FD3D5A" w:rsidRDefault="00183EEC">
      <w:pPr>
        <w:spacing w:after="0" w:line="240" w:lineRule="auto"/>
        <w:ind w:left="927"/>
        <w:contextualSpacing/>
        <w:jc w:val="both"/>
        <w:rPr>
          <w:rFonts w:ascii="Times New Roman" w:eastAsia="Calibri" w:hAnsi="Times New Roman" w:cs="Times New Roman"/>
          <w:i/>
          <w:sz w:val="20"/>
          <w:szCs w:val="20"/>
        </w:rPr>
      </w:pPr>
      <w:bookmarkStart w:id="10" w:name="_Hlk65070721"/>
      <w:r>
        <w:rPr>
          <w:rFonts w:ascii="Times New Roman" w:eastAsia="Calibri" w:hAnsi="Times New Roman" w:cs="Times New Roman"/>
          <w:i/>
          <w:sz w:val="20"/>
          <w:szCs w:val="20"/>
        </w:rPr>
        <w:t xml:space="preserve">  </w:t>
      </w:r>
    </w:p>
    <w:bookmarkEnd w:id="10"/>
    <w:p w14:paraId="406E4B99" w14:textId="77777777" w:rsidR="00FD3D5A" w:rsidRPr="005C09AF" w:rsidRDefault="00183EEC" w:rsidP="00F77AFB">
      <w:pPr>
        <w:numPr>
          <w:ilvl w:val="0"/>
          <w:numId w:val="6"/>
        </w:numPr>
        <w:spacing w:after="0" w:line="240" w:lineRule="auto"/>
        <w:contextualSpacing/>
        <w:jc w:val="both"/>
        <w:rPr>
          <w:rFonts w:ascii="Times New Roman" w:eastAsia="Times New Roman" w:hAnsi="Times New Roman" w:cs="Times New Roman"/>
          <w:i/>
          <w:sz w:val="20"/>
          <w:szCs w:val="20"/>
          <w:lang w:eastAsia="lt-LT"/>
        </w:rPr>
      </w:pPr>
      <w:r w:rsidRPr="005C09AF">
        <w:rPr>
          <w:rFonts w:ascii="Times New Roman" w:eastAsia="Calibri" w:hAnsi="Times New Roman" w:cs="Times New Roman"/>
          <w:i/>
          <w:sz w:val="20"/>
          <w:szCs w:val="20"/>
        </w:rPr>
        <w:t>Jeigu tiekėjas negali pateikti šių konkurso sąlygų 1 lentelės 3.7.1.1 -3.7.1.7 ir 3.7.3.1 punktuose nurodytų dokumentų, nes valstybėje narėje ar  atitinkamoje šalyje tokie dokumentai neišduodami arba toje šalyje išduodami dokumentai neapima visų keliamų klausimų, pateikiama:</w:t>
      </w:r>
    </w:p>
    <w:p w14:paraId="6256F137" w14:textId="77777777" w:rsidR="00FD3D5A" w:rsidRPr="005C09AF" w:rsidRDefault="00183EEC" w:rsidP="00F77AFB">
      <w:pPr>
        <w:spacing w:after="0" w:line="240" w:lineRule="auto"/>
        <w:ind w:left="1287"/>
        <w:contextualSpacing/>
        <w:jc w:val="both"/>
        <w:rPr>
          <w:rFonts w:ascii="Times New Roman" w:eastAsia="Times New Roman" w:hAnsi="Times New Roman" w:cs="Times New Roman"/>
          <w:i/>
          <w:sz w:val="20"/>
          <w:szCs w:val="20"/>
          <w:lang w:eastAsia="lt-LT"/>
        </w:rPr>
      </w:pPr>
      <w:r w:rsidRPr="005C09AF">
        <w:rPr>
          <w:rFonts w:ascii="Times New Roman" w:eastAsia="Calibri" w:hAnsi="Times New Roman" w:cs="Times New Roman"/>
          <w:i/>
          <w:sz w:val="20"/>
          <w:szCs w:val="20"/>
        </w:rPr>
        <w:t>a)oficiali tiekėjo deklaracija, jeigu šalyje nenaudojama priesaikos deklaracija.</w:t>
      </w:r>
      <w:r w:rsidRPr="005C09AF">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 </w:t>
      </w:r>
    </w:p>
    <w:p w14:paraId="3C70B382" w14:textId="77777777" w:rsidR="00FD3D5A" w:rsidRPr="005C09AF" w:rsidRDefault="00183EEC" w:rsidP="00F77AFB">
      <w:pPr>
        <w:spacing w:after="0" w:line="240" w:lineRule="auto"/>
        <w:ind w:left="1287"/>
        <w:contextualSpacing/>
        <w:jc w:val="both"/>
        <w:rPr>
          <w:rFonts w:ascii="Times New Roman" w:eastAsia="Times New Roman" w:hAnsi="Times New Roman" w:cs="Times New Roman"/>
          <w:i/>
          <w:sz w:val="20"/>
          <w:szCs w:val="20"/>
          <w:lang w:eastAsia="lt-LT"/>
        </w:rPr>
      </w:pPr>
      <w:r w:rsidRPr="005C09AF">
        <w:rPr>
          <w:rFonts w:ascii="Times New Roman" w:eastAsia="Calibri" w:hAnsi="Times New Roman" w:cs="Times New Roman"/>
          <w:i/>
          <w:sz w:val="20"/>
          <w:szCs w:val="20"/>
        </w:rPr>
        <w:t xml:space="preserve">b) </w:t>
      </w:r>
      <w:r w:rsidRPr="005C09AF">
        <w:rPr>
          <w:rFonts w:ascii="Times New Roman" w:eastAsia="Times New Roman" w:hAnsi="Times New Roman" w:cs="Times New Roman"/>
          <w:i/>
          <w:sz w:val="20"/>
          <w:szCs w:val="20"/>
          <w:lang w:eastAsia="lt-LT"/>
        </w:rPr>
        <w:t xml:space="preserve">priesaikos deklaracija, kuri yra suprantama kaip tiekėjo </w:t>
      </w:r>
      <w:proofErr w:type="spellStart"/>
      <w:r w:rsidRPr="005C09AF">
        <w:rPr>
          <w:rFonts w:ascii="Times New Roman" w:eastAsia="Times New Roman" w:hAnsi="Times New Roman" w:cs="Times New Roman"/>
          <w:i/>
          <w:sz w:val="20"/>
          <w:szCs w:val="20"/>
          <w:lang w:eastAsia="lt-LT"/>
        </w:rPr>
        <w:t>savideklaracija</w:t>
      </w:r>
      <w:proofErr w:type="spellEnd"/>
      <w:r w:rsidRPr="005C09AF">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77777777" w:rsidR="00FD3D5A" w:rsidRPr="005C09AF" w:rsidRDefault="00183EEC" w:rsidP="00F77AFB">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color w:val="000000"/>
          <w:sz w:val="24"/>
          <w:szCs w:val="24"/>
          <w:u w:val="single"/>
          <w:lang w:eastAsia="lt-LT"/>
        </w:rPr>
      </w:pPr>
      <w:r w:rsidRPr="005C09AF">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5C09AF">
        <w:rPr>
          <w:rFonts w:ascii="Times New Roman" w:eastAsia="Calibri" w:hAnsi="Times New Roman" w:cs="Times New Roman"/>
          <w:i/>
          <w:sz w:val="20"/>
          <w:szCs w:val="20"/>
        </w:rPr>
        <w:t>Apostille</w:t>
      </w:r>
      <w:proofErr w:type="spellEnd"/>
      <w:r w:rsidRPr="005C09AF">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Pr="005C09AF">
        <w:t xml:space="preserve"> </w:t>
      </w:r>
      <w:r w:rsidRPr="005C09AF">
        <w:rPr>
          <w:rFonts w:ascii="Times New Roman" w:eastAsia="Calibri" w:hAnsi="Times New Roman" w:cs="Times New Roman"/>
          <w:i/>
          <w:sz w:val="20"/>
          <w:szCs w:val="20"/>
        </w:rPr>
        <w:t>Europos Sąjungos teisės aktus dokumentas yra atleistas nuo legalizavimo ir (ar) tvirtinimo žymos (</w:t>
      </w:r>
      <w:proofErr w:type="spellStart"/>
      <w:r w:rsidRPr="005C09AF">
        <w:rPr>
          <w:rFonts w:ascii="Times New Roman" w:eastAsia="Calibri" w:hAnsi="Times New Roman" w:cs="Times New Roman"/>
          <w:i/>
          <w:sz w:val="20"/>
          <w:szCs w:val="20"/>
        </w:rPr>
        <w:t>Apostille</w:t>
      </w:r>
      <w:proofErr w:type="spellEnd"/>
      <w:r w:rsidRPr="005C09AF">
        <w:rPr>
          <w:rFonts w:ascii="Times New Roman" w:eastAsia="Calibri" w:hAnsi="Times New Roman" w:cs="Times New Roman"/>
          <w:i/>
          <w:sz w:val="20"/>
          <w:szCs w:val="20"/>
        </w:rPr>
        <w:t>).</w:t>
      </w:r>
    </w:p>
    <w:p w14:paraId="4ADC90FE" w14:textId="77777777" w:rsidR="00FD3D5A" w:rsidRDefault="00FD3D5A">
      <w:pPr>
        <w:spacing w:after="0" w:line="240" w:lineRule="auto"/>
        <w:ind w:firstLine="720"/>
        <w:contextualSpacing/>
        <w:jc w:val="both"/>
        <w:rPr>
          <w:rFonts w:ascii="Times New Roman" w:eastAsia="Times New Roman" w:hAnsi="Times New Roman" w:cs="Times New Roman"/>
          <w:b/>
          <w:bCs/>
          <w:sz w:val="24"/>
          <w:szCs w:val="24"/>
          <w:lang w:eastAsia="lt-LT"/>
        </w:rPr>
      </w:pPr>
    </w:p>
    <w:p w14:paraId="46B01C17" w14:textId="77777777" w:rsidR="00FD3D5A" w:rsidRDefault="00183EEC">
      <w:pPr>
        <w:spacing w:after="0" w:line="240" w:lineRule="auto"/>
        <w:ind w:firstLine="720"/>
        <w:contextualSpacing/>
        <w:jc w:val="both"/>
        <w:rPr>
          <w:rFonts w:ascii="Times New Roman" w:eastAsia="Calibri" w:hAnsi="Times New Roman" w:cs="Times New Roman"/>
          <w:b/>
          <w:sz w:val="24"/>
          <w:szCs w:val="24"/>
        </w:rPr>
      </w:pPr>
      <w:bookmarkStart w:id="11" w:name="_Hlk103694021"/>
      <w:bookmarkStart w:id="12" w:name="_Hlk103931798"/>
      <w:r>
        <w:rPr>
          <w:rFonts w:ascii="Times New Roman" w:eastAsia="Times New Roman" w:hAnsi="Times New Roman" w:cs="Times New Roman"/>
          <w:b/>
          <w:bCs/>
          <w:sz w:val="24"/>
          <w:szCs w:val="24"/>
          <w:lang w:eastAsia="lt-LT"/>
        </w:rPr>
        <w:t>3.8.</w:t>
      </w:r>
      <w:r>
        <w:rPr>
          <w:rFonts w:ascii="Times New Roman" w:eastAsia="Times New Roman" w:hAnsi="Times New Roman" w:cs="Times New Roman"/>
          <w:bCs/>
          <w:sz w:val="24"/>
          <w:szCs w:val="24"/>
          <w:lang w:eastAsia="lt-LT"/>
        </w:rPr>
        <w:t xml:space="preserve"> </w:t>
      </w:r>
      <w:r>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FD3D5A" w:rsidRDefault="00183EEC">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FD3D5A" w:rsidRDefault="00183EEC">
      <w:pPr>
        <w:spacing w:after="0" w:line="240" w:lineRule="auto"/>
        <w:ind w:firstLine="720"/>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3.8.2. </w:t>
      </w:r>
      <w:r>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FD3D5A" w:rsidRDefault="00183EEC">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Calibri" w:hAnsi="Times New Roman" w:cs="Times New Roman"/>
          <w:b/>
          <w:sz w:val="24"/>
          <w:szCs w:val="24"/>
        </w:rPr>
        <w:t xml:space="preserve">3.9. </w:t>
      </w:r>
      <w:r>
        <w:rPr>
          <w:rFonts w:ascii="Times New Roman" w:eastAsia="Times New Roman" w:hAnsi="Times New Roman" w:cs="Times New Roman"/>
          <w:color w:val="000000"/>
          <w:sz w:val="24"/>
          <w:szCs w:val="24"/>
          <w:lang w:eastAsia="lt-LT"/>
        </w:rPr>
        <w:t xml:space="preserve">Tiekėjas negali pasinaudoti konkurso sąlygų </w:t>
      </w:r>
      <w:r w:rsidRPr="00BC6C0A">
        <w:rPr>
          <w:rFonts w:ascii="Times New Roman" w:eastAsia="Times New Roman" w:hAnsi="Times New Roman" w:cs="Times New Roman"/>
          <w:color w:val="000000"/>
          <w:sz w:val="24"/>
          <w:szCs w:val="24"/>
          <w:lang w:eastAsia="lt-LT"/>
        </w:rPr>
        <w:t>3.8. p.</w:t>
      </w:r>
      <w:r>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3" w:name="part_7ab3cddff7d648deafc43403ceca143d"/>
      <w:bookmarkEnd w:id="13"/>
      <w:r>
        <w:rPr>
          <w:rFonts w:ascii="Times New Roman" w:eastAsia="Times New Roman" w:hAnsi="Times New Roman" w:cs="Times New Roman"/>
          <w:color w:val="000000"/>
          <w:sz w:val="24"/>
          <w:szCs w:val="24"/>
          <w:lang w:eastAsia="lt-LT"/>
        </w:rPr>
        <w:t>.</w:t>
      </w:r>
    </w:p>
    <w:p w14:paraId="6D6A75A5" w14:textId="77777777" w:rsidR="00FD3D5A" w:rsidRDefault="00183EEC">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color w:val="000000"/>
          <w:sz w:val="24"/>
          <w:szCs w:val="24"/>
          <w:lang w:eastAsia="lt-LT"/>
        </w:rPr>
        <w:t>3.10.</w:t>
      </w:r>
      <w:r>
        <w:rPr>
          <w:rFonts w:ascii="Times New Roman" w:eastAsia="Times New Roman" w:hAnsi="Times New Roman" w:cs="Times New Roman"/>
          <w:color w:val="000000"/>
          <w:sz w:val="24"/>
          <w:szCs w:val="24"/>
          <w:lang w:eastAsia="lt-LT"/>
        </w:rPr>
        <w:t xml:space="preserve"> Kai priimtu ir įsiteisėjusiu teismo sprendimu tiekėjui yra nustatytas konkurso sąlygų 3.7.1, 3.7.2, 3.7.3.2 – 3.7.3.8 punktuose nurodytų pašalinimo pagrindų laikotarpis, perkančioji organizacija tiekėją iš pirkimo procedūros šalina teismo sprendime nurodytą laikotarpį</w:t>
      </w:r>
      <w:r>
        <w:rPr>
          <w:rFonts w:ascii="Times New Roman" w:eastAsia="Times New Roman" w:hAnsi="Times New Roman" w:cs="Times New Roman"/>
          <w:sz w:val="24"/>
          <w:szCs w:val="24"/>
          <w:lang w:eastAsia="lt-LT"/>
        </w:rPr>
        <w:t>.</w:t>
      </w:r>
    </w:p>
    <w:bookmarkEnd w:id="11"/>
    <w:bookmarkEnd w:id="12"/>
    <w:p w14:paraId="27812B47" w14:textId="77777777" w:rsidR="00FD3D5A"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bCs/>
          <w:sz w:val="24"/>
          <w:szCs w:val="24"/>
        </w:rPr>
        <w:t>3.11.</w:t>
      </w:r>
      <w:r>
        <w:t xml:space="preserve"> </w:t>
      </w:r>
      <w:r>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Pr>
          <w:rFonts w:ascii="Times New Roman" w:eastAsia="Calibri" w:hAnsi="Times New Roman" w:cs="Times New Roman"/>
          <w:b/>
          <w:bCs/>
          <w:sz w:val="24"/>
          <w:szCs w:val="24"/>
        </w:rPr>
        <w:t>kartu su pasiūlymu pateikti</w:t>
      </w:r>
      <w:r>
        <w:rPr>
          <w:rFonts w:ascii="Times New Roman" w:eastAsia="Calibri" w:hAnsi="Times New Roman" w:cs="Times New Roman"/>
          <w:sz w:val="24"/>
          <w:szCs w:val="24"/>
        </w:rPr>
        <w:t xml:space="preserve"> </w:t>
      </w:r>
      <w:r>
        <w:rPr>
          <w:rFonts w:ascii="Times New Roman" w:eastAsia="Calibri" w:hAnsi="Times New Roman" w:cs="Times New Roman"/>
          <w:b/>
          <w:bCs/>
          <w:sz w:val="24"/>
          <w:szCs w:val="24"/>
        </w:rPr>
        <w:t>Tiekėjo deklaraciją</w:t>
      </w:r>
      <w:r>
        <w:rPr>
          <w:rFonts w:ascii="Times New Roman" w:eastAsia="Calibri" w:hAnsi="Times New Roman" w:cs="Times New Roman"/>
          <w:sz w:val="24"/>
          <w:szCs w:val="24"/>
        </w:rPr>
        <w:t xml:space="preserve"> dėl (ne)atitikties Reglamento nuostatoms, kuri </w:t>
      </w:r>
      <w:r>
        <w:rPr>
          <w:rFonts w:ascii="Times New Roman" w:eastAsia="Calibri" w:hAnsi="Times New Roman" w:cs="Times New Roman"/>
          <w:sz w:val="24"/>
          <w:szCs w:val="24"/>
          <w:u w:val="single"/>
        </w:rPr>
        <w:t>pateikta pirkimo sąlygų priede Nr. 6</w:t>
      </w:r>
      <w:r>
        <w:rPr>
          <w:rFonts w:ascii="Times New Roman" w:eastAsia="Calibri" w:hAnsi="Times New Roman" w:cs="Times New Roman"/>
          <w:sz w:val="24"/>
          <w:szCs w:val="24"/>
        </w:rPr>
        <w:t>.</w:t>
      </w:r>
    </w:p>
    <w:p w14:paraId="21660B7A" w14:textId="77777777" w:rsidR="00FD3D5A" w:rsidRDefault="00183EEC">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
          <w:sz w:val="24"/>
          <w:szCs w:val="24"/>
          <w:lang w:eastAsia="lt-LT"/>
        </w:rPr>
        <w:lastRenderedPageBreak/>
        <w:t>3.12.</w:t>
      </w:r>
      <w:r>
        <w:rPr>
          <w:rFonts w:ascii="Times New Roman" w:eastAsia="Calibri" w:hAnsi="Times New Roman" w:cs="Times New Roman"/>
          <w:bCs/>
          <w:sz w:val="24"/>
          <w:szCs w:val="24"/>
          <w:lang w:eastAsia="lt-LT"/>
        </w:rPr>
        <w:t xml:space="preserve"> Kilus abejonių dėl tiekėjo (ne)atitikties Reglamento nuostatoms, perkančioji organizacija turi teisę galimo laimėtojo paprašyti pateikti dokumentus, įrodančius deklaracijoje pateiktų duomenų teisingumą.</w:t>
      </w:r>
    </w:p>
    <w:p w14:paraId="75181767" w14:textId="77777777" w:rsidR="00FD3D5A" w:rsidRDefault="00183EEC">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
          <w:sz w:val="24"/>
          <w:szCs w:val="24"/>
          <w:lang w:eastAsia="lt-LT"/>
        </w:rPr>
        <w:t>3.13.</w:t>
      </w:r>
      <w:r>
        <w:rPr>
          <w:rFonts w:ascii="Times New Roman" w:eastAsia="Calibri" w:hAnsi="Times New Roman" w:cs="Times New Roman"/>
          <w:bCs/>
          <w:sz w:val="24"/>
          <w:szCs w:val="24"/>
          <w:lang w:eastAsia="lt-LT"/>
        </w:rPr>
        <w:t xml:space="preserve"> Komisija nustačiusi, kad tiekėjo pasitelktas subtiekėjas ar ūkio subjektas, kurio pajėgumais remiamasi, tenkina Reglamente nustatytus ribojimus, reikalaus tiekėjo juos pakeisti kitais, pirkimo sąlygų reikalavimus atitinkančiais, subjektais.</w:t>
      </w:r>
    </w:p>
    <w:p w14:paraId="2F4DD957" w14:textId="77777777" w:rsidR="00FD3D5A" w:rsidRDefault="00FD3D5A">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FD3D5A" w:rsidRDefault="00FD3D5A">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FD3D5A" w:rsidRDefault="00183EEC">
      <w:pPr>
        <w:widowControl w:val="0"/>
        <w:autoSpaceDE w:val="0"/>
        <w:autoSpaceDN w:val="0"/>
        <w:adjustRightInd w:val="0"/>
        <w:spacing w:line="256" w:lineRule="auto"/>
        <w:jc w:val="center"/>
        <w:rPr>
          <w:rFonts w:ascii="Times New Roman" w:eastAsia="Calibri" w:hAnsi="Times New Roman"/>
          <w:b/>
          <w:sz w:val="24"/>
          <w:szCs w:val="24"/>
          <w:lang w:eastAsia="lt-LT"/>
        </w:rPr>
      </w:pPr>
      <w:r>
        <w:rPr>
          <w:rFonts w:ascii="Times New Roman" w:eastAsia="Calibri" w:hAnsi="Times New Roman"/>
          <w:b/>
          <w:sz w:val="24"/>
          <w:szCs w:val="24"/>
          <w:lang w:eastAsia="lt-LT"/>
        </w:rPr>
        <w:t>4. TIEKĖJŲ KVALIFIKACIJOS REIKALAVIMAI</w:t>
      </w:r>
    </w:p>
    <w:p w14:paraId="3CA572B5" w14:textId="77777777" w:rsidR="00FD3D5A" w:rsidRDefault="00183EEC">
      <w:pPr>
        <w:tabs>
          <w:tab w:val="left" w:pos="1134"/>
        </w:tabs>
        <w:spacing w:after="0" w:line="240" w:lineRule="auto"/>
        <w:ind w:firstLine="720"/>
        <w:jc w:val="both"/>
        <w:outlineLvl w:val="1"/>
        <w:rPr>
          <w:rFonts w:ascii="Times New Roman" w:eastAsia="Calibri" w:hAnsi="Times New Roman" w:cs="Times New Roman"/>
          <w:sz w:val="24"/>
          <w:szCs w:val="24"/>
        </w:rPr>
      </w:pPr>
      <w:r>
        <w:rPr>
          <w:rFonts w:ascii="Times New Roman" w:eastAsia="Calibri" w:hAnsi="Times New Roman" w:cs="Times New Roman"/>
          <w:b/>
          <w:color w:val="000000" w:themeColor="text1"/>
          <w:sz w:val="24"/>
          <w:szCs w:val="24"/>
          <w:lang w:eastAsia="lt-LT"/>
        </w:rPr>
        <w:t>4.1.</w:t>
      </w:r>
      <w:r>
        <w:rPr>
          <w:rFonts w:ascii="Times New Roman" w:eastAsia="Calibri" w:hAnsi="Times New Roman" w:cs="Times New Roman"/>
          <w:color w:val="000000" w:themeColor="text1"/>
          <w:sz w:val="24"/>
          <w:szCs w:val="24"/>
          <w:lang w:eastAsia="lt-LT"/>
        </w:rPr>
        <w:t xml:space="preserve"> </w:t>
      </w:r>
      <w:r>
        <w:rPr>
          <w:rFonts w:ascii="Times New Roman" w:eastAsia="Calibri" w:hAnsi="Times New Roman" w:cs="Times New Roman"/>
          <w:sz w:val="24"/>
          <w:szCs w:val="24"/>
        </w:rPr>
        <w:t>Tiekėjų kvalifikacija vertinant pasiūlymus nėra tikrinama.</w:t>
      </w:r>
    </w:p>
    <w:p w14:paraId="322E5489" w14:textId="77777777" w:rsidR="00FD3D5A" w:rsidRDefault="00183EEC">
      <w:pPr>
        <w:tabs>
          <w:tab w:val="left" w:pos="1134"/>
        </w:tabs>
        <w:spacing w:after="0" w:line="240" w:lineRule="auto"/>
        <w:ind w:firstLine="720"/>
        <w:jc w:val="both"/>
        <w:outlineLvl w:val="1"/>
        <w:rPr>
          <w:rFonts w:ascii="Times New Roman" w:hAnsi="Times New Roman" w:cs="Times New Roman"/>
          <w:sz w:val="24"/>
          <w:szCs w:val="24"/>
        </w:rPr>
      </w:pPr>
      <w:r>
        <w:rPr>
          <w:rFonts w:ascii="Times New Roman" w:eastAsia="Calibri" w:hAnsi="Times New Roman" w:cs="Times New Roman"/>
          <w:b/>
          <w:bCs/>
          <w:sz w:val="24"/>
          <w:szCs w:val="24"/>
        </w:rPr>
        <w:t>4.2.</w:t>
      </w:r>
      <w:r>
        <w:rPr>
          <w:rFonts w:ascii="Times New Roman" w:eastAsia="Calibri" w:hAnsi="Times New Roman" w:cs="Times New Roman"/>
          <w:sz w:val="24"/>
          <w:szCs w:val="24"/>
        </w:rPr>
        <w:t xml:space="preserve"> Kadangi </w:t>
      </w:r>
      <w:r>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FD3D5A" w:rsidRDefault="00183EEC">
      <w:pPr>
        <w:tabs>
          <w:tab w:val="left" w:pos="1134"/>
        </w:tabs>
        <w:spacing w:after="0" w:line="240" w:lineRule="auto"/>
        <w:ind w:firstLine="720"/>
        <w:jc w:val="both"/>
        <w:outlineLvl w:val="1"/>
        <w:rPr>
          <w:rFonts w:ascii="Times New Roman" w:hAnsi="Times New Roman" w:cs="Times New Roman"/>
          <w:sz w:val="24"/>
          <w:szCs w:val="24"/>
        </w:rPr>
      </w:pPr>
      <w:r>
        <w:rPr>
          <w:rFonts w:ascii="Times New Roman" w:hAnsi="Times New Roman" w:cs="Times New Roman"/>
          <w:b/>
          <w:bCs/>
          <w:sz w:val="24"/>
          <w:szCs w:val="24"/>
        </w:rPr>
        <w:t>4.3.</w:t>
      </w:r>
      <w:r>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FD3D5A" w:rsidRDefault="00183EEC">
      <w:pPr>
        <w:tabs>
          <w:tab w:val="left" w:pos="1134"/>
        </w:tabs>
        <w:spacing w:after="0" w:line="240" w:lineRule="auto"/>
        <w:ind w:firstLine="720"/>
        <w:jc w:val="both"/>
        <w:outlineLvl w:val="1"/>
        <w:rPr>
          <w:rFonts w:ascii="Times New Roman" w:hAnsi="Times New Roman" w:cs="Times New Roman"/>
          <w:sz w:val="24"/>
          <w:szCs w:val="24"/>
        </w:rPr>
      </w:pPr>
      <w:r>
        <w:rPr>
          <w:rFonts w:ascii="Times New Roman" w:hAnsi="Times New Roman" w:cs="Times New Roman"/>
          <w:b/>
          <w:bCs/>
          <w:sz w:val="24"/>
          <w:szCs w:val="24"/>
        </w:rPr>
        <w:t>4.3.1.</w:t>
      </w:r>
      <w:r>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77777777" w:rsidR="00FD3D5A" w:rsidRDefault="00183EEC">
      <w:pPr>
        <w:tabs>
          <w:tab w:val="left" w:pos="1134"/>
        </w:tabs>
        <w:spacing w:after="0" w:line="240" w:lineRule="auto"/>
        <w:ind w:firstLine="720"/>
        <w:jc w:val="both"/>
        <w:outlineLvl w:val="1"/>
        <w:rPr>
          <w:rFonts w:ascii="Times New Roman" w:hAnsi="Times New Roman" w:cs="Times New Roman"/>
          <w:sz w:val="24"/>
          <w:szCs w:val="24"/>
        </w:rPr>
      </w:pPr>
      <w:r>
        <w:rPr>
          <w:rFonts w:ascii="Times New Roman" w:hAnsi="Times New Roman" w:cs="Times New Roman"/>
          <w:b/>
          <w:bCs/>
          <w:sz w:val="24"/>
          <w:szCs w:val="24"/>
        </w:rPr>
        <w:t>4.3.2.</w:t>
      </w:r>
      <w:r>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FD3D5A" w:rsidRDefault="00FD3D5A">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FD3D5A" w:rsidRDefault="00183EEC">
      <w:pPr>
        <w:spacing w:after="0" w:line="24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5. TIEKĖJŲ GRUPĖS DALYVAVIMAS PIRKIMO PROCEDŪROSE</w:t>
      </w:r>
    </w:p>
    <w:p w14:paraId="2063032E"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04003334"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5.1.</w:t>
      </w:r>
      <w:r>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t xml:space="preserve"> </w:t>
      </w:r>
      <w:r>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5.2.</w:t>
      </w:r>
      <w:r>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5.3.</w:t>
      </w:r>
      <w:r>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5.4.</w:t>
      </w:r>
      <w:r>
        <w:rPr>
          <w:rFonts w:ascii="Times New Roman" w:eastAsia="Calibri" w:hAnsi="Times New Roman" w:cs="Times New Roman"/>
          <w:sz w:val="24"/>
          <w:szCs w:val="24"/>
          <w:lang w:eastAsia="lt-LT"/>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FD3D5A" w:rsidRDefault="00FD3D5A">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FD3D5A" w:rsidRDefault="00FD3D5A">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FD3D5A" w:rsidRDefault="00183EEC">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6. TIEKĖJO TEISĖ PASITELKTI SUBTIEKĖJUS</w:t>
      </w:r>
    </w:p>
    <w:p w14:paraId="2FC3AB5E" w14:textId="77777777" w:rsidR="00FD3D5A" w:rsidRDefault="00FD3D5A">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FD3D5A" w:rsidRDefault="00183EEC">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Pr>
          <w:rFonts w:ascii="Times New Roman" w:eastAsia="Calibri" w:hAnsi="Times New Roman" w:cs="Times New Roman"/>
          <w:b/>
          <w:bCs/>
          <w:sz w:val="24"/>
          <w:szCs w:val="24"/>
          <w:lang w:eastAsia="lt-LT"/>
        </w:rPr>
        <w:t>6.1.</w:t>
      </w:r>
      <w:r>
        <w:rPr>
          <w:rFonts w:ascii="Times New Roman" w:eastAsia="Calibri"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Perkančioji organizacija reikalauja pateikti informaciją apie </w:t>
      </w:r>
      <w:r>
        <w:rPr>
          <w:rFonts w:ascii="Times New Roman" w:eastAsia="Times New Roman" w:hAnsi="Times New Roman" w:cs="Times New Roman"/>
          <w:bCs/>
          <w:sz w:val="24"/>
          <w:szCs w:val="24"/>
          <w:u w:val="single"/>
        </w:rPr>
        <w:t>numatomus pasitelkti subtiekėjus  (žr. konkurso sąlygų 1.4.1 p.) (jei jie yra žinomi) Š</w:t>
      </w:r>
      <w:r>
        <w:rPr>
          <w:rFonts w:ascii="Times New Roman" w:eastAsia="Arial Unicode MS" w:hAnsi="Times New Roman" w:cs="Times New Roman"/>
          <w:i/>
          <w:iCs/>
          <w:sz w:val="24"/>
          <w:szCs w:val="24"/>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FD3D5A" w:rsidRDefault="00FD3D5A">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FD3D5A" w:rsidRDefault="00FD3D5A">
      <w:pPr>
        <w:spacing w:after="0" w:line="240" w:lineRule="auto"/>
        <w:jc w:val="both"/>
        <w:rPr>
          <w:rFonts w:ascii="Times New Roman" w:hAnsi="Times New Roman"/>
          <w:b/>
          <w:sz w:val="24"/>
          <w:szCs w:val="24"/>
          <w:lang w:eastAsia="fi-FI"/>
        </w:rPr>
      </w:pPr>
    </w:p>
    <w:p w14:paraId="4B1B35B2" w14:textId="77777777" w:rsidR="00FD3D5A" w:rsidRDefault="00183EEC">
      <w:pPr>
        <w:spacing w:after="0" w:line="24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7. PASIŪLYMŲ RENGIMAS, PATEIKIMAS, KEITIMAS</w:t>
      </w:r>
    </w:p>
    <w:p w14:paraId="6DE7D849" w14:textId="77777777" w:rsidR="00FD3D5A" w:rsidRDefault="00FD3D5A">
      <w:pPr>
        <w:spacing w:after="0" w:line="240" w:lineRule="auto"/>
        <w:jc w:val="center"/>
        <w:rPr>
          <w:rFonts w:ascii="Times New Roman" w:eastAsia="Calibri" w:hAnsi="Times New Roman" w:cs="Times New Roman"/>
          <w:sz w:val="24"/>
          <w:szCs w:val="24"/>
          <w:lang w:eastAsia="lt-LT"/>
        </w:rPr>
      </w:pPr>
    </w:p>
    <w:p w14:paraId="6145A4E8"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bookmarkStart w:id="14" w:name="_Hlk184025859"/>
      <w:r>
        <w:rPr>
          <w:rFonts w:ascii="Times New Roman" w:eastAsia="Calibri" w:hAnsi="Times New Roman" w:cs="Times New Roman"/>
          <w:b/>
          <w:sz w:val="24"/>
          <w:szCs w:val="24"/>
          <w:lang w:eastAsia="lt-LT"/>
        </w:rPr>
        <w:t>7.1.</w:t>
      </w:r>
      <w:r>
        <w:rPr>
          <w:rFonts w:ascii="Times New Roman" w:eastAsia="Calibri" w:hAnsi="Times New Roman" w:cs="Times New Roman"/>
          <w:sz w:val="24"/>
          <w:szCs w:val="24"/>
          <w:lang w:eastAsia="lt-LT"/>
        </w:rPr>
        <w:t xml:space="preserve"> Pirkimo dokumentai ir jų paaiškinimai bei papildymai skelbiami CVP IS adresu </w:t>
      </w:r>
      <w:hyperlink r:id="rId25" w:history="1">
        <w:r>
          <w:rPr>
            <w:rStyle w:val="Hyperlink"/>
            <w:sz w:val="24"/>
            <w:szCs w:val="24"/>
          </w:rPr>
          <w:t>https://viesiejipirkimai.lt</w:t>
        </w:r>
      </w:hyperlink>
      <w:r>
        <w:rPr>
          <w:rFonts w:ascii="Times New Roman" w:hAnsi="Times New Roman" w:cs="Times New Roman"/>
          <w:sz w:val="24"/>
          <w:szCs w:val="24"/>
        </w:rPr>
        <w:t>.</w:t>
      </w:r>
      <w:r>
        <w:rPr>
          <w:rFonts w:ascii="Times New Roman" w:eastAsia="Calibri" w:hAnsi="Times New Roman" w:cs="Times New Roman"/>
          <w:sz w:val="24"/>
          <w:szCs w:val="24"/>
          <w:lang w:eastAsia="lt-LT"/>
        </w:rPr>
        <w:t xml:space="preserve"> Perkančioji organizacija neteikia tiekėjams pirkimo dokumentų popierinio varianto. Tiekėjai turi atidžiai stebėti CVP IS talpinamus pirkimo dokumentų paaiškinimus bei papildymus, per CVP IS gautus pranešimus. </w:t>
      </w:r>
    </w:p>
    <w:bookmarkEnd w:id="14"/>
    <w:p w14:paraId="37ACA638"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7.1.1.</w:t>
      </w:r>
      <w:r>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bCs/>
          <w:sz w:val="24"/>
          <w:szCs w:val="24"/>
          <w:lang w:eastAsia="lt-LT"/>
        </w:rPr>
        <w:t>7.1.2.</w:t>
      </w:r>
      <w:r>
        <w:rPr>
          <w:rFonts w:ascii="Times New Roman" w:eastAsia="Calibri" w:hAnsi="Times New Roman" w:cs="Times New Roman"/>
          <w:sz w:val="24"/>
          <w:szCs w:val="24"/>
          <w:lang w:eastAsia="lt-LT"/>
        </w:rPr>
        <w:t xml:space="preserve"> Pateikdamas pasiūlymą, tiekėjas sutinka su šiomis pirkimo sąlygomis ir patvirtina, kad jo pasiūlyme pateikta informacija yra teisinga ir apima viską, ko reikia tinkamam sutarties įvykdymui.</w:t>
      </w:r>
    </w:p>
    <w:p w14:paraId="7D9C13C5" w14:textId="77777777" w:rsidR="00FD3D5A" w:rsidRDefault="00183EEC">
      <w:pPr>
        <w:spacing w:after="0" w:line="240" w:lineRule="auto"/>
        <w:ind w:firstLine="720"/>
        <w:jc w:val="both"/>
        <w:rPr>
          <w:rFonts w:ascii="Times New Roman" w:eastAsia="Arial Unicode MS" w:hAnsi="Times New Roman" w:cs="Times New Roman"/>
          <w:b/>
          <w:bCs/>
          <w:sz w:val="24"/>
          <w:szCs w:val="24"/>
          <w:lang w:eastAsia="lt-LT"/>
        </w:rPr>
      </w:pPr>
      <w:bookmarkStart w:id="15" w:name="_Hlk184025867"/>
      <w:r>
        <w:rPr>
          <w:rFonts w:ascii="Times New Roman" w:eastAsia="Calibri" w:hAnsi="Times New Roman" w:cs="Times New Roman"/>
          <w:b/>
          <w:sz w:val="24"/>
          <w:szCs w:val="24"/>
          <w:lang w:eastAsia="lt-LT"/>
        </w:rPr>
        <w:t>7.2.</w:t>
      </w:r>
      <w:r>
        <w:rPr>
          <w:rFonts w:ascii="Times New Roman" w:eastAsia="Calibri" w:hAnsi="Times New Roman" w:cs="Times New Roman"/>
          <w:sz w:val="24"/>
          <w:szCs w:val="24"/>
          <w:lang w:eastAsia="lt-LT"/>
        </w:rPr>
        <w:t xml:space="preserve"> </w:t>
      </w:r>
      <w:r>
        <w:rPr>
          <w:rFonts w:ascii="Times New Roman" w:eastAsia="Arial Unicode MS" w:hAnsi="Times New Roman" w:cs="Times New Roman"/>
          <w:b/>
          <w:sz w:val="24"/>
          <w:szCs w:val="24"/>
          <w:lang w:eastAsia="lt-LT"/>
        </w:rPr>
        <w:t xml:space="preserve">Pasiūlymas turi būti pateikiamas tik elektroninėmis priemonėmis, naudojant CVP IS, adresu </w:t>
      </w:r>
      <w:hyperlink r:id="rId26" w:history="1">
        <w:r>
          <w:rPr>
            <w:rStyle w:val="Hyperlink"/>
            <w:rFonts w:eastAsia="Arial Unicode MS"/>
            <w:b/>
            <w:sz w:val="24"/>
            <w:szCs w:val="24"/>
            <w:lang w:eastAsia="lt-LT"/>
          </w:rPr>
          <w:t>https://viesiejipirkimai.lt</w:t>
        </w:r>
      </w:hyperlink>
      <w:r>
        <w:rPr>
          <w:rFonts w:ascii="Times New Roman" w:eastAsia="Arial Unicode MS" w:hAnsi="Times New Roman" w:cs="Times New Roman"/>
          <w:b/>
          <w:sz w:val="24"/>
          <w:szCs w:val="24"/>
          <w:lang w:eastAsia="lt-LT"/>
        </w:rPr>
        <w:t>.</w:t>
      </w:r>
      <w:r>
        <w:rPr>
          <w:rFonts w:ascii="Times New Roman" w:eastAsia="Arial Unicode MS" w:hAnsi="Times New Roman" w:cs="Times New Roman"/>
          <w:b/>
          <w:bCs/>
          <w:sz w:val="24"/>
          <w:szCs w:val="24"/>
          <w:lang w:eastAsia="lt-LT"/>
        </w:rPr>
        <w:t xml:space="preserve"> Pasiūlymai, pateikti vokuose popierine forma, nebus priimami ir vertinami, o bus grąžinami neatplėšti tiekėjui.</w:t>
      </w:r>
    </w:p>
    <w:bookmarkEnd w:id="15"/>
    <w:p w14:paraId="50A0D6EF" w14:textId="77777777" w:rsidR="00FD3D5A" w:rsidRDefault="00183EEC">
      <w:pPr>
        <w:spacing w:after="0" w:line="240" w:lineRule="auto"/>
        <w:ind w:firstLine="720"/>
        <w:jc w:val="both"/>
        <w:rPr>
          <w:rFonts w:ascii="Times New Roman" w:eastAsia="Arial Unicode MS" w:hAnsi="Times New Roman" w:cs="Times New Roman"/>
          <w:b/>
          <w:bCs/>
          <w:sz w:val="24"/>
          <w:szCs w:val="24"/>
          <w:lang w:eastAsia="lt-LT"/>
        </w:rPr>
      </w:pPr>
      <w:r>
        <w:rPr>
          <w:rFonts w:ascii="Times New Roman" w:eastAsia="Arial Unicode MS" w:hAnsi="Times New Roman" w:cs="Times New Roman"/>
          <w:b/>
          <w:bCs/>
          <w:sz w:val="24"/>
          <w:szCs w:val="24"/>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77777777" w:rsidR="00FD3D5A" w:rsidRDefault="00183EEC">
      <w:pPr>
        <w:spacing w:after="0" w:line="240" w:lineRule="auto"/>
        <w:ind w:firstLine="720"/>
        <w:jc w:val="both"/>
        <w:rPr>
          <w:rFonts w:ascii="Times New Roman" w:eastAsia="Calibri" w:hAnsi="Times New Roman" w:cs="Times New Roman"/>
          <w:iCs/>
          <w:sz w:val="24"/>
          <w:szCs w:val="24"/>
          <w:lang w:eastAsia="lt-LT"/>
        </w:rPr>
      </w:pPr>
      <w:bookmarkStart w:id="16" w:name="_Hlk184025880"/>
      <w:r>
        <w:rPr>
          <w:rFonts w:ascii="Times New Roman" w:eastAsia="Calibri" w:hAnsi="Times New Roman" w:cs="Times New Roman"/>
          <w:b/>
          <w:sz w:val="24"/>
          <w:szCs w:val="24"/>
          <w:lang w:eastAsia="lt-LT"/>
        </w:rPr>
        <w:t>7.3.</w:t>
      </w:r>
      <w:r>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7" w:history="1">
        <w:r>
          <w:rPr>
            <w:rStyle w:val="Hyperlink"/>
            <w:sz w:val="24"/>
            <w:szCs w:val="24"/>
          </w:rPr>
          <w:t>https://viesiejipirkimai.lt</w:t>
        </w:r>
      </w:hyperlink>
      <w:r>
        <w:rPr>
          <w:rFonts w:ascii="Times New Roman" w:hAnsi="Times New Roman" w:cs="Times New Roman"/>
          <w:sz w:val="24"/>
          <w:szCs w:val="24"/>
        </w:rPr>
        <w:t>.</w:t>
      </w:r>
      <w:r>
        <w:rPr>
          <w:rFonts w:ascii="Times New Roman" w:eastAsia="Calibri" w:hAnsi="Times New Roman" w:cs="Times New Roman"/>
          <w:iCs/>
          <w:sz w:val="24"/>
          <w:szCs w:val="24"/>
          <w:lang w:eastAsia="lt-LT"/>
        </w:rPr>
        <w:t xml:space="preserve"> </w:t>
      </w:r>
      <w:r>
        <w:rPr>
          <w:rFonts w:ascii="Times New Roman" w:eastAsia="Calibri" w:hAnsi="Times New Roman" w:cs="Times New Roman"/>
          <w:bCs/>
          <w:sz w:val="24"/>
          <w:szCs w:val="24"/>
          <w:lang w:eastAsia="lt-LT"/>
        </w:rPr>
        <w:t>Visi dokumentai, patvirtinantys tiekėjų pašalinimo pagrindų nebuvimą,</w:t>
      </w:r>
      <w:r>
        <w:rPr>
          <w:rFonts w:ascii="Times New Roman" w:hAnsi="Times New Roman"/>
          <w:bCs/>
          <w:sz w:val="24"/>
          <w:szCs w:val="24"/>
          <w:lang w:eastAsia="lt-LT"/>
        </w:rPr>
        <w:t xml:space="preserve"> </w:t>
      </w:r>
      <w:r>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Pr>
          <w:rFonts w:ascii="Times New Roman" w:eastAsia="Calibri" w:hAnsi="Times New Roman" w:cs="Times New Roman"/>
          <w:sz w:val="24"/>
          <w:szCs w:val="24"/>
          <w:lang w:eastAsia="lt-LT"/>
        </w:rPr>
        <w:t>skaitmenines dokumentų kopijas</w:t>
      </w:r>
      <w:r>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Pr>
          <w:rFonts w:ascii="Times New Roman" w:eastAsia="Calibri" w:hAnsi="Times New Roman" w:cs="Times New Roman"/>
          <w:bCs/>
          <w:i/>
          <w:sz w:val="24"/>
          <w:szCs w:val="24"/>
          <w:lang w:eastAsia="lt-LT"/>
        </w:rPr>
        <w:t>pdf</w:t>
      </w:r>
      <w:proofErr w:type="spellEnd"/>
      <w:r>
        <w:rPr>
          <w:rFonts w:ascii="Times New Roman" w:eastAsia="Calibri" w:hAnsi="Times New Roman" w:cs="Times New Roman"/>
          <w:bCs/>
          <w:i/>
          <w:sz w:val="24"/>
          <w:szCs w:val="24"/>
          <w:lang w:eastAsia="lt-LT"/>
        </w:rPr>
        <w:t xml:space="preserve">, jpg, </w:t>
      </w:r>
      <w:proofErr w:type="spellStart"/>
      <w:r>
        <w:rPr>
          <w:rFonts w:ascii="Times New Roman" w:eastAsia="Calibri" w:hAnsi="Times New Roman" w:cs="Times New Roman"/>
          <w:bCs/>
          <w:i/>
          <w:sz w:val="24"/>
          <w:szCs w:val="24"/>
          <w:lang w:eastAsia="lt-LT"/>
        </w:rPr>
        <w:t>doc</w:t>
      </w:r>
      <w:proofErr w:type="spellEnd"/>
      <w:r>
        <w:rPr>
          <w:rFonts w:ascii="Times New Roman" w:eastAsia="Calibri" w:hAnsi="Times New Roman" w:cs="Times New Roman"/>
          <w:bCs/>
          <w:i/>
          <w:sz w:val="24"/>
          <w:szCs w:val="24"/>
          <w:lang w:eastAsia="lt-LT"/>
        </w:rPr>
        <w:t xml:space="preserve">, </w:t>
      </w:r>
      <w:proofErr w:type="spellStart"/>
      <w:r>
        <w:rPr>
          <w:rFonts w:ascii="Times New Roman" w:eastAsia="Calibri" w:hAnsi="Times New Roman" w:cs="Times New Roman"/>
          <w:bCs/>
          <w:i/>
          <w:sz w:val="24"/>
          <w:szCs w:val="24"/>
          <w:lang w:eastAsia="lt-LT"/>
        </w:rPr>
        <w:t>xml</w:t>
      </w:r>
      <w:proofErr w:type="spellEnd"/>
      <w:r>
        <w:rPr>
          <w:rFonts w:ascii="Times New Roman" w:eastAsia="Calibri" w:hAnsi="Times New Roman" w:cs="Times New Roman"/>
          <w:bCs/>
          <w:sz w:val="24"/>
          <w:szCs w:val="24"/>
          <w:lang w:eastAsia="lt-LT"/>
        </w:rPr>
        <w:t xml:space="preserve"> ir kt.).</w:t>
      </w:r>
    </w:p>
    <w:bookmarkEnd w:id="16"/>
    <w:p w14:paraId="4D127429"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7.4.</w:t>
      </w:r>
      <w:r>
        <w:rPr>
          <w:rFonts w:ascii="Times New Roman" w:eastAsia="Calibri" w:hAnsi="Times New Roman" w:cs="Times New Roman"/>
          <w:sz w:val="24"/>
          <w:szCs w:val="24"/>
          <w:lang w:eastAsia="lt-LT"/>
        </w:rPr>
        <w:t xml:space="preserve"> 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Priedas Nr.1) nenurodyta kitaip.</w:t>
      </w:r>
    </w:p>
    <w:p w14:paraId="57FF3431"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7.5.</w:t>
      </w:r>
      <w:r>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77777777" w:rsidR="00FD3D5A" w:rsidRDefault="00183EEC">
      <w:pPr>
        <w:spacing w:after="0" w:line="240" w:lineRule="auto"/>
        <w:ind w:firstLine="720"/>
        <w:jc w:val="righ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2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8"/>
        <w:gridCol w:w="8678"/>
      </w:tblGrid>
      <w:tr w:rsidR="00FD3D5A" w14:paraId="31295224" w14:textId="77777777">
        <w:tc>
          <w:tcPr>
            <w:tcW w:w="1098" w:type="dxa"/>
            <w:tcBorders>
              <w:top w:val="single" w:sz="4" w:space="0" w:color="auto"/>
              <w:left w:val="single" w:sz="4" w:space="0" w:color="auto"/>
              <w:bottom w:val="single" w:sz="4" w:space="0" w:color="auto"/>
              <w:right w:val="single" w:sz="4" w:space="0" w:color="auto"/>
            </w:tcBorders>
          </w:tcPr>
          <w:p w14:paraId="23D3D1C5" w14:textId="77777777" w:rsidR="00FD3D5A" w:rsidRDefault="00183EEC">
            <w:pPr>
              <w:widowControl w:val="0"/>
              <w:autoSpaceDE w:val="0"/>
              <w:autoSpaceDN w:val="0"/>
              <w:adjustRightInd w:val="0"/>
              <w:spacing w:after="0" w:line="240" w:lineRule="auto"/>
              <w:rPr>
                <w:rFonts w:ascii="Times New Roman" w:eastAsia="Arial Unicode MS" w:hAnsi="Times New Roman" w:cs="Times New Roman"/>
                <w:b/>
                <w:sz w:val="20"/>
                <w:szCs w:val="20"/>
                <w:lang w:eastAsia="lt-LT"/>
              </w:rPr>
            </w:pPr>
            <w:r>
              <w:rPr>
                <w:rFonts w:ascii="Times New Roman" w:eastAsia="Arial Unicode MS" w:hAnsi="Times New Roman" w:cs="Times New Roman"/>
                <w:b/>
                <w:sz w:val="20"/>
                <w:szCs w:val="20"/>
                <w:lang w:eastAsia="lt-LT"/>
              </w:rPr>
              <w:lastRenderedPageBreak/>
              <w:t xml:space="preserve">Eil. Nr. </w:t>
            </w:r>
          </w:p>
        </w:tc>
        <w:tc>
          <w:tcPr>
            <w:tcW w:w="8678" w:type="dxa"/>
            <w:tcBorders>
              <w:top w:val="single" w:sz="4" w:space="0" w:color="auto"/>
              <w:left w:val="single" w:sz="4" w:space="0" w:color="auto"/>
              <w:bottom w:val="single" w:sz="4" w:space="0" w:color="auto"/>
              <w:right w:val="single" w:sz="4" w:space="0" w:color="auto"/>
            </w:tcBorders>
          </w:tcPr>
          <w:p w14:paraId="1023315C" w14:textId="77777777" w:rsidR="00FD3D5A" w:rsidRDefault="00183EEC">
            <w:pPr>
              <w:widowControl w:val="0"/>
              <w:autoSpaceDE w:val="0"/>
              <w:autoSpaceDN w:val="0"/>
              <w:adjustRightInd w:val="0"/>
              <w:spacing w:after="0" w:line="240" w:lineRule="auto"/>
              <w:rPr>
                <w:rFonts w:ascii="Times New Roman" w:eastAsia="Arial Unicode MS" w:hAnsi="Times New Roman" w:cs="Times New Roman"/>
                <w:b/>
                <w:sz w:val="20"/>
                <w:szCs w:val="20"/>
                <w:lang w:eastAsia="lt-LT"/>
              </w:rPr>
            </w:pPr>
            <w:r>
              <w:rPr>
                <w:rFonts w:ascii="Times New Roman" w:eastAsia="Arial Unicode MS" w:hAnsi="Times New Roman" w:cs="Times New Roman"/>
                <w:b/>
                <w:sz w:val="20"/>
                <w:szCs w:val="20"/>
                <w:lang w:eastAsia="lt-LT"/>
              </w:rPr>
              <w:t>Dokumentas</w:t>
            </w:r>
          </w:p>
        </w:tc>
      </w:tr>
      <w:tr w:rsidR="00FD3D5A" w14:paraId="2913D366" w14:textId="77777777">
        <w:tc>
          <w:tcPr>
            <w:tcW w:w="1098" w:type="dxa"/>
            <w:tcBorders>
              <w:top w:val="single" w:sz="4" w:space="0" w:color="auto"/>
              <w:left w:val="single" w:sz="4" w:space="0" w:color="auto"/>
              <w:bottom w:val="single" w:sz="4" w:space="0" w:color="auto"/>
              <w:right w:val="single" w:sz="4" w:space="0" w:color="auto"/>
            </w:tcBorders>
          </w:tcPr>
          <w:p w14:paraId="19410001" w14:textId="77777777" w:rsidR="00FD3D5A" w:rsidRDefault="00183EEC">
            <w:pPr>
              <w:widowControl w:val="0"/>
              <w:autoSpaceDE w:val="0"/>
              <w:autoSpaceDN w:val="0"/>
              <w:adjustRightInd w:val="0"/>
              <w:spacing w:after="0" w:line="240" w:lineRule="auto"/>
              <w:rPr>
                <w:rFonts w:ascii="Times New Roman" w:eastAsia="Arial Unicode MS" w:hAnsi="Times New Roman" w:cs="Times New Roman"/>
                <w:sz w:val="20"/>
                <w:szCs w:val="20"/>
                <w:lang w:eastAsia="lt-LT"/>
              </w:rPr>
            </w:pPr>
            <w:r>
              <w:rPr>
                <w:rFonts w:ascii="Times New Roman" w:eastAsia="Arial Unicode MS" w:hAnsi="Times New Roman" w:cs="Times New Roman"/>
                <w:sz w:val="20"/>
                <w:szCs w:val="20"/>
                <w:lang w:eastAsia="lt-LT"/>
              </w:rPr>
              <w:t>7.5.1.1.*</w:t>
            </w:r>
          </w:p>
        </w:tc>
        <w:tc>
          <w:tcPr>
            <w:tcW w:w="8678" w:type="dxa"/>
            <w:tcBorders>
              <w:top w:val="single" w:sz="4" w:space="0" w:color="auto"/>
              <w:left w:val="single" w:sz="4" w:space="0" w:color="auto"/>
              <w:bottom w:val="single" w:sz="4" w:space="0" w:color="auto"/>
              <w:right w:val="single" w:sz="4" w:space="0" w:color="auto"/>
            </w:tcBorders>
          </w:tcPr>
          <w:p w14:paraId="6DA9E06E" w14:textId="77777777" w:rsidR="00FD3D5A" w:rsidRDefault="00183EEC">
            <w:pPr>
              <w:spacing w:after="0" w:line="240" w:lineRule="auto"/>
              <w:jc w:val="both"/>
              <w:rPr>
                <w:rFonts w:ascii="Times New Roman" w:eastAsia="Arial Unicode MS" w:hAnsi="Times New Roman" w:cs="Times New Roman"/>
                <w:sz w:val="20"/>
                <w:szCs w:val="20"/>
                <w:lang w:eastAsia="lt-LT"/>
              </w:rPr>
            </w:pPr>
            <w:r>
              <w:rPr>
                <w:rFonts w:ascii="Times New Roman" w:eastAsia="Arial Unicode MS" w:hAnsi="Times New Roman" w:cs="Times New Roman"/>
                <w:sz w:val="20"/>
                <w:szCs w:val="20"/>
                <w:lang w:eastAsia="lt-LT"/>
              </w:rPr>
              <w:t xml:space="preserve">Tiekėjo </w:t>
            </w:r>
            <w:r>
              <w:rPr>
                <w:rFonts w:ascii="Times New Roman" w:eastAsia="Arial Unicode MS" w:hAnsi="Times New Roman" w:cs="Times New Roman"/>
                <w:b/>
                <w:bCs/>
                <w:sz w:val="20"/>
                <w:szCs w:val="20"/>
                <w:lang w:eastAsia="lt-LT"/>
              </w:rPr>
              <w:t xml:space="preserve">pasirašytas </w:t>
            </w:r>
            <w:r>
              <w:rPr>
                <w:rFonts w:ascii="Times New Roman" w:eastAsia="Arial Unicode MS" w:hAnsi="Times New Roman" w:cs="Times New Roman"/>
                <w:sz w:val="20"/>
                <w:szCs w:val="20"/>
                <w:lang w:eastAsia="lt-LT"/>
              </w:rPr>
              <w:t xml:space="preserve">pasiūlymas, parengtas pagal šių pirkimo sąlygų 2 priedą </w:t>
            </w:r>
          </w:p>
        </w:tc>
      </w:tr>
      <w:tr w:rsidR="00FD3D5A" w14:paraId="70DB84A0" w14:textId="77777777">
        <w:tc>
          <w:tcPr>
            <w:tcW w:w="1098" w:type="dxa"/>
            <w:tcBorders>
              <w:top w:val="single" w:sz="4" w:space="0" w:color="auto"/>
              <w:left w:val="single" w:sz="4" w:space="0" w:color="auto"/>
              <w:bottom w:val="single" w:sz="4" w:space="0" w:color="auto"/>
              <w:right w:val="single" w:sz="4" w:space="0" w:color="auto"/>
            </w:tcBorders>
          </w:tcPr>
          <w:p w14:paraId="78A1B835" w14:textId="77777777" w:rsidR="00FD3D5A" w:rsidRDefault="00183EEC">
            <w:pPr>
              <w:widowControl w:val="0"/>
              <w:autoSpaceDE w:val="0"/>
              <w:autoSpaceDN w:val="0"/>
              <w:adjustRightInd w:val="0"/>
              <w:spacing w:after="0" w:line="240" w:lineRule="auto"/>
              <w:rPr>
                <w:rFonts w:ascii="Times New Roman" w:eastAsia="Arial Unicode MS" w:hAnsi="Times New Roman" w:cs="Times New Roman"/>
                <w:sz w:val="20"/>
                <w:szCs w:val="20"/>
                <w:lang w:eastAsia="lt-LT"/>
              </w:rPr>
            </w:pPr>
            <w:r>
              <w:rPr>
                <w:rFonts w:ascii="Times New Roman" w:eastAsia="Arial Unicode MS" w:hAnsi="Times New Roman" w:cs="Times New Roman"/>
                <w:sz w:val="20"/>
                <w:szCs w:val="20"/>
                <w:lang w:eastAsia="lt-LT"/>
              </w:rPr>
              <w:t>7.5.1.2.</w:t>
            </w:r>
          </w:p>
        </w:tc>
        <w:tc>
          <w:tcPr>
            <w:tcW w:w="8678" w:type="dxa"/>
          </w:tcPr>
          <w:p w14:paraId="6F24C662" w14:textId="77777777" w:rsidR="00FD3D5A" w:rsidRDefault="00183EEC">
            <w:pPr>
              <w:spacing w:after="0" w:line="240" w:lineRule="auto"/>
              <w:jc w:val="both"/>
              <w:rPr>
                <w:rFonts w:ascii="Times New Roman" w:eastAsia="Arial Unicode MS" w:hAnsi="Times New Roman" w:cs="Times New Roman"/>
                <w:sz w:val="20"/>
                <w:szCs w:val="20"/>
                <w:lang w:eastAsia="lt-LT"/>
              </w:rPr>
            </w:pPr>
            <w:r>
              <w:rPr>
                <w:rFonts w:ascii="Times New Roman" w:hAnsi="Times New Roman" w:cs="Times New Roman"/>
                <w:sz w:val="20"/>
                <w:szCs w:val="20"/>
                <w:lang w:eastAsia="lt-LT"/>
              </w:rPr>
              <w:t xml:space="preserve">Jungtinės veiklos sutarties kopija (jei  pasiūlymą teikia tiekėjų grupė, kuri yra sudariusi jungtinės veiklos sutartį) </w:t>
            </w:r>
            <w:r>
              <w:rPr>
                <w:rFonts w:ascii="Times New Roman" w:eastAsia="Calibri" w:hAnsi="Times New Roman" w:cs="Times New Roman"/>
                <w:sz w:val="20"/>
                <w:szCs w:val="20"/>
                <w:lang w:eastAsia="lt-LT"/>
              </w:rPr>
              <w:t>(Pirkimų sąlygų 5 skyrių “Tiekėjų grupės dalyvavimas pirkimo procedūrose”).</w:t>
            </w:r>
            <w:r>
              <w:rPr>
                <w:rFonts w:ascii="Times New Roman" w:hAnsi="Times New Roman" w:cs="Times New Roman"/>
                <w:sz w:val="20"/>
                <w:szCs w:val="20"/>
                <w:lang w:eastAsia="lt-LT"/>
              </w:rPr>
              <w:t xml:space="preserve"> </w:t>
            </w:r>
          </w:p>
        </w:tc>
      </w:tr>
      <w:tr w:rsidR="00FD3D5A" w14:paraId="70AA4641" w14:textId="77777777">
        <w:tc>
          <w:tcPr>
            <w:tcW w:w="1098" w:type="dxa"/>
            <w:tcBorders>
              <w:top w:val="single" w:sz="4" w:space="0" w:color="auto"/>
              <w:left w:val="single" w:sz="4" w:space="0" w:color="auto"/>
              <w:bottom w:val="single" w:sz="4" w:space="0" w:color="auto"/>
              <w:right w:val="single" w:sz="4" w:space="0" w:color="auto"/>
            </w:tcBorders>
          </w:tcPr>
          <w:p w14:paraId="307BE50A" w14:textId="77777777" w:rsidR="00FD3D5A" w:rsidRDefault="00183EEC">
            <w:pPr>
              <w:widowControl w:val="0"/>
              <w:autoSpaceDE w:val="0"/>
              <w:autoSpaceDN w:val="0"/>
              <w:adjustRightInd w:val="0"/>
              <w:spacing w:after="0" w:line="240" w:lineRule="auto"/>
              <w:rPr>
                <w:rFonts w:ascii="Times New Roman" w:eastAsia="Arial Unicode MS" w:hAnsi="Times New Roman" w:cs="Times New Roman"/>
                <w:sz w:val="20"/>
                <w:szCs w:val="20"/>
                <w:lang w:eastAsia="lt-LT"/>
              </w:rPr>
            </w:pPr>
            <w:r>
              <w:rPr>
                <w:rFonts w:ascii="Times New Roman" w:eastAsia="Arial Unicode MS" w:hAnsi="Times New Roman" w:cs="Times New Roman"/>
                <w:sz w:val="20"/>
                <w:szCs w:val="20"/>
                <w:lang w:eastAsia="lt-LT"/>
              </w:rPr>
              <w:t>7.5.1.3.</w:t>
            </w:r>
          </w:p>
        </w:tc>
        <w:tc>
          <w:tcPr>
            <w:tcW w:w="8678" w:type="dxa"/>
            <w:tcBorders>
              <w:top w:val="single" w:sz="4" w:space="0" w:color="auto"/>
              <w:left w:val="single" w:sz="4" w:space="0" w:color="auto"/>
              <w:bottom w:val="single" w:sz="4" w:space="0" w:color="auto"/>
              <w:right w:val="single" w:sz="4" w:space="0" w:color="auto"/>
            </w:tcBorders>
          </w:tcPr>
          <w:p w14:paraId="1C0E6E4D" w14:textId="77777777" w:rsidR="00FD3D5A" w:rsidRDefault="00183EEC">
            <w:pPr>
              <w:widowControl w:val="0"/>
              <w:autoSpaceDE w:val="0"/>
              <w:autoSpaceDN w:val="0"/>
              <w:adjustRightInd w:val="0"/>
              <w:spacing w:after="0" w:line="240" w:lineRule="auto"/>
              <w:jc w:val="both"/>
              <w:rPr>
                <w:rFonts w:ascii="Times New Roman" w:eastAsia="Arial Unicode MS" w:hAnsi="Times New Roman" w:cs="Times New Roman"/>
                <w:sz w:val="20"/>
                <w:szCs w:val="20"/>
                <w:lang w:eastAsia="lt-LT"/>
              </w:rPr>
            </w:pPr>
            <w:r>
              <w:rPr>
                <w:rFonts w:ascii="Times New Roman" w:eastAsia="Arial Unicode MS" w:hAnsi="Times New Roman" w:cs="Times New Roman"/>
                <w:sz w:val="20"/>
                <w:szCs w:val="20"/>
                <w:lang w:eastAsia="lt-LT"/>
              </w:rPr>
              <w:t>Dokumentas, patvirtinantis, kad asmuo, kuris pasirašė pasiūlymą (jei jis ne tiekėjo vadovas), turėjo teisę jį pasirašyti</w:t>
            </w:r>
          </w:p>
        </w:tc>
      </w:tr>
      <w:tr w:rsidR="00FD3D5A" w14:paraId="0950979D" w14:textId="77777777">
        <w:tc>
          <w:tcPr>
            <w:tcW w:w="1098" w:type="dxa"/>
            <w:tcBorders>
              <w:top w:val="single" w:sz="4" w:space="0" w:color="auto"/>
              <w:left w:val="single" w:sz="4" w:space="0" w:color="auto"/>
              <w:bottom w:val="single" w:sz="4" w:space="0" w:color="auto"/>
              <w:right w:val="single" w:sz="4" w:space="0" w:color="auto"/>
            </w:tcBorders>
          </w:tcPr>
          <w:p w14:paraId="4F5613FD" w14:textId="77777777" w:rsidR="00FD3D5A" w:rsidRDefault="00183EEC">
            <w:pPr>
              <w:widowControl w:val="0"/>
              <w:autoSpaceDE w:val="0"/>
              <w:autoSpaceDN w:val="0"/>
              <w:adjustRightInd w:val="0"/>
              <w:spacing w:after="0" w:line="240" w:lineRule="auto"/>
              <w:rPr>
                <w:rFonts w:ascii="Times New Roman" w:eastAsia="Arial Unicode MS" w:hAnsi="Times New Roman" w:cs="Times New Roman"/>
                <w:sz w:val="20"/>
                <w:szCs w:val="20"/>
                <w:lang w:eastAsia="lt-LT"/>
              </w:rPr>
            </w:pPr>
            <w:r>
              <w:rPr>
                <w:rFonts w:ascii="Times New Roman" w:eastAsia="Arial Unicode MS" w:hAnsi="Times New Roman" w:cs="Times New Roman"/>
                <w:sz w:val="20"/>
                <w:szCs w:val="20"/>
                <w:lang w:eastAsia="lt-LT"/>
              </w:rPr>
              <w:t>7.5.1.4.</w:t>
            </w:r>
          </w:p>
        </w:tc>
        <w:tc>
          <w:tcPr>
            <w:tcW w:w="8678" w:type="dxa"/>
            <w:tcBorders>
              <w:top w:val="single" w:sz="4" w:space="0" w:color="auto"/>
              <w:left w:val="single" w:sz="4" w:space="0" w:color="auto"/>
              <w:bottom w:val="single" w:sz="4" w:space="0" w:color="auto"/>
              <w:right w:val="single" w:sz="4" w:space="0" w:color="auto"/>
            </w:tcBorders>
          </w:tcPr>
          <w:p w14:paraId="3449ABCD" w14:textId="77777777" w:rsidR="00FD3D5A" w:rsidRDefault="00183EEC">
            <w:pPr>
              <w:spacing w:after="0" w:line="240" w:lineRule="auto"/>
              <w:jc w:val="both"/>
              <w:rPr>
                <w:rFonts w:ascii="Times New Roman" w:eastAsia="Arial Unicode MS" w:hAnsi="Times New Roman" w:cs="Times New Roman"/>
                <w:sz w:val="20"/>
                <w:szCs w:val="20"/>
                <w:lang w:eastAsia="lt-LT"/>
              </w:rPr>
            </w:pPr>
            <w:r>
              <w:rPr>
                <w:rFonts w:ascii="Times New Roman" w:eastAsia="Arial Unicode MS" w:hAnsi="Times New Roman" w:cs="Times New Roman"/>
                <w:sz w:val="20"/>
                <w:szCs w:val="20"/>
                <w:lang w:eastAsia="lt-LT"/>
              </w:rPr>
              <w:t>Pirkimo sąlygų 7.4. punkte nurodyti vertimai į lietuvių kalbą</w:t>
            </w:r>
          </w:p>
        </w:tc>
      </w:tr>
      <w:tr w:rsidR="00FD3D5A" w14:paraId="08F7BCC4" w14:textId="77777777">
        <w:tc>
          <w:tcPr>
            <w:tcW w:w="1098" w:type="dxa"/>
            <w:tcBorders>
              <w:top w:val="single" w:sz="4" w:space="0" w:color="auto"/>
              <w:left w:val="single" w:sz="4" w:space="0" w:color="auto"/>
              <w:bottom w:val="single" w:sz="4" w:space="0" w:color="auto"/>
              <w:right w:val="single" w:sz="4" w:space="0" w:color="auto"/>
            </w:tcBorders>
          </w:tcPr>
          <w:p w14:paraId="73D52817" w14:textId="77777777" w:rsidR="00FD3D5A" w:rsidRDefault="00183EEC">
            <w:pPr>
              <w:widowControl w:val="0"/>
              <w:autoSpaceDE w:val="0"/>
              <w:autoSpaceDN w:val="0"/>
              <w:adjustRightInd w:val="0"/>
              <w:spacing w:after="0" w:line="240" w:lineRule="auto"/>
              <w:rPr>
                <w:rFonts w:ascii="Times New Roman" w:eastAsia="Arial Unicode MS" w:hAnsi="Times New Roman" w:cs="Times New Roman"/>
                <w:sz w:val="20"/>
                <w:szCs w:val="20"/>
                <w:lang w:eastAsia="lt-LT"/>
              </w:rPr>
            </w:pPr>
            <w:r>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tcPr>
          <w:p w14:paraId="536FF430" w14:textId="77777777" w:rsidR="00FD3D5A" w:rsidRDefault="00183EEC">
            <w:pPr>
              <w:spacing w:after="0" w:line="240" w:lineRule="auto"/>
              <w:jc w:val="both"/>
              <w:rPr>
                <w:rFonts w:ascii="Times New Roman" w:eastAsia="Arial Unicode MS" w:hAnsi="Times New Roman" w:cs="Times New Roman"/>
                <w:sz w:val="20"/>
                <w:szCs w:val="20"/>
                <w:lang w:eastAsia="lt-LT"/>
              </w:rPr>
            </w:pPr>
            <w:r>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FD3D5A" w14:paraId="2120847D" w14:textId="77777777">
        <w:tc>
          <w:tcPr>
            <w:tcW w:w="1098" w:type="dxa"/>
            <w:tcBorders>
              <w:top w:val="single" w:sz="4" w:space="0" w:color="auto"/>
              <w:left w:val="single" w:sz="4" w:space="0" w:color="auto"/>
              <w:bottom w:val="single" w:sz="4" w:space="0" w:color="auto"/>
              <w:right w:val="single" w:sz="4" w:space="0" w:color="auto"/>
            </w:tcBorders>
          </w:tcPr>
          <w:p w14:paraId="23117130" w14:textId="77777777" w:rsidR="00FD3D5A" w:rsidRDefault="00183EEC">
            <w:pPr>
              <w:widowControl w:val="0"/>
              <w:autoSpaceDE w:val="0"/>
              <w:autoSpaceDN w:val="0"/>
              <w:adjustRightInd w:val="0"/>
              <w:spacing w:after="0" w:line="240" w:lineRule="auto"/>
              <w:rPr>
                <w:rFonts w:ascii="Times New Roman" w:eastAsia="Arial Unicode MS" w:hAnsi="Times New Roman" w:cs="Times New Roman"/>
                <w:sz w:val="20"/>
                <w:szCs w:val="20"/>
                <w:lang w:eastAsia="lt-LT"/>
              </w:rPr>
            </w:pPr>
            <w:r>
              <w:rPr>
                <w:rFonts w:ascii="Times New Roman" w:eastAsia="Arial Unicode MS" w:hAnsi="Times New Roman" w:cs="Times New Roman"/>
                <w:sz w:val="20"/>
                <w:szCs w:val="20"/>
                <w:lang w:eastAsia="lt-LT"/>
              </w:rPr>
              <w:t>7.5.1.6.</w:t>
            </w:r>
          </w:p>
        </w:tc>
        <w:tc>
          <w:tcPr>
            <w:tcW w:w="8678" w:type="dxa"/>
            <w:tcBorders>
              <w:top w:val="single" w:sz="4" w:space="0" w:color="auto"/>
              <w:left w:val="single" w:sz="4" w:space="0" w:color="auto"/>
              <w:bottom w:val="single" w:sz="4" w:space="0" w:color="auto"/>
              <w:right w:val="single" w:sz="4" w:space="0" w:color="auto"/>
            </w:tcBorders>
          </w:tcPr>
          <w:p w14:paraId="6F300AF0" w14:textId="77777777" w:rsidR="00FD3D5A" w:rsidRDefault="00183EEC">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Pr>
                <w:rFonts w:ascii="Times New Roman" w:eastAsia="Arial Unicode MS" w:hAnsi="Times New Roman" w:cs="Times New Roman"/>
                <w:bCs/>
                <w:sz w:val="20"/>
                <w:szCs w:val="20"/>
                <w:lang w:eastAsia="lt-LT"/>
              </w:rPr>
              <w:t>Užpildyta techninė specifikacija, parengta pagal šių pirkimo sąlygų 1 priedą</w:t>
            </w:r>
          </w:p>
        </w:tc>
      </w:tr>
      <w:tr w:rsidR="00FD3D5A" w14:paraId="6F1FAC6B" w14:textId="77777777">
        <w:tc>
          <w:tcPr>
            <w:tcW w:w="1098" w:type="dxa"/>
            <w:tcBorders>
              <w:top w:val="single" w:sz="4" w:space="0" w:color="auto"/>
              <w:left w:val="single" w:sz="4" w:space="0" w:color="auto"/>
              <w:bottom w:val="single" w:sz="4" w:space="0" w:color="auto"/>
              <w:right w:val="single" w:sz="4" w:space="0" w:color="auto"/>
            </w:tcBorders>
          </w:tcPr>
          <w:p w14:paraId="17A4E757" w14:textId="77777777" w:rsidR="00FD3D5A" w:rsidRDefault="00183EEC">
            <w:pPr>
              <w:widowControl w:val="0"/>
              <w:autoSpaceDE w:val="0"/>
              <w:autoSpaceDN w:val="0"/>
              <w:adjustRightInd w:val="0"/>
              <w:spacing w:after="0" w:line="240" w:lineRule="auto"/>
              <w:rPr>
                <w:rFonts w:ascii="Times New Roman" w:eastAsia="Arial Unicode MS" w:hAnsi="Times New Roman" w:cs="Times New Roman"/>
                <w:sz w:val="20"/>
                <w:szCs w:val="20"/>
                <w:lang w:eastAsia="lt-LT"/>
              </w:rPr>
            </w:pPr>
            <w:r>
              <w:rPr>
                <w:rFonts w:ascii="Times New Roman" w:eastAsia="Arial Unicode MS" w:hAnsi="Times New Roman" w:cs="Times New Roman"/>
                <w:sz w:val="20"/>
                <w:szCs w:val="20"/>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C4BB306" w14:textId="77777777" w:rsidR="00FD3D5A" w:rsidRDefault="00183EEC">
            <w:pPr>
              <w:widowControl w:val="0"/>
              <w:autoSpaceDE w:val="0"/>
              <w:autoSpaceDN w:val="0"/>
              <w:adjustRightInd w:val="0"/>
              <w:spacing w:after="0" w:line="240" w:lineRule="auto"/>
              <w:jc w:val="both"/>
              <w:rPr>
                <w:rFonts w:ascii="Times New Roman" w:eastAsia="Calibri" w:hAnsi="Times New Roman" w:cs="Times New Roman"/>
                <w:i/>
                <w:sz w:val="20"/>
                <w:szCs w:val="20"/>
              </w:rPr>
            </w:pPr>
            <w:r>
              <w:rPr>
                <w:rFonts w:ascii="Times New Roman" w:eastAsia="Calibri" w:hAnsi="Times New Roman" w:cs="Times New Roman"/>
                <w:bCs/>
                <w:sz w:val="20"/>
                <w:szCs w:val="20"/>
              </w:rPr>
              <w:t>Pasiūlymo galiojimą užtikrinantis dokumentas (jei taikoma).</w:t>
            </w:r>
          </w:p>
        </w:tc>
      </w:tr>
      <w:tr w:rsidR="00FD3D5A" w14:paraId="3BD2690D" w14:textId="77777777">
        <w:tc>
          <w:tcPr>
            <w:tcW w:w="1098" w:type="dxa"/>
            <w:tcBorders>
              <w:top w:val="single" w:sz="4" w:space="0" w:color="auto"/>
              <w:left w:val="single" w:sz="4" w:space="0" w:color="auto"/>
              <w:bottom w:val="single" w:sz="4" w:space="0" w:color="auto"/>
              <w:right w:val="single" w:sz="4" w:space="0" w:color="auto"/>
            </w:tcBorders>
          </w:tcPr>
          <w:p w14:paraId="0796AE97" w14:textId="77777777" w:rsidR="00FD3D5A" w:rsidRDefault="00183EEC">
            <w:pPr>
              <w:widowControl w:val="0"/>
              <w:autoSpaceDE w:val="0"/>
              <w:autoSpaceDN w:val="0"/>
              <w:adjustRightInd w:val="0"/>
              <w:spacing w:after="0" w:line="240" w:lineRule="auto"/>
              <w:rPr>
                <w:rFonts w:ascii="Times New Roman" w:eastAsia="Arial Unicode MS" w:hAnsi="Times New Roman" w:cs="Times New Roman"/>
                <w:sz w:val="20"/>
                <w:szCs w:val="20"/>
                <w:lang w:eastAsia="lt-LT"/>
              </w:rPr>
            </w:pPr>
            <w:r>
              <w:rPr>
                <w:rFonts w:ascii="Times New Roman" w:eastAsia="Arial Unicode MS" w:hAnsi="Times New Roman" w:cs="Times New Roman"/>
                <w:sz w:val="20"/>
                <w:szCs w:val="20"/>
                <w:lang w:eastAsia="lt-LT"/>
              </w:rPr>
              <w:t>7.5.1.8.</w:t>
            </w:r>
          </w:p>
        </w:tc>
        <w:tc>
          <w:tcPr>
            <w:tcW w:w="8678" w:type="dxa"/>
            <w:tcBorders>
              <w:top w:val="single" w:sz="4" w:space="0" w:color="auto"/>
              <w:left w:val="single" w:sz="4" w:space="0" w:color="auto"/>
              <w:bottom w:val="single" w:sz="4" w:space="0" w:color="auto"/>
              <w:right w:val="single" w:sz="4" w:space="0" w:color="auto"/>
            </w:tcBorders>
          </w:tcPr>
          <w:p w14:paraId="3AB48EAD" w14:textId="77777777" w:rsidR="00FD3D5A" w:rsidRDefault="00183EEC">
            <w:pPr>
              <w:widowControl w:val="0"/>
              <w:autoSpaceDE w:val="0"/>
              <w:autoSpaceDN w:val="0"/>
              <w:adjustRightInd w:val="0"/>
              <w:spacing w:after="0" w:line="240" w:lineRule="auto"/>
              <w:jc w:val="both"/>
              <w:rPr>
                <w:rFonts w:ascii="Times New Roman" w:eastAsia="Arial Unicode MS" w:hAnsi="Times New Roman" w:cs="Times New Roman"/>
                <w:bCs/>
                <w:sz w:val="20"/>
                <w:szCs w:val="20"/>
                <w:lang w:eastAsia="lt-LT"/>
              </w:rPr>
            </w:pPr>
            <w:r>
              <w:rPr>
                <w:rFonts w:ascii="Times New Roman" w:eastAsia="Arial Unicode MS" w:hAnsi="Times New Roman" w:cs="Times New Roman"/>
                <w:bCs/>
                <w:sz w:val="20"/>
                <w:szCs w:val="20"/>
                <w:lang w:eastAsia="lt-LT"/>
              </w:rPr>
              <w:t xml:space="preserve">Kiti pirkimo sąlygose reikalaujami dokumentai (jei taikoma) </w:t>
            </w:r>
          </w:p>
        </w:tc>
      </w:tr>
    </w:tbl>
    <w:p w14:paraId="349361E5" w14:textId="77777777" w:rsidR="00FD3D5A" w:rsidRDefault="00183EEC">
      <w:pPr>
        <w:spacing w:after="0" w:line="240" w:lineRule="auto"/>
        <w:ind w:firstLine="720"/>
        <w:jc w:val="both"/>
        <w:rPr>
          <w:rFonts w:ascii="Times New Roman" w:eastAsia="Calibri" w:hAnsi="Times New Roman" w:cs="Times New Roman"/>
          <w:sz w:val="20"/>
          <w:szCs w:val="20"/>
          <w:lang w:eastAsia="lt-LT"/>
        </w:rPr>
      </w:pPr>
      <w:r>
        <w:rPr>
          <w:rFonts w:ascii="Times New Roman" w:eastAsia="Calibri" w:hAnsi="Times New Roman" w:cs="Times New Roman"/>
          <w:sz w:val="20"/>
          <w:szCs w:val="20"/>
          <w:lang w:eastAsia="lt-LT"/>
        </w:rPr>
        <w:t xml:space="preserve">*Pasiūlymas gali būti </w:t>
      </w:r>
      <w:r>
        <w:rPr>
          <w:rFonts w:ascii="Times New Roman" w:eastAsia="Calibri" w:hAnsi="Times New Roman" w:cs="Times New Roman"/>
          <w:b/>
          <w:bCs/>
          <w:sz w:val="20"/>
          <w:szCs w:val="20"/>
          <w:lang w:eastAsia="lt-LT"/>
        </w:rPr>
        <w:t>pasirašytas</w:t>
      </w:r>
      <w:r>
        <w:rPr>
          <w:rFonts w:ascii="Times New Roman" w:eastAsia="Calibri" w:hAnsi="Times New Roman" w:cs="Times New Roman"/>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 parašu pasirašyti elektroninėmis priemonėmis suformuoti dokumentai, 2) skaitmeninės dokumentų kopijos (fiziniu parašu tvirtinami dokumentai turi būti pateikiami pasirašyti ir nuskenuoti). </w:t>
      </w:r>
    </w:p>
    <w:p w14:paraId="7356AB8A" w14:textId="77777777" w:rsidR="00FD3D5A" w:rsidRDefault="00FD3D5A">
      <w:pPr>
        <w:spacing w:after="0" w:line="240" w:lineRule="auto"/>
        <w:ind w:firstLine="720"/>
        <w:jc w:val="both"/>
        <w:rPr>
          <w:rFonts w:ascii="Times New Roman" w:eastAsia="Calibri" w:hAnsi="Times New Roman" w:cs="Times New Roman"/>
          <w:sz w:val="20"/>
          <w:szCs w:val="20"/>
          <w:lang w:eastAsia="lt-LT"/>
        </w:rPr>
      </w:pPr>
    </w:p>
    <w:p w14:paraId="41F7515B"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7.6.</w:t>
      </w:r>
      <w:r>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47F8D61E"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Pr>
          <w:rFonts w:ascii="Times New Roman" w:eastAsia="Calibri" w:hAnsi="Times New Roman" w:cs="Times New Roman"/>
          <w:b/>
          <w:sz w:val="24"/>
          <w:szCs w:val="24"/>
          <w:lang w:eastAsia="lt-LT"/>
        </w:rPr>
        <w:t>7.7.</w:t>
      </w:r>
      <w:r>
        <w:rPr>
          <w:rFonts w:ascii="Times New Roman" w:eastAsia="Calibri" w:hAnsi="Times New Roman" w:cs="Times New Roman"/>
          <w:sz w:val="24"/>
          <w:szCs w:val="24"/>
          <w:lang w:eastAsia="lt-LT"/>
        </w:rPr>
        <w:t xml:space="preserve"> </w:t>
      </w:r>
      <w:r>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7.8</w:t>
      </w:r>
      <w:r>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Pr>
          <w:rFonts w:ascii="Times New Roman" w:hAnsi="Times New Roman" w:cs="Times New Roman"/>
          <w:color w:val="000000"/>
          <w:sz w:val="24"/>
          <w:szCs w:val="24"/>
        </w:rPr>
        <w:t xml:space="preserve"> </w:t>
      </w:r>
    </w:p>
    <w:p w14:paraId="64EFCD53"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7.9</w:t>
      </w:r>
      <w:r>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FD3D5A" w:rsidRDefault="00183EEC">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b/>
          <w:color w:val="000000"/>
          <w:sz w:val="24"/>
          <w:szCs w:val="24"/>
        </w:rPr>
        <w:t>7.10.</w:t>
      </w:r>
      <w:r>
        <w:rPr>
          <w:rFonts w:ascii="Times New Roman" w:eastAsia="Times New Roman" w:hAnsi="Times New Roman" w:cs="Times New Roman"/>
          <w:color w:val="000000"/>
          <w:sz w:val="24"/>
          <w:szCs w:val="24"/>
        </w:rPr>
        <w:t xml:space="preserve"> </w:t>
      </w:r>
      <w:r>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7.11.</w:t>
      </w:r>
      <w:r>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Pr>
          <w:rFonts w:ascii="Times New Roman" w:eastAsia="Calibri" w:hAnsi="Times New Roman" w:cs="Times New Roman"/>
          <w:sz w:val="24"/>
          <w:szCs w:val="24"/>
          <w:u w:val="single"/>
          <w:lang w:eastAsia="lt-LT"/>
        </w:rPr>
        <w:t>konkurso sąlygų 2 priedo 3 p.</w:t>
      </w:r>
      <w:r>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w:t>
      </w:r>
      <w:r>
        <w:rPr>
          <w:rFonts w:ascii="Times New Roman" w:eastAsia="Calibri" w:hAnsi="Times New Roman" w:cs="Times New Roman"/>
          <w:sz w:val="24"/>
          <w:szCs w:val="24"/>
          <w:lang w:eastAsia="lt-LT"/>
        </w:rPr>
        <w:lastRenderedPageBreak/>
        <w:t>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7.12.</w:t>
      </w:r>
      <w:r>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38C7AC51"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7.13.</w:t>
      </w:r>
      <w:r>
        <w:rPr>
          <w:rFonts w:ascii="Times New Roman" w:eastAsia="Calibri" w:hAnsi="Times New Roman" w:cs="Times New Roman"/>
          <w:sz w:val="24"/>
          <w:szCs w:val="24"/>
          <w:lang w:eastAsia="lt-LT"/>
        </w:rPr>
        <w:t xml:space="preserve"> Pasiūlymas galioja jame tiekėjo nurodytą laiką. </w:t>
      </w:r>
      <w:r>
        <w:rPr>
          <w:rFonts w:ascii="Times New Roman" w:eastAsia="Calibri" w:hAnsi="Times New Roman" w:cs="Times New Roman"/>
          <w:b/>
          <w:sz w:val="24"/>
          <w:szCs w:val="24"/>
          <w:lang w:eastAsia="lt-LT"/>
        </w:rPr>
        <w:t xml:space="preserve">Pasiūlymas turi galioti ne trumpiau nei </w:t>
      </w:r>
      <w:r w:rsidR="005F2A71">
        <w:rPr>
          <w:rFonts w:ascii="Times New Roman" w:eastAsia="Calibri" w:hAnsi="Times New Roman" w:cs="Times New Roman"/>
          <w:b/>
          <w:sz w:val="24"/>
          <w:szCs w:val="24"/>
          <w:lang w:eastAsia="lt-LT"/>
        </w:rPr>
        <w:t>90 dienų</w:t>
      </w:r>
      <w:r>
        <w:rPr>
          <w:rFonts w:ascii="Times New Roman" w:eastAsia="Calibri" w:hAnsi="Times New Roman" w:cs="Times New Roman"/>
          <w:b/>
          <w:sz w:val="24"/>
          <w:szCs w:val="24"/>
          <w:lang w:eastAsia="lt-LT"/>
        </w:rPr>
        <w:t xml:space="preserve"> nuo pasiūlymų pateikimo termino pabaigos. </w:t>
      </w:r>
      <w:r>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FD3D5A"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lang w:eastAsia="lt-LT"/>
        </w:rPr>
        <w:t>7.14.</w:t>
      </w:r>
      <w:r>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Pr>
          <w:rFonts w:ascii="Times New Roman" w:eastAsia="Calibri" w:hAnsi="Times New Roman" w:cs="Times New Roman"/>
          <w:i/>
          <w:sz w:val="24"/>
          <w:szCs w:val="24"/>
        </w:rPr>
        <w:t>jeigu jo buvo reikalaujama</w:t>
      </w:r>
      <w:r>
        <w:rPr>
          <w:rFonts w:ascii="Times New Roman" w:eastAsia="Calibri" w:hAnsi="Times New Roman" w:cs="Times New Roman"/>
          <w:sz w:val="24"/>
          <w:szCs w:val="24"/>
        </w:rPr>
        <w:t xml:space="preserve">), laikoma, kad jis atmetė prašymą pratęsti savo pasiūlymo galiojimo terminą. </w:t>
      </w:r>
    </w:p>
    <w:p w14:paraId="633D20AF" w14:textId="77777777" w:rsidR="00FD3D5A" w:rsidRDefault="00183EEC">
      <w:pPr>
        <w:spacing w:after="0" w:line="240" w:lineRule="auto"/>
        <w:ind w:firstLine="720"/>
        <w:jc w:val="both"/>
        <w:rPr>
          <w:rFonts w:ascii="Times New Roman" w:eastAsia="Calibri" w:hAnsi="Times New Roman" w:cs="Times New Roman"/>
          <w:i/>
          <w:sz w:val="24"/>
          <w:szCs w:val="24"/>
          <w:lang w:eastAsia="lt-LT"/>
        </w:rPr>
      </w:pPr>
      <w:r>
        <w:rPr>
          <w:rFonts w:ascii="Times New Roman" w:eastAsia="Calibri" w:hAnsi="Times New Roman" w:cs="Times New Roman"/>
          <w:b/>
          <w:sz w:val="24"/>
          <w:szCs w:val="24"/>
          <w:lang w:eastAsia="lt-LT"/>
        </w:rPr>
        <w:t>7.15</w:t>
      </w:r>
      <w:r>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3B1BC7A5" w14:textId="77777777" w:rsidR="00FD3D5A" w:rsidRDefault="00183EEC">
      <w:pPr>
        <w:spacing w:after="0" w:line="240" w:lineRule="auto"/>
        <w:ind w:firstLine="720"/>
        <w:jc w:val="both"/>
        <w:rPr>
          <w:rFonts w:ascii="Times New Roman" w:eastAsia="Calibri" w:hAnsi="Times New Roman" w:cs="Times New Roman"/>
          <w:i/>
          <w:sz w:val="24"/>
          <w:szCs w:val="24"/>
          <w:lang w:eastAsia="lt-LT"/>
        </w:rPr>
      </w:pPr>
      <w:bookmarkStart w:id="17" w:name="_Hlk184025912"/>
      <w:r>
        <w:rPr>
          <w:rFonts w:ascii="Times New Roman" w:eastAsia="Calibri" w:hAnsi="Times New Roman" w:cs="Times New Roman"/>
          <w:b/>
          <w:sz w:val="24"/>
          <w:szCs w:val="24"/>
          <w:lang w:eastAsia="lt-LT"/>
        </w:rPr>
        <w:t>7.16.</w:t>
      </w:r>
      <w:r>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Pr>
          <w:rFonts w:ascii="Times New Roman" w:eastAsia="Calibri" w:hAnsi="Times New Roman" w:cs="Times New Roman"/>
          <w:i/>
          <w:sz w:val="24"/>
          <w:szCs w:val="24"/>
          <w:lang w:eastAsia="lt-LT"/>
        </w:rPr>
        <w:t>.</w:t>
      </w:r>
    </w:p>
    <w:bookmarkEnd w:id="17"/>
    <w:p w14:paraId="20A1AAF5"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7.17.</w:t>
      </w:r>
      <w:r>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7.18.</w:t>
      </w:r>
      <w:r>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77777777" w:rsidR="00FD3D5A" w:rsidRDefault="00183EEC">
      <w:pPr>
        <w:spacing w:after="0" w:line="240" w:lineRule="auto"/>
        <w:ind w:firstLine="720"/>
        <w:jc w:val="both"/>
        <w:rPr>
          <w:rFonts w:ascii="Times New Roman" w:eastAsia="Times New Roman" w:hAnsi="Times New Roman" w:cs="Times New Roman"/>
          <w:b/>
          <w:sz w:val="24"/>
          <w:szCs w:val="24"/>
        </w:rPr>
      </w:pPr>
      <w:r>
        <w:rPr>
          <w:rFonts w:ascii="Times New Roman" w:eastAsia="Calibri" w:hAnsi="Times New Roman" w:cs="Times New Roman"/>
          <w:b/>
          <w:sz w:val="24"/>
          <w:szCs w:val="24"/>
          <w:lang w:eastAsia="lt-LT"/>
        </w:rPr>
        <w:lastRenderedPageBreak/>
        <w:t>7.</w:t>
      </w:r>
      <w:r>
        <w:rPr>
          <w:rFonts w:ascii="Times New Roman" w:eastAsia="Calibri" w:hAnsi="Times New Roman" w:cs="Times New Roman"/>
          <w:b/>
          <w:bCs/>
          <w:sz w:val="24"/>
          <w:szCs w:val="24"/>
          <w:lang w:eastAsia="lt-LT"/>
        </w:rPr>
        <w:t>19.</w:t>
      </w:r>
      <w:r>
        <w:rPr>
          <w:rFonts w:ascii="Times New Roman" w:eastAsia="Calibri" w:hAnsi="Times New Roman" w:cs="Times New Roman"/>
          <w:sz w:val="24"/>
          <w:szCs w:val="24"/>
          <w:lang w:eastAsia="lt-LT"/>
        </w:rPr>
        <w:t xml:space="preserve"> </w:t>
      </w:r>
      <w:r>
        <w:rPr>
          <w:rFonts w:ascii="Times New Roman" w:eastAsia="Times New Roman" w:hAnsi="Times New Roman" w:cs="Times New Roman"/>
          <w:color w:val="000000" w:themeColor="text1"/>
          <w:sz w:val="24"/>
          <w:szCs w:val="24"/>
        </w:rPr>
        <w:t xml:space="preserve">Tiekėjas, siekdamas įrodyti, kad </w:t>
      </w:r>
      <w:r w:rsidRPr="00930965">
        <w:rPr>
          <w:rFonts w:ascii="Times New Roman" w:eastAsia="Times New Roman" w:hAnsi="Times New Roman" w:cs="Times New Roman"/>
          <w:color w:val="000000" w:themeColor="text1"/>
          <w:sz w:val="24"/>
          <w:szCs w:val="24"/>
        </w:rPr>
        <w:t xml:space="preserve">pirkimo objektas atitinka techninėje specifikacijoje nustatytus reikalavimus, </w:t>
      </w:r>
      <w:r w:rsidRPr="00930965">
        <w:rPr>
          <w:rFonts w:ascii="Times New Roman" w:eastAsia="Times New Roman" w:hAnsi="Times New Roman" w:cs="Times New Roman"/>
          <w:b/>
          <w:bCs/>
          <w:color w:val="000000" w:themeColor="text1"/>
          <w:sz w:val="24"/>
          <w:szCs w:val="24"/>
        </w:rPr>
        <w:t xml:space="preserve">privalo pateikti užpildytą </w:t>
      </w:r>
      <w:r w:rsidRPr="00930965">
        <w:rPr>
          <w:rFonts w:ascii="Times New Roman" w:eastAsia="Calibri" w:hAnsi="Times New Roman"/>
          <w:b/>
          <w:bCs/>
          <w:sz w:val="24"/>
          <w:szCs w:val="24"/>
          <w:u w:val="single"/>
          <w:lang w:eastAsia="lt-LT"/>
        </w:rPr>
        <w:t>konkurso sąlygų priedą Nr. 1 kurio 4 stulpelyje turi būti nurodyti tiekėjo siūlomi pirkimo objekto parametrai.</w:t>
      </w:r>
    </w:p>
    <w:p w14:paraId="14FEDC25" w14:textId="77777777" w:rsidR="00FD3D5A" w:rsidRDefault="00FD3D5A">
      <w:pPr>
        <w:spacing w:after="0" w:line="360" w:lineRule="auto"/>
        <w:jc w:val="center"/>
        <w:rPr>
          <w:rFonts w:ascii="Times New Roman" w:eastAsia="Calibri" w:hAnsi="Times New Roman" w:cs="Times New Roman"/>
          <w:b/>
          <w:sz w:val="24"/>
          <w:szCs w:val="24"/>
          <w:lang w:eastAsia="lt-LT"/>
        </w:rPr>
      </w:pPr>
    </w:p>
    <w:p w14:paraId="10502C92" w14:textId="77777777" w:rsidR="00FD3D5A" w:rsidRDefault="00183EEC">
      <w:pPr>
        <w:spacing w:after="0" w:line="24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8. PASIŪLYMŲ GALIOJIMO UŽTIKRINIMAS </w:t>
      </w:r>
    </w:p>
    <w:p w14:paraId="65FB0359" w14:textId="77777777" w:rsidR="00FD3D5A" w:rsidRDefault="00FD3D5A">
      <w:pPr>
        <w:spacing w:after="120" w:line="240" w:lineRule="auto"/>
        <w:ind w:firstLine="720"/>
        <w:jc w:val="both"/>
        <w:rPr>
          <w:rFonts w:ascii="Times New Roman" w:eastAsiaTheme="minorEastAsia" w:hAnsi="Times New Roman" w:cs="Times New Roman"/>
          <w:i/>
          <w:sz w:val="21"/>
          <w:szCs w:val="21"/>
          <w:lang w:eastAsia="lt-LT"/>
        </w:rPr>
      </w:pPr>
    </w:p>
    <w:p w14:paraId="75858EB9" w14:textId="77777777" w:rsidR="00FD3D5A" w:rsidRDefault="00183EEC">
      <w:pPr>
        <w:spacing w:after="0" w:line="240" w:lineRule="auto"/>
        <w:ind w:firstLine="720"/>
        <w:jc w:val="both"/>
        <w:rPr>
          <w:rFonts w:ascii="Times New Roman" w:eastAsia="Calibri" w:hAnsi="Times New Roman" w:cs="Times New Roman"/>
          <w:strike/>
          <w:sz w:val="24"/>
          <w:szCs w:val="24"/>
          <w:lang w:eastAsia="lt-LT"/>
        </w:rPr>
      </w:pPr>
      <w:r>
        <w:rPr>
          <w:rFonts w:ascii="Times New Roman" w:eastAsia="Calibri" w:hAnsi="Times New Roman" w:cs="Times New Roman"/>
          <w:b/>
          <w:sz w:val="24"/>
          <w:szCs w:val="24"/>
          <w:lang w:eastAsia="lt-LT"/>
        </w:rPr>
        <w:t>8.1.</w:t>
      </w:r>
      <w:r>
        <w:rPr>
          <w:rFonts w:ascii="Times New Roman" w:eastAsia="Calibri" w:hAnsi="Times New Roman" w:cs="Times New Roman"/>
          <w:sz w:val="24"/>
          <w:szCs w:val="24"/>
          <w:lang w:eastAsia="lt-LT"/>
        </w:rPr>
        <w:t xml:space="preserve"> Perkančioji organizacija nereikalauja pasiūlymo galiojimo užtikrinimo</w:t>
      </w:r>
      <w:r>
        <w:rPr>
          <w:rFonts w:ascii="Times New Roman" w:eastAsia="Calibri" w:hAnsi="Times New Roman" w:cs="Times New Roman"/>
          <w:i/>
          <w:lang w:eastAsia="lt-LT"/>
        </w:rPr>
        <w:t>.</w:t>
      </w:r>
    </w:p>
    <w:p w14:paraId="1FC1479E" w14:textId="77777777" w:rsidR="00FD3D5A" w:rsidRDefault="00FD3D5A">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FD3D5A" w:rsidRDefault="00FD3D5A">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FD3D5A" w:rsidRDefault="00183EEC">
      <w:pPr>
        <w:spacing w:after="0" w:line="240" w:lineRule="auto"/>
        <w:ind w:firstLine="720"/>
        <w:jc w:val="center"/>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9. KONKURSO SĄLYGŲ PAAIŠKINIMAS IR PATIKSLINIMAS</w:t>
      </w:r>
    </w:p>
    <w:p w14:paraId="71CEA573"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385A65E2"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9.1.</w:t>
      </w:r>
      <w:r>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Pr>
          <w:rFonts w:ascii="Times New Roman" w:eastAsia="Times New Roman" w:hAnsi="Times New Roman" w:cs="Times New Roman"/>
          <w:b/>
          <w:sz w:val="24"/>
        </w:rPr>
        <w:t>ne vėliau kaip likus 8 dienoms iki pasiūlymų pateikimo termino pabaigos</w:t>
      </w:r>
      <w:r>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9.2.</w:t>
      </w:r>
      <w:r>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t xml:space="preserve"> </w:t>
      </w:r>
      <w:r>
        <w:rPr>
          <w:rFonts w:ascii="Times New Roman" w:eastAsia="Times New Roman" w:hAnsi="Times New Roman" w:cs="Times New Roman"/>
          <w:sz w:val="24"/>
        </w:rPr>
        <w:t xml:space="preserve">nesibaigus pasiūlymų pateikimo terminui. </w:t>
      </w:r>
      <w:bookmarkStart w:id="18" w:name="_Hlk136353989"/>
      <w:r>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8"/>
      <w:r>
        <w:rPr>
          <w:rFonts w:ascii="Times New Roman" w:eastAsia="Times New Roman" w:hAnsi="Times New Roman" w:cs="Times New Roman"/>
          <w:sz w:val="24"/>
        </w:rPr>
        <w:t>.</w:t>
      </w:r>
      <w:r>
        <w:t xml:space="preserve"> </w:t>
      </w:r>
      <w:r>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FD3D5A" w:rsidRDefault="00183EEC">
      <w:pPr>
        <w:spacing w:after="0" w:line="240" w:lineRule="auto"/>
        <w:ind w:firstLine="720"/>
        <w:jc w:val="both"/>
        <w:rPr>
          <w:rFonts w:ascii="Times New Roman" w:eastAsia="Times New Roman" w:hAnsi="Times New Roman" w:cs="Times New Roman"/>
          <w:i/>
          <w:sz w:val="24"/>
        </w:rPr>
      </w:pPr>
      <w:r>
        <w:rPr>
          <w:rFonts w:ascii="Times New Roman" w:eastAsia="Times New Roman" w:hAnsi="Times New Roman" w:cs="Times New Roman"/>
          <w:b/>
          <w:sz w:val="24"/>
        </w:rPr>
        <w:t>9.3.</w:t>
      </w:r>
      <w:r>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Pr>
          <w:rFonts w:ascii="Times New Roman" w:eastAsia="Times New Roman" w:hAnsi="Times New Roman" w:cs="Times New Roman"/>
          <w:b/>
          <w:sz w:val="24"/>
        </w:rPr>
        <w:t>ne vėliau kaip likus 6 dienoms iki pasiūlymų pateikimo termino pabaigos</w:t>
      </w:r>
      <w:r>
        <w:rPr>
          <w:rFonts w:ascii="Times New Roman" w:eastAsia="Times New Roman" w:hAnsi="Times New Roman" w:cs="Times New Roman"/>
          <w:sz w:val="24"/>
        </w:rPr>
        <w:t>.</w:t>
      </w:r>
      <w:r>
        <w:t xml:space="preserve"> </w:t>
      </w:r>
      <w:r>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9.4.</w:t>
      </w:r>
      <w:r>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9.5.</w:t>
      </w:r>
      <w:r>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FD3D5A" w:rsidRDefault="00183EEC">
      <w:pPr>
        <w:spacing w:after="0" w:line="240" w:lineRule="auto"/>
        <w:ind w:firstLine="720"/>
        <w:jc w:val="both"/>
        <w:rPr>
          <w:rFonts w:ascii="Times New Roman" w:eastAsia="Times New Roman" w:hAnsi="Times New Roman" w:cs="Times New Roman"/>
          <w:sz w:val="24"/>
        </w:rPr>
      </w:pPr>
      <w:r>
        <w:rPr>
          <w:rFonts w:ascii="Times New Roman" w:eastAsia="Times New Roman" w:hAnsi="Times New Roman" w:cs="Times New Roman"/>
          <w:b/>
          <w:sz w:val="24"/>
        </w:rPr>
        <w:t>9.6.</w:t>
      </w:r>
      <w:r>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FD3D5A" w:rsidRDefault="00183EEC">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9.7.</w:t>
      </w:r>
      <w:r>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FD3D5A" w:rsidRDefault="00183EEC">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9.7.1.</w:t>
      </w:r>
      <w:r>
        <w:rPr>
          <w:rFonts w:ascii="Times New Roman" w:eastAsia="Times New Roman" w:hAnsi="Times New Roman" w:cs="Times New Roman"/>
          <w:sz w:val="24"/>
          <w:szCs w:val="24"/>
          <w:lang w:eastAsia="lt-LT"/>
        </w:rPr>
        <w:t xml:space="preserve"> jeigu dėl kokių nors priežasčių papildoma su pirkimo dokumentais susijusi </w:t>
      </w:r>
      <w:r>
        <w:rPr>
          <w:rFonts w:ascii="Times New Roman" w:eastAsia="Times New Roman" w:hAnsi="Times New Roman" w:cs="Times New Roman"/>
          <w:sz w:val="24"/>
          <w:szCs w:val="24"/>
          <w:lang w:eastAsia="lt-LT"/>
        </w:rPr>
        <w:lastRenderedPageBreak/>
        <w:t>informacija būtų pateikiama likus mažiau kaip 6 dienoms iki pasiūlymų pateikimo termino pabaigos, nors šios informacijos buvo paprašyta laiku;</w:t>
      </w:r>
    </w:p>
    <w:p w14:paraId="3BFB6488" w14:textId="77777777" w:rsidR="00FD3D5A" w:rsidRDefault="00183EEC">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9.8.</w:t>
      </w:r>
      <w:r>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77777777" w:rsidR="00FD3D5A" w:rsidRDefault="00183EEC">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lt-LT"/>
        </w:rPr>
        <w:t>9.9.</w:t>
      </w:r>
      <w:r>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Pr>
          <w:rFonts w:ascii="Times New Roman" w:eastAsia="Times New Roman" w:hAnsi="Times New Roman" w:cs="Times New Roman"/>
          <w:i/>
          <w:sz w:val="24"/>
          <w:szCs w:val="24"/>
          <w:lang w:eastAsia="lt-LT"/>
        </w:rPr>
        <w:t xml:space="preserve"> </w:t>
      </w:r>
    </w:p>
    <w:p w14:paraId="4491F82A" w14:textId="77777777" w:rsidR="00FD3D5A" w:rsidRDefault="00FD3D5A">
      <w:pPr>
        <w:spacing w:after="0" w:line="240" w:lineRule="auto"/>
        <w:ind w:firstLine="720"/>
        <w:jc w:val="both"/>
        <w:rPr>
          <w:rFonts w:ascii="Times New Roman" w:eastAsia="Calibri" w:hAnsi="Times New Roman" w:cs="Times New Roman"/>
          <w:b/>
          <w:sz w:val="24"/>
          <w:szCs w:val="24"/>
          <w:lang w:eastAsia="lt-LT"/>
        </w:rPr>
      </w:pPr>
    </w:p>
    <w:p w14:paraId="2EEA3F1F" w14:textId="77777777" w:rsidR="00FD3D5A" w:rsidRDefault="00183EEC">
      <w:pPr>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10. SUSIPAŽINIMO SU PASIŪLYMAIS PROCEDŪROS</w:t>
      </w:r>
    </w:p>
    <w:p w14:paraId="6B845642"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4EEE258D"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10.1.</w:t>
      </w:r>
      <w:r>
        <w:rPr>
          <w:rFonts w:ascii="Times New Roman" w:hAnsi="Times New Roman" w:cs="Times New Roman"/>
          <w:sz w:val="24"/>
          <w:szCs w:val="24"/>
        </w:rPr>
        <w:t xml:space="preserve"> Pasiūlymų pateikimo terminas nurodytas skelbime apie pirkimą. Pradinis susipažinimas su CVP IS priemonėmis gautais pasiūlymais pradedamas ne anksčiau nei po 30 minučių po pasiūlymų pateikimo termino pabaigos.</w:t>
      </w:r>
    </w:p>
    <w:p w14:paraId="77218695"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10.2.</w:t>
      </w:r>
      <w:r>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10.3.</w:t>
      </w:r>
      <w:r>
        <w:rPr>
          <w:rFonts w:ascii="Times New Roman" w:hAnsi="Times New Roman" w:cs="Times New Roman"/>
          <w:sz w:val="24"/>
          <w:szCs w:val="24"/>
        </w:rPr>
        <w:t xml:space="preserve"> Pasiūlymo kaina:</w:t>
      </w:r>
    </w:p>
    <w:p w14:paraId="770C3B0B"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10.3.1.</w:t>
      </w:r>
      <w:r>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bCs/>
          <w:sz w:val="24"/>
          <w:szCs w:val="24"/>
        </w:rPr>
        <w:t xml:space="preserve">10.3.2. </w:t>
      </w:r>
      <w:r>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FD3D5A" w:rsidRDefault="00183EEC">
      <w:pPr>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10.4.</w:t>
      </w:r>
      <w:r>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FD3D5A" w:rsidRDefault="00FD3D5A">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FD3D5A" w:rsidRDefault="00183EEC">
      <w:pPr>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pacing w:val="-8"/>
          <w:sz w:val="24"/>
          <w:szCs w:val="24"/>
          <w:lang w:eastAsia="lt-LT"/>
        </w:rPr>
        <w:t xml:space="preserve">11. PASIŪLYMŲ </w:t>
      </w:r>
      <w:r>
        <w:rPr>
          <w:rFonts w:ascii="Times New Roman" w:eastAsia="Calibri" w:hAnsi="Times New Roman" w:cs="Times New Roman"/>
          <w:b/>
          <w:sz w:val="24"/>
          <w:szCs w:val="24"/>
          <w:lang w:eastAsia="lt-LT"/>
        </w:rPr>
        <w:t>NAGRINĖJIMAS IR PASIŪLYMŲ ATMETIMO PRIEŽASTYS</w:t>
      </w:r>
    </w:p>
    <w:p w14:paraId="1F5A1A77" w14:textId="77777777" w:rsidR="00FD3D5A" w:rsidRDefault="00FD3D5A">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FD3D5A" w:rsidRDefault="00183EEC">
      <w:pPr>
        <w:spacing w:after="0" w:line="240" w:lineRule="auto"/>
        <w:ind w:firstLine="720"/>
        <w:jc w:val="both"/>
        <w:rPr>
          <w:rFonts w:ascii="Times New Roman" w:hAnsi="Times New Roman"/>
          <w:sz w:val="24"/>
          <w:szCs w:val="24"/>
          <w:lang w:eastAsia="lt-LT"/>
        </w:rPr>
      </w:pPr>
      <w:r>
        <w:rPr>
          <w:rFonts w:ascii="Times New Roman" w:hAnsi="Times New Roman"/>
          <w:b/>
          <w:sz w:val="24"/>
          <w:szCs w:val="24"/>
          <w:lang w:eastAsia="lt-LT"/>
        </w:rPr>
        <w:t>11.1.</w:t>
      </w:r>
      <w:r>
        <w:rPr>
          <w:rFonts w:ascii="Times New Roman" w:hAnsi="Times New Roman"/>
          <w:sz w:val="24"/>
          <w:szCs w:val="24"/>
          <w:lang w:eastAsia="lt-LT"/>
        </w:rPr>
        <w:t xml:space="preserve"> </w:t>
      </w:r>
      <w:r>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lang w:eastAsia="lt-LT"/>
        </w:rPr>
        <w:t>11.2.</w:t>
      </w:r>
      <w:r>
        <w:rPr>
          <w:rFonts w:ascii="Times New Roman" w:hAnsi="Times New Roman"/>
          <w:sz w:val="24"/>
          <w:szCs w:val="24"/>
          <w:lang w:eastAsia="lt-LT"/>
        </w:rPr>
        <w:t xml:space="preserve"> </w:t>
      </w:r>
      <w:r>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Pr>
          <w:rFonts w:ascii="Times New Roman" w:hAnsi="Times New Roman"/>
          <w:sz w:val="24"/>
          <w:szCs w:val="24"/>
        </w:rPr>
        <w:t>. Teisę dalyvauti tolimesnėse pirkimo procedūrose turi tik tie tiekėjai, kurie atitinka perkančiosios organizacijos reikalavimus nustatytus šio konkurso sąlygų 3 skyriuje „</w:t>
      </w:r>
      <w:r>
        <w:rPr>
          <w:rFonts w:ascii="Times New Roman" w:hAnsi="Times New Roman"/>
          <w:sz w:val="24"/>
          <w:szCs w:val="24"/>
          <w:lang w:eastAsia="lt-LT"/>
        </w:rPr>
        <w:t xml:space="preserve">Tiekėjų pašalinimo pagrindai“. </w:t>
      </w:r>
      <w:r>
        <w:rPr>
          <w:rFonts w:ascii="Times New Roman" w:hAnsi="Times New Roman"/>
          <w:b/>
          <w:sz w:val="24"/>
          <w:szCs w:val="24"/>
          <w:lang w:eastAsia="lt-LT"/>
        </w:rPr>
        <w:t xml:space="preserve">Aktualių </w:t>
      </w:r>
      <w:r>
        <w:rPr>
          <w:rFonts w:ascii="Times New Roman" w:hAnsi="Times New Roman"/>
          <w:b/>
          <w:sz w:val="24"/>
          <w:szCs w:val="24"/>
        </w:rPr>
        <w:t xml:space="preserve">pašalinimo pagrindų nebuvimą patvirtinančių </w:t>
      </w:r>
      <w:r>
        <w:rPr>
          <w:rFonts w:ascii="Times New Roman" w:hAnsi="Times New Roman"/>
          <w:b/>
          <w:sz w:val="24"/>
          <w:szCs w:val="24"/>
          <w:u w:val="single"/>
        </w:rPr>
        <w:t>dokumentų bus reikalaujama tik iš to tiekėjo, kurio pasiūlymas pagal vertinimo rezultatus galės būti pripažintas laimėjusiu (</w:t>
      </w:r>
      <w:r>
        <w:rPr>
          <w:rFonts w:ascii="Times New Roman" w:hAnsi="Times New Roman"/>
          <w:b/>
          <w:i/>
          <w:sz w:val="24"/>
          <w:szCs w:val="24"/>
          <w:u w:val="single"/>
        </w:rPr>
        <w:t>po pasiūlymų eilės nustatymo</w:t>
      </w:r>
      <w:r>
        <w:rPr>
          <w:rFonts w:ascii="Times New Roman" w:hAnsi="Times New Roman"/>
          <w:b/>
          <w:sz w:val="24"/>
          <w:szCs w:val="24"/>
        </w:rPr>
        <w:t>)</w:t>
      </w:r>
      <w:r>
        <w:rPr>
          <w:rFonts w:ascii="Times New Roman" w:hAnsi="Times New Roman"/>
          <w:sz w:val="24"/>
          <w:szCs w:val="24"/>
        </w:rPr>
        <w:t xml:space="preserve">. </w:t>
      </w:r>
    </w:p>
    <w:p w14:paraId="6648DA50" w14:textId="77777777" w:rsidR="00FD3D5A" w:rsidRDefault="00183EEC">
      <w:pPr>
        <w:spacing w:after="0" w:line="240" w:lineRule="auto"/>
        <w:ind w:firstLine="720"/>
        <w:jc w:val="both"/>
        <w:rPr>
          <w:rFonts w:ascii="Times New Roman" w:hAnsi="Times New Roman"/>
          <w:sz w:val="24"/>
          <w:szCs w:val="24"/>
          <w:lang w:eastAsia="lt-LT"/>
        </w:rPr>
      </w:pPr>
      <w:r>
        <w:rPr>
          <w:rFonts w:ascii="Times New Roman" w:hAnsi="Times New Roman"/>
          <w:b/>
          <w:sz w:val="24"/>
          <w:szCs w:val="24"/>
        </w:rPr>
        <w:t>11.3.</w:t>
      </w:r>
      <w:r>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9" w:name="31z"/>
      <w:bookmarkEnd w:id="19"/>
      <w:r>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20" w:name="32z"/>
      <w:bookmarkEnd w:id="20"/>
      <w:r>
        <w:rPr>
          <w:rFonts w:ascii="Times New Roman" w:hAnsi="Times New Roman"/>
          <w:sz w:val="24"/>
          <w:szCs w:val="24"/>
        </w:rPr>
        <w:t>vertinimo rezultatus jis gali būti pripažintas laimėjusiu (</w:t>
      </w:r>
      <w:r>
        <w:rPr>
          <w:rFonts w:ascii="Times New Roman" w:hAnsi="Times New Roman"/>
          <w:i/>
          <w:sz w:val="24"/>
          <w:szCs w:val="24"/>
        </w:rPr>
        <w:t>po pasiūlymų eilės nustatymo</w:t>
      </w:r>
      <w:r>
        <w:rPr>
          <w:rFonts w:ascii="Times New Roman" w:hAnsi="Times New Roman"/>
          <w:sz w:val="24"/>
          <w:szCs w:val="24"/>
        </w:rPr>
        <w:t>).</w:t>
      </w:r>
    </w:p>
    <w:p w14:paraId="13EC2980"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11.4.</w:t>
      </w:r>
      <w:r>
        <w:rPr>
          <w:rFonts w:ascii="Times New Roman" w:hAnsi="Times New Roman"/>
          <w:sz w:val="24"/>
          <w:szCs w:val="24"/>
        </w:rPr>
        <w:t xml:space="preserve"> Jeigu Tiekėjas EBVPD yra pažymėjęs, kad reikalavimo neatitinka (</w:t>
      </w:r>
      <w:r>
        <w:rPr>
          <w:rFonts w:ascii="Times New Roman" w:hAnsi="Times New Roman"/>
          <w:i/>
          <w:sz w:val="24"/>
          <w:szCs w:val="24"/>
        </w:rPr>
        <w:t>pvz.: egzistuoja pašalinimo pagrindas, kai tiekėjas nėra nurodęs, kad taiko apsivalymo priemones</w:t>
      </w:r>
      <w:r>
        <w:rPr>
          <w:rFonts w:ascii="Times New Roman" w:hAnsi="Times New Roman"/>
          <w:sz w:val="24"/>
          <w:szCs w:val="24"/>
        </w:rPr>
        <w:t xml:space="preserve">), Komisija  tiekėjo pasiūlymą atmes ir toliau jo nevertins. </w:t>
      </w:r>
    </w:p>
    <w:p w14:paraId="6600BF55" w14:textId="77777777" w:rsidR="00FD3D5A" w:rsidRDefault="00183EEC">
      <w:pPr>
        <w:spacing w:after="0" w:line="240" w:lineRule="auto"/>
        <w:ind w:firstLine="720"/>
        <w:jc w:val="both"/>
        <w:rPr>
          <w:rFonts w:ascii="Times New Roman" w:eastAsia="Calibri" w:hAnsi="Times New Roman" w:cs="Times New Roman"/>
          <w:b/>
          <w:sz w:val="24"/>
          <w:szCs w:val="24"/>
        </w:rPr>
      </w:pPr>
      <w:r>
        <w:rPr>
          <w:rFonts w:ascii="Times New Roman" w:hAnsi="Times New Roman"/>
          <w:b/>
          <w:sz w:val="24"/>
          <w:szCs w:val="24"/>
        </w:rPr>
        <w:t>11.5. Tiekėjų, kurių EBVPD patvirtina atitiktį keliamiems reikalavimams (</w:t>
      </w:r>
      <w:r>
        <w:rPr>
          <w:rFonts w:ascii="Times New Roman" w:hAnsi="Times New Roman"/>
          <w:b/>
          <w:i/>
          <w:sz w:val="24"/>
          <w:szCs w:val="24"/>
        </w:rPr>
        <w:t>pašalinimo pagrindų nebuvimą</w:t>
      </w:r>
      <w:r>
        <w:rPr>
          <w:rFonts w:ascii="Times New Roman" w:hAnsi="Times New Roman"/>
          <w:b/>
          <w:sz w:val="24"/>
          <w:szCs w:val="24"/>
        </w:rPr>
        <w:t>), pasiūlymai vertinami toliau, t. y.:</w:t>
      </w:r>
    </w:p>
    <w:p w14:paraId="2E7E542F" w14:textId="77777777" w:rsidR="00FD3D5A" w:rsidRDefault="00183EEC">
      <w:pPr>
        <w:spacing w:after="0" w:line="240" w:lineRule="auto"/>
        <w:ind w:firstLine="720"/>
        <w:jc w:val="both"/>
        <w:rPr>
          <w:rFonts w:ascii="Times New Roman" w:eastAsia="Calibri" w:hAnsi="Times New Roman" w:cs="Times New Roman"/>
          <w:b/>
          <w:bCs/>
          <w:sz w:val="24"/>
          <w:szCs w:val="24"/>
        </w:rPr>
      </w:pPr>
      <w:r>
        <w:rPr>
          <w:rFonts w:ascii="Times New Roman" w:eastAsia="Calibri" w:hAnsi="Times New Roman" w:cs="Times New Roman"/>
          <w:b/>
          <w:sz w:val="24"/>
          <w:szCs w:val="24"/>
        </w:rPr>
        <w:lastRenderedPageBreak/>
        <w:t xml:space="preserve">11.5.1. </w:t>
      </w:r>
      <w:r>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FD3D5A"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rPr>
        <w:t>11.5.2.</w:t>
      </w:r>
      <w:r>
        <w:rPr>
          <w:rFonts w:ascii="Times New Roman" w:eastAsia="Calibri" w:hAnsi="Times New Roman" w:cs="Times New Roman"/>
          <w:sz w:val="24"/>
          <w:szCs w:val="24"/>
        </w:rPr>
        <w:t xml:space="preserve"> vertinama ar tiekėjo siūlomas pirkimo objektas atitinka techninės specifikacijos reikalavimus, jei reikia kreipiamasi dėl pasiūlymo paaiškinimo ir pan.;</w:t>
      </w:r>
    </w:p>
    <w:p w14:paraId="3A6FDE21"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11.5.3.</w:t>
      </w:r>
      <w:r>
        <w:rPr>
          <w:rFonts w:ascii="Times New Roman" w:hAnsi="Times New Roman"/>
          <w:sz w:val="24"/>
          <w:szCs w:val="24"/>
        </w:rPr>
        <w:t xml:space="preserve"> </w:t>
      </w:r>
      <w:bookmarkStart w:id="21" w:name="_Hlk112048134"/>
      <w:r>
        <w:rPr>
          <w:rFonts w:ascii="Times New Roman" w:hAnsi="Times New Roman"/>
          <w:sz w:val="24"/>
          <w:szCs w:val="24"/>
        </w:rPr>
        <w:t xml:space="preserve">vertinama ar tiekėjo pasiūlyta pirkimo objekto ar jo dalies kaina nėra per didelė ir nepriimtina. Tiekėjo pasiūlyta kaina yra per didelė ir nepriimtina, jeigu ji viršija perkančiosios organizacijos pirkimo objektui ar jo daliai suplanuotas skirti lėšas, numatytas Pirkimo sąlygų 2.4 punkte; </w:t>
      </w:r>
    </w:p>
    <w:bookmarkEnd w:id="21"/>
    <w:p w14:paraId="63D1409C" w14:textId="113D0332" w:rsidR="00FD3D5A"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rPr>
        <w:t>11.5.4.</w:t>
      </w:r>
      <w:r>
        <w:rPr>
          <w:rFonts w:ascii="Times New Roman" w:eastAsia="Calibri" w:hAnsi="Times New Roman" w:cs="Times New Roman"/>
          <w:sz w:val="24"/>
          <w:szCs w:val="24"/>
        </w:rPr>
        <w:t xml:space="preserve"> vertinama ar pasiūlyme nėra kainos apskaičiavimo klaidų</w:t>
      </w:r>
      <w:r w:rsidR="0091630F">
        <w:rPr>
          <w:rFonts w:ascii="Times New Roman" w:eastAsia="Calibri" w:hAnsi="Times New Roman" w:cs="Times New Roman"/>
          <w:sz w:val="24"/>
          <w:szCs w:val="24"/>
        </w:rPr>
        <w:t>;</w:t>
      </w:r>
    </w:p>
    <w:p w14:paraId="638817C6" w14:textId="77777777" w:rsidR="00FD3D5A" w:rsidRDefault="00183EEC">
      <w:pPr>
        <w:tabs>
          <w:tab w:val="left" w:pos="9000"/>
        </w:tabs>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rPr>
        <w:t>11.5.5.</w:t>
      </w:r>
      <w:r>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Pr>
          <w:rFonts w:ascii="Times New Roman" w:hAnsi="Times New Roman" w:cs="Times New Roman"/>
          <w:b/>
          <w:sz w:val="24"/>
          <w:szCs w:val="24"/>
        </w:rPr>
        <w:t xml:space="preserve"> </w:t>
      </w:r>
      <w:r>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11.5.6</w:t>
      </w:r>
      <w:r>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77777777" w:rsidR="00FD3D5A" w:rsidRDefault="00183EEC">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rPr>
        <w:t>11.5.7</w:t>
      </w:r>
      <w:r>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FD3D5A" w:rsidRDefault="00183EEC">
      <w:pPr>
        <w:spacing w:after="0" w:line="240" w:lineRule="auto"/>
        <w:ind w:firstLine="720"/>
        <w:jc w:val="both"/>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11.6. </w:t>
      </w:r>
      <w:r>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FD3D5A" w:rsidRDefault="00183EEC">
      <w:pPr>
        <w:spacing w:after="0" w:line="240" w:lineRule="auto"/>
        <w:ind w:firstLine="720"/>
        <w:jc w:val="both"/>
        <w:rPr>
          <w:rFonts w:ascii="Times New Roman" w:hAnsi="Times New Roman"/>
          <w:sz w:val="24"/>
          <w:szCs w:val="24"/>
          <w:lang w:eastAsia="lt-LT"/>
        </w:rPr>
      </w:pPr>
      <w:r>
        <w:rPr>
          <w:rFonts w:ascii="Times New Roman" w:hAnsi="Times New Roman"/>
          <w:b/>
          <w:sz w:val="24"/>
          <w:szCs w:val="24"/>
          <w:lang w:eastAsia="lt-LT"/>
        </w:rPr>
        <w:t>11.7.</w:t>
      </w:r>
      <w:r>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FD3D5A" w:rsidRDefault="00183EEC">
      <w:pPr>
        <w:spacing w:after="0" w:line="240" w:lineRule="auto"/>
        <w:ind w:firstLine="720"/>
        <w:jc w:val="both"/>
        <w:rPr>
          <w:rFonts w:ascii="Times New Roman" w:hAnsi="Times New Roman"/>
          <w:sz w:val="24"/>
          <w:szCs w:val="24"/>
          <w:lang w:eastAsia="lt-LT"/>
        </w:rPr>
      </w:pPr>
      <w:r>
        <w:rPr>
          <w:rFonts w:ascii="Times New Roman" w:hAnsi="Times New Roman"/>
          <w:b/>
          <w:sz w:val="24"/>
          <w:szCs w:val="24"/>
          <w:lang w:eastAsia="lt-LT"/>
        </w:rPr>
        <w:t>11.7.1.</w:t>
      </w:r>
      <w:r>
        <w:rPr>
          <w:rFonts w:ascii="Times New Roman" w:hAnsi="Times New Roman"/>
          <w:sz w:val="24"/>
          <w:szCs w:val="24"/>
          <w:lang w:eastAsia="lt-LT"/>
        </w:rPr>
        <w:t xml:space="preserve"> jeigu tiekėjas yra ne iš ES valstybės narės, tuomet pateikus atitiktį Reikalavimams (</w:t>
      </w:r>
      <w:r>
        <w:rPr>
          <w:rFonts w:ascii="Times New Roman" w:hAnsi="Times New Roman"/>
          <w:i/>
          <w:iCs/>
          <w:sz w:val="24"/>
          <w:szCs w:val="24"/>
          <w:lang w:eastAsia="lt-LT"/>
        </w:rPr>
        <w:t>pašalinimo pagrindų nebuvimo įrodymui)</w:t>
      </w:r>
      <w:r>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FD3D5A" w:rsidRDefault="00183EEC">
      <w:pPr>
        <w:spacing w:after="0" w:line="240" w:lineRule="auto"/>
        <w:ind w:firstLine="720"/>
        <w:jc w:val="both"/>
        <w:rPr>
          <w:rFonts w:ascii="Times New Roman" w:hAnsi="Times New Roman"/>
          <w:bCs/>
          <w:sz w:val="24"/>
          <w:szCs w:val="24"/>
        </w:rPr>
      </w:pPr>
      <w:r>
        <w:rPr>
          <w:rFonts w:ascii="Times New Roman" w:hAnsi="Times New Roman"/>
          <w:b/>
          <w:sz w:val="24"/>
          <w:szCs w:val="24"/>
        </w:rPr>
        <w:t>11.8.</w:t>
      </w:r>
      <w:r>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Pr>
          <w:rFonts w:ascii="Times New Roman" w:hAnsi="Times New Roman"/>
          <w:bCs/>
          <w:sz w:val="24"/>
          <w:szCs w:val="24"/>
        </w:rPr>
        <w:t>.</w:t>
      </w:r>
      <w:r>
        <w:rPr>
          <w:rStyle w:val="FootnoteReference"/>
          <w:bCs/>
          <w:sz w:val="24"/>
          <w:szCs w:val="24"/>
        </w:rPr>
        <w:footnoteReference w:id="1"/>
      </w:r>
      <w:r>
        <w:rPr>
          <w:rFonts w:ascii="Times New Roman" w:hAnsi="Times New Roman"/>
          <w:bCs/>
          <w:sz w:val="24"/>
          <w:szCs w:val="24"/>
        </w:rPr>
        <w:t xml:space="preserve"> </w:t>
      </w:r>
    </w:p>
    <w:p w14:paraId="7129DA53"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bCs/>
          <w:sz w:val="24"/>
          <w:szCs w:val="24"/>
        </w:rPr>
        <w:t>11.9.</w:t>
      </w:r>
      <w:r>
        <w:rPr>
          <w:rFonts w:ascii="Times New Roman" w:hAnsi="Times New Roman"/>
          <w:bCs/>
          <w:sz w:val="24"/>
          <w:szCs w:val="24"/>
        </w:rPr>
        <w:t xml:space="preserve"> </w:t>
      </w:r>
      <w:r>
        <w:rPr>
          <w:rFonts w:ascii="Times New Roman" w:hAnsi="Times New Roman"/>
          <w:sz w:val="24"/>
          <w:szCs w:val="24"/>
          <w:lang w:eastAsia="lt-LT"/>
        </w:rPr>
        <w:t xml:space="preserve">Iškilus klausimams dėl pasiūlymų turinio, </w:t>
      </w:r>
      <w:r>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FD3D5A" w:rsidRDefault="00183EEC">
      <w:pPr>
        <w:spacing w:after="0" w:line="240" w:lineRule="auto"/>
        <w:ind w:firstLine="720"/>
        <w:jc w:val="both"/>
        <w:rPr>
          <w:rFonts w:ascii="Times New Roman" w:hAnsi="Times New Roman"/>
          <w:bCs/>
          <w:sz w:val="24"/>
          <w:szCs w:val="24"/>
        </w:rPr>
      </w:pPr>
      <w:r>
        <w:rPr>
          <w:rFonts w:ascii="Times New Roman" w:hAnsi="Times New Roman"/>
          <w:b/>
          <w:bCs/>
          <w:sz w:val="24"/>
          <w:szCs w:val="24"/>
        </w:rPr>
        <w:t>11.10.</w:t>
      </w:r>
      <w:r>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w:t>
      </w:r>
      <w:r>
        <w:rPr>
          <w:rFonts w:ascii="Times New Roman" w:hAnsi="Times New Roman"/>
          <w:bCs/>
          <w:sz w:val="24"/>
          <w:szCs w:val="24"/>
        </w:rPr>
        <w:lastRenderedPageBreak/>
        <w:t>patikslinimo, papildymo ar paaiškinimo, kyla poreikis kreiptis dėl tiekėjo pateiktos informacijos patikslinimo, papildymo ar paaiškinimo.</w:t>
      </w:r>
    </w:p>
    <w:p w14:paraId="0B954A48"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bCs/>
          <w:sz w:val="24"/>
          <w:szCs w:val="24"/>
        </w:rPr>
        <w:t>11.11</w:t>
      </w:r>
      <w:r>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11.12.</w:t>
      </w:r>
      <w:r>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32BA02D1" w14:textId="77777777" w:rsidR="00FD3D5A" w:rsidRDefault="00183EEC">
      <w:pPr>
        <w:spacing w:after="0" w:line="240" w:lineRule="auto"/>
        <w:ind w:firstLine="720"/>
        <w:jc w:val="both"/>
        <w:rPr>
          <w:rFonts w:ascii="Times New Roman" w:hAnsi="Times New Roman"/>
          <w:b/>
          <w:sz w:val="24"/>
          <w:szCs w:val="24"/>
        </w:rPr>
      </w:pPr>
      <w:bookmarkStart w:id="22" w:name="_Hlk92279812"/>
      <w:r>
        <w:rPr>
          <w:rFonts w:ascii="Times New Roman" w:hAnsi="Times New Roman"/>
          <w:b/>
          <w:sz w:val="24"/>
          <w:szCs w:val="24"/>
        </w:rPr>
        <w:t>11.13. Komisija pašalina Tiekėją iš pirkimo procedūros:</w:t>
      </w:r>
    </w:p>
    <w:p w14:paraId="250ADB0D"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11.13.1.</w:t>
      </w:r>
      <w:r>
        <w:rPr>
          <w:rFonts w:ascii="Times New Roman" w:hAnsi="Times New Roman"/>
          <w:bCs/>
          <w:sz w:val="24"/>
          <w:szCs w:val="24"/>
        </w:rPr>
        <w:t xml:space="preserve"> </w:t>
      </w:r>
      <w:r>
        <w:rPr>
          <w:rFonts w:ascii="Times New Roman" w:hAnsi="Times New Roman"/>
          <w:sz w:val="24"/>
          <w:szCs w:val="24"/>
        </w:rPr>
        <w:t>Jeigu galimo pirkimo laimėtojo pateikti dokumentai rodo, kad egzistuoja pirkimo dokumentuose nustatyti pašalinimo pagrindai</w:t>
      </w:r>
      <w:r>
        <w:rPr>
          <w:rFonts w:ascii="Times New Roman" w:hAnsi="Times New Roman"/>
          <w:bCs/>
          <w:sz w:val="24"/>
          <w:szCs w:val="24"/>
        </w:rPr>
        <w:t>;</w:t>
      </w:r>
    </w:p>
    <w:p w14:paraId="2C82545F" w14:textId="77777777" w:rsidR="00FD3D5A" w:rsidRDefault="00183EEC">
      <w:pPr>
        <w:spacing w:after="0" w:line="240" w:lineRule="auto"/>
        <w:ind w:firstLine="720"/>
        <w:jc w:val="both"/>
        <w:rPr>
          <w:rFonts w:ascii="Times New Roman" w:eastAsia="Times New Roman" w:hAnsi="Times New Roman" w:cs="Times New Roman"/>
          <w:color w:val="000000"/>
          <w:sz w:val="24"/>
          <w:szCs w:val="24"/>
          <w:lang w:eastAsia="lt-LT"/>
        </w:rPr>
      </w:pPr>
      <w:r>
        <w:rPr>
          <w:rFonts w:ascii="Times New Roman" w:hAnsi="Times New Roman"/>
          <w:b/>
          <w:sz w:val="24"/>
          <w:szCs w:val="24"/>
        </w:rPr>
        <w:t>11.13.2.</w:t>
      </w:r>
      <w:r>
        <w:rPr>
          <w:rFonts w:ascii="Times New Roman" w:hAnsi="Times New Roman"/>
          <w:bCs/>
          <w:sz w:val="24"/>
          <w:szCs w:val="24"/>
        </w:rPr>
        <w:t xml:space="preserve"> Taip pat Komisija pašalina tiekėją iš pirkimų procedūros </w:t>
      </w:r>
      <w:r>
        <w:rPr>
          <w:rFonts w:ascii="Times New Roman" w:eastAsia="Times New Roman" w:hAnsi="Times New Roman" w:cs="Times New Roman"/>
          <w:sz w:val="24"/>
          <w:szCs w:val="24"/>
          <w:lang w:eastAsia="lt-LT"/>
        </w:rPr>
        <w:t>pagal konkurso sąlygų 3.7.3.2 – 3.7.3.8 p.  nurodytus pašalinimo pagrindus</w:t>
      </w:r>
      <w:r>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Pr>
          <w:rFonts w:ascii="Times New Roman" w:eastAsia="Times New Roman" w:hAnsi="Times New Roman" w:cs="Times New Roman"/>
          <w:sz w:val="24"/>
          <w:szCs w:val="24"/>
          <w:lang w:eastAsia="lt-LT"/>
        </w:rPr>
        <w:t xml:space="preserve">dalyvauja pirkime vietoj kito asmens, </w:t>
      </w:r>
      <w:r>
        <w:rPr>
          <w:rFonts w:ascii="Times New Roman" w:eastAsia="Times New Roman" w:hAnsi="Times New Roman" w:cs="Times New Roman"/>
          <w:color w:val="000000"/>
          <w:sz w:val="24"/>
          <w:szCs w:val="24"/>
          <w:lang w:eastAsia="lt-LT"/>
        </w:rPr>
        <w:t xml:space="preserve">siekiant išvengti </w:t>
      </w:r>
      <w:r>
        <w:rPr>
          <w:rFonts w:ascii="Times New Roman" w:eastAsia="Times New Roman" w:hAnsi="Times New Roman" w:cs="Times New Roman"/>
          <w:sz w:val="24"/>
          <w:szCs w:val="24"/>
          <w:lang w:eastAsia="lt-LT"/>
        </w:rPr>
        <w:t>konkurso sąlygų 3.7.3.2 – 3.7.3.8 p. nurodytų pašalinimo pagrindų</w:t>
      </w:r>
      <w:r>
        <w:rPr>
          <w:rFonts w:ascii="Times New Roman" w:eastAsia="Times New Roman" w:hAnsi="Times New Roman" w:cs="Times New Roman"/>
          <w:color w:val="000000"/>
          <w:sz w:val="24"/>
          <w:szCs w:val="24"/>
          <w:lang w:eastAsia="lt-LT"/>
        </w:rPr>
        <w:t xml:space="preserve"> taikymo.</w:t>
      </w:r>
    </w:p>
    <w:p w14:paraId="1EEB8167" w14:textId="77777777" w:rsidR="00FD3D5A" w:rsidRDefault="00183EEC">
      <w:pPr>
        <w:spacing w:after="0" w:line="240" w:lineRule="auto"/>
        <w:ind w:firstLine="720"/>
        <w:jc w:val="both"/>
        <w:rPr>
          <w:rFonts w:ascii="Times New Roman" w:hAnsi="Times New Roman" w:cs="Times New Roman"/>
          <w:color w:val="000000"/>
          <w:sz w:val="24"/>
          <w:szCs w:val="24"/>
        </w:rPr>
      </w:pPr>
      <w:r>
        <w:rPr>
          <w:rFonts w:ascii="Times New Roman" w:eastAsia="Times New Roman" w:hAnsi="Times New Roman" w:cs="Times New Roman"/>
          <w:b/>
          <w:bCs/>
          <w:color w:val="000000"/>
          <w:sz w:val="24"/>
          <w:szCs w:val="24"/>
          <w:lang w:eastAsia="lt-LT"/>
        </w:rPr>
        <w:t>11.14.</w:t>
      </w:r>
      <w:r>
        <w:rPr>
          <w:rFonts w:ascii="Times New Roman" w:eastAsia="Times New Roman" w:hAnsi="Times New Roman" w:cs="Times New Roman"/>
          <w:color w:val="000000"/>
          <w:sz w:val="24"/>
          <w:szCs w:val="24"/>
          <w:lang w:eastAsia="lt-LT"/>
        </w:rPr>
        <w:t xml:space="preserve">  </w:t>
      </w:r>
      <w:r>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77777777" w:rsidR="00FD3D5A" w:rsidRDefault="00183EEC">
      <w:pPr>
        <w:spacing w:after="0" w:line="240" w:lineRule="auto"/>
        <w:ind w:firstLine="720"/>
        <w:jc w:val="both"/>
        <w:rPr>
          <w:rFonts w:ascii="Times New Roman" w:eastAsia="Times New Roman" w:hAnsi="Times New Roman" w:cs="Times New Roman"/>
          <w:sz w:val="24"/>
          <w:szCs w:val="24"/>
          <w:lang w:eastAsia="lt-LT"/>
        </w:rPr>
      </w:pPr>
      <w:r>
        <w:rPr>
          <w:rFonts w:ascii="Times New Roman" w:eastAsia="Calibri" w:hAnsi="Times New Roman" w:cs="Times New Roman"/>
          <w:b/>
          <w:bCs/>
          <w:sz w:val="24"/>
          <w:szCs w:val="24"/>
          <w:lang w:eastAsia="lt-LT"/>
        </w:rPr>
        <w:t>11.15.</w:t>
      </w:r>
      <w:r>
        <w:rPr>
          <w:rFonts w:ascii="Times New Roman" w:eastAsia="Calibri"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Pr>
          <w:rFonts w:ascii="Times New Roman" w:eastAsia="Times New Roman" w:hAnsi="Times New Roman" w:cs="Times New Roman"/>
          <w:sz w:val="24"/>
          <w:szCs w:val="24"/>
          <w:lang w:eastAsia="lt-LT"/>
        </w:rPr>
        <w:t xml:space="preserve">Priimant sprendimus dėl tiekėjo pašalinimo iš pirkimo procedūros konkurso sąlygų </w:t>
      </w:r>
      <w:r w:rsidRPr="00BC6C0A">
        <w:rPr>
          <w:rFonts w:ascii="Times New Roman" w:eastAsia="Times New Roman" w:hAnsi="Times New Roman" w:cs="Times New Roman"/>
          <w:sz w:val="24"/>
          <w:szCs w:val="24"/>
          <w:lang w:eastAsia="lt-LT"/>
        </w:rPr>
        <w:t>3.7.3.5 ir 3.7.3.7</w:t>
      </w:r>
      <w:r>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2"/>
    <w:p w14:paraId="075371F3" w14:textId="77777777" w:rsidR="00FD3D5A" w:rsidRDefault="00183EEC">
      <w:pPr>
        <w:tabs>
          <w:tab w:val="left" w:pos="9000"/>
        </w:tabs>
        <w:spacing w:after="0" w:line="240" w:lineRule="auto"/>
        <w:ind w:firstLine="720"/>
        <w:jc w:val="both"/>
        <w:rPr>
          <w:rFonts w:ascii="Times New Roman" w:hAnsi="Times New Roman"/>
          <w:sz w:val="24"/>
          <w:szCs w:val="24"/>
        </w:rPr>
      </w:pPr>
      <w:r>
        <w:rPr>
          <w:rFonts w:ascii="Times New Roman" w:hAnsi="Times New Roman"/>
          <w:b/>
          <w:sz w:val="24"/>
          <w:szCs w:val="24"/>
        </w:rPr>
        <w:t>11.16.</w:t>
      </w:r>
      <w:r>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FD3D5A" w:rsidRDefault="00183EEC">
      <w:pPr>
        <w:tabs>
          <w:tab w:val="left" w:pos="9000"/>
        </w:tabs>
        <w:spacing w:after="0" w:line="240" w:lineRule="auto"/>
        <w:ind w:firstLine="720"/>
        <w:jc w:val="both"/>
        <w:rPr>
          <w:rFonts w:ascii="Times New Roman" w:hAnsi="Times New Roman"/>
          <w:sz w:val="24"/>
          <w:szCs w:val="24"/>
          <w:lang w:eastAsia="lt-LT"/>
        </w:rPr>
      </w:pPr>
      <w:r>
        <w:rPr>
          <w:rFonts w:ascii="Times New Roman" w:hAnsi="Times New Roman"/>
          <w:b/>
          <w:sz w:val="24"/>
          <w:szCs w:val="24"/>
          <w:lang w:eastAsia="lt-LT"/>
        </w:rPr>
        <w:t>11.17.</w:t>
      </w:r>
      <w:r>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Pr>
          <w:rFonts w:ascii="Times New Roman" w:hAnsi="Times New Roman"/>
          <w:i/>
          <w:sz w:val="24"/>
          <w:szCs w:val="24"/>
          <w:lang w:eastAsia="lt-LT"/>
        </w:rPr>
        <w:t>.</w:t>
      </w:r>
    </w:p>
    <w:p w14:paraId="0C6154CF" w14:textId="77777777" w:rsidR="00FD3D5A" w:rsidRDefault="00183EEC">
      <w:pPr>
        <w:spacing w:after="0" w:line="240" w:lineRule="auto"/>
        <w:ind w:firstLine="720"/>
        <w:jc w:val="both"/>
        <w:rPr>
          <w:rFonts w:ascii="Times New Roman" w:hAnsi="Times New Roman"/>
          <w:b/>
          <w:sz w:val="24"/>
          <w:szCs w:val="24"/>
          <w:lang w:eastAsia="lt-LT"/>
        </w:rPr>
      </w:pPr>
      <w:r>
        <w:rPr>
          <w:rFonts w:ascii="Times New Roman" w:hAnsi="Times New Roman"/>
          <w:b/>
          <w:sz w:val="24"/>
          <w:szCs w:val="24"/>
          <w:lang w:eastAsia="lt-LT"/>
        </w:rPr>
        <w:t>11.18. Komisija atmeta pasiūlymą, jeigu:</w:t>
      </w:r>
    </w:p>
    <w:p w14:paraId="0CFF2F1E" w14:textId="77777777" w:rsidR="00FD3D5A" w:rsidRDefault="00183EEC">
      <w:pPr>
        <w:spacing w:after="0" w:line="240" w:lineRule="auto"/>
        <w:ind w:firstLine="720"/>
        <w:jc w:val="both"/>
        <w:rPr>
          <w:rFonts w:ascii="Times New Roman" w:hAnsi="Times New Roman"/>
          <w:b/>
          <w:sz w:val="24"/>
          <w:szCs w:val="24"/>
        </w:rPr>
      </w:pPr>
      <w:r>
        <w:rPr>
          <w:rFonts w:ascii="Times New Roman" w:hAnsi="Times New Roman"/>
          <w:b/>
          <w:sz w:val="24"/>
          <w:szCs w:val="24"/>
        </w:rPr>
        <w:t>11.18.1.</w:t>
      </w:r>
      <w:r>
        <w:rPr>
          <w:rFonts w:ascii="Times New Roman" w:hAnsi="Times New Roman"/>
          <w:sz w:val="24"/>
          <w:szCs w:val="24"/>
        </w:rPr>
        <w:t xml:space="preserve"> tiekėjas turi būti pašalintas vadovaujantis pirkimo sąlygų nuostatomis dėl pašalinimo pagrindų</w:t>
      </w:r>
      <w:r>
        <w:rPr>
          <w:rFonts w:ascii="Times New Roman" w:hAnsi="Times New Roman"/>
          <w:bCs/>
          <w:sz w:val="24"/>
          <w:szCs w:val="24"/>
        </w:rPr>
        <w:t>;</w:t>
      </w:r>
    </w:p>
    <w:p w14:paraId="34BF41EE"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11.18.2.</w:t>
      </w:r>
      <w:r>
        <w:rPr>
          <w:rFonts w:ascii="Times New Roman" w:hAnsi="Times New Roman"/>
          <w:sz w:val="24"/>
          <w:szCs w:val="24"/>
        </w:rPr>
        <w:t xml:space="preserve"> tiekėjas per komisijos nustatytą terminą nepatikslino, nepapildė, nepaaiškino savo pasiūlymo;</w:t>
      </w:r>
    </w:p>
    <w:p w14:paraId="6A7D23BB"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11.18.3.</w:t>
      </w:r>
      <w:r>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11.18.4.</w:t>
      </w:r>
      <w:r>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Pr>
          <w:rStyle w:val="FootnoteReference"/>
          <w:sz w:val="24"/>
          <w:szCs w:val="24"/>
        </w:rPr>
        <w:footnoteReference w:id="2"/>
      </w:r>
      <w:r>
        <w:rPr>
          <w:rFonts w:ascii="Times New Roman" w:hAnsi="Times New Roman"/>
          <w:sz w:val="24"/>
        </w:rPr>
        <w:t>;</w:t>
      </w:r>
    </w:p>
    <w:p w14:paraId="589361EC"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lastRenderedPageBreak/>
        <w:t>11.18.5.</w:t>
      </w:r>
      <w:r>
        <w:rPr>
          <w:rFonts w:ascii="Times New Roman" w:hAnsi="Times New Roman"/>
          <w:sz w:val="24"/>
          <w:szCs w:val="24"/>
        </w:rPr>
        <w:t xml:space="preserve"> </w:t>
      </w:r>
      <w:bookmarkStart w:id="23" w:name="_Hlk65140682"/>
      <w:r>
        <w:rPr>
          <w:rFonts w:ascii="Times New Roman" w:eastAsia="Calibri" w:hAnsi="Times New Roman"/>
          <w:bCs/>
          <w:i/>
          <w:szCs w:val="24"/>
        </w:rPr>
        <w:t xml:space="preserve"> </w:t>
      </w:r>
      <w:r>
        <w:rPr>
          <w:rFonts w:ascii="Times New Roman" w:hAnsi="Times New Roman"/>
          <w:sz w:val="24"/>
          <w:szCs w:val="24"/>
        </w:rPr>
        <w:t>tiekėjo pasiūlyta kaina yra per didelė ir nepriimtina. Tiekėjo pasiūlyta kaina yra per didelė ir nepriimtina, jeigu ji viršija perkančiosios organizacijos pirkimo objekto ar jo daliai suplanuotas skirtas lėšas, numatytas pirkimo sąlygų 2.4 punkte;</w:t>
      </w:r>
    </w:p>
    <w:bookmarkEnd w:id="23"/>
    <w:p w14:paraId="5C350A7C"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11.18.6.</w:t>
      </w:r>
      <w:r>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bCs/>
          <w:sz w:val="24"/>
          <w:szCs w:val="24"/>
        </w:rPr>
        <w:t>11.18.7.</w:t>
      </w:r>
      <w:r>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w:t>
      </w:r>
      <w:r w:rsidRPr="00BC6C0A">
        <w:rPr>
          <w:rFonts w:ascii="Times New Roman" w:hAnsi="Times New Roman"/>
          <w:b/>
          <w:sz w:val="24"/>
          <w:szCs w:val="24"/>
        </w:rPr>
        <w:t>18</w:t>
      </w:r>
      <w:r>
        <w:rPr>
          <w:rFonts w:ascii="Times New Roman" w:hAnsi="Times New Roman"/>
          <w:b/>
          <w:sz w:val="24"/>
          <w:szCs w:val="24"/>
        </w:rPr>
        <w:t>.8.</w:t>
      </w:r>
      <w:r>
        <w:rPr>
          <w:rFonts w:ascii="Times New Roman" w:hAnsi="Times New Roman"/>
          <w:sz w:val="24"/>
          <w:szCs w:val="24"/>
        </w:rPr>
        <w:t xml:space="preserve"> pasiūlymas buvo pateiktas ne perkančiosios organizacijos nurodytomis elektroninėmis priemonėmis;</w:t>
      </w:r>
    </w:p>
    <w:p w14:paraId="3E9D4639"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bCs/>
          <w:sz w:val="24"/>
          <w:szCs w:val="24"/>
        </w:rPr>
        <w:t>11.18.9.</w:t>
      </w:r>
      <w:r>
        <w:rPr>
          <w:rFonts w:ascii="Times New Roman" w:hAnsi="Times New Roman"/>
          <w:sz w:val="24"/>
          <w:szCs w:val="24"/>
        </w:rPr>
        <w:t xml:space="preserve"> tiekėjas neatitinka Reglamente nustatytų reikalavimų;</w:t>
      </w:r>
    </w:p>
    <w:p w14:paraId="0856437F" w14:textId="77777777" w:rsidR="00FD3D5A" w:rsidRDefault="00183EEC">
      <w:pPr>
        <w:spacing w:after="0" w:line="240" w:lineRule="auto"/>
        <w:ind w:firstLine="720"/>
        <w:jc w:val="both"/>
        <w:rPr>
          <w:rFonts w:ascii="Times New Roman" w:hAnsi="Times New Roman"/>
          <w:sz w:val="24"/>
          <w:szCs w:val="24"/>
        </w:rPr>
      </w:pPr>
      <w:r>
        <w:rPr>
          <w:rFonts w:ascii="Times New Roman" w:hAnsi="Times New Roman"/>
          <w:b/>
          <w:sz w:val="24"/>
          <w:szCs w:val="24"/>
        </w:rPr>
        <w:t>11.</w:t>
      </w:r>
      <w:r w:rsidRPr="00BC6C0A">
        <w:rPr>
          <w:rFonts w:ascii="Times New Roman" w:hAnsi="Times New Roman"/>
          <w:b/>
          <w:sz w:val="24"/>
          <w:szCs w:val="24"/>
        </w:rPr>
        <w:t>18</w:t>
      </w:r>
      <w:r>
        <w:rPr>
          <w:rFonts w:ascii="Times New Roman" w:hAnsi="Times New Roman"/>
          <w:b/>
          <w:sz w:val="24"/>
          <w:szCs w:val="24"/>
        </w:rPr>
        <w:t>.10.</w:t>
      </w:r>
      <w:r>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FD3D5A" w:rsidRDefault="00183EEC">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
          <w:sz w:val="24"/>
          <w:szCs w:val="24"/>
          <w:lang w:eastAsia="lt-LT"/>
        </w:rPr>
        <w:t>11.19.</w:t>
      </w:r>
      <w:r>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FD3D5A" w:rsidRDefault="00FD3D5A">
      <w:pPr>
        <w:spacing w:after="0" w:line="240" w:lineRule="auto"/>
        <w:ind w:firstLine="720"/>
        <w:jc w:val="both"/>
        <w:rPr>
          <w:rFonts w:ascii="Times New Roman" w:eastAsia="Calibri" w:hAnsi="Times New Roman" w:cs="Times New Roman"/>
          <w:b/>
          <w:sz w:val="24"/>
          <w:szCs w:val="24"/>
          <w:lang w:eastAsia="lt-LT"/>
        </w:rPr>
      </w:pPr>
    </w:p>
    <w:p w14:paraId="22A4236A" w14:textId="77777777" w:rsidR="00FD3D5A" w:rsidRDefault="00FD3D5A">
      <w:pPr>
        <w:spacing w:after="0" w:line="240" w:lineRule="auto"/>
        <w:ind w:firstLine="720"/>
        <w:jc w:val="both"/>
        <w:rPr>
          <w:rFonts w:ascii="Times New Roman" w:hAnsi="Times New Roman"/>
          <w:sz w:val="24"/>
        </w:rPr>
      </w:pPr>
    </w:p>
    <w:p w14:paraId="0DEF5108" w14:textId="77777777" w:rsidR="00FD3D5A" w:rsidRDefault="00183EEC">
      <w:pPr>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12. PASIŪLYMŲ VERTINIMAS</w:t>
      </w:r>
    </w:p>
    <w:p w14:paraId="31046A3D"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116C60D5" w14:textId="77777777" w:rsidR="00FD3D5A" w:rsidRDefault="00183EEC">
      <w:pPr>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rPr>
        <w:t>12.1.</w:t>
      </w:r>
      <w:r>
        <w:rPr>
          <w:rFonts w:ascii="Times New Roman" w:eastAsia="Calibri" w:hAnsi="Times New Roman" w:cs="Times New Roman"/>
          <w:sz w:val="24"/>
        </w:rPr>
        <w:t> Pasiūlyme nurodyta kaina (</w:t>
      </w:r>
      <w:r>
        <w:rPr>
          <w:rFonts w:ascii="Times New Roman" w:eastAsia="Calibri" w:hAnsi="Times New Roman" w:cs="Times New Roman"/>
          <w:i/>
          <w:sz w:val="24"/>
        </w:rPr>
        <w:t>atskirai kiekvienai pirkimo objekto daliai</w:t>
      </w:r>
      <w:r>
        <w:rPr>
          <w:rFonts w:ascii="Times New Roman" w:eastAsia="Calibri" w:hAnsi="Times New Roman" w:cs="Times New Roman"/>
          <w:sz w:val="24"/>
        </w:rPr>
        <w:t xml:space="preserve">) bus vertinama eurais. Į </w:t>
      </w:r>
      <w:r>
        <w:rPr>
          <w:rFonts w:ascii="Times New Roman" w:eastAsia="Calibri" w:hAnsi="Times New Roman" w:cs="Times New Roman"/>
          <w:b/>
          <w:sz w:val="24"/>
        </w:rPr>
        <w:t xml:space="preserve">pasiūlymo kainą turi būti įskaityti visi mokesčiai ir visos </w:t>
      </w:r>
      <w:r>
        <w:rPr>
          <w:rFonts w:ascii="Times New Roman" w:eastAsia="Calibri" w:hAnsi="Times New Roman" w:cs="Times New Roman"/>
          <w:b/>
          <w:sz w:val="24"/>
          <w:szCs w:val="24"/>
        </w:rPr>
        <w:t>tiekėjo</w:t>
      </w:r>
      <w:r>
        <w:rPr>
          <w:rFonts w:ascii="Times New Roman" w:eastAsia="Calibri" w:hAnsi="Times New Roman" w:cs="Times New Roman"/>
          <w:b/>
          <w:sz w:val="24"/>
        </w:rPr>
        <w:t xml:space="preserve"> išlaidos, apimančios viską, ko reikia visiškam ir tinkamam sutarties įvykdymui.</w:t>
      </w:r>
      <w:r>
        <w:rPr>
          <w:rFonts w:ascii="Times New Roman" w:eastAsia="Calibri" w:hAnsi="Times New Roman" w:cs="Times New Roman"/>
          <w:sz w:val="24"/>
        </w:rPr>
        <w:t xml:space="preserve"> </w:t>
      </w:r>
    </w:p>
    <w:p w14:paraId="05CB877A" w14:textId="6B8708DF"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bookmarkStart w:id="24" w:name="_Hlk112049230"/>
      <w:r>
        <w:rPr>
          <w:rFonts w:ascii="Times New Roman" w:eastAsia="Calibri" w:hAnsi="Times New Roman" w:cs="Times New Roman"/>
          <w:b/>
          <w:sz w:val="24"/>
        </w:rPr>
        <w:t>12.2.</w:t>
      </w:r>
      <w:r>
        <w:rPr>
          <w:rFonts w:ascii="Times New Roman" w:eastAsia="Calibri" w:hAnsi="Times New Roman" w:cs="Times New Roman"/>
          <w:sz w:val="24"/>
        </w:rPr>
        <w:t xml:space="preserve"> Perkančioji organizacija iš neatmestų pasiūlymų išrenka pirkimo objekto ar kiekvienos pirkimo objekto dalies (jeigu pirkimas skaidomas į dalis) ekonomiškai naudingiausią pasiūlymą. Ekonomiškai naudingiausias pasiūlymas išrenkamas pagal kainą.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Pr>
          <w:rFonts w:ascii="Times New Roman" w:eastAsia="Calibri" w:hAnsi="Times New Roman" w:cs="Times New Roman"/>
          <w:b/>
          <w:sz w:val="24"/>
          <w:szCs w:val="24"/>
          <w:u w:val="single"/>
          <w:lang w:eastAsia="lt-LT"/>
        </w:rPr>
        <w:t>Pasiūlymai pagal kainą bus vertinami lyginant bendrą pasiūlymo kainą eurais su PVM pirkimo objektui ar atskiroms pirkimo objekto dalims (jeigu pirkimas skaidomas į dalis)</w:t>
      </w:r>
      <w:r>
        <w:rPr>
          <w:rFonts w:ascii="Times New Roman" w:eastAsia="Calibri" w:hAnsi="Times New Roman" w:cs="Times New Roman"/>
          <w:sz w:val="24"/>
          <w:szCs w:val="24"/>
          <w:lang w:eastAsia="lt-LT"/>
        </w:rPr>
        <w:t>.</w:t>
      </w:r>
      <w:r>
        <w:t xml:space="preserve"> </w:t>
      </w:r>
      <w:r>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Pr>
          <w:rFonts w:ascii="Times New Roman" w:eastAsia="Calibri" w:hAnsi="Times New Roman" w:cs="Times New Roman"/>
          <w:sz w:val="24"/>
          <w:szCs w:val="24"/>
          <w:lang w:eastAsia="lt-LT"/>
        </w:rPr>
        <w:t>lyg</w:t>
      </w:r>
      <w:r w:rsidR="001E0928">
        <w:rPr>
          <w:rFonts w:ascii="Times New Roman" w:eastAsia="Calibri" w:hAnsi="Times New Roman" w:cs="Times New Roman"/>
          <w:sz w:val="24"/>
          <w:szCs w:val="24"/>
          <w:lang w:eastAsia="lt-LT"/>
        </w:rPr>
        <w:t>ia</w:t>
      </w:r>
      <w:r>
        <w:rPr>
          <w:rFonts w:ascii="Times New Roman" w:eastAsia="Calibri" w:hAnsi="Times New Roman" w:cs="Times New Roman"/>
          <w:sz w:val="24"/>
          <w:szCs w:val="24"/>
          <w:lang w:eastAsia="lt-LT"/>
        </w:rPr>
        <w:t>vertišką</w:t>
      </w:r>
      <w:proofErr w:type="spellEnd"/>
      <w:r>
        <w:rPr>
          <w:rFonts w:ascii="Times New Roman" w:eastAsia="Calibri" w:hAnsi="Times New Roman" w:cs="Times New Roman"/>
          <w:sz w:val="24"/>
          <w:szCs w:val="24"/>
          <w:lang w:eastAsia="lt-LT"/>
        </w:rPr>
        <w:t xml:space="preserve"> įvertinimą.</w:t>
      </w:r>
    </w:p>
    <w:bookmarkEnd w:id="24"/>
    <w:p w14:paraId="6C18FA5B" w14:textId="77777777" w:rsidR="00FD3D5A" w:rsidRDefault="00183EEC">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b/>
          <w:sz w:val="24"/>
        </w:rPr>
        <w:t>12.3.</w:t>
      </w:r>
      <w:r>
        <w:rPr>
          <w:rFonts w:ascii="Times New Roman" w:eastAsia="Calibri" w:hAnsi="Times New Roman" w:cs="Times New Roman"/>
          <w:sz w:val="24"/>
        </w:rPr>
        <w:t xml:space="preserve"> </w:t>
      </w:r>
      <w:r>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FD3D5A" w:rsidRDefault="00183EEC">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b/>
          <w:sz w:val="24"/>
          <w:szCs w:val="24"/>
        </w:rPr>
        <w:t>12.4.</w:t>
      </w:r>
      <w:r>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FD3D5A" w:rsidRDefault="00FD3D5A">
      <w:pPr>
        <w:spacing w:after="0" w:line="360" w:lineRule="auto"/>
        <w:ind w:firstLine="720"/>
        <w:jc w:val="both"/>
        <w:rPr>
          <w:rFonts w:ascii="Times New Roman" w:eastAsia="Calibri" w:hAnsi="Times New Roman" w:cs="Times New Roman"/>
          <w:b/>
          <w:sz w:val="24"/>
          <w:szCs w:val="24"/>
          <w:lang w:eastAsia="lt-LT"/>
        </w:rPr>
      </w:pPr>
    </w:p>
    <w:p w14:paraId="06A1BBEE" w14:textId="77777777" w:rsidR="00FD3D5A" w:rsidRDefault="00183EEC">
      <w:pPr>
        <w:spacing w:after="0" w:line="36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lastRenderedPageBreak/>
        <w:t>13. SPRENDIMAS DĖL PIRKIMO SUTARTIES SUDARYMO</w:t>
      </w:r>
    </w:p>
    <w:p w14:paraId="05B347FF" w14:textId="77777777" w:rsidR="00FD3D5A" w:rsidRDefault="00FD3D5A">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A246463"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i/>
          <w:iCs/>
          <w:sz w:val="24"/>
          <w:szCs w:val="24"/>
          <w:highlight w:val="yellow"/>
          <w:lang w:eastAsia="lt-LT"/>
        </w:rPr>
      </w:pPr>
      <w:r>
        <w:rPr>
          <w:rFonts w:ascii="Times New Roman" w:eastAsia="Calibri" w:hAnsi="Times New Roman" w:cs="Times New Roman"/>
          <w:b/>
          <w:sz w:val="24"/>
          <w:szCs w:val="24"/>
          <w:lang w:eastAsia="lt-LT"/>
        </w:rPr>
        <w:t>13.1.</w:t>
      </w:r>
      <w:r>
        <w:rPr>
          <w:rFonts w:ascii="Times New Roman" w:eastAsia="Calibri" w:hAnsi="Times New Roman" w:cs="Times New Roman"/>
          <w:sz w:val="24"/>
          <w:szCs w:val="24"/>
          <w:lang w:eastAsia="lt-LT"/>
        </w:rPr>
        <w:t xml:space="preserve"> 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Pr>
          <w:rFonts w:ascii="Times New Roman" w:eastAsia="Calibri" w:hAnsi="Times New Roman" w:cs="Times New Roman"/>
          <w:i/>
          <w:iCs/>
          <w:sz w:val="24"/>
          <w:szCs w:val="24"/>
          <w:lang w:eastAsia="lt-LT"/>
        </w:rPr>
        <w:t>kiekvienai pirkimo objekto daliai</w:t>
      </w:r>
      <w:r>
        <w:rPr>
          <w:rFonts w:ascii="Times New Roman" w:eastAsia="Calibri" w:hAnsi="Times New Roman" w:cs="Times New Roman"/>
          <w:sz w:val="24"/>
          <w:szCs w:val="24"/>
          <w:lang w:eastAsia="lt-LT"/>
        </w:rPr>
        <w:t>) bei priima sprendimą dėl sutarties sudarymo.</w:t>
      </w:r>
    </w:p>
    <w:p w14:paraId="3730A56C"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13.2.</w:t>
      </w:r>
      <w:r>
        <w:rPr>
          <w:rFonts w:ascii="Times New Roman" w:eastAsia="Calibri" w:hAnsi="Times New Roman" w:cs="Times New Roman"/>
          <w:sz w:val="24"/>
        </w:rPr>
        <w:t xml:space="preserve"> Jei yra tik vienas pasiūlymą pateikęs </w:t>
      </w:r>
      <w:r>
        <w:rPr>
          <w:rFonts w:ascii="Times New Roman" w:eastAsia="Calibri" w:hAnsi="Times New Roman" w:cs="Times New Roman"/>
          <w:sz w:val="24"/>
          <w:szCs w:val="24"/>
        </w:rPr>
        <w:t>tiekėjas</w:t>
      </w:r>
      <w:r>
        <w:t xml:space="preserve"> </w:t>
      </w:r>
      <w:r>
        <w:rPr>
          <w:rFonts w:ascii="Times New Roman" w:eastAsia="Calibri" w:hAnsi="Times New Roman" w:cs="Times New Roman"/>
          <w:sz w:val="24"/>
          <w:szCs w:val="24"/>
        </w:rPr>
        <w:t>arba įvertinus pasiūlymus liko tik vienas tiekėjas</w:t>
      </w:r>
      <w:r>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 xml:space="preserve">13.3. </w:t>
      </w:r>
      <w:r>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Pr>
          <w:rFonts w:ascii="Times New Roman" w:eastAsia="Calibri" w:hAnsi="Times New Roman" w:cs="Times New Roman"/>
          <w:sz w:val="24"/>
          <w:szCs w:val="24"/>
        </w:rPr>
        <w:t>tiekėjas</w:t>
      </w:r>
      <w:r>
        <w:rPr>
          <w:rFonts w:ascii="Times New Roman" w:eastAsia="Calibri" w:hAnsi="Times New Roman" w:cs="Times New Roman"/>
          <w:sz w:val="24"/>
        </w:rPr>
        <w:t xml:space="preserve">, kurio pasiūlymas CVP IS priemonėmis pateiktas anksčiausiai. </w:t>
      </w:r>
    </w:p>
    <w:p w14:paraId="0878B6DF" w14:textId="77777777" w:rsidR="00FD3D5A" w:rsidRDefault="00183EEC">
      <w:pPr>
        <w:spacing w:after="0" w:line="240" w:lineRule="auto"/>
        <w:ind w:firstLine="720"/>
        <w:jc w:val="both"/>
        <w:rPr>
          <w:rFonts w:ascii="Times New Roman" w:eastAsia="Calibri" w:hAnsi="Times New Roman" w:cs="Times New Roman"/>
          <w:b/>
          <w:sz w:val="24"/>
        </w:rPr>
      </w:pPr>
      <w:r>
        <w:rPr>
          <w:rFonts w:ascii="Times New Roman" w:eastAsia="Calibri" w:hAnsi="Times New Roman" w:cs="Times New Roman"/>
          <w:b/>
          <w:sz w:val="24"/>
        </w:rPr>
        <w:t>13.4.</w:t>
      </w:r>
      <w:r>
        <w:rPr>
          <w:rFonts w:ascii="Times New Roman" w:eastAsia="Calibri" w:hAnsi="Times New Roman" w:cs="Times New Roman"/>
          <w:sz w:val="24"/>
        </w:rPr>
        <w:t xml:space="preserve"> </w:t>
      </w:r>
      <w:r>
        <w:rPr>
          <w:rFonts w:ascii="Times New Roman" w:eastAsia="Calibri" w:hAnsi="Times New Roman" w:cs="Times New Roman"/>
          <w:b/>
          <w:sz w:val="24"/>
        </w:rPr>
        <w:t xml:space="preserve">Perkančioji organizacija </w:t>
      </w:r>
      <w:r>
        <w:rPr>
          <w:rFonts w:ascii="Times New Roman" w:eastAsia="Calibri" w:hAnsi="Times New Roman" w:cs="Times New Roman"/>
          <w:b/>
          <w:sz w:val="24"/>
          <w:szCs w:val="24"/>
        </w:rPr>
        <w:t xml:space="preserve">kandidatams ir dalyviams </w:t>
      </w:r>
      <w:r>
        <w:rPr>
          <w:rFonts w:ascii="Times New Roman" w:eastAsia="Calibri" w:hAnsi="Times New Roman" w:cs="Times New Roman"/>
          <w:b/>
          <w:sz w:val="24"/>
        </w:rPr>
        <w:t>nedelsdama (</w:t>
      </w:r>
      <w:r>
        <w:rPr>
          <w:rFonts w:ascii="Times New Roman" w:eastAsia="Calibri" w:hAnsi="Times New Roman" w:cs="Times New Roman"/>
          <w:b/>
          <w:i/>
          <w:sz w:val="24"/>
        </w:rPr>
        <w:t>ne vėliau kaip per 3 darbo dienas</w:t>
      </w:r>
      <w:r>
        <w:rPr>
          <w:rFonts w:ascii="Times New Roman" w:eastAsia="Calibri" w:hAnsi="Times New Roman" w:cs="Times New Roman"/>
          <w:b/>
          <w:sz w:val="24"/>
        </w:rPr>
        <w:t>) praneša:</w:t>
      </w:r>
    </w:p>
    <w:p w14:paraId="1A0C4B1A"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13.4.1.</w:t>
      </w:r>
      <w:r>
        <w:rPr>
          <w:rFonts w:ascii="Times New Roman" w:eastAsia="Calibri" w:hAnsi="Times New Roman" w:cs="Times New Roman"/>
          <w:sz w:val="24"/>
        </w:rPr>
        <w:t xml:space="preserve"> apie priimtą sprendimą nustatyti laimėjusį pasiūlymą, dėl kurio bus sudaroma sutartis;</w:t>
      </w:r>
    </w:p>
    <w:p w14:paraId="64A9DFDD"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13.4.2.</w:t>
      </w:r>
      <w:r>
        <w:rPr>
          <w:rFonts w:ascii="Times New Roman" w:eastAsia="Calibri" w:hAnsi="Times New Roman" w:cs="Times New Roman"/>
          <w:sz w:val="24"/>
        </w:rPr>
        <w:t xml:space="preserve"> nurodo nustatytą pasiūlymų eilę ir laimėjusį pasiūlymą;</w:t>
      </w:r>
    </w:p>
    <w:p w14:paraId="63FDFCB2"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13.4.3.</w:t>
      </w:r>
      <w:r>
        <w:rPr>
          <w:rFonts w:ascii="Times New Roman" w:eastAsia="Calibri" w:hAnsi="Times New Roman" w:cs="Times New Roman"/>
          <w:sz w:val="24"/>
        </w:rPr>
        <w:t xml:space="preserve"> sutarties sudarymo atidėjimo terminą –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t xml:space="preserve"> </w:t>
      </w:r>
      <w:r>
        <w:rPr>
          <w:rFonts w:ascii="Times New Roman" w:eastAsia="Calibri" w:hAnsi="Times New Roman" w:cs="Times New Roman"/>
          <w:sz w:val="24"/>
        </w:rPr>
        <w:t xml:space="preserve">ir kurio metu negali būti sudaroma sutartis. </w:t>
      </w:r>
      <w:r>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13.4.3.1.</w:t>
      </w:r>
      <w:r>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13.4.3.2.</w:t>
      </w:r>
      <w:r>
        <w:rPr>
          <w:rFonts w:ascii="Times New Roman" w:eastAsia="Calibri" w:hAnsi="Times New Roman" w:cs="Times New Roman"/>
          <w:sz w:val="24"/>
        </w:rPr>
        <w:t xml:space="preserve"> pirkimo sutartis sudaroma dinaminės pirkimo sutarties pagrindu arba preliminariosios sutarties pagrindu;</w:t>
      </w:r>
    </w:p>
    <w:p w14:paraId="1DB14142"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13.4.3.3.</w:t>
      </w:r>
      <w:r>
        <w:rPr>
          <w:rFonts w:ascii="Times New Roman" w:eastAsia="Calibri" w:hAnsi="Times New Roman" w:cs="Times New Roman"/>
          <w:sz w:val="24"/>
        </w:rPr>
        <w:t xml:space="preserve"> pirkimo sutartis sudaroma žodžiu.</w:t>
      </w:r>
    </w:p>
    <w:p w14:paraId="34214191"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13.4.4.</w:t>
      </w:r>
      <w:r>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sz w:val="24"/>
        </w:rPr>
        <w:t>13.5.</w:t>
      </w:r>
      <w:r>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7777777" w:rsidR="00FD3D5A" w:rsidRDefault="00183EEC">
      <w:pPr>
        <w:spacing w:after="0" w:line="240" w:lineRule="auto"/>
        <w:ind w:firstLine="720"/>
        <w:jc w:val="both"/>
        <w:rPr>
          <w:rFonts w:ascii="Times New Roman" w:eastAsia="Calibri" w:hAnsi="Times New Roman" w:cs="Times New Roman"/>
          <w:sz w:val="24"/>
        </w:rPr>
      </w:pPr>
      <w:r>
        <w:rPr>
          <w:rFonts w:ascii="Times New Roman" w:eastAsia="Calibri" w:hAnsi="Times New Roman" w:cs="Times New Roman"/>
          <w:b/>
          <w:bCs/>
          <w:sz w:val="24"/>
        </w:rPr>
        <w:t>13.6.</w:t>
      </w:r>
      <w:r>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FD3D5A" w:rsidRDefault="00FD3D5A">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FD3D5A" w:rsidRDefault="00183EEC">
      <w:pPr>
        <w:spacing w:after="0" w:line="24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14. PRETENZIJŲ IR SKUNDŲ NAGRINĖJIMO TVARKA</w:t>
      </w:r>
    </w:p>
    <w:p w14:paraId="04F1097E"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32449FFD"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0DBA80C2"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sz w:val="24"/>
          <w:szCs w:val="24"/>
          <w:lang w:eastAsia="lt-LT"/>
        </w:rPr>
        <w:t>14.1.</w:t>
      </w:r>
      <w:r>
        <w:rPr>
          <w:rFonts w:ascii="Times New Roman" w:eastAsia="Calibri" w:hAnsi="Times New Roman" w:cs="Times New Roman"/>
          <w:sz w:val="24"/>
          <w:szCs w:val="24"/>
          <w:lang w:eastAsia="lt-LT"/>
        </w:rPr>
        <w:t> </w:t>
      </w:r>
      <w:r>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bCs/>
          <w:sz w:val="24"/>
          <w:szCs w:val="24"/>
        </w:rPr>
        <w:lastRenderedPageBreak/>
        <w:t>14.2.</w:t>
      </w:r>
      <w:r>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Pr>
          <w:rFonts w:ascii="Times New Roman" w:eastAsia="Calibri" w:hAnsi="Times New Roman" w:cs="Times New Roman"/>
          <w:b/>
          <w:bCs/>
          <w:sz w:val="24"/>
          <w:szCs w:val="24"/>
        </w:rPr>
        <w:t>14.3.</w:t>
      </w:r>
      <w:r>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FD3D5A" w:rsidRDefault="00FD3D5A">
      <w:pPr>
        <w:spacing w:after="0" w:line="240" w:lineRule="auto"/>
        <w:ind w:firstLine="720"/>
        <w:jc w:val="both"/>
        <w:rPr>
          <w:rFonts w:ascii="Times New Roman" w:eastAsia="Calibri" w:hAnsi="Times New Roman" w:cs="Times New Roman"/>
          <w:sz w:val="24"/>
          <w:szCs w:val="24"/>
          <w:lang w:eastAsia="lt-LT"/>
        </w:rPr>
      </w:pPr>
    </w:p>
    <w:p w14:paraId="569F61A7" w14:textId="77777777" w:rsidR="00FD3D5A" w:rsidRDefault="00183EEC">
      <w:pPr>
        <w:spacing w:after="0" w:line="360" w:lineRule="auto"/>
        <w:ind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15. INFORMAVIMAS APIE PIRKIMO PROCEDŪROS REZULTATUS</w:t>
      </w:r>
    </w:p>
    <w:p w14:paraId="516620FF" w14:textId="77777777" w:rsidR="00FD3D5A" w:rsidRDefault="00FD3D5A">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15.1.</w:t>
      </w:r>
      <w:r>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15.1.1</w:t>
      </w:r>
      <w:r>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b/>
          <w:sz w:val="24"/>
          <w:szCs w:val="24"/>
          <w:lang w:eastAsia="lt-LT"/>
        </w:rPr>
        <w:t>15.1.2</w:t>
      </w:r>
      <w:r>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77777777" w:rsidR="00FD3D5A" w:rsidRDefault="00183EEC">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w:t>
      </w:r>
    </w:p>
    <w:p w14:paraId="15F38FBB" w14:textId="77777777" w:rsidR="00FD3D5A" w:rsidRDefault="00FD3D5A">
      <w:pPr>
        <w:spacing w:after="0" w:line="240" w:lineRule="auto"/>
        <w:ind w:firstLine="720"/>
        <w:jc w:val="both"/>
        <w:rPr>
          <w:rFonts w:ascii="Times New Roman" w:eastAsia="Calibri" w:hAnsi="Times New Roman" w:cs="Times New Roman"/>
          <w:b/>
          <w:sz w:val="24"/>
          <w:szCs w:val="24"/>
          <w:lang w:eastAsia="lt-LT"/>
        </w:rPr>
      </w:pPr>
    </w:p>
    <w:p w14:paraId="3BDDC3CA" w14:textId="77777777" w:rsidR="00FD3D5A" w:rsidRDefault="00183EEC">
      <w:pPr>
        <w:spacing w:after="0" w:line="240" w:lineRule="auto"/>
        <w:ind w:left="1440" w:firstLine="720"/>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16. SUTARTIES SĄLYGOS</w:t>
      </w:r>
    </w:p>
    <w:p w14:paraId="45ACE177" w14:textId="77777777" w:rsidR="00FD3D5A" w:rsidRDefault="00FD3D5A">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FD3D5A" w:rsidRDefault="00183EEC">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Pr>
          <w:rFonts w:ascii="Times New Roman" w:hAnsi="Times New Roman"/>
          <w:b/>
          <w:sz w:val="24"/>
          <w:lang w:eastAsia="lt-LT"/>
        </w:rPr>
        <w:t>16.1</w:t>
      </w:r>
      <w:r>
        <w:rPr>
          <w:rFonts w:ascii="Times New Roman" w:hAnsi="Times New Roman"/>
          <w:sz w:val="24"/>
          <w:lang w:eastAsia="lt-LT"/>
        </w:rPr>
        <w:t xml:space="preserve">. </w:t>
      </w:r>
      <w:r>
        <w:rPr>
          <w:rFonts w:ascii="Times New Roman" w:hAnsi="Times New Roman"/>
          <w:b/>
          <w:sz w:val="24"/>
          <w:lang w:eastAsia="lt-LT"/>
        </w:rPr>
        <w:t>Pirkimo sutarties projektas pateikiamas</w:t>
      </w:r>
      <w:r>
        <w:rPr>
          <w:rFonts w:ascii="Times New Roman" w:hAnsi="Times New Roman"/>
          <w:b/>
          <w:sz w:val="24"/>
          <w:u w:val="single"/>
          <w:lang w:eastAsia="lt-LT"/>
        </w:rPr>
        <w:t xml:space="preserve"> konkurso sąlygų 4 priede</w:t>
      </w:r>
      <w:r>
        <w:rPr>
          <w:rFonts w:ascii="Times New Roman" w:hAnsi="Times New Roman"/>
          <w:b/>
          <w:i/>
          <w:sz w:val="24"/>
          <w:u w:val="single"/>
          <w:lang w:eastAsia="lt-LT"/>
        </w:rPr>
        <w:t>.</w:t>
      </w:r>
    </w:p>
    <w:p w14:paraId="3BC060EA" w14:textId="77777777" w:rsidR="00FD3D5A" w:rsidRDefault="00FD3D5A">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FD3D5A" w:rsidRDefault="00FD3D5A">
      <w:pPr>
        <w:spacing w:after="0" w:line="240" w:lineRule="auto"/>
        <w:ind w:firstLine="720"/>
        <w:jc w:val="center"/>
        <w:outlineLvl w:val="0"/>
        <w:rPr>
          <w:rFonts w:ascii="Times New Roman" w:eastAsia="Arial Unicode MS" w:hAnsi="Times New Roman" w:cs="Times New Roman"/>
          <w:b/>
          <w:caps/>
          <w:spacing w:val="4"/>
          <w:sz w:val="24"/>
          <w:szCs w:val="24"/>
          <w:lang w:eastAsia="lt-LT"/>
        </w:rPr>
      </w:pPr>
    </w:p>
    <w:p w14:paraId="29313906" w14:textId="77777777" w:rsidR="00FD3D5A" w:rsidRDefault="00183EEC">
      <w:pPr>
        <w:spacing w:after="0" w:line="240" w:lineRule="auto"/>
        <w:ind w:firstLine="720"/>
        <w:jc w:val="center"/>
        <w:outlineLvl w:val="0"/>
        <w:rPr>
          <w:rFonts w:ascii="Times New Roman" w:eastAsia="Arial Unicode MS" w:hAnsi="Times New Roman" w:cs="Times New Roman"/>
          <w:b/>
          <w:caps/>
          <w:spacing w:val="4"/>
          <w:sz w:val="24"/>
          <w:szCs w:val="24"/>
          <w:lang w:eastAsia="lt-LT"/>
        </w:rPr>
      </w:pPr>
      <w:r>
        <w:rPr>
          <w:rFonts w:ascii="Times New Roman" w:eastAsia="Arial Unicode MS" w:hAnsi="Times New Roman" w:cs="Times New Roman"/>
          <w:b/>
          <w:caps/>
          <w:spacing w:val="4"/>
          <w:sz w:val="24"/>
          <w:szCs w:val="24"/>
          <w:lang w:eastAsia="lt-LT"/>
        </w:rPr>
        <w:t>17. PASIŪLYMŲ ŠIFRAVIMAS</w:t>
      </w:r>
    </w:p>
    <w:p w14:paraId="60655EB0" w14:textId="77777777" w:rsidR="00FD3D5A" w:rsidRDefault="00FD3D5A">
      <w:pPr>
        <w:spacing w:after="0" w:line="240" w:lineRule="auto"/>
        <w:ind w:firstLine="720"/>
        <w:jc w:val="center"/>
        <w:outlineLvl w:val="0"/>
        <w:rPr>
          <w:rFonts w:ascii="Times New Roman" w:eastAsia="Arial Unicode MS" w:hAnsi="Times New Roman" w:cs="Times New Roman"/>
          <w:b/>
          <w:caps/>
          <w:spacing w:val="4"/>
          <w:sz w:val="24"/>
          <w:szCs w:val="24"/>
          <w:lang w:eastAsia="lt-LT"/>
        </w:rPr>
      </w:pPr>
    </w:p>
    <w:p w14:paraId="52299C11" w14:textId="77777777" w:rsidR="00FD3D5A" w:rsidRDefault="00183EEC">
      <w:pPr>
        <w:tabs>
          <w:tab w:val="left" w:pos="720"/>
        </w:tabs>
        <w:suppressAutoHyphens/>
        <w:spacing w:after="0" w:line="240" w:lineRule="auto"/>
        <w:ind w:firstLine="720"/>
        <w:jc w:val="both"/>
        <w:rPr>
          <w:rFonts w:ascii="Times New Roman" w:eastAsia="Arial Unicode MS" w:hAnsi="Times New Roman" w:cs="Times New Roman"/>
          <w:color w:val="000000"/>
          <w:sz w:val="24"/>
          <w:szCs w:val="24"/>
          <w:lang w:eastAsia="lt-LT"/>
        </w:rPr>
      </w:pPr>
      <w:r>
        <w:rPr>
          <w:rFonts w:ascii="Times New Roman" w:eastAsia="Arial Unicode MS" w:hAnsi="Times New Roman" w:cs="Times New Roman"/>
          <w:b/>
          <w:color w:val="000000"/>
          <w:sz w:val="24"/>
          <w:szCs w:val="24"/>
          <w:lang w:eastAsia="lt-LT"/>
        </w:rPr>
        <w:t>17.1.</w:t>
      </w:r>
      <w:r>
        <w:rPr>
          <w:rFonts w:ascii="Times New Roman" w:eastAsia="Arial Unicode MS" w:hAnsi="Times New Roman" w:cs="Times New Roman"/>
          <w:color w:val="000000"/>
          <w:sz w:val="24"/>
          <w:szCs w:val="24"/>
          <w:lang w:eastAsia="lt-LT"/>
        </w:rPr>
        <w:t xml:space="preserve"> Tiekėjo teikiamas pasiūlymas gali būti užšifruojamas. Tiekėjas, nusprendęs pateikti užšifruotą pasiūlymą, turi:</w:t>
      </w:r>
    </w:p>
    <w:p w14:paraId="21552A98" w14:textId="77777777" w:rsidR="00FD3D5A" w:rsidRDefault="00183EEC">
      <w:pPr>
        <w:widowControl w:val="0"/>
        <w:tabs>
          <w:tab w:val="left" w:pos="720"/>
        </w:tabs>
        <w:spacing w:after="0" w:line="240" w:lineRule="auto"/>
        <w:ind w:firstLine="720"/>
        <w:jc w:val="both"/>
        <w:rPr>
          <w:rFonts w:ascii="Times New Roman" w:hAnsi="Times New Roman" w:cs="Times New Roman"/>
          <w:sz w:val="24"/>
          <w:szCs w:val="24"/>
        </w:rPr>
      </w:pPr>
      <w:r>
        <w:rPr>
          <w:rFonts w:ascii="Times New Roman" w:hAnsi="Times New Roman" w:cs="Times New Roman"/>
          <w:b/>
          <w:color w:val="000000"/>
          <w:sz w:val="24"/>
          <w:szCs w:val="24"/>
        </w:rPr>
        <w:t>17.1.1</w:t>
      </w:r>
      <w:r>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Pr>
          <w:rFonts w:ascii="Times New Roman" w:hAnsi="Times New Roman" w:cs="Times New Roman"/>
          <w:sz w:val="24"/>
          <w:szCs w:val="24"/>
        </w:rPr>
        <w:t>visas pasiūlymas arba pasiūlymo dokumentas, kuriame nurodyta pasiūlymo kaina)</w:t>
      </w:r>
      <w:r>
        <w:rPr>
          <w:rFonts w:ascii="Times New Roman" w:hAnsi="Times New Roman" w:cs="Times New Roman"/>
          <w:color w:val="000000"/>
          <w:sz w:val="24"/>
          <w:szCs w:val="24"/>
        </w:rPr>
        <w:t>;</w:t>
      </w:r>
    </w:p>
    <w:p w14:paraId="5B4FCAB4" w14:textId="77777777" w:rsidR="00FD3D5A" w:rsidRDefault="00183EEC">
      <w:pPr>
        <w:tabs>
          <w:tab w:val="left" w:pos="720"/>
        </w:tabs>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b/>
          <w:sz w:val="24"/>
          <w:szCs w:val="24"/>
        </w:rPr>
        <w:t>17.1.2</w:t>
      </w:r>
      <w:r>
        <w:rPr>
          <w:rFonts w:ascii="Times New Roman" w:hAnsi="Times New Roman" w:cs="Times New Roman"/>
          <w:sz w:val="24"/>
          <w:szCs w:val="24"/>
        </w:rPr>
        <w:t>. per 30 min. nuo pasiūlymų pateikimo termino pabaigos CVP IS susirašinėjimo priemonėmis pateikti slaptažodį, su kuriuo perkančioji organizacija galės iššifruoti pateiktą pasiūlymą.</w:t>
      </w:r>
    </w:p>
    <w:p w14:paraId="092326F9" w14:textId="77777777" w:rsidR="00FD3D5A" w:rsidRDefault="00183EEC">
      <w:pPr>
        <w:tabs>
          <w:tab w:val="left" w:pos="720"/>
        </w:tabs>
        <w:spacing w:after="0" w:line="240" w:lineRule="auto"/>
        <w:ind w:firstLine="720"/>
        <w:jc w:val="both"/>
        <w:rPr>
          <w:rFonts w:ascii="Times New Roman" w:hAnsi="Times New Roman" w:cs="Times New Roman"/>
          <w:sz w:val="24"/>
          <w:szCs w:val="24"/>
        </w:rPr>
      </w:pPr>
      <w:r>
        <w:rPr>
          <w:rFonts w:ascii="Times New Roman" w:hAnsi="Times New Roman" w:cs="Times New Roman"/>
          <w:b/>
          <w:sz w:val="24"/>
          <w:szCs w:val="24"/>
        </w:rPr>
        <w:t>17.2.</w:t>
      </w:r>
      <w:r>
        <w:rPr>
          <w:rFonts w:ascii="Times New Roman" w:hAnsi="Times New Roman" w:cs="Times New Roman"/>
          <w:sz w:val="24"/>
          <w:szCs w:val="24"/>
        </w:rPr>
        <w:t xml:space="preserve"> Iškilus CVP IS techninėms problemoms, kai tiekėjas neturi galimybės pateikti slaptažodžio per CVP IS susirašinėjimo priemonę, tiekėjas turi teisę slaptažodį pateikti kitomis priemonėmis: perkančiosios organizacijos elektroniniu paštu: </w:t>
      </w:r>
      <w:proofErr w:type="spellStart"/>
      <w:r>
        <w:rPr>
          <w:rFonts w:ascii="Times New Roman" w:hAnsi="Times New Roman" w:cs="Times New Roman"/>
          <w:sz w:val="24"/>
          <w:szCs w:val="24"/>
        </w:rPr>
        <w:t>Morta.Venceviciene@lsmu.lt</w:t>
      </w:r>
      <w:proofErr w:type="spellEnd"/>
      <w:r>
        <w:rPr>
          <w:rFonts w:ascii="Times New Roman" w:hAnsi="Times New Roman" w:cs="Times New Roman"/>
          <w:sz w:val="24"/>
          <w:szCs w:val="24"/>
        </w:rPr>
        <w:t xml:space="preserve">,  nurodant pirkimo pavadinimą, numerį ir datą. </w:t>
      </w:r>
      <w:r>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77777777" w:rsidR="00FD3D5A" w:rsidRDefault="00183EEC">
      <w:pPr>
        <w:tabs>
          <w:tab w:val="left" w:pos="720"/>
        </w:tabs>
        <w:spacing w:after="0" w:line="240" w:lineRule="auto"/>
        <w:ind w:firstLine="720"/>
        <w:jc w:val="both"/>
        <w:rPr>
          <w:rFonts w:ascii="Times New Roman" w:hAnsi="Times New Roman" w:cs="Times New Roman"/>
          <w:b/>
          <w:sz w:val="24"/>
          <w:szCs w:val="24"/>
        </w:rPr>
      </w:pPr>
      <w:r>
        <w:rPr>
          <w:rFonts w:ascii="Times New Roman" w:hAnsi="Times New Roman" w:cs="Times New Roman"/>
          <w:b/>
          <w:sz w:val="24"/>
          <w:szCs w:val="24"/>
        </w:rPr>
        <w:t>17.3.</w:t>
      </w:r>
      <w:r>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w:t>
      </w:r>
      <w:r>
        <w:rPr>
          <w:rFonts w:ascii="Times New Roman" w:hAnsi="Times New Roman" w:cs="Times New Roman"/>
          <w:sz w:val="24"/>
          <w:szCs w:val="24"/>
        </w:rPr>
        <w:lastRenderedPageBreak/>
        <w:t>atmeta kaip neatitinkantį pirkimo dokumentuose nustatytų reikalavimų (tiekėjas nepateikė pasiūlymo kainos).</w:t>
      </w:r>
    </w:p>
    <w:p w14:paraId="62CDAB7C" w14:textId="77777777" w:rsidR="00FD3D5A" w:rsidRDefault="00FD3D5A">
      <w:pPr>
        <w:keepNext/>
        <w:spacing w:after="0" w:line="240" w:lineRule="auto"/>
        <w:ind w:firstLine="720"/>
        <w:jc w:val="center"/>
        <w:rPr>
          <w:rFonts w:ascii="Times New Roman" w:eastAsia="Calibri" w:hAnsi="Times New Roman" w:cs="Times New Roman"/>
          <w:b/>
          <w:sz w:val="24"/>
        </w:rPr>
      </w:pPr>
    </w:p>
    <w:p w14:paraId="0738A724" w14:textId="77777777" w:rsidR="00FD3D5A" w:rsidRDefault="00FD3D5A">
      <w:pPr>
        <w:keepNext/>
        <w:spacing w:after="0" w:line="240" w:lineRule="auto"/>
        <w:ind w:firstLine="720"/>
        <w:jc w:val="center"/>
        <w:rPr>
          <w:rFonts w:ascii="Times New Roman" w:eastAsia="Calibri" w:hAnsi="Times New Roman" w:cs="Times New Roman"/>
          <w:b/>
          <w:sz w:val="24"/>
        </w:rPr>
      </w:pPr>
    </w:p>
    <w:p w14:paraId="2370C38E" w14:textId="77777777" w:rsidR="00FD3D5A" w:rsidRDefault="00183EEC">
      <w:pPr>
        <w:keepNext/>
        <w:spacing w:after="0" w:line="240" w:lineRule="auto"/>
        <w:ind w:firstLine="720"/>
        <w:jc w:val="center"/>
        <w:rPr>
          <w:rFonts w:ascii="Times New Roman" w:eastAsia="Calibri" w:hAnsi="Times New Roman" w:cs="Times New Roman"/>
          <w:b/>
          <w:sz w:val="24"/>
        </w:rPr>
      </w:pPr>
      <w:r>
        <w:rPr>
          <w:rFonts w:ascii="Times New Roman" w:eastAsia="Calibri" w:hAnsi="Times New Roman" w:cs="Times New Roman"/>
          <w:b/>
          <w:sz w:val="24"/>
        </w:rPr>
        <w:t>18. BAIGIAMOSIOS NUOSTATOS</w:t>
      </w:r>
    </w:p>
    <w:p w14:paraId="380AF042" w14:textId="77777777" w:rsidR="00FD3D5A" w:rsidRDefault="00FD3D5A">
      <w:pPr>
        <w:keepNext/>
        <w:spacing w:after="0" w:line="240" w:lineRule="auto"/>
        <w:ind w:firstLine="720"/>
        <w:jc w:val="center"/>
        <w:rPr>
          <w:rFonts w:ascii="Times New Roman" w:eastAsia="Calibri" w:hAnsi="Times New Roman" w:cs="Times New Roman"/>
          <w:b/>
          <w:sz w:val="24"/>
        </w:rPr>
      </w:pPr>
    </w:p>
    <w:p w14:paraId="16AFED5E" w14:textId="77777777" w:rsidR="00FD3D5A" w:rsidRDefault="00FD3D5A">
      <w:pPr>
        <w:keepNext/>
        <w:spacing w:after="0" w:line="240" w:lineRule="auto"/>
        <w:ind w:firstLine="720"/>
        <w:jc w:val="center"/>
        <w:rPr>
          <w:rFonts w:ascii="Times New Roman" w:eastAsia="Calibri" w:hAnsi="Times New Roman" w:cs="Times New Roman"/>
          <w:b/>
          <w:sz w:val="24"/>
        </w:rPr>
      </w:pPr>
    </w:p>
    <w:p w14:paraId="779A172F" w14:textId="77777777" w:rsidR="00FD3D5A" w:rsidRDefault="00183EEC">
      <w:pPr>
        <w:tabs>
          <w:tab w:val="left" w:pos="1134"/>
        </w:tabs>
        <w:spacing w:after="0" w:line="240" w:lineRule="auto"/>
        <w:ind w:firstLine="720"/>
        <w:jc w:val="both"/>
        <w:rPr>
          <w:rFonts w:ascii="Times New Roman" w:hAnsi="Times New Roman"/>
          <w:sz w:val="24"/>
        </w:rPr>
      </w:pPr>
      <w:r>
        <w:rPr>
          <w:rFonts w:ascii="Times New Roman" w:hAnsi="Times New Roman"/>
          <w:b/>
          <w:sz w:val="24"/>
        </w:rPr>
        <w:t>18.1.</w:t>
      </w:r>
      <w:r>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FD3D5A" w:rsidRDefault="00183EEC">
      <w:pPr>
        <w:tabs>
          <w:tab w:val="left" w:pos="1134"/>
        </w:tabs>
        <w:spacing w:after="0" w:line="240" w:lineRule="auto"/>
        <w:ind w:firstLine="720"/>
        <w:jc w:val="both"/>
        <w:rPr>
          <w:rFonts w:ascii="Times New Roman" w:hAnsi="Times New Roman"/>
          <w:sz w:val="24"/>
        </w:rPr>
      </w:pPr>
      <w:bookmarkStart w:id="25" w:name="_Hlk136295840"/>
      <w:r>
        <w:rPr>
          <w:rFonts w:ascii="Times New Roman" w:hAnsi="Times New Roman"/>
          <w:b/>
          <w:sz w:val="24"/>
        </w:rPr>
        <w:t>18.2.</w:t>
      </w:r>
      <w:r>
        <w:rPr>
          <w:rFonts w:ascii="Times New Roman" w:hAnsi="Times New Roman"/>
          <w:sz w:val="24"/>
        </w:rPr>
        <w:t xml:space="preserve"> </w:t>
      </w:r>
      <w:bookmarkEnd w:id="25"/>
      <w:r>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FD3D5A" w:rsidRDefault="00183EEC">
      <w:pPr>
        <w:tabs>
          <w:tab w:val="left" w:pos="1134"/>
        </w:tabs>
        <w:spacing w:after="0" w:line="240" w:lineRule="auto"/>
        <w:ind w:firstLine="720"/>
        <w:jc w:val="both"/>
        <w:rPr>
          <w:rFonts w:ascii="Times New Roman" w:hAnsi="Times New Roman"/>
          <w:sz w:val="24"/>
        </w:rPr>
      </w:pPr>
      <w:r>
        <w:rPr>
          <w:rFonts w:ascii="Times New Roman" w:hAnsi="Times New Roman"/>
          <w:b/>
          <w:sz w:val="24"/>
        </w:rPr>
        <w:t>18.3.</w:t>
      </w:r>
      <w:r>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77777777" w:rsidR="00FD3D5A" w:rsidRDefault="00183EEC">
      <w:pPr>
        <w:tabs>
          <w:tab w:val="left" w:pos="1134"/>
        </w:tabs>
        <w:spacing w:after="0" w:line="240" w:lineRule="auto"/>
        <w:ind w:firstLine="720"/>
        <w:jc w:val="both"/>
        <w:rPr>
          <w:rFonts w:ascii="Times New Roman" w:hAnsi="Times New Roman"/>
          <w:sz w:val="24"/>
        </w:rPr>
      </w:pPr>
      <w:r>
        <w:rPr>
          <w:rFonts w:ascii="Times New Roman" w:hAnsi="Times New Roman"/>
          <w:b/>
          <w:bCs/>
          <w:sz w:val="24"/>
        </w:rPr>
        <w:t>18.4.</w:t>
      </w:r>
      <w:r>
        <w:rPr>
          <w:rFonts w:ascii="Times New Roman" w:hAnsi="Times New Roman"/>
          <w:sz w:val="24"/>
        </w:rPr>
        <w:t xml:space="preserve"> </w:t>
      </w:r>
      <w:r>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FD3D5A" w:rsidRDefault="00FD3D5A">
      <w:pPr>
        <w:spacing w:after="0" w:line="240" w:lineRule="auto"/>
        <w:ind w:right="-46"/>
        <w:jc w:val="right"/>
        <w:rPr>
          <w:rFonts w:ascii="Times New Roman" w:eastAsia="Calibri" w:hAnsi="Times New Roman" w:cs="Times New Roman"/>
          <w:sz w:val="24"/>
          <w:szCs w:val="24"/>
          <w:lang w:eastAsia="lt-LT"/>
        </w:rPr>
      </w:pPr>
    </w:p>
    <w:p w14:paraId="00A5CA53" w14:textId="77777777" w:rsidR="00FD3D5A" w:rsidRDefault="00FD3D5A">
      <w:pPr>
        <w:spacing w:after="0" w:line="240" w:lineRule="auto"/>
        <w:ind w:right="-46"/>
        <w:rPr>
          <w:rFonts w:ascii="Times New Roman" w:eastAsia="Calibri" w:hAnsi="Times New Roman" w:cs="Times New Roman"/>
          <w:sz w:val="24"/>
          <w:szCs w:val="24"/>
          <w:lang w:eastAsia="lt-LT"/>
        </w:rPr>
      </w:pPr>
    </w:p>
    <w:p w14:paraId="7D4E8431" w14:textId="77777777" w:rsidR="00FD3D5A" w:rsidRDefault="00FD3D5A">
      <w:pPr>
        <w:spacing w:after="0" w:line="240" w:lineRule="auto"/>
        <w:ind w:right="-46"/>
        <w:rPr>
          <w:rFonts w:ascii="Times New Roman" w:eastAsia="Calibri" w:hAnsi="Times New Roman" w:cs="Times New Roman"/>
          <w:sz w:val="24"/>
          <w:szCs w:val="24"/>
          <w:lang w:eastAsia="lt-LT"/>
        </w:rPr>
      </w:pPr>
    </w:p>
    <w:p w14:paraId="4BF99B5A" w14:textId="77777777" w:rsidR="00FD3D5A" w:rsidRDefault="00FD3D5A">
      <w:pPr>
        <w:spacing w:after="0" w:line="240" w:lineRule="auto"/>
        <w:ind w:right="-46"/>
        <w:rPr>
          <w:rFonts w:ascii="Times New Roman" w:eastAsia="Calibri" w:hAnsi="Times New Roman" w:cs="Times New Roman"/>
          <w:sz w:val="24"/>
          <w:szCs w:val="24"/>
          <w:lang w:eastAsia="lt-LT"/>
        </w:rPr>
      </w:pPr>
    </w:p>
    <w:p w14:paraId="70F15E27" w14:textId="77777777" w:rsidR="00FD3D5A" w:rsidRDefault="00FD3D5A">
      <w:pPr>
        <w:spacing w:after="0" w:line="240" w:lineRule="auto"/>
        <w:ind w:right="-46"/>
        <w:rPr>
          <w:rFonts w:ascii="Times New Roman" w:eastAsia="Calibri" w:hAnsi="Times New Roman" w:cs="Times New Roman"/>
          <w:sz w:val="24"/>
          <w:szCs w:val="24"/>
          <w:lang w:eastAsia="lt-LT"/>
        </w:rPr>
      </w:pPr>
    </w:p>
    <w:p w14:paraId="3DAD428A" w14:textId="77777777" w:rsidR="00FD3D5A" w:rsidRDefault="00FD3D5A">
      <w:pPr>
        <w:spacing w:after="0" w:line="240" w:lineRule="auto"/>
        <w:ind w:right="-46"/>
        <w:rPr>
          <w:rFonts w:ascii="Times New Roman" w:eastAsia="Calibri" w:hAnsi="Times New Roman" w:cs="Times New Roman"/>
          <w:sz w:val="24"/>
          <w:szCs w:val="24"/>
          <w:lang w:eastAsia="lt-LT"/>
        </w:rPr>
      </w:pPr>
    </w:p>
    <w:p w14:paraId="04AE84D3" w14:textId="77777777" w:rsidR="00FD3D5A" w:rsidRDefault="00FD3D5A">
      <w:pPr>
        <w:spacing w:after="0" w:line="240" w:lineRule="auto"/>
        <w:ind w:right="-46"/>
        <w:rPr>
          <w:rFonts w:ascii="Times New Roman" w:eastAsia="Calibri" w:hAnsi="Times New Roman" w:cs="Times New Roman"/>
          <w:sz w:val="24"/>
          <w:szCs w:val="24"/>
          <w:lang w:eastAsia="lt-LT"/>
        </w:rPr>
      </w:pPr>
    </w:p>
    <w:p w14:paraId="0D2D848C" w14:textId="77777777" w:rsidR="00FD3D5A" w:rsidRDefault="00FD3D5A">
      <w:pPr>
        <w:spacing w:after="0" w:line="240" w:lineRule="auto"/>
        <w:ind w:right="-46"/>
        <w:rPr>
          <w:rFonts w:ascii="Times New Roman" w:eastAsia="Calibri" w:hAnsi="Times New Roman" w:cs="Times New Roman"/>
          <w:sz w:val="24"/>
          <w:szCs w:val="24"/>
          <w:lang w:eastAsia="lt-LT"/>
        </w:rPr>
      </w:pPr>
    </w:p>
    <w:p w14:paraId="6377A4A4" w14:textId="77777777" w:rsidR="00FD3D5A" w:rsidRDefault="00FD3D5A">
      <w:pPr>
        <w:spacing w:after="0" w:line="240" w:lineRule="auto"/>
        <w:ind w:right="-46"/>
        <w:rPr>
          <w:rFonts w:ascii="Times New Roman" w:eastAsia="Calibri" w:hAnsi="Times New Roman" w:cs="Times New Roman"/>
          <w:sz w:val="24"/>
          <w:szCs w:val="24"/>
          <w:lang w:eastAsia="lt-LT"/>
        </w:rPr>
      </w:pPr>
    </w:p>
    <w:p w14:paraId="4F1AF537" w14:textId="77777777" w:rsidR="00FD3D5A" w:rsidRDefault="00FD3D5A">
      <w:pPr>
        <w:spacing w:after="0" w:line="240" w:lineRule="auto"/>
        <w:ind w:right="-46"/>
        <w:rPr>
          <w:rFonts w:ascii="Times New Roman" w:eastAsia="Calibri" w:hAnsi="Times New Roman" w:cs="Times New Roman"/>
          <w:sz w:val="24"/>
          <w:szCs w:val="24"/>
          <w:lang w:eastAsia="lt-LT"/>
        </w:rPr>
      </w:pPr>
    </w:p>
    <w:p w14:paraId="619B7E57" w14:textId="77777777" w:rsidR="00FD3D5A" w:rsidRDefault="00FD3D5A">
      <w:pPr>
        <w:spacing w:after="0" w:line="240" w:lineRule="auto"/>
        <w:ind w:right="-46"/>
        <w:rPr>
          <w:rFonts w:ascii="Times New Roman" w:eastAsia="Calibri" w:hAnsi="Times New Roman" w:cs="Times New Roman"/>
          <w:sz w:val="24"/>
          <w:szCs w:val="24"/>
          <w:lang w:eastAsia="lt-LT"/>
        </w:rPr>
      </w:pPr>
    </w:p>
    <w:p w14:paraId="3C368D61" w14:textId="77777777" w:rsidR="00FD3D5A" w:rsidRDefault="00FD3D5A">
      <w:pPr>
        <w:spacing w:after="0" w:line="240" w:lineRule="auto"/>
        <w:ind w:right="-46"/>
        <w:rPr>
          <w:rFonts w:ascii="Times New Roman" w:eastAsia="Calibri" w:hAnsi="Times New Roman" w:cs="Times New Roman"/>
          <w:sz w:val="24"/>
          <w:szCs w:val="24"/>
          <w:lang w:eastAsia="lt-LT"/>
        </w:rPr>
      </w:pPr>
    </w:p>
    <w:p w14:paraId="44FE78CD" w14:textId="77777777" w:rsidR="00FD3D5A" w:rsidRDefault="00FD3D5A">
      <w:pPr>
        <w:spacing w:after="0" w:line="240" w:lineRule="auto"/>
        <w:ind w:right="-46"/>
        <w:rPr>
          <w:rFonts w:ascii="Times New Roman" w:eastAsia="Calibri" w:hAnsi="Times New Roman" w:cs="Times New Roman"/>
          <w:sz w:val="24"/>
          <w:szCs w:val="24"/>
          <w:lang w:eastAsia="lt-LT"/>
        </w:rPr>
      </w:pPr>
    </w:p>
    <w:p w14:paraId="0167EE7C" w14:textId="77777777" w:rsidR="00FD3D5A" w:rsidRDefault="00FD3D5A">
      <w:pPr>
        <w:spacing w:after="0" w:line="240" w:lineRule="auto"/>
        <w:ind w:right="-46"/>
        <w:rPr>
          <w:rFonts w:ascii="Times New Roman" w:eastAsia="Calibri" w:hAnsi="Times New Roman" w:cs="Times New Roman"/>
          <w:sz w:val="24"/>
          <w:szCs w:val="24"/>
          <w:lang w:eastAsia="lt-LT"/>
        </w:rPr>
      </w:pPr>
    </w:p>
    <w:p w14:paraId="7FBD8086" w14:textId="77777777" w:rsidR="00FD3D5A" w:rsidRDefault="00FD3D5A">
      <w:pPr>
        <w:spacing w:after="0" w:line="240" w:lineRule="auto"/>
        <w:ind w:right="-46"/>
        <w:rPr>
          <w:rFonts w:ascii="Times New Roman" w:eastAsia="Calibri" w:hAnsi="Times New Roman" w:cs="Times New Roman"/>
          <w:sz w:val="24"/>
          <w:szCs w:val="24"/>
          <w:lang w:eastAsia="lt-LT"/>
        </w:rPr>
      </w:pPr>
    </w:p>
    <w:p w14:paraId="12B800DA" w14:textId="77777777" w:rsidR="00FD3D5A" w:rsidRDefault="00FD3D5A">
      <w:pPr>
        <w:spacing w:after="0" w:line="240" w:lineRule="auto"/>
        <w:ind w:right="-46"/>
        <w:rPr>
          <w:rFonts w:ascii="Times New Roman" w:eastAsia="Calibri" w:hAnsi="Times New Roman" w:cs="Times New Roman"/>
          <w:sz w:val="24"/>
          <w:szCs w:val="24"/>
          <w:lang w:eastAsia="lt-LT"/>
        </w:rPr>
      </w:pPr>
    </w:p>
    <w:p w14:paraId="3F89AF9E" w14:textId="77777777" w:rsidR="00FD3D5A" w:rsidRDefault="00FD3D5A">
      <w:pPr>
        <w:spacing w:after="0" w:line="240" w:lineRule="auto"/>
        <w:ind w:right="-46"/>
        <w:rPr>
          <w:rFonts w:ascii="Times New Roman" w:eastAsia="Calibri" w:hAnsi="Times New Roman" w:cs="Times New Roman"/>
          <w:sz w:val="24"/>
          <w:szCs w:val="24"/>
          <w:lang w:eastAsia="lt-LT"/>
        </w:rPr>
      </w:pPr>
    </w:p>
    <w:p w14:paraId="7AC42995" w14:textId="77777777" w:rsidR="00FD3D5A" w:rsidRDefault="00FD3D5A">
      <w:pPr>
        <w:spacing w:after="0" w:line="240" w:lineRule="auto"/>
        <w:ind w:right="-46"/>
        <w:rPr>
          <w:rFonts w:ascii="Times New Roman" w:eastAsia="Calibri" w:hAnsi="Times New Roman" w:cs="Times New Roman"/>
          <w:sz w:val="24"/>
          <w:szCs w:val="24"/>
          <w:lang w:eastAsia="lt-LT"/>
        </w:rPr>
      </w:pPr>
    </w:p>
    <w:p w14:paraId="02D5A1E0" w14:textId="77777777" w:rsidR="00FD3D5A" w:rsidRDefault="00FD3D5A">
      <w:pPr>
        <w:spacing w:after="0" w:line="240" w:lineRule="auto"/>
        <w:ind w:right="-46"/>
        <w:rPr>
          <w:rFonts w:ascii="Times New Roman" w:eastAsia="Calibri" w:hAnsi="Times New Roman" w:cs="Times New Roman"/>
          <w:sz w:val="24"/>
          <w:szCs w:val="24"/>
          <w:lang w:eastAsia="lt-LT"/>
        </w:rPr>
      </w:pPr>
    </w:p>
    <w:p w14:paraId="6753D4E6" w14:textId="77777777" w:rsidR="00FD3D5A" w:rsidRDefault="00FD3D5A">
      <w:pPr>
        <w:spacing w:after="0" w:line="240" w:lineRule="auto"/>
        <w:ind w:right="-46"/>
        <w:rPr>
          <w:rFonts w:ascii="Times New Roman" w:eastAsia="Calibri" w:hAnsi="Times New Roman" w:cs="Times New Roman"/>
          <w:sz w:val="24"/>
          <w:szCs w:val="24"/>
          <w:lang w:eastAsia="lt-LT"/>
        </w:rPr>
      </w:pPr>
    </w:p>
    <w:p w14:paraId="31E152C7" w14:textId="77777777" w:rsidR="00FD3D5A" w:rsidRDefault="00FD3D5A">
      <w:pPr>
        <w:spacing w:after="0" w:line="240" w:lineRule="auto"/>
        <w:ind w:right="-46"/>
        <w:rPr>
          <w:rFonts w:ascii="Times New Roman" w:eastAsia="Calibri" w:hAnsi="Times New Roman" w:cs="Times New Roman"/>
          <w:sz w:val="24"/>
          <w:szCs w:val="24"/>
          <w:lang w:eastAsia="lt-LT"/>
        </w:rPr>
      </w:pPr>
    </w:p>
    <w:p w14:paraId="7FA212A0" w14:textId="77777777" w:rsidR="00FD3D5A" w:rsidRDefault="00FD3D5A">
      <w:pPr>
        <w:spacing w:after="0" w:line="240" w:lineRule="auto"/>
        <w:ind w:right="-46"/>
        <w:rPr>
          <w:rFonts w:ascii="Times New Roman" w:eastAsia="Calibri" w:hAnsi="Times New Roman" w:cs="Times New Roman"/>
          <w:sz w:val="24"/>
          <w:szCs w:val="24"/>
          <w:lang w:eastAsia="lt-LT"/>
        </w:rPr>
      </w:pPr>
    </w:p>
    <w:p w14:paraId="3F0369B6" w14:textId="77777777" w:rsidR="00FD3D5A" w:rsidRDefault="00FD3D5A">
      <w:pPr>
        <w:spacing w:after="0" w:line="240" w:lineRule="auto"/>
        <w:ind w:right="-46"/>
        <w:rPr>
          <w:rFonts w:ascii="Times New Roman" w:eastAsia="Calibri" w:hAnsi="Times New Roman" w:cs="Times New Roman"/>
          <w:sz w:val="24"/>
          <w:szCs w:val="24"/>
          <w:lang w:eastAsia="lt-LT"/>
        </w:rPr>
      </w:pPr>
    </w:p>
    <w:p w14:paraId="4488460B" w14:textId="77777777" w:rsidR="00FD3D5A" w:rsidRDefault="00FD3D5A">
      <w:pPr>
        <w:spacing w:after="0" w:line="240" w:lineRule="auto"/>
        <w:ind w:right="-46"/>
        <w:rPr>
          <w:rFonts w:ascii="Times New Roman" w:eastAsia="Calibri" w:hAnsi="Times New Roman" w:cs="Times New Roman"/>
          <w:sz w:val="24"/>
          <w:szCs w:val="24"/>
          <w:lang w:eastAsia="lt-LT"/>
        </w:rPr>
      </w:pPr>
    </w:p>
    <w:p w14:paraId="3C0EDB56" w14:textId="77777777" w:rsidR="00FD3D5A" w:rsidRDefault="00FD3D5A">
      <w:pPr>
        <w:spacing w:after="0" w:line="240" w:lineRule="auto"/>
        <w:ind w:right="-46"/>
        <w:rPr>
          <w:rFonts w:ascii="Times New Roman" w:eastAsia="Calibri" w:hAnsi="Times New Roman" w:cs="Times New Roman"/>
          <w:sz w:val="24"/>
          <w:szCs w:val="24"/>
          <w:lang w:eastAsia="lt-LT"/>
        </w:rPr>
      </w:pPr>
    </w:p>
    <w:p w14:paraId="27AF1736" w14:textId="77777777" w:rsidR="00FD3D5A" w:rsidRDefault="00FD3D5A">
      <w:pPr>
        <w:spacing w:after="0" w:line="240" w:lineRule="auto"/>
        <w:ind w:right="-46"/>
        <w:rPr>
          <w:rFonts w:ascii="Times New Roman" w:eastAsia="Calibri" w:hAnsi="Times New Roman" w:cs="Times New Roman"/>
          <w:sz w:val="24"/>
          <w:szCs w:val="24"/>
          <w:lang w:eastAsia="lt-LT"/>
        </w:rPr>
      </w:pPr>
    </w:p>
    <w:p w14:paraId="3F909B8E" w14:textId="77777777" w:rsidR="00FD3D5A" w:rsidRDefault="00FD3D5A">
      <w:pPr>
        <w:spacing w:after="0" w:line="240" w:lineRule="auto"/>
        <w:ind w:right="-46"/>
        <w:jc w:val="right"/>
        <w:rPr>
          <w:rFonts w:ascii="Times New Roman" w:eastAsia="Calibri" w:hAnsi="Times New Roman" w:cs="Times New Roman"/>
          <w:sz w:val="24"/>
          <w:szCs w:val="24"/>
          <w:lang w:eastAsia="lt-LT"/>
        </w:rPr>
      </w:pPr>
    </w:p>
    <w:p w14:paraId="2291B111" w14:textId="77777777" w:rsidR="00FD3D5A" w:rsidRDefault="00FD3D5A">
      <w:pPr>
        <w:spacing w:after="0" w:line="240" w:lineRule="auto"/>
        <w:ind w:right="-46"/>
        <w:jc w:val="right"/>
        <w:rPr>
          <w:rFonts w:ascii="Times New Roman" w:eastAsia="Calibri" w:hAnsi="Times New Roman" w:cs="Times New Roman"/>
          <w:sz w:val="24"/>
          <w:szCs w:val="24"/>
          <w:lang w:eastAsia="lt-LT"/>
        </w:rPr>
      </w:pPr>
    </w:p>
    <w:p w14:paraId="78201D0F" w14:textId="77777777" w:rsidR="00FD3D5A" w:rsidRDefault="00FD3D5A">
      <w:pPr>
        <w:spacing w:after="0" w:line="240" w:lineRule="auto"/>
        <w:ind w:right="-46"/>
        <w:jc w:val="right"/>
        <w:rPr>
          <w:rFonts w:ascii="Times New Roman" w:eastAsia="Calibri" w:hAnsi="Times New Roman" w:cs="Times New Roman"/>
          <w:sz w:val="24"/>
          <w:szCs w:val="24"/>
          <w:lang w:eastAsia="lt-LT"/>
        </w:rPr>
      </w:pPr>
    </w:p>
    <w:p w14:paraId="4C5BC5FD" w14:textId="77777777" w:rsidR="00FD3D5A" w:rsidRDefault="00183EEC">
      <w:pPr>
        <w:spacing w:after="0" w:line="240" w:lineRule="auto"/>
        <w:ind w:right="-46"/>
        <w:jc w:val="right"/>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Konkurso sąlygų priedas Nr. 1</w:t>
      </w:r>
    </w:p>
    <w:p w14:paraId="77C768AD" w14:textId="77777777" w:rsidR="00FD3D5A" w:rsidRDefault="00FD3D5A">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FD3D5A" w:rsidRDefault="00183EE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TECHNINĖ SPECIFIKACIJA</w:t>
      </w:r>
    </w:p>
    <w:p w14:paraId="2ED3394A" w14:textId="77777777" w:rsidR="00FD3D5A" w:rsidRDefault="00FD3D5A">
      <w:pPr>
        <w:spacing w:after="0" w:line="240" w:lineRule="auto"/>
        <w:jc w:val="both"/>
        <w:rPr>
          <w:rFonts w:ascii="Times New Roman" w:eastAsia="Calibri" w:hAnsi="Times New Roman" w:cs="Times New Roman"/>
          <w:i/>
          <w:sz w:val="24"/>
          <w:szCs w:val="24"/>
          <w:lang w:eastAsia="lt-LT"/>
        </w:rPr>
      </w:pPr>
    </w:p>
    <w:p w14:paraId="3BF78718" w14:textId="44CA33E7" w:rsidR="003065AC" w:rsidRPr="009F0F97" w:rsidRDefault="009F0F97">
      <w:pPr>
        <w:spacing w:after="0" w:line="240" w:lineRule="auto"/>
        <w:jc w:val="both"/>
        <w:rPr>
          <w:rFonts w:ascii="Times New Roman" w:eastAsia="Calibri" w:hAnsi="Times New Roman" w:cs="Times New Roman"/>
          <w:iCs/>
          <w:sz w:val="24"/>
          <w:szCs w:val="24"/>
          <w:lang w:eastAsia="lt-LT"/>
        </w:rPr>
      </w:pPr>
      <w:r w:rsidRPr="009F0F97">
        <w:rPr>
          <w:rFonts w:ascii="Times New Roman" w:eastAsia="Calibri" w:hAnsi="Times New Roman" w:cs="Times New Roman"/>
          <w:b/>
          <w:bCs/>
          <w:iCs/>
          <w:sz w:val="24"/>
          <w:szCs w:val="24"/>
          <w:lang w:eastAsia="lt-LT"/>
        </w:rPr>
        <w:t>1 pirkimo objekto dalis:</w:t>
      </w:r>
      <w:r w:rsidRPr="009F0F97">
        <w:rPr>
          <w:rFonts w:ascii="Times New Roman" w:eastAsia="Calibri" w:hAnsi="Times New Roman" w:cs="Times New Roman"/>
          <w:iCs/>
          <w:sz w:val="24"/>
          <w:szCs w:val="24"/>
          <w:lang w:eastAsia="lt-LT"/>
        </w:rPr>
        <w:t xml:space="preserve"> </w:t>
      </w:r>
      <w:proofErr w:type="spellStart"/>
      <w:r w:rsidR="00AD60FB" w:rsidRPr="00AD60FB">
        <w:rPr>
          <w:rFonts w:ascii="Times New Roman" w:hAnsi="Times New Roman"/>
          <w:iCs/>
        </w:rPr>
        <w:t>Fantominiai</w:t>
      </w:r>
      <w:proofErr w:type="spellEnd"/>
      <w:r w:rsidR="00AD60FB" w:rsidRPr="00AD60FB">
        <w:rPr>
          <w:rFonts w:ascii="Times New Roman" w:hAnsi="Times New Roman"/>
          <w:iCs/>
        </w:rPr>
        <w:t xml:space="preserve"> dantys </w:t>
      </w:r>
      <w:proofErr w:type="spellStart"/>
      <w:r w:rsidR="00AD60FB" w:rsidRPr="00AD60FB">
        <w:rPr>
          <w:rFonts w:ascii="Times New Roman" w:hAnsi="Times New Roman"/>
          <w:iCs/>
        </w:rPr>
        <w:t>periodontologijai</w:t>
      </w:r>
      <w:proofErr w:type="spellEnd"/>
    </w:p>
    <w:p w14:paraId="6C28BE58" w14:textId="77777777" w:rsidR="003065AC" w:rsidRDefault="003065AC">
      <w:pPr>
        <w:spacing w:after="0" w:line="240" w:lineRule="auto"/>
        <w:jc w:val="both"/>
        <w:rPr>
          <w:rFonts w:ascii="Times New Roman" w:eastAsia="Calibri" w:hAnsi="Times New Roman" w:cs="Times New Roman"/>
          <w:i/>
          <w:sz w:val="24"/>
          <w:szCs w:val="24"/>
          <w:lang w:eastAsia="lt-LT"/>
        </w:rPr>
      </w:pP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560"/>
        <w:gridCol w:w="3685"/>
        <w:gridCol w:w="3685"/>
      </w:tblGrid>
      <w:tr w:rsidR="009F0F97" w:rsidRPr="00C552BB" w14:paraId="48785EB1" w14:textId="36D0BA15" w:rsidTr="009F0F97">
        <w:trPr>
          <w:trHeight w:val="151"/>
        </w:trPr>
        <w:tc>
          <w:tcPr>
            <w:tcW w:w="562" w:type="dxa"/>
            <w:vAlign w:val="center"/>
          </w:tcPr>
          <w:p w14:paraId="0BFAE367" w14:textId="77777777" w:rsidR="009F0F97" w:rsidRPr="00C552BB" w:rsidRDefault="009F0F97" w:rsidP="00F70944">
            <w:pPr>
              <w:jc w:val="center"/>
              <w:rPr>
                <w:rFonts w:ascii="Times New Roman" w:hAnsi="Times New Roman"/>
                <w:b/>
              </w:rPr>
            </w:pPr>
            <w:r w:rsidRPr="00C552BB">
              <w:rPr>
                <w:rFonts w:ascii="Times New Roman" w:hAnsi="Times New Roman"/>
                <w:b/>
              </w:rPr>
              <w:t>Eil. Nr.</w:t>
            </w:r>
          </w:p>
        </w:tc>
        <w:tc>
          <w:tcPr>
            <w:tcW w:w="1560" w:type="dxa"/>
            <w:vAlign w:val="center"/>
          </w:tcPr>
          <w:p w14:paraId="32F297DF" w14:textId="77777777" w:rsidR="009F0F97" w:rsidRPr="00C552BB" w:rsidRDefault="009F0F97" w:rsidP="00F70944">
            <w:pPr>
              <w:jc w:val="center"/>
              <w:rPr>
                <w:rFonts w:ascii="Times New Roman" w:hAnsi="Times New Roman"/>
                <w:b/>
              </w:rPr>
            </w:pPr>
            <w:r w:rsidRPr="00C552BB">
              <w:rPr>
                <w:rFonts w:ascii="Times New Roman" w:hAnsi="Times New Roman"/>
                <w:b/>
              </w:rPr>
              <w:t>Prekės pavadinimas</w:t>
            </w:r>
          </w:p>
        </w:tc>
        <w:tc>
          <w:tcPr>
            <w:tcW w:w="3685" w:type="dxa"/>
            <w:vAlign w:val="center"/>
          </w:tcPr>
          <w:p w14:paraId="1FB91B5B" w14:textId="77777777" w:rsidR="009F0F97" w:rsidRPr="00C552BB" w:rsidRDefault="009F0F97" w:rsidP="00F70944">
            <w:pPr>
              <w:jc w:val="center"/>
              <w:rPr>
                <w:rFonts w:ascii="Times New Roman" w:hAnsi="Times New Roman"/>
                <w:b/>
              </w:rPr>
            </w:pPr>
            <w:r w:rsidRPr="00C552BB">
              <w:rPr>
                <w:rFonts w:ascii="Times New Roman" w:hAnsi="Times New Roman"/>
                <w:b/>
              </w:rPr>
              <w:t>Prekės aprašymas</w:t>
            </w:r>
          </w:p>
        </w:tc>
        <w:tc>
          <w:tcPr>
            <w:tcW w:w="3685" w:type="dxa"/>
          </w:tcPr>
          <w:p w14:paraId="007F89C1" w14:textId="487C0F59" w:rsidR="009F0F97" w:rsidRPr="00C552BB" w:rsidRDefault="003700DB" w:rsidP="00F70944">
            <w:pPr>
              <w:jc w:val="center"/>
              <w:rPr>
                <w:rFonts w:ascii="Times New Roman" w:hAnsi="Times New Roman"/>
                <w:b/>
              </w:rPr>
            </w:pPr>
            <w:r w:rsidRPr="003700DB">
              <w:rPr>
                <w:rFonts w:ascii="Times New Roman" w:eastAsia="Calibri" w:hAnsi="Times New Roman" w:cs="Times New Roman"/>
                <w:b/>
              </w:rPr>
              <w:t>Tiekėjo siūlomų prekių techninės charakteristikos</w:t>
            </w:r>
          </w:p>
        </w:tc>
      </w:tr>
      <w:tr w:rsidR="009F0F97" w:rsidRPr="00C552BB" w14:paraId="537E0B19" w14:textId="34849986" w:rsidTr="009F0F97">
        <w:trPr>
          <w:trHeight w:val="151"/>
        </w:trPr>
        <w:tc>
          <w:tcPr>
            <w:tcW w:w="562" w:type="dxa"/>
            <w:vAlign w:val="center"/>
          </w:tcPr>
          <w:p w14:paraId="2A500D33" w14:textId="257CADCE" w:rsidR="009F0F97" w:rsidRPr="00C552BB" w:rsidRDefault="009F0F97" w:rsidP="00F70944">
            <w:pPr>
              <w:jc w:val="center"/>
              <w:rPr>
                <w:rFonts w:ascii="Times New Roman" w:hAnsi="Times New Roman"/>
                <w:b/>
              </w:rPr>
            </w:pPr>
            <w:r>
              <w:rPr>
                <w:rFonts w:ascii="Times New Roman" w:hAnsi="Times New Roman"/>
                <w:b/>
              </w:rPr>
              <w:t>1</w:t>
            </w:r>
          </w:p>
        </w:tc>
        <w:tc>
          <w:tcPr>
            <w:tcW w:w="1560" w:type="dxa"/>
            <w:vAlign w:val="center"/>
          </w:tcPr>
          <w:p w14:paraId="5C173664" w14:textId="4B733007" w:rsidR="009F0F97" w:rsidRPr="00C552BB" w:rsidRDefault="009F0F97" w:rsidP="00F70944">
            <w:pPr>
              <w:jc w:val="center"/>
              <w:rPr>
                <w:rFonts w:ascii="Times New Roman" w:hAnsi="Times New Roman"/>
                <w:b/>
              </w:rPr>
            </w:pPr>
            <w:r>
              <w:rPr>
                <w:rFonts w:ascii="Times New Roman" w:hAnsi="Times New Roman"/>
                <w:b/>
              </w:rPr>
              <w:t>2</w:t>
            </w:r>
          </w:p>
        </w:tc>
        <w:tc>
          <w:tcPr>
            <w:tcW w:w="3685" w:type="dxa"/>
            <w:vAlign w:val="center"/>
          </w:tcPr>
          <w:p w14:paraId="018E8481" w14:textId="1D0650FD" w:rsidR="009F0F97" w:rsidRPr="00C552BB" w:rsidRDefault="009F0F97" w:rsidP="00F70944">
            <w:pPr>
              <w:jc w:val="center"/>
              <w:rPr>
                <w:rFonts w:ascii="Times New Roman" w:hAnsi="Times New Roman"/>
                <w:b/>
              </w:rPr>
            </w:pPr>
            <w:r>
              <w:rPr>
                <w:rFonts w:ascii="Times New Roman" w:hAnsi="Times New Roman"/>
                <w:b/>
              </w:rPr>
              <w:t>3</w:t>
            </w:r>
          </w:p>
        </w:tc>
        <w:tc>
          <w:tcPr>
            <w:tcW w:w="3685" w:type="dxa"/>
          </w:tcPr>
          <w:p w14:paraId="5E027EDF" w14:textId="53AE35F6" w:rsidR="009F0F97" w:rsidRDefault="009F0F97" w:rsidP="00F70944">
            <w:pPr>
              <w:jc w:val="center"/>
              <w:rPr>
                <w:rFonts w:ascii="Times New Roman" w:hAnsi="Times New Roman"/>
                <w:b/>
              </w:rPr>
            </w:pPr>
            <w:r>
              <w:rPr>
                <w:rFonts w:ascii="Times New Roman" w:hAnsi="Times New Roman"/>
                <w:b/>
              </w:rPr>
              <w:t>4</w:t>
            </w:r>
          </w:p>
        </w:tc>
      </w:tr>
      <w:tr w:rsidR="00382CEB" w:rsidRPr="00C552BB" w14:paraId="60AA205F" w14:textId="791D48A0" w:rsidTr="009F0F97">
        <w:trPr>
          <w:trHeight w:val="151"/>
        </w:trPr>
        <w:tc>
          <w:tcPr>
            <w:tcW w:w="562" w:type="dxa"/>
            <w:vAlign w:val="center"/>
          </w:tcPr>
          <w:p w14:paraId="1A2D3B45" w14:textId="77777777" w:rsidR="00382CEB" w:rsidRPr="00C552BB" w:rsidRDefault="00382CEB" w:rsidP="00382CEB">
            <w:pPr>
              <w:spacing w:after="0" w:line="240" w:lineRule="auto"/>
              <w:rPr>
                <w:rFonts w:ascii="Times New Roman" w:hAnsi="Times New Roman"/>
              </w:rPr>
            </w:pPr>
            <w:r w:rsidRPr="00C552BB">
              <w:rPr>
                <w:rFonts w:ascii="Times New Roman" w:hAnsi="Times New Roman"/>
              </w:rPr>
              <w:t>1.</w:t>
            </w:r>
            <w:r>
              <w:rPr>
                <w:rFonts w:ascii="Times New Roman" w:hAnsi="Times New Roman"/>
              </w:rPr>
              <w:t>1.</w:t>
            </w:r>
          </w:p>
        </w:tc>
        <w:tc>
          <w:tcPr>
            <w:tcW w:w="1560" w:type="dxa"/>
          </w:tcPr>
          <w:p w14:paraId="544788E7" w14:textId="2116FD83" w:rsidR="00382CEB" w:rsidRPr="00C552BB" w:rsidRDefault="00382CEB" w:rsidP="00382CEB">
            <w:pPr>
              <w:spacing w:after="0" w:line="240" w:lineRule="auto"/>
              <w:jc w:val="both"/>
              <w:rPr>
                <w:rFonts w:ascii="Times New Roman" w:hAnsi="Times New Roman"/>
              </w:rPr>
            </w:pPr>
            <w:proofErr w:type="spellStart"/>
            <w:r>
              <w:rPr>
                <w:rFonts w:ascii="Times New Roman" w:hAnsi="Times New Roman"/>
              </w:rPr>
              <w:t>Fantominiai</w:t>
            </w:r>
            <w:proofErr w:type="spellEnd"/>
            <w:r>
              <w:rPr>
                <w:rFonts w:ascii="Times New Roman" w:hAnsi="Times New Roman"/>
              </w:rPr>
              <w:t xml:space="preserve"> dantys </w:t>
            </w:r>
            <w:proofErr w:type="spellStart"/>
            <w:r>
              <w:rPr>
                <w:rFonts w:ascii="Times New Roman" w:hAnsi="Times New Roman"/>
              </w:rPr>
              <w:t>periodontologijai</w:t>
            </w:r>
            <w:proofErr w:type="spellEnd"/>
          </w:p>
        </w:tc>
        <w:tc>
          <w:tcPr>
            <w:tcW w:w="3685" w:type="dxa"/>
          </w:tcPr>
          <w:p w14:paraId="79926039" w14:textId="77777777" w:rsidR="00382CEB" w:rsidRPr="00B34807" w:rsidRDefault="00382CEB" w:rsidP="00382CEB">
            <w:pPr>
              <w:rPr>
                <w:rFonts w:ascii="Times New Roman" w:hAnsi="Times New Roman"/>
              </w:rPr>
            </w:pPr>
            <w:r>
              <w:rPr>
                <w:rFonts w:ascii="Times New Roman" w:hAnsi="Times New Roman"/>
              </w:rPr>
              <w:t>A</w:t>
            </w:r>
            <w:r w:rsidRPr="00B34807">
              <w:rPr>
                <w:rFonts w:ascii="Times New Roman" w:hAnsi="Times New Roman"/>
              </w:rPr>
              <w:t xml:space="preserve">titinka natūralią dantų anatomiją. Pagaminti iš </w:t>
            </w:r>
            <w:r w:rsidRPr="00102010">
              <w:rPr>
                <w:rFonts w:ascii="Times New Roman" w:hAnsi="Times New Roman"/>
                <w:iCs/>
              </w:rPr>
              <w:t xml:space="preserve">kietos </w:t>
            </w:r>
            <w:proofErr w:type="spellStart"/>
            <w:r w:rsidRPr="00102010">
              <w:rPr>
                <w:rFonts w:ascii="Times New Roman" w:hAnsi="Times New Roman"/>
                <w:iCs/>
              </w:rPr>
              <w:t>termoplastinės</w:t>
            </w:r>
            <w:proofErr w:type="spellEnd"/>
            <w:r w:rsidRPr="00102010">
              <w:rPr>
                <w:rFonts w:ascii="Times New Roman" w:hAnsi="Times New Roman"/>
                <w:iCs/>
              </w:rPr>
              <w:t xml:space="preserve"> arba lygiavertės medžiagos</w:t>
            </w:r>
            <w:r>
              <w:rPr>
                <w:rFonts w:ascii="Times New Roman" w:hAnsi="Times New Roman"/>
              </w:rPr>
              <w:t>. Su imituojamais dantų akmenimis.</w:t>
            </w:r>
          </w:p>
          <w:p w14:paraId="7F826A28" w14:textId="77777777" w:rsidR="00382CEB" w:rsidRPr="00B34807" w:rsidRDefault="00382CEB" w:rsidP="00382CEB">
            <w:pPr>
              <w:rPr>
                <w:rFonts w:ascii="Times New Roman" w:hAnsi="Times New Roman"/>
              </w:rPr>
            </w:pPr>
            <w:r w:rsidRPr="00B34807">
              <w:rPr>
                <w:rFonts w:ascii="Times New Roman" w:hAnsi="Times New Roman"/>
              </w:rPr>
              <w:t xml:space="preserve">Yra galimybė dantis fiksuoti Perkančiosios organizacijos turimuose </w:t>
            </w:r>
            <w:r>
              <w:rPr>
                <w:rFonts w:ascii="Times New Roman" w:hAnsi="Times New Roman"/>
              </w:rPr>
              <w:t>„</w:t>
            </w:r>
            <w:proofErr w:type="spellStart"/>
            <w:r>
              <w:rPr>
                <w:rFonts w:ascii="Times New Roman" w:hAnsi="Times New Roman"/>
              </w:rPr>
              <w:t>Frasaco</w:t>
            </w:r>
            <w:proofErr w:type="spellEnd"/>
            <w:r>
              <w:rPr>
                <w:rFonts w:ascii="Times New Roman" w:hAnsi="Times New Roman"/>
              </w:rPr>
              <w:t xml:space="preserve">“ A-PZ modeliuose </w:t>
            </w:r>
            <w:r w:rsidRPr="00EE69A7">
              <w:rPr>
                <w:rFonts w:ascii="Times New Roman" w:hAnsi="Times New Roman"/>
              </w:rPr>
              <w:t>prisukant varžteliais</w:t>
            </w:r>
            <w:r>
              <w:rPr>
                <w:rFonts w:ascii="Times New Roman" w:hAnsi="Times New Roman"/>
              </w:rPr>
              <w:t>.</w:t>
            </w:r>
          </w:p>
          <w:p w14:paraId="28346CE2" w14:textId="492F7FAF" w:rsidR="00382CEB" w:rsidRPr="008F5211" w:rsidRDefault="00382CEB" w:rsidP="00382CEB">
            <w:pPr>
              <w:jc w:val="both"/>
              <w:rPr>
                <w:rFonts w:ascii="Times New Roman" w:hAnsi="Times New Roman"/>
                <w:lang w:val="pl-PL"/>
              </w:rPr>
            </w:pPr>
            <w:r>
              <w:rPr>
                <w:rFonts w:ascii="Times New Roman" w:hAnsi="Times New Roman"/>
              </w:rPr>
              <w:t>Komplekte ne mažiau kaip 27 dantys.</w:t>
            </w:r>
          </w:p>
        </w:tc>
        <w:tc>
          <w:tcPr>
            <w:tcW w:w="3685" w:type="dxa"/>
          </w:tcPr>
          <w:p w14:paraId="73780866" w14:textId="77777777" w:rsidR="00382CEB" w:rsidRPr="00B34807" w:rsidRDefault="00382CEB" w:rsidP="00382CEB">
            <w:pPr>
              <w:rPr>
                <w:rFonts w:ascii="Times New Roman" w:hAnsi="Times New Roman"/>
              </w:rPr>
            </w:pPr>
          </w:p>
        </w:tc>
      </w:tr>
    </w:tbl>
    <w:p w14:paraId="192DC568" w14:textId="77777777" w:rsidR="003065AC" w:rsidRDefault="003065AC">
      <w:pPr>
        <w:spacing w:after="0" w:line="240" w:lineRule="auto"/>
        <w:jc w:val="both"/>
        <w:rPr>
          <w:rFonts w:ascii="Times New Roman" w:eastAsia="Times New Roman" w:hAnsi="Times New Roman" w:cs="Times New Roman"/>
          <w:b/>
          <w:sz w:val="24"/>
          <w:szCs w:val="24"/>
        </w:rPr>
      </w:pPr>
    </w:p>
    <w:p w14:paraId="78498799" w14:textId="77777777" w:rsidR="00FD3D5A" w:rsidRDefault="00183EEC">
      <w:pPr>
        <w:spacing w:after="0" w:line="240" w:lineRule="auto"/>
        <w:jc w:val="both"/>
        <w:rPr>
          <w:rFonts w:ascii="Times New Roman" w:eastAsia="Calibri" w:hAnsi="Times New Roman" w:cs="Times New Roman"/>
          <w:b/>
          <w:sz w:val="20"/>
          <w:szCs w:val="20"/>
          <w:u w:val="single"/>
          <w:lang w:eastAsia="lt-LT"/>
        </w:rPr>
      </w:pPr>
      <w:r>
        <w:rPr>
          <w:rFonts w:ascii="Times New Roman" w:eastAsia="Calibri" w:hAnsi="Times New Roman" w:cs="Times New Roman"/>
          <w:b/>
          <w:sz w:val="20"/>
          <w:szCs w:val="20"/>
          <w:u w:val="single"/>
          <w:lang w:eastAsia="lt-LT"/>
        </w:rPr>
        <w:t xml:space="preserve"> </w:t>
      </w:r>
    </w:p>
    <w:p w14:paraId="37E3EFDE"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E75F815"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4EBB0EB3" w14:textId="0CC08841" w:rsidR="00FD3D5A" w:rsidRDefault="009F0F97">
      <w:pPr>
        <w:spacing w:after="0" w:line="240" w:lineRule="auto"/>
        <w:jc w:val="both"/>
        <w:rPr>
          <w:rFonts w:ascii="Times New Roman" w:eastAsia="Calibri" w:hAnsi="Times New Roman" w:cs="Times New Roman"/>
          <w:b/>
          <w:i/>
          <w:sz w:val="20"/>
          <w:szCs w:val="20"/>
          <w:u w:val="single"/>
          <w:lang w:eastAsia="lt-LT"/>
        </w:rPr>
      </w:pPr>
      <w:r>
        <w:rPr>
          <w:rFonts w:ascii="Times New Roman" w:eastAsia="Calibri" w:hAnsi="Times New Roman" w:cs="Times New Roman"/>
          <w:b/>
          <w:bCs/>
          <w:iCs/>
          <w:sz w:val="24"/>
          <w:szCs w:val="24"/>
          <w:lang w:eastAsia="lt-LT"/>
        </w:rPr>
        <w:t>2</w:t>
      </w:r>
      <w:r w:rsidRPr="009F0F97">
        <w:rPr>
          <w:rFonts w:ascii="Times New Roman" w:eastAsia="Calibri" w:hAnsi="Times New Roman" w:cs="Times New Roman"/>
          <w:b/>
          <w:bCs/>
          <w:iCs/>
          <w:sz w:val="24"/>
          <w:szCs w:val="24"/>
          <w:lang w:eastAsia="lt-LT"/>
        </w:rPr>
        <w:t xml:space="preserve"> pirkimo objekto dalis:</w:t>
      </w:r>
      <w:r w:rsidRPr="009F0F97">
        <w:rPr>
          <w:rFonts w:ascii="Times New Roman" w:eastAsia="Calibri" w:hAnsi="Times New Roman" w:cs="Times New Roman"/>
          <w:iCs/>
          <w:sz w:val="24"/>
          <w:szCs w:val="24"/>
          <w:lang w:eastAsia="lt-LT"/>
        </w:rPr>
        <w:t xml:space="preserve"> </w:t>
      </w:r>
      <w:r w:rsidR="00FF5F5F" w:rsidRPr="00FF5F5F">
        <w:rPr>
          <w:rFonts w:ascii="Times New Roman" w:hAnsi="Times New Roman"/>
          <w:iCs/>
        </w:rPr>
        <w:t xml:space="preserve">Dantų modeliai </w:t>
      </w:r>
      <w:proofErr w:type="spellStart"/>
      <w:r w:rsidR="00FF5F5F" w:rsidRPr="00FF5F5F">
        <w:rPr>
          <w:rFonts w:ascii="Times New Roman" w:hAnsi="Times New Roman"/>
          <w:iCs/>
        </w:rPr>
        <w:t>periodontologijai</w:t>
      </w:r>
      <w:proofErr w:type="spellEnd"/>
      <w:r w:rsidR="00FF5F5F">
        <w:rPr>
          <w:rFonts w:ascii="Times New Roman" w:hAnsi="Times New Roman"/>
          <w:iCs/>
        </w:rPr>
        <w:t>.</w:t>
      </w:r>
    </w:p>
    <w:p w14:paraId="792FD765"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B672CE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560"/>
        <w:gridCol w:w="3685"/>
        <w:gridCol w:w="3685"/>
      </w:tblGrid>
      <w:tr w:rsidR="008B4285" w:rsidRPr="00C552BB" w14:paraId="590F6CD2" w14:textId="77777777" w:rsidTr="00F70944">
        <w:trPr>
          <w:trHeight w:val="151"/>
        </w:trPr>
        <w:tc>
          <w:tcPr>
            <w:tcW w:w="562" w:type="dxa"/>
            <w:vAlign w:val="center"/>
          </w:tcPr>
          <w:p w14:paraId="030001C2" w14:textId="77777777" w:rsidR="008B4285" w:rsidRPr="00C552BB" w:rsidRDefault="008B4285" w:rsidP="00F70944">
            <w:pPr>
              <w:jc w:val="center"/>
              <w:rPr>
                <w:rFonts w:ascii="Times New Roman" w:hAnsi="Times New Roman"/>
                <w:b/>
              </w:rPr>
            </w:pPr>
            <w:r w:rsidRPr="00C552BB">
              <w:rPr>
                <w:rFonts w:ascii="Times New Roman" w:hAnsi="Times New Roman"/>
                <w:b/>
              </w:rPr>
              <w:t>Eil. Nr.</w:t>
            </w:r>
          </w:p>
        </w:tc>
        <w:tc>
          <w:tcPr>
            <w:tcW w:w="1560" w:type="dxa"/>
            <w:vAlign w:val="center"/>
          </w:tcPr>
          <w:p w14:paraId="32502C9F" w14:textId="77777777" w:rsidR="008B4285" w:rsidRPr="00C552BB" w:rsidRDefault="008B4285" w:rsidP="00F70944">
            <w:pPr>
              <w:jc w:val="center"/>
              <w:rPr>
                <w:rFonts w:ascii="Times New Roman" w:hAnsi="Times New Roman"/>
                <w:b/>
              </w:rPr>
            </w:pPr>
            <w:r w:rsidRPr="00C552BB">
              <w:rPr>
                <w:rFonts w:ascii="Times New Roman" w:hAnsi="Times New Roman"/>
                <w:b/>
              </w:rPr>
              <w:t>Prekės pavadinimas</w:t>
            </w:r>
          </w:p>
        </w:tc>
        <w:tc>
          <w:tcPr>
            <w:tcW w:w="3685" w:type="dxa"/>
            <w:vAlign w:val="center"/>
          </w:tcPr>
          <w:p w14:paraId="48CC8BA2" w14:textId="77777777" w:rsidR="008B4285" w:rsidRPr="00C552BB" w:rsidRDefault="008B4285" w:rsidP="00F70944">
            <w:pPr>
              <w:jc w:val="center"/>
              <w:rPr>
                <w:rFonts w:ascii="Times New Roman" w:hAnsi="Times New Roman"/>
                <w:b/>
              </w:rPr>
            </w:pPr>
            <w:r w:rsidRPr="00C552BB">
              <w:rPr>
                <w:rFonts w:ascii="Times New Roman" w:hAnsi="Times New Roman"/>
                <w:b/>
              </w:rPr>
              <w:t>Prekės aprašymas</w:t>
            </w:r>
          </w:p>
        </w:tc>
        <w:tc>
          <w:tcPr>
            <w:tcW w:w="3685" w:type="dxa"/>
          </w:tcPr>
          <w:p w14:paraId="6A159559" w14:textId="77777777" w:rsidR="008B4285" w:rsidRPr="00C552BB" w:rsidRDefault="008B4285" w:rsidP="00F70944">
            <w:pPr>
              <w:jc w:val="center"/>
              <w:rPr>
                <w:rFonts w:ascii="Times New Roman" w:hAnsi="Times New Roman"/>
                <w:b/>
              </w:rPr>
            </w:pPr>
            <w:r w:rsidRPr="003700DB">
              <w:rPr>
                <w:rFonts w:ascii="Times New Roman" w:eastAsia="Calibri" w:hAnsi="Times New Roman" w:cs="Times New Roman"/>
                <w:b/>
              </w:rPr>
              <w:t>Tiekėjo siūlomų prekių techninės charakteristikos</w:t>
            </w:r>
          </w:p>
        </w:tc>
      </w:tr>
      <w:tr w:rsidR="008B4285" w:rsidRPr="00C552BB" w14:paraId="4377BB16" w14:textId="77777777" w:rsidTr="00F70944">
        <w:trPr>
          <w:trHeight w:val="151"/>
        </w:trPr>
        <w:tc>
          <w:tcPr>
            <w:tcW w:w="562" w:type="dxa"/>
            <w:vAlign w:val="center"/>
          </w:tcPr>
          <w:p w14:paraId="3FCE86EF" w14:textId="77777777" w:rsidR="008B4285" w:rsidRPr="00C552BB" w:rsidRDefault="008B4285" w:rsidP="00F70944">
            <w:pPr>
              <w:jc w:val="center"/>
              <w:rPr>
                <w:rFonts w:ascii="Times New Roman" w:hAnsi="Times New Roman"/>
                <w:b/>
              </w:rPr>
            </w:pPr>
            <w:r>
              <w:rPr>
                <w:rFonts w:ascii="Times New Roman" w:hAnsi="Times New Roman"/>
                <w:b/>
              </w:rPr>
              <w:t>1</w:t>
            </w:r>
          </w:p>
        </w:tc>
        <w:tc>
          <w:tcPr>
            <w:tcW w:w="1560" w:type="dxa"/>
            <w:vAlign w:val="center"/>
          </w:tcPr>
          <w:p w14:paraId="711B6613" w14:textId="77777777" w:rsidR="008B4285" w:rsidRPr="00C552BB" w:rsidRDefault="008B4285" w:rsidP="00F70944">
            <w:pPr>
              <w:jc w:val="center"/>
              <w:rPr>
                <w:rFonts w:ascii="Times New Roman" w:hAnsi="Times New Roman"/>
                <w:b/>
              </w:rPr>
            </w:pPr>
            <w:r>
              <w:rPr>
                <w:rFonts w:ascii="Times New Roman" w:hAnsi="Times New Roman"/>
                <w:b/>
              </w:rPr>
              <w:t>2</w:t>
            </w:r>
          </w:p>
        </w:tc>
        <w:tc>
          <w:tcPr>
            <w:tcW w:w="3685" w:type="dxa"/>
            <w:vAlign w:val="center"/>
          </w:tcPr>
          <w:p w14:paraId="4327CC48" w14:textId="77777777" w:rsidR="008B4285" w:rsidRPr="00C552BB" w:rsidRDefault="008B4285" w:rsidP="00F70944">
            <w:pPr>
              <w:jc w:val="center"/>
              <w:rPr>
                <w:rFonts w:ascii="Times New Roman" w:hAnsi="Times New Roman"/>
                <w:b/>
              </w:rPr>
            </w:pPr>
            <w:r>
              <w:rPr>
                <w:rFonts w:ascii="Times New Roman" w:hAnsi="Times New Roman"/>
                <w:b/>
              </w:rPr>
              <w:t>3</w:t>
            </w:r>
          </w:p>
        </w:tc>
        <w:tc>
          <w:tcPr>
            <w:tcW w:w="3685" w:type="dxa"/>
          </w:tcPr>
          <w:p w14:paraId="68D4B6DA" w14:textId="77777777" w:rsidR="008B4285" w:rsidRDefault="008B4285" w:rsidP="00F70944">
            <w:pPr>
              <w:jc w:val="center"/>
              <w:rPr>
                <w:rFonts w:ascii="Times New Roman" w:hAnsi="Times New Roman"/>
                <w:b/>
              </w:rPr>
            </w:pPr>
            <w:r>
              <w:rPr>
                <w:rFonts w:ascii="Times New Roman" w:hAnsi="Times New Roman"/>
                <w:b/>
              </w:rPr>
              <w:t>4</w:t>
            </w:r>
          </w:p>
        </w:tc>
      </w:tr>
      <w:tr w:rsidR="00F71623" w:rsidRPr="00C552BB" w14:paraId="2A497B95" w14:textId="77777777" w:rsidTr="00F70944">
        <w:trPr>
          <w:trHeight w:val="151"/>
        </w:trPr>
        <w:tc>
          <w:tcPr>
            <w:tcW w:w="562" w:type="dxa"/>
            <w:vAlign w:val="center"/>
          </w:tcPr>
          <w:p w14:paraId="1F750A31" w14:textId="35E1A2DC" w:rsidR="00F71623" w:rsidRPr="00C552BB" w:rsidRDefault="00F71623" w:rsidP="00F71623">
            <w:pPr>
              <w:spacing w:after="0" w:line="240" w:lineRule="auto"/>
              <w:rPr>
                <w:rFonts w:ascii="Times New Roman" w:hAnsi="Times New Roman"/>
              </w:rPr>
            </w:pPr>
            <w:r>
              <w:rPr>
                <w:rFonts w:ascii="Times New Roman" w:hAnsi="Times New Roman"/>
              </w:rPr>
              <w:t>2.1.</w:t>
            </w:r>
          </w:p>
        </w:tc>
        <w:tc>
          <w:tcPr>
            <w:tcW w:w="1560" w:type="dxa"/>
          </w:tcPr>
          <w:p w14:paraId="6814ACAD" w14:textId="375515D8" w:rsidR="00F71623" w:rsidRDefault="00F71623" w:rsidP="00F71623">
            <w:pPr>
              <w:spacing w:after="0" w:line="240" w:lineRule="auto"/>
              <w:jc w:val="both"/>
              <w:rPr>
                <w:rFonts w:ascii="Times New Roman" w:hAnsi="Times New Roman"/>
              </w:rPr>
            </w:pPr>
            <w:r w:rsidRPr="000C5689">
              <w:rPr>
                <w:rFonts w:ascii="Times New Roman" w:hAnsi="Times New Roman"/>
              </w:rPr>
              <w:t>Dantų modeli</w:t>
            </w:r>
            <w:r>
              <w:rPr>
                <w:rFonts w:ascii="Times New Roman" w:hAnsi="Times New Roman"/>
              </w:rPr>
              <w:t>ai</w:t>
            </w:r>
            <w:r w:rsidRPr="000C5689">
              <w:rPr>
                <w:rFonts w:ascii="Times New Roman" w:hAnsi="Times New Roman"/>
              </w:rPr>
              <w:t xml:space="preserve"> </w:t>
            </w:r>
            <w:proofErr w:type="spellStart"/>
            <w:r w:rsidRPr="000C5689">
              <w:rPr>
                <w:rFonts w:ascii="Times New Roman" w:hAnsi="Times New Roman"/>
              </w:rPr>
              <w:t>periodontologijai</w:t>
            </w:r>
            <w:proofErr w:type="spellEnd"/>
          </w:p>
        </w:tc>
        <w:tc>
          <w:tcPr>
            <w:tcW w:w="3685" w:type="dxa"/>
            <w:vAlign w:val="center"/>
          </w:tcPr>
          <w:p w14:paraId="6588EC9A" w14:textId="59451ACF" w:rsidR="00F71623" w:rsidRPr="000C5689" w:rsidRDefault="00F71623" w:rsidP="00F71623">
            <w:pPr>
              <w:rPr>
                <w:rFonts w:ascii="Times New Roman" w:hAnsi="Times New Roman"/>
              </w:rPr>
            </w:pPr>
            <w:r w:rsidRPr="000C5689">
              <w:rPr>
                <w:rFonts w:ascii="Times New Roman" w:hAnsi="Times New Roman"/>
              </w:rPr>
              <w:t>Dantų modeli</w:t>
            </w:r>
            <w:r>
              <w:rPr>
                <w:rFonts w:ascii="Times New Roman" w:hAnsi="Times New Roman"/>
              </w:rPr>
              <w:t>ai</w:t>
            </w:r>
            <w:r w:rsidRPr="000C5689">
              <w:rPr>
                <w:rFonts w:ascii="Times New Roman" w:hAnsi="Times New Roman"/>
              </w:rPr>
              <w:t xml:space="preserve"> </w:t>
            </w:r>
            <w:proofErr w:type="spellStart"/>
            <w:r w:rsidRPr="000C5689">
              <w:rPr>
                <w:rFonts w:ascii="Times New Roman" w:hAnsi="Times New Roman"/>
              </w:rPr>
              <w:t>periodontologijai</w:t>
            </w:r>
            <w:proofErr w:type="spellEnd"/>
            <w:r w:rsidRPr="000C5689">
              <w:rPr>
                <w:rFonts w:ascii="Times New Roman" w:hAnsi="Times New Roman"/>
              </w:rPr>
              <w:t>. Komplekte virš</w:t>
            </w:r>
            <w:r>
              <w:rPr>
                <w:rFonts w:ascii="Times New Roman" w:hAnsi="Times New Roman"/>
              </w:rPr>
              <w:t xml:space="preserve">utinis ir apatinis žandikauliai, imituojantis suaugusio žmogaus </w:t>
            </w:r>
            <w:proofErr w:type="spellStart"/>
            <w:r>
              <w:rPr>
                <w:rFonts w:ascii="Times New Roman" w:hAnsi="Times New Roman"/>
              </w:rPr>
              <w:t>sakandį</w:t>
            </w:r>
            <w:proofErr w:type="spellEnd"/>
            <w:r>
              <w:rPr>
                <w:rFonts w:ascii="Times New Roman" w:hAnsi="Times New Roman"/>
              </w:rPr>
              <w:t xml:space="preserve">. </w:t>
            </w:r>
            <w:r w:rsidRPr="000C5689">
              <w:rPr>
                <w:rFonts w:ascii="Times New Roman" w:hAnsi="Times New Roman"/>
              </w:rPr>
              <w:t>Nuimamos minkštos dantenos ankstyvos ir pa</w:t>
            </w:r>
            <w:r>
              <w:rPr>
                <w:rFonts w:ascii="Times New Roman" w:hAnsi="Times New Roman"/>
              </w:rPr>
              <w:t xml:space="preserve">žengusios stadijos </w:t>
            </w:r>
            <w:proofErr w:type="spellStart"/>
            <w:r>
              <w:rPr>
                <w:rFonts w:ascii="Times New Roman" w:hAnsi="Times New Roman"/>
              </w:rPr>
              <w:t>periodontito</w:t>
            </w:r>
            <w:proofErr w:type="spellEnd"/>
            <w:r w:rsidRPr="000C5689">
              <w:rPr>
                <w:rFonts w:ascii="Times New Roman" w:hAnsi="Times New Roman"/>
              </w:rPr>
              <w:t xml:space="preserve"> simuliacijai.</w:t>
            </w:r>
            <w:r>
              <w:rPr>
                <w:rFonts w:ascii="Times New Roman" w:hAnsi="Times New Roman"/>
              </w:rPr>
              <w:t xml:space="preserve"> Į komplektą įeina keičiamų varžteliais prisukamų </w:t>
            </w:r>
            <w:proofErr w:type="spellStart"/>
            <w:r>
              <w:rPr>
                <w:rFonts w:ascii="Times New Roman" w:hAnsi="Times New Roman"/>
              </w:rPr>
              <w:t>fantominių</w:t>
            </w:r>
            <w:proofErr w:type="spellEnd"/>
            <w:r>
              <w:rPr>
                <w:rFonts w:ascii="Times New Roman" w:hAnsi="Times New Roman"/>
              </w:rPr>
              <w:t xml:space="preserve"> dantų komplektas su imituojamais dantų akmenimis.</w:t>
            </w:r>
          </w:p>
          <w:p w14:paraId="50E9CC40" w14:textId="77777777" w:rsidR="00F71623" w:rsidRDefault="00F71623" w:rsidP="00F71623">
            <w:pPr>
              <w:rPr>
                <w:rFonts w:ascii="Times New Roman" w:hAnsi="Times New Roman"/>
              </w:rPr>
            </w:pPr>
            <w:r>
              <w:rPr>
                <w:rFonts w:ascii="Times New Roman" w:hAnsi="Times New Roman"/>
              </w:rPr>
              <w:t xml:space="preserve">Suderinami su </w:t>
            </w:r>
            <w:r w:rsidRPr="00846445">
              <w:rPr>
                <w:rFonts w:ascii="Times New Roman" w:hAnsi="Times New Roman"/>
              </w:rPr>
              <w:t>Perka</w:t>
            </w:r>
            <w:r>
              <w:rPr>
                <w:rFonts w:ascii="Times New Roman" w:hAnsi="Times New Roman"/>
              </w:rPr>
              <w:t>nčiosios organizacijos turimais</w:t>
            </w:r>
            <w:r w:rsidRPr="00846445">
              <w:rPr>
                <w:rFonts w:ascii="Times New Roman" w:hAnsi="Times New Roman"/>
              </w:rPr>
              <w:t xml:space="preserve"> „</w:t>
            </w:r>
            <w:proofErr w:type="spellStart"/>
            <w:r w:rsidRPr="00846445">
              <w:rPr>
                <w:rFonts w:ascii="Times New Roman" w:hAnsi="Times New Roman"/>
              </w:rPr>
              <w:t>Frasaco</w:t>
            </w:r>
            <w:proofErr w:type="spellEnd"/>
            <w:r w:rsidRPr="00846445">
              <w:rPr>
                <w:rFonts w:ascii="Times New Roman" w:hAnsi="Times New Roman"/>
              </w:rPr>
              <w:t>“</w:t>
            </w:r>
            <w:r>
              <w:rPr>
                <w:rFonts w:ascii="Times New Roman" w:hAnsi="Times New Roman"/>
              </w:rPr>
              <w:t xml:space="preserve"> gamintojo </w:t>
            </w:r>
            <w:proofErr w:type="spellStart"/>
            <w:r>
              <w:rPr>
                <w:rFonts w:ascii="Times New Roman" w:hAnsi="Times New Roman"/>
              </w:rPr>
              <w:t>simuliatoriais</w:t>
            </w:r>
            <w:proofErr w:type="spellEnd"/>
            <w:r>
              <w:rPr>
                <w:rFonts w:ascii="Times New Roman" w:hAnsi="Times New Roman"/>
              </w:rPr>
              <w:t>.</w:t>
            </w:r>
          </w:p>
          <w:p w14:paraId="0AC3B580" w14:textId="344D9A34" w:rsidR="00F71623" w:rsidRPr="00B34807" w:rsidRDefault="00F71623" w:rsidP="00F71623">
            <w:pPr>
              <w:jc w:val="both"/>
              <w:rPr>
                <w:rFonts w:ascii="Times New Roman" w:hAnsi="Times New Roman"/>
              </w:rPr>
            </w:pPr>
            <w:r>
              <w:rPr>
                <w:rFonts w:ascii="Times New Roman" w:hAnsi="Times New Roman"/>
              </w:rPr>
              <w:t xml:space="preserve">Garantija modeliams ne mažiau kaip 24 mėn., išskyrus greitai besidėvinčias </w:t>
            </w:r>
            <w:r>
              <w:rPr>
                <w:rFonts w:ascii="Times New Roman" w:hAnsi="Times New Roman"/>
              </w:rPr>
              <w:lastRenderedPageBreak/>
              <w:t xml:space="preserve">dalis, tokias kaip dantenos ir </w:t>
            </w:r>
            <w:proofErr w:type="spellStart"/>
            <w:r>
              <w:rPr>
                <w:rFonts w:ascii="Times New Roman" w:hAnsi="Times New Roman"/>
              </w:rPr>
              <w:t>fantominiai</w:t>
            </w:r>
            <w:proofErr w:type="spellEnd"/>
            <w:r>
              <w:rPr>
                <w:rFonts w:ascii="Times New Roman" w:hAnsi="Times New Roman"/>
              </w:rPr>
              <w:t xml:space="preserve"> dantys.</w:t>
            </w:r>
          </w:p>
        </w:tc>
        <w:tc>
          <w:tcPr>
            <w:tcW w:w="3685" w:type="dxa"/>
          </w:tcPr>
          <w:p w14:paraId="11169471" w14:textId="77777777" w:rsidR="00F71623" w:rsidRPr="000C5689" w:rsidRDefault="00F71623" w:rsidP="00F71623">
            <w:pPr>
              <w:rPr>
                <w:rFonts w:ascii="Times New Roman" w:hAnsi="Times New Roman"/>
              </w:rPr>
            </w:pPr>
          </w:p>
        </w:tc>
      </w:tr>
    </w:tbl>
    <w:p w14:paraId="0031C939"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1101517F"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AA03B0B"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0060F42"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97A7ED4" w14:textId="39338484" w:rsidR="00547EB1" w:rsidRPr="00547EB1" w:rsidRDefault="00547EB1" w:rsidP="00547EB1">
      <w:pPr>
        <w:spacing w:line="240" w:lineRule="auto"/>
        <w:jc w:val="both"/>
        <w:rPr>
          <w:rFonts w:ascii="Times New Roman" w:eastAsia="Times New Roman" w:hAnsi="Times New Roman" w:cs="Times New Roman"/>
          <w:b/>
          <w:color w:val="000000"/>
        </w:rPr>
      </w:pPr>
      <w:r w:rsidRPr="00547EB1">
        <w:rPr>
          <w:rFonts w:ascii="Times New Roman" w:eastAsia="Times New Roman" w:hAnsi="Times New Roman" w:cs="Times New Roman"/>
          <w:b/>
          <w:color w:val="000000"/>
        </w:rPr>
        <w:t>Žalieji reikalavimai</w:t>
      </w:r>
      <w:r w:rsidR="00935487">
        <w:rPr>
          <w:rFonts w:ascii="Times New Roman" w:eastAsia="Times New Roman" w:hAnsi="Times New Roman" w:cs="Times New Roman"/>
          <w:b/>
          <w:color w:val="000000"/>
        </w:rPr>
        <w:t xml:space="preserve"> taikomi abejoms pirkimo objekto dalims:</w:t>
      </w:r>
    </w:p>
    <w:p w14:paraId="1B6087D9" w14:textId="19F942A3" w:rsidR="00547EB1" w:rsidRPr="00C305B6" w:rsidRDefault="00547EB1" w:rsidP="00547EB1">
      <w:pPr>
        <w:spacing w:after="0" w:line="276" w:lineRule="auto"/>
        <w:jc w:val="both"/>
        <w:rPr>
          <w:rFonts w:ascii="Times New Roman" w:eastAsia="Calibri" w:hAnsi="Times New Roman" w:cs="Times New Roman"/>
          <w:sz w:val="24"/>
          <w:szCs w:val="24"/>
        </w:rPr>
      </w:pPr>
      <w:r w:rsidRPr="00C305B6">
        <w:rPr>
          <w:rFonts w:ascii="Times New Roman" w:eastAsia="Calibri" w:hAnsi="Times New Roman" w:cs="Times New Roman"/>
          <w:sz w:val="24"/>
          <w:szCs w:val="24"/>
        </w:rPr>
        <w:t>Taikomas Lietuvos Respublikos aplinkos ministro 2011 m. birželio 28 d. įsakymu Nr. D1-508 „Dėl aplinkos apsaugos kriterijų taikymo, vykdant žaliuosius pirkimus, tvarkos aprašo patvirtinimo“ (aktualia redakcija) 4 punkto 4.4.4.1. papunktis</w:t>
      </w:r>
      <w:r w:rsidR="00471867" w:rsidRPr="00C305B6">
        <w:rPr>
          <w:rFonts w:ascii="Times New Roman" w:eastAsia="Calibri" w:hAnsi="Times New Roman" w:cs="Times New Roman"/>
          <w:sz w:val="24"/>
          <w:szCs w:val="24"/>
        </w:rPr>
        <w:t xml:space="preserve"> (</w:t>
      </w:r>
      <w:r w:rsidR="00471867" w:rsidRPr="00C305B6">
        <w:rPr>
          <w:rFonts w:ascii="Times New Roman" w:eastAsia="Calibri" w:hAnsi="Times New Roman" w:cs="Times New Roman"/>
          <w:i/>
          <w:iCs/>
          <w:sz w:val="24"/>
          <w:szCs w:val="24"/>
        </w:rPr>
        <w:t>4.4.4.1. prekei pagaminti ir (ar) tiekti, paslaugai teikti ar darbams atlikti sunaudojama mažiau gamtos išteklių ir (ar) sudėtyje yra pakartotinai panaudotų ir (ar) perdirbtų medžiagų</w:t>
      </w:r>
      <w:r w:rsidR="00992D46" w:rsidRPr="00C305B6">
        <w:rPr>
          <w:rFonts w:ascii="Times New Roman" w:eastAsia="Calibri" w:hAnsi="Times New Roman" w:cs="Times New Roman"/>
          <w:sz w:val="24"/>
          <w:szCs w:val="24"/>
        </w:rPr>
        <w:t>)</w:t>
      </w:r>
      <w:r w:rsidRPr="00C305B6">
        <w:rPr>
          <w:rFonts w:ascii="Times New Roman" w:eastAsia="Calibri" w:hAnsi="Times New Roman" w:cs="Times New Roman"/>
          <w:sz w:val="24"/>
          <w:szCs w:val="24"/>
        </w:rPr>
        <w:t>:</w:t>
      </w:r>
    </w:p>
    <w:p w14:paraId="270E144B" w14:textId="77777777" w:rsidR="004C7801" w:rsidRDefault="004C7801" w:rsidP="00547EB1">
      <w:pPr>
        <w:spacing w:after="0" w:line="276" w:lineRule="auto"/>
        <w:jc w:val="both"/>
        <w:rPr>
          <w:rFonts w:ascii="Times New Roman" w:eastAsia="Calibri" w:hAnsi="Times New Roman" w:cs="Times New Roman"/>
          <w:b/>
          <w:bCs/>
          <w:sz w:val="24"/>
          <w:szCs w:val="24"/>
        </w:rPr>
      </w:pPr>
    </w:p>
    <w:p w14:paraId="7F6E3F49" w14:textId="6070C5F4" w:rsidR="004C7801" w:rsidRPr="00C305B6" w:rsidRDefault="00BA11A3" w:rsidP="00547EB1">
      <w:pPr>
        <w:spacing w:after="0" w:line="276" w:lineRule="auto"/>
        <w:jc w:val="both"/>
        <w:rPr>
          <w:rFonts w:ascii="Times New Roman" w:eastAsia="Calibri" w:hAnsi="Times New Roman" w:cs="Times New Roman"/>
          <w:b/>
          <w:bCs/>
          <w:sz w:val="24"/>
          <w:szCs w:val="24"/>
          <w:u w:val="single"/>
        </w:rPr>
      </w:pPr>
      <w:r w:rsidRPr="00F82601">
        <w:rPr>
          <w:rFonts w:ascii="Times New Roman" w:eastAsia="Calibri" w:hAnsi="Times New Roman" w:cs="Times New Roman"/>
          <w:b/>
          <w:bCs/>
          <w:sz w:val="24"/>
          <w:szCs w:val="24"/>
          <w:highlight w:val="yellow"/>
          <w:u w:val="single"/>
        </w:rPr>
        <w:t>Tiekėjas pateikdamas pasiūlymą patvirtin</w:t>
      </w:r>
      <w:r w:rsidR="00016593" w:rsidRPr="00F82601">
        <w:rPr>
          <w:rFonts w:ascii="Times New Roman" w:eastAsia="Calibri" w:hAnsi="Times New Roman" w:cs="Times New Roman"/>
          <w:b/>
          <w:bCs/>
          <w:sz w:val="24"/>
          <w:szCs w:val="24"/>
          <w:highlight w:val="yellow"/>
          <w:u w:val="single"/>
        </w:rPr>
        <w:t>a</w:t>
      </w:r>
      <w:r w:rsidRPr="00F82601">
        <w:rPr>
          <w:rFonts w:ascii="Times New Roman" w:eastAsia="Calibri" w:hAnsi="Times New Roman" w:cs="Times New Roman"/>
          <w:b/>
          <w:bCs/>
          <w:sz w:val="24"/>
          <w:szCs w:val="24"/>
          <w:highlight w:val="yellow"/>
          <w:u w:val="single"/>
        </w:rPr>
        <w:t xml:space="preserve">, kad atitinka žemiau nurodytą </w:t>
      </w:r>
      <w:r w:rsidR="00016593" w:rsidRPr="00F82601">
        <w:rPr>
          <w:rFonts w:ascii="Times New Roman" w:eastAsia="Calibri" w:hAnsi="Times New Roman" w:cs="Times New Roman"/>
          <w:b/>
          <w:bCs/>
          <w:sz w:val="24"/>
          <w:szCs w:val="24"/>
          <w:highlight w:val="yellow"/>
          <w:u w:val="single"/>
        </w:rPr>
        <w:t>aplinkos apsaugos kriterijų</w:t>
      </w:r>
      <w:r w:rsidR="00F82601" w:rsidRPr="00F82601">
        <w:rPr>
          <w:rFonts w:ascii="Times New Roman" w:eastAsia="Calibri" w:hAnsi="Times New Roman" w:cs="Times New Roman"/>
          <w:b/>
          <w:bCs/>
          <w:sz w:val="24"/>
          <w:szCs w:val="24"/>
          <w:highlight w:val="yellow"/>
          <w:u w:val="single"/>
        </w:rPr>
        <w:t xml:space="preserve"> pažymėdamas:</w:t>
      </w:r>
    </w:p>
    <w:p w14:paraId="706E15E7" w14:textId="77777777" w:rsidR="004C7801" w:rsidRDefault="004C7801" w:rsidP="00547EB1">
      <w:pPr>
        <w:spacing w:after="0" w:line="276" w:lineRule="auto"/>
        <w:jc w:val="both"/>
        <w:rPr>
          <w:rFonts w:ascii="Times New Roman" w:eastAsia="Calibri" w:hAnsi="Times New Roman" w:cs="Times New Roman"/>
          <w:b/>
          <w:bCs/>
          <w:sz w:val="24"/>
          <w:szCs w:val="24"/>
        </w:rPr>
      </w:pPr>
    </w:p>
    <w:p w14:paraId="3FA49E60" w14:textId="77777777" w:rsidR="00C305B6" w:rsidRPr="00547EB1" w:rsidRDefault="00C305B6" w:rsidP="00C305B6">
      <w:pPr>
        <w:spacing w:after="0" w:line="240" w:lineRule="atLeast"/>
        <w:jc w:val="center"/>
        <w:rPr>
          <w:rFonts w:ascii="Times New Roman" w:eastAsia="Calibri" w:hAnsi="Times New Roman" w:cs="Times New Roman"/>
          <w:b/>
          <w:bCs/>
          <w:sz w:val="24"/>
          <w:szCs w:val="24"/>
          <w:lang w:eastAsia="lt-LT"/>
        </w:rPr>
      </w:pPr>
      <w:r w:rsidRPr="00547EB1">
        <w:rPr>
          <w:rFonts w:ascii="Times New Roman" w:eastAsia="Calibri" w:hAnsi="Times New Roman" w:cs="Times New Roman"/>
          <w:b/>
          <w:bCs/>
          <w:sz w:val="24"/>
          <w:szCs w:val="24"/>
          <w:highlight w:val="yellow"/>
          <w:lang w:eastAsia="lt-LT"/>
        </w:rPr>
        <w:t>TAIP/NE</w:t>
      </w:r>
    </w:p>
    <w:p w14:paraId="295C9920" w14:textId="77777777" w:rsidR="00C305B6" w:rsidRPr="00547EB1" w:rsidRDefault="00C305B6" w:rsidP="00C305B6">
      <w:pPr>
        <w:spacing w:after="0" w:line="240" w:lineRule="atLeast"/>
        <w:jc w:val="center"/>
        <w:rPr>
          <w:rFonts w:ascii="Times New Roman" w:eastAsia="Calibri" w:hAnsi="Times New Roman" w:cs="Times New Roman"/>
          <w:sz w:val="24"/>
          <w:szCs w:val="24"/>
          <w:lang w:eastAsia="lt-LT"/>
        </w:rPr>
      </w:pPr>
      <w:r w:rsidRPr="00547EB1">
        <w:rPr>
          <w:rFonts w:ascii="Times New Roman" w:eastAsia="Calibri" w:hAnsi="Times New Roman" w:cs="Times New Roman"/>
          <w:sz w:val="24"/>
          <w:szCs w:val="24"/>
          <w:lang w:eastAsia="lt-LT"/>
        </w:rPr>
        <w:t>(tinkamą pažymėti)</w:t>
      </w:r>
    </w:p>
    <w:p w14:paraId="720B8971" w14:textId="77777777" w:rsidR="00C305B6" w:rsidRPr="00547EB1" w:rsidRDefault="00C305B6" w:rsidP="00547EB1">
      <w:pPr>
        <w:spacing w:after="0" w:line="276" w:lineRule="auto"/>
        <w:jc w:val="both"/>
        <w:rPr>
          <w:rFonts w:ascii="Times New Roman" w:eastAsia="Calibri" w:hAnsi="Times New Roman" w:cs="Times New Roman"/>
          <w:b/>
          <w:bCs/>
          <w:sz w:val="24"/>
          <w:szCs w:val="24"/>
        </w:rPr>
      </w:pPr>
    </w:p>
    <w:p w14:paraId="61485AD5" w14:textId="77777777" w:rsidR="00547EB1" w:rsidRPr="00547EB1" w:rsidRDefault="00547EB1" w:rsidP="00547EB1">
      <w:pPr>
        <w:spacing w:after="0" w:line="276" w:lineRule="auto"/>
        <w:jc w:val="both"/>
        <w:rPr>
          <w:rFonts w:ascii="Times New Roman" w:eastAsia="Calibri" w:hAnsi="Times New Roman" w:cs="Times New Roman"/>
          <w:b/>
          <w:bCs/>
          <w:sz w:val="24"/>
          <w:szCs w:val="24"/>
        </w:rPr>
      </w:pPr>
    </w:p>
    <w:tbl>
      <w:tblPr>
        <w:tblW w:w="55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
        <w:gridCol w:w="1812"/>
        <w:gridCol w:w="4387"/>
        <w:gridCol w:w="3286"/>
      </w:tblGrid>
      <w:tr w:rsidR="00064452" w:rsidRPr="00547EB1" w14:paraId="3A10350F" w14:textId="77777777" w:rsidTr="00EC7FCA">
        <w:trPr>
          <w:jc w:val="center"/>
        </w:trPr>
        <w:tc>
          <w:tcPr>
            <w:tcW w:w="576" w:type="dxa"/>
            <w:tcBorders>
              <w:top w:val="single" w:sz="4" w:space="0" w:color="auto"/>
              <w:left w:val="single" w:sz="4" w:space="0" w:color="auto"/>
              <w:bottom w:val="single" w:sz="4" w:space="0" w:color="auto"/>
              <w:right w:val="single" w:sz="4" w:space="0" w:color="auto"/>
            </w:tcBorders>
            <w:vAlign w:val="center"/>
            <w:hideMark/>
          </w:tcPr>
          <w:p w14:paraId="2FD196C4" w14:textId="77777777" w:rsidR="00064452" w:rsidRPr="00C305B6" w:rsidRDefault="00064452" w:rsidP="008D66E1">
            <w:pPr>
              <w:spacing w:after="0" w:line="240" w:lineRule="auto"/>
              <w:jc w:val="center"/>
              <w:rPr>
                <w:rFonts w:ascii="Times New Roman" w:eastAsia="Calibri" w:hAnsi="Times New Roman" w:cs="Times New Roman"/>
                <w:b/>
                <w:bCs/>
                <w:sz w:val="24"/>
                <w:szCs w:val="24"/>
                <w:lang w:eastAsia="lt-LT"/>
              </w:rPr>
            </w:pPr>
            <w:r w:rsidRPr="00C305B6">
              <w:rPr>
                <w:rFonts w:ascii="Times New Roman" w:eastAsia="Calibri" w:hAnsi="Times New Roman" w:cs="Times New Roman"/>
                <w:b/>
                <w:bCs/>
                <w:sz w:val="24"/>
                <w:szCs w:val="24"/>
                <w:lang w:eastAsia="lt-LT"/>
              </w:rPr>
              <w:t>Eil. Nr.</w:t>
            </w:r>
          </w:p>
        </w:tc>
        <w:tc>
          <w:tcPr>
            <w:tcW w:w="1888" w:type="dxa"/>
            <w:tcBorders>
              <w:top w:val="single" w:sz="4" w:space="0" w:color="auto"/>
              <w:left w:val="single" w:sz="4" w:space="0" w:color="auto"/>
              <w:bottom w:val="single" w:sz="4" w:space="0" w:color="auto"/>
              <w:right w:val="single" w:sz="4" w:space="0" w:color="auto"/>
            </w:tcBorders>
            <w:vAlign w:val="center"/>
            <w:hideMark/>
          </w:tcPr>
          <w:p w14:paraId="16919A92" w14:textId="241B9698" w:rsidR="00064452" w:rsidRPr="00C305B6" w:rsidRDefault="00064452" w:rsidP="008D66E1">
            <w:pPr>
              <w:spacing w:after="0" w:line="240" w:lineRule="auto"/>
              <w:jc w:val="center"/>
              <w:rPr>
                <w:rFonts w:ascii="Times New Roman" w:eastAsia="Calibri" w:hAnsi="Times New Roman" w:cs="Times New Roman"/>
                <w:b/>
                <w:bCs/>
                <w:sz w:val="24"/>
                <w:szCs w:val="24"/>
                <w:lang w:eastAsia="lt-LT"/>
              </w:rPr>
            </w:pPr>
            <w:r w:rsidRPr="00C305B6">
              <w:rPr>
                <w:rFonts w:ascii="Times New Roman" w:eastAsia="Calibri" w:hAnsi="Times New Roman" w:cs="Times New Roman"/>
                <w:b/>
                <w:bCs/>
                <w:sz w:val="24"/>
                <w:szCs w:val="24"/>
                <w:lang w:eastAsia="lt-LT"/>
              </w:rPr>
              <w:t>Aplinkos apsaugos kriterij</w:t>
            </w:r>
            <w:r w:rsidR="008A0307" w:rsidRPr="00C305B6">
              <w:rPr>
                <w:rFonts w:ascii="Times New Roman" w:eastAsia="Calibri" w:hAnsi="Times New Roman" w:cs="Times New Roman"/>
                <w:b/>
                <w:bCs/>
                <w:sz w:val="24"/>
                <w:szCs w:val="24"/>
                <w:lang w:eastAsia="lt-LT"/>
              </w:rPr>
              <w:t>a</w:t>
            </w:r>
            <w:r w:rsidRPr="00C305B6">
              <w:rPr>
                <w:rFonts w:ascii="Times New Roman" w:eastAsia="Calibri" w:hAnsi="Times New Roman" w:cs="Times New Roman"/>
                <w:b/>
                <w:bCs/>
                <w:sz w:val="24"/>
                <w:szCs w:val="24"/>
                <w:lang w:eastAsia="lt-LT"/>
              </w:rPr>
              <w:t>us</w:t>
            </w:r>
            <w:r w:rsidR="008A0307" w:rsidRPr="00C305B6">
              <w:rPr>
                <w:rFonts w:ascii="Times New Roman" w:eastAsia="Calibri" w:hAnsi="Times New Roman" w:cs="Times New Roman"/>
                <w:b/>
                <w:bCs/>
                <w:sz w:val="24"/>
                <w:szCs w:val="24"/>
                <w:lang w:eastAsia="lt-LT"/>
              </w:rPr>
              <w:t xml:space="preserve"> pavadinimas</w:t>
            </w:r>
          </w:p>
        </w:tc>
        <w:tc>
          <w:tcPr>
            <w:tcW w:w="4067" w:type="dxa"/>
            <w:tcBorders>
              <w:top w:val="single" w:sz="4" w:space="0" w:color="auto"/>
              <w:left w:val="single" w:sz="4" w:space="0" w:color="auto"/>
              <w:bottom w:val="single" w:sz="4" w:space="0" w:color="auto"/>
              <w:right w:val="single" w:sz="4" w:space="0" w:color="auto"/>
            </w:tcBorders>
          </w:tcPr>
          <w:p w14:paraId="5DEFB288" w14:textId="77777777" w:rsidR="008A0307" w:rsidRPr="00C305B6" w:rsidRDefault="008A0307" w:rsidP="008D66E1">
            <w:pPr>
              <w:spacing w:after="0" w:line="240" w:lineRule="auto"/>
              <w:jc w:val="center"/>
              <w:rPr>
                <w:rFonts w:ascii="Times New Roman" w:eastAsia="Calibri" w:hAnsi="Times New Roman" w:cs="Times New Roman"/>
                <w:b/>
                <w:bCs/>
                <w:sz w:val="24"/>
                <w:szCs w:val="24"/>
                <w:lang w:eastAsia="lt-LT"/>
              </w:rPr>
            </w:pPr>
          </w:p>
          <w:p w14:paraId="3D0298BE" w14:textId="3087658E" w:rsidR="00064452" w:rsidRPr="00C305B6" w:rsidRDefault="008A0307" w:rsidP="008D66E1">
            <w:pPr>
              <w:spacing w:after="0" w:line="240" w:lineRule="auto"/>
              <w:jc w:val="center"/>
              <w:rPr>
                <w:rFonts w:ascii="Times New Roman" w:eastAsia="Calibri" w:hAnsi="Times New Roman" w:cs="Times New Roman"/>
                <w:b/>
                <w:bCs/>
                <w:sz w:val="24"/>
                <w:szCs w:val="24"/>
                <w:lang w:eastAsia="lt-LT"/>
              </w:rPr>
            </w:pPr>
            <w:r w:rsidRPr="00C305B6">
              <w:rPr>
                <w:rFonts w:ascii="Times New Roman" w:eastAsia="Calibri" w:hAnsi="Times New Roman" w:cs="Times New Roman"/>
                <w:b/>
                <w:bCs/>
                <w:sz w:val="24"/>
                <w:szCs w:val="24"/>
                <w:lang w:eastAsia="lt-LT"/>
              </w:rPr>
              <w:t>Aplinkos apsaugos kriterijaus reikalavimai</w:t>
            </w:r>
          </w:p>
        </w:tc>
        <w:tc>
          <w:tcPr>
            <w:tcW w:w="3529" w:type="dxa"/>
            <w:tcBorders>
              <w:top w:val="single" w:sz="4" w:space="0" w:color="auto"/>
              <w:left w:val="single" w:sz="4" w:space="0" w:color="auto"/>
              <w:bottom w:val="single" w:sz="4" w:space="0" w:color="auto"/>
              <w:right w:val="single" w:sz="4" w:space="0" w:color="auto"/>
            </w:tcBorders>
            <w:vAlign w:val="center"/>
            <w:hideMark/>
          </w:tcPr>
          <w:p w14:paraId="6AE3A3CF" w14:textId="6274CE5A" w:rsidR="00064452" w:rsidRPr="00C305B6" w:rsidRDefault="00064452" w:rsidP="008D66E1">
            <w:pPr>
              <w:spacing w:after="0" w:line="240" w:lineRule="auto"/>
              <w:jc w:val="center"/>
              <w:rPr>
                <w:rFonts w:ascii="Times New Roman" w:eastAsia="Calibri" w:hAnsi="Times New Roman" w:cs="Times New Roman"/>
                <w:b/>
                <w:bCs/>
                <w:sz w:val="24"/>
                <w:szCs w:val="24"/>
                <w:lang w:eastAsia="lt-LT"/>
              </w:rPr>
            </w:pPr>
            <w:r w:rsidRPr="00C305B6">
              <w:rPr>
                <w:rFonts w:ascii="Times New Roman" w:eastAsia="Calibri" w:hAnsi="Times New Roman" w:cs="Times New Roman"/>
                <w:b/>
                <w:bCs/>
                <w:sz w:val="24"/>
                <w:szCs w:val="24"/>
                <w:lang w:eastAsia="lt-LT"/>
              </w:rPr>
              <w:t>Atitiktį aplinkos kriterijams pagrindžiantys dokumentai</w:t>
            </w:r>
          </w:p>
        </w:tc>
      </w:tr>
      <w:tr w:rsidR="00140788" w:rsidRPr="00547EB1" w14:paraId="6517B5F2" w14:textId="77777777" w:rsidTr="00EC7FCA">
        <w:trPr>
          <w:jc w:val="center"/>
        </w:trPr>
        <w:tc>
          <w:tcPr>
            <w:tcW w:w="576" w:type="dxa"/>
            <w:tcBorders>
              <w:top w:val="single" w:sz="4" w:space="0" w:color="auto"/>
              <w:left w:val="single" w:sz="4" w:space="0" w:color="auto"/>
              <w:bottom w:val="single" w:sz="4" w:space="0" w:color="auto"/>
              <w:right w:val="single" w:sz="4" w:space="0" w:color="auto"/>
            </w:tcBorders>
            <w:vAlign w:val="center"/>
          </w:tcPr>
          <w:p w14:paraId="1B3F7133" w14:textId="59ABEC17" w:rsidR="00140788" w:rsidRPr="00C305B6" w:rsidRDefault="00140788" w:rsidP="008D66E1">
            <w:pPr>
              <w:spacing w:after="0" w:line="240" w:lineRule="auto"/>
              <w:jc w:val="center"/>
              <w:rPr>
                <w:rFonts w:ascii="Times New Roman" w:eastAsia="Calibri" w:hAnsi="Times New Roman" w:cs="Times New Roman"/>
                <w:b/>
                <w:bCs/>
                <w:sz w:val="24"/>
                <w:szCs w:val="24"/>
                <w:lang w:eastAsia="lt-LT"/>
              </w:rPr>
            </w:pPr>
            <w:r w:rsidRPr="00C305B6">
              <w:rPr>
                <w:rFonts w:ascii="Times New Roman" w:eastAsia="Calibri" w:hAnsi="Times New Roman" w:cs="Times New Roman"/>
                <w:b/>
                <w:bCs/>
                <w:sz w:val="24"/>
                <w:szCs w:val="24"/>
                <w:lang w:eastAsia="lt-LT"/>
              </w:rPr>
              <w:t>1</w:t>
            </w:r>
          </w:p>
        </w:tc>
        <w:tc>
          <w:tcPr>
            <w:tcW w:w="1888" w:type="dxa"/>
            <w:tcBorders>
              <w:top w:val="single" w:sz="4" w:space="0" w:color="auto"/>
              <w:left w:val="single" w:sz="4" w:space="0" w:color="auto"/>
              <w:bottom w:val="single" w:sz="4" w:space="0" w:color="auto"/>
              <w:right w:val="single" w:sz="4" w:space="0" w:color="auto"/>
            </w:tcBorders>
            <w:vAlign w:val="center"/>
          </w:tcPr>
          <w:p w14:paraId="6BE67A48" w14:textId="338D0CC4" w:rsidR="00140788" w:rsidRPr="00C305B6" w:rsidRDefault="00140788" w:rsidP="008D66E1">
            <w:pPr>
              <w:spacing w:after="0" w:line="240" w:lineRule="auto"/>
              <w:jc w:val="center"/>
              <w:rPr>
                <w:rFonts w:ascii="Times New Roman" w:eastAsia="Calibri" w:hAnsi="Times New Roman" w:cs="Times New Roman"/>
                <w:b/>
                <w:bCs/>
                <w:sz w:val="24"/>
                <w:szCs w:val="24"/>
                <w:lang w:eastAsia="lt-LT"/>
              </w:rPr>
            </w:pPr>
            <w:r w:rsidRPr="00C305B6">
              <w:rPr>
                <w:rFonts w:ascii="Times New Roman" w:eastAsia="Calibri" w:hAnsi="Times New Roman" w:cs="Times New Roman"/>
                <w:b/>
                <w:bCs/>
                <w:sz w:val="24"/>
                <w:szCs w:val="24"/>
                <w:lang w:eastAsia="lt-LT"/>
              </w:rPr>
              <w:t>2</w:t>
            </w:r>
          </w:p>
        </w:tc>
        <w:tc>
          <w:tcPr>
            <w:tcW w:w="4067" w:type="dxa"/>
            <w:tcBorders>
              <w:top w:val="single" w:sz="4" w:space="0" w:color="auto"/>
              <w:left w:val="single" w:sz="4" w:space="0" w:color="auto"/>
              <w:bottom w:val="single" w:sz="4" w:space="0" w:color="auto"/>
              <w:right w:val="single" w:sz="4" w:space="0" w:color="auto"/>
            </w:tcBorders>
          </w:tcPr>
          <w:p w14:paraId="03EE0450" w14:textId="452F8FF2" w:rsidR="00140788" w:rsidRPr="00C305B6" w:rsidRDefault="00140788" w:rsidP="008D66E1">
            <w:pPr>
              <w:spacing w:after="0" w:line="240" w:lineRule="auto"/>
              <w:jc w:val="center"/>
              <w:rPr>
                <w:rFonts w:ascii="Times New Roman" w:eastAsia="Calibri" w:hAnsi="Times New Roman" w:cs="Times New Roman"/>
                <w:b/>
                <w:bCs/>
                <w:sz w:val="24"/>
                <w:szCs w:val="24"/>
                <w:lang w:eastAsia="lt-LT"/>
              </w:rPr>
            </w:pPr>
            <w:r w:rsidRPr="00C305B6">
              <w:rPr>
                <w:rFonts w:ascii="Times New Roman" w:eastAsia="Calibri" w:hAnsi="Times New Roman" w:cs="Times New Roman"/>
                <w:b/>
                <w:bCs/>
                <w:sz w:val="24"/>
                <w:szCs w:val="24"/>
                <w:lang w:eastAsia="lt-LT"/>
              </w:rPr>
              <w:t>3</w:t>
            </w:r>
          </w:p>
        </w:tc>
        <w:tc>
          <w:tcPr>
            <w:tcW w:w="3529" w:type="dxa"/>
            <w:tcBorders>
              <w:top w:val="single" w:sz="4" w:space="0" w:color="auto"/>
              <w:left w:val="single" w:sz="4" w:space="0" w:color="auto"/>
              <w:bottom w:val="single" w:sz="4" w:space="0" w:color="auto"/>
              <w:right w:val="single" w:sz="4" w:space="0" w:color="auto"/>
            </w:tcBorders>
            <w:vAlign w:val="center"/>
          </w:tcPr>
          <w:p w14:paraId="5D2810C1" w14:textId="4CB22176" w:rsidR="00140788" w:rsidRPr="00C305B6" w:rsidRDefault="00140788" w:rsidP="008D66E1">
            <w:pPr>
              <w:spacing w:after="0" w:line="240" w:lineRule="auto"/>
              <w:jc w:val="center"/>
              <w:rPr>
                <w:rFonts w:ascii="Times New Roman" w:eastAsia="Calibri" w:hAnsi="Times New Roman" w:cs="Times New Roman"/>
                <w:b/>
                <w:bCs/>
                <w:sz w:val="24"/>
                <w:szCs w:val="24"/>
                <w:lang w:eastAsia="lt-LT"/>
              </w:rPr>
            </w:pPr>
            <w:r w:rsidRPr="00C305B6">
              <w:rPr>
                <w:rFonts w:ascii="Times New Roman" w:eastAsia="Calibri" w:hAnsi="Times New Roman" w:cs="Times New Roman"/>
                <w:b/>
                <w:bCs/>
                <w:sz w:val="24"/>
                <w:szCs w:val="24"/>
                <w:lang w:eastAsia="lt-LT"/>
              </w:rPr>
              <w:t>4</w:t>
            </w:r>
          </w:p>
        </w:tc>
      </w:tr>
      <w:tr w:rsidR="00064452" w:rsidRPr="00547EB1" w14:paraId="655EA841" w14:textId="77777777" w:rsidTr="00EC7FCA">
        <w:trPr>
          <w:jc w:val="center"/>
        </w:trPr>
        <w:tc>
          <w:tcPr>
            <w:tcW w:w="576" w:type="dxa"/>
            <w:tcBorders>
              <w:top w:val="single" w:sz="4" w:space="0" w:color="auto"/>
              <w:left w:val="single" w:sz="4" w:space="0" w:color="auto"/>
              <w:bottom w:val="single" w:sz="4" w:space="0" w:color="auto"/>
              <w:right w:val="single" w:sz="4" w:space="0" w:color="auto"/>
            </w:tcBorders>
          </w:tcPr>
          <w:p w14:paraId="1AD059D7" w14:textId="77777777" w:rsidR="00064452" w:rsidRPr="00C305B6" w:rsidRDefault="00064452" w:rsidP="00C305B6">
            <w:pPr>
              <w:spacing w:after="0" w:line="240" w:lineRule="auto"/>
              <w:jc w:val="both"/>
              <w:rPr>
                <w:rFonts w:ascii="Times New Roman" w:eastAsia="Calibri" w:hAnsi="Times New Roman" w:cs="Times New Roman"/>
                <w:sz w:val="24"/>
                <w:szCs w:val="24"/>
                <w:lang w:eastAsia="lt-LT"/>
              </w:rPr>
            </w:pPr>
            <w:r w:rsidRPr="00C305B6">
              <w:rPr>
                <w:rFonts w:ascii="Times New Roman" w:eastAsia="Calibri" w:hAnsi="Times New Roman" w:cs="Times New Roman"/>
                <w:sz w:val="24"/>
                <w:szCs w:val="24"/>
                <w:lang w:eastAsia="lt-LT"/>
              </w:rPr>
              <w:t>1.</w:t>
            </w:r>
          </w:p>
        </w:tc>
        <w:tc>
          <w:tcPr>
            <w:tcW w:w="1888" w:type="dxa"/>
            <w:tcBorders>
              <w:top w:val="single" w:sz="4" w:space="0" w:color="auto"/>
              <w:left w:val="single" w:sz="4" w:space="0" w:color="auto"/>
              <w:bottom w:val="single" w:sz="4" w:space="0" w:color="auto"/>
              <w:right w:val="single" w:sz="4" w:space="0" w:color="auto"/>
            </w:tcBorders>
            <w:vAlign w:val="center"/>
          </w:tcPr>
          <w:p w14:paraId="46135B55" w14:textId="61AB9758" w:rsidR="00064452" w:rsidRPr="00C305B6" w:rsidRDefault="00064452" w:rsidP="00C305B6">
            <w:pPr>
              <w:spacing w:before="60" w:after="0" w:line="240" w:lineRule="auto"/>
              <w:jc w:val="both"/>
              <w:rPr>
                <w:rFonts w:ascii="Times New Roman" w:eastAsia="Calibri" w:hAnsi="Times New Roman" w:cs="Times New Roman"/>
                <w:sz w:val="24"/>
                <w:szCs w:val="24"/>
                <w:lang w:eastAsia="lt-LT"/>
              </w:rPr>
            </w:pPr>
            <w:r w:rsidRPr="00C305B6">
              <w:rPr>
                <w:rFonts w:ascii="Times New Roman" w:eastAsia="Calibri" w:hAnsi="Times New Roman" w:cs="Times New Roman"/>
                <w:sz w:val="24"/>
                <w:szCs w:val="24"/>
                <w:lang w:eastAsia="lt-LT"/>
              </w:rPr>
              <w:t>Pirminės ir/arba antrinės ir/arba tretinės ir/arba daugkartinio naudojimo pakuotės reikalavimas:</w:t>
            </w:r>
          </w:p>
        </w:tc>
        <w:tc>
          <w:tcPr>
            <w:tcW w:w="4067" w:type="dxa"/>
          </w:tcPr>
          <w:p w14:paraId="1B933CEC" w14:textId="2785B839" w:rsidR="00064452" w:rsidRPr="00C305B6" w:rsidRDefault="00064452" w:rsidP="00C305B6">
            <w:pPr>
              <w:spacing w:line="240" w:lineRule="auto"/>
              <w:jc w:val="both"/>
              <w:rPr>
                <w:rFonts w:ascii="Times New Roman" w:hAnsi="Times New Roman" w:cs="Times New Roman"/>
                <w:sz w:val="24"/>
                <w:szCs w:val="24"/>
              </w:rPr>
            </w:pPr>
            <w:r w:rsidRPr="00C305B6">
              <w:rPr>
                <w:rStyle w:val="cf01"/>
                <w:rFonts w:ascii="Times New Roman" w:eastAsiaTheme="majorEastAsia" w:hAnsi="Times New Roman" w:cs="Times New Roman"/>
                <w:i w:val="0"/>
                <w:noProof/>
                <w:sz w:val="24"/>
                <w:szCs w:val="24"/>
              </w:rPr>
              <w:t>Pirminė</w:t>
            </w:r>
            <w:r w:rsidR="008A0307" w:rsidRPr="00C305B6">
              <w:rPr>
                <w:rStyle w:val="cf01"/>
                <w:rFonts w:ascii="Times New Roman" w:eastAsiaTheme="majorEastAsia" w:hAnsi="Times New Roman" w:cs="Times New Roman"/>
                <w:i w:val="0"/>
                <w:noProof/>
                <w:sz w:val="24"/>
                <w:szCs w:val="24"/>
              </w:rPr>
              <w:t xml:space="preserve"> </w:t>
            </w:r>
            <w:r w:rsidR="008A0307" w:rsidRPr="00C305B6">
              <w:rPr>
                <w:rStyle w:val="cf01"/>
                <w:rFonts w:ascii="Times New Roman" w:eastAsiaTheme="majorEastAsia" w:hAnsi="Times New Roman" w:cs="Times New Roman"/>
                <w:noProof/>
                <w:sz w:val="24"/>
                <w:szCs w:val="24"/>
              </w:rPr>
              <w:t xml:space="preserve">ir / arba </w:t>
            </w:r>
            <w:r w:rsidRPr="00C305B6">
              <w:rPr>
                <w:rStyle w:val="cf01"/>
                <w:rFonts w:ascii="Times New Roman" w:eastAsiaTheme="majorEastAsia" w:hAnsi="Times New Roman" w:cs="Times New Roman"/>
                <w:i w:val="0"/>
                <w:noProof/>
                <w:sz w:val="24"/>
                <w:szCs w:val="24"/>
              </w:rPr>
              <w:t>antrinė ir</w:t>
            </w:r>
            <w:r w:rsidR="008A0307" w:rsidRPr="00C305B6">
              <w:rPr>
                <w:rStyle w:val="cf01"/>
                <w:rFonts w:ascii="Times New Roman" w:eastAsiaTheme="majorEastAsia" w:hAnsi="Times New Roman" w:cs="Times New Roman"/>
                <w:i w:val="0"/>
                <w:noProof/>
                <w:sz w:val="24"/>
                <w:szCs w:val="24"/>
              </w:rPr>
              <w:t>/</w:t>
            </w:r>
            <w:r w:rsidR="008A0307" w:rsidRPr="00C305B6">
              <w:rPr>
                <w:rStyle w:val="cf01"/>
                <w:rFonts w:ascii="Times New Roman" w:eastAsiaTheme="majorEastAsia" w:hAnsi="Times New Roman" w:cs="Times New Roman"/>
                <w:noProof/>
                <w:sz w:val="24"/>
                <w:szCs w:val="24"/>
              </w:rPr>
              <w:t xml:space="preserve"> arba</w:t>
            </w:r>
            <w:r w:rsidRPr="00C305B6">
              <w:rPr>
                <w:rStyle w:val="cf01"/>
                <w:rFonts w:ascii="Times New Roman" w:eastAsiaTheme="majorEastAsia" w:hAnsi="Times New Roman" w:cs="Times New Roman"/>
                <w:i w:val="0"/>
                <w:noProof/>
                <w:sz w:val="24"/>
                <w:szCs w:val="24"/>
              </w:rPr>
              <w:t xml:space="preserve"> tretinė Prekių pakuotės (atsižvelgiant į tai, kurios (-ių) pakuotės (-čių) kategoriją (-as) Tiekėjas naudoja tiekdamas ar perduodamas Prekes</w:t>
            </w:r>
            <w:r w:rsidRPr="00C305B6">
              <w:rPr>
                <w:rStyle w:val="cf01"/>
                <w:rFonts w:ascii="Times New Roman" w:eastAsiaTheme="majorEastAsia" w:hAnsi="Times New Roman" w:cs="Times New Roman"/>
                <w:i w:val="0"/>
                <w:sz w:val="24"/>
                <w:szCs w:val="24"/>
              </w:rPr>
              <w:t xml:space="preserve"> Pirkėjui)</w:t>
            </w:r>
            <w:r w:rsidRPr="00C305B6">
              <w:rPr>
                <w:rStyle w:val="cf01"/>
                <w:rFonts w:ascii="Times New Roman" w:eastAsiaTheme="majorEastAsia" w:hAnsi="Times New Roman" w:cs="Times New Roman"/>
                <w:i w:val="0"/>
                <w:iCs w:val="0"/>
                <w:sz w:val="24"/>
                <w:szCs w:val="24"/>
              </w:rPr>
              <w:t xml:space="preserve">, turi būti laikytinos perdirbamosiomis pakuotėmis pagal Lietuvos Respublikos mokesčio už aplinkos teršimą įstatymo nuostatas ir (ar) turi būti vienalytės (homogeniškos) pakuotės, pagamintos iš vienos rūšies </w:t>
            </w:r>
            <w:r w:rsidRPr="00C305B6">
              <w:rPr>
                <w:rFonts w:ascii="Times New Roman" w:eastAsiaTheme="majorEastAsia" w:hAnsi="Times New Roman" w:cs="Times New Roman"/>
                <w:sz w:val="24"/>
                <w:szCs w:val="24"/>
              </w:rPr>
              <w:t>medžiagos</w:t>
            </w:r>
            <w:r w:rsidRPr="00C305B6">
              <w:rPr>
                <w:rFonts w:ascii="Times New Roman" w:hAnsi="Times New Roman" w:cs="Times New Roman"/>
                <w:sz w:val="24"/>
                <w:szCs w:val="24"/>
              </w:rPr>
              <w:t>:</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6"/>
              <w:gridCol w:w="2189"/>
              <w:gridCol w:w="1416"/>
            </w:tblGrid>
            <w:tr w:rsidR="00064452" w:rsidRPr="00C305B6" w14:paraId="13F18735" w14:textId="77777777" w:rsidTr="00F70944">
              <w:tc>
                <w:tcPr>
                  <w:tcW w:w="473" w:type="pct"/>
                  <w:tcMar>
                    <w:top w:w="0" w:type="dxa"/>
                    <w:left w:w="108" w:type="dxa"/>
                    <w:bottom w:w="0" w:type="dxa"/>
                    <w:right w:w="108" w:type="dxa"/>
                  </w:tcMar>
                  <w:hideMark/>
                </w:tcPr>
                <w:p w14:paraId="7A94F87B" w14:textId="77777777" w:rsidR="00064452" w:rsidRPr="00C305B6" w:rsidRDefault="00064452" w:rsidP="00C305B6">
                  <w:pPr>
                    <w:spacing w:line="240" w:lineRule="auto"/>
                    <w:jc w:val="both"/>
                    <w:rPr>
                      <w:rFonts w:ascii="Times New Roman" w:hAnsi="Times New Roman" w:cs="Times New Roman"/>
                      <w:kern w:val="2"/>
                      <w:sz w:val="24"/>
                      <w:szCs w:val="24"/>
                      <w:shd w:val="clear" w:color="auto" w:fill="FFFFFF"/>
                    </w:rPr>
                  </w:pPr>
                  <w:r w:rsidRPr="00C305B6">
                    <w:rPr>
                      <w:rFonts w:ascii="Times New Roman" w:hAnsi="Times New Roman" w:cs="Times New Roman"/>
                      <w:kern w:val="2"/>
                      <w:sz w:val="24"/>
                      <w:szCs w:val="24"/>
                      <w:shd w:val="clear" w:color="auto" w:fill="FFFFFF"/>
                    </w:rPr>
                    <w:t>Eil. Nr.</w:t>
                  </w:r>
                </w:p>
              </w:tc>
              <w:tc>
                <w:tcPr>
                  <w:tcW w:w="2035" w:type="pct"/>
                  <w:tcMar>
                    <w:top w:w="0" w:type="dxa"/>
                    <w:left w:w="108" w:type="dxa"/>
                    <w:bottom w:w="0" w:type="dxa"/>
                    <w:right w:w="108" w:type="dxa"/>
                  </w:tcMar>
                  <w:hideMark/>
                </w:tcPr>
                <w:p w14:paraId="400D8337" w14:textId="77777777" w:rsidR="00064452" w:rsidRPr="00C305B6" w:rsidRDefault="00064452" w:rsidP="00C305B6">
                  <w:pPr>
                    <w:spacing w:line="240" w:lineRule="auto"/>
                    <w:jc w:val="both"/>
                    <w:rPr>
                      <w:rFonts w:ascii="Times New Roman" w:hAnsi="Times New Roman" w:cs="Times New Roman"/>
                      <w:kern w:val="2"/>
                      <w:sz w:val="24"/>
                      <w:szCs w:val="24"/>
                      <w:shd w:val="clear" w:color="auto" w:fill="FFFFFF"/>
                    </w:rPr>
                  </w:pPr>
                  <w:r w:rsidRPr="00C305B6">
                    <w:rPr>
                      <w:rFonts w:ascii="Times New Roman" w:hAnsi="Times New Roman" w:cs="Times New Roman"/>
                      <w:kern w:val="2"/>
                      <w:sz w:val="24"/>
                      <w:szCs w:val="24"/>
                      <w:shd w:val="clear" w:color="auto" w:fill="FFFFFF"/>
                    </w:rPr>
                    <w:t>Pakuotės medžiaga</w:t>
                  </w:r>
                </w:p>
              </w:tc>
              <w:tc>
                <w:tcPr>
                  <w:tcW w:w="2492" w:type="pct"/>
                  <w:tcMar>
                    <w:top w:w="0" w:type="dxa"/>
                    <w:left w:w="108" w:type="dxa"/>
                    <w:bottom w:w="0" w:type="dxa"/>
                    <w:right w:w="108" w:type="dxa"/>
                  </w:tcMar>
                  <w:hideMark/>
                </w:tcPr>
                <w:p w14:paraId="616FAA9F" w14:textId="77777777" w:rsidR="00064452" w:rsidRPr="00C305B6" w:rsidRDefault="00064452" w:rsidP="00C305B6">
                  <w:pPr>
                    <w:spacing w:line="240" w:lineRule="auto"/>
                    <w:jc w:val="both"/>
                    <w:rPr>
                      <w:rFonts w:ascii="Times New Roman" w:hAnsi="Times New Roman" w:cs="Times New Roman"/>
                      <w:kern w:val="2"/>
                      <w:sz w:val="24"/>
                      <w:szCs w:val="24"/>
                      <w:shd w:val="clear" w:color="auto" w:fill="FFFFFF"/>
                    </w:rPr>
                  </w:pPr>
                  <w:r w:rsidRPr="00C305B6">
                    <w:rPr>
                      <w:rFonts w:ascii="Times New Roman" w:hAnsi="Times New Roman" w:cs="Times New Roman"/>
                      <w:kern w:val="2"/>
                      <w:sz w:val="24"/>
                      <w:szCs w:val="24"/>
                      <w:shd w:val="clear" w:color="auto" w:fill="FFFFFF"/>
                    </w:rPr>
                    <w:t>Ženklinimas</w:t>
                  </w:r>
                </w:p>
              </w:tc>
            </w:tr>
            <w:tr w:rsidR="00064452" w:rsidRPr="00C305B6" w14:paraId="648062A8" w14:textId="77777777" w:rsidTr="00F70944">
              <w:tc>
                <w:tcPr>
                  <w:tcW w:w="473" w:type="pct"/>
                  <w:tcMar>
                    <w:top w:w="0" w:type="dxa"/>
                    <w:left w:w="108" w:type="dxa"/>
                    <w:bottom w:w="0" w:type="dxa"/>
                    <w:right w:w="108" w:type="dxa"/>
                  </w:tcMar>
                  <w:hideMark/>
                </w:tcPr>
                <w:p w14:paraId="33DCAFE1" w14:textId="77777777" w:rsidR="00064452" w:rsidRPr="00C305B6" w:rsidRDefault="00064452" w:rsidP="00C305B6">
                  <w:pPr>
                    <w:spacing w:line="240" w:lineRule="auto"/>
                    <w:jc w:val="both"/>
                    <w:rPr>
                      <w:rFonts w:ascii="Times New Roman" w:hAnsi="Times New Roman" w:cs="Times New Roman"/>
                      <w:kern w:val="2"/>
                      <w:sz w:val="24"/>
                      <w:szCs w:val="24"/>
                      <w:shd w:val="clear" w:color="auto" w:fill="FFFFFF"/>
                    </w:rPr>
                  </w:pPr>
                  <w:r w:rsidRPr="00C305B6">
                    <w:rPr>
                      <w:rFonts w:ascii="Times New Roman" w:hAnsi="Times New Roman" w:cs="Times New Roman"/>
                      <w:kern w:val="2"/>
                      <w:sz w:val="24"/>
                      <w:szCs w:val="24"/>
                      <w:shd w:val="clear" w:color="auto" w:fill="FFFFFF"/>
                    </w:rPr>
                    <w:t>1.</w:t>
                  </w:r>
                </w:p>
              </w:tc>
              <w:tc>
                <w:tcPr>
                  <w:tcW w:w="2035" w:type="pct"/>
                  <w:tcMar>
                    <w:top w:w="0" w:type="dxa"/>
                    <w:left w:w="108" w:type="dxa"/>
                    <w:bottom w:w="0" w:type="dxa"/>
                    <w:right w:w="108" w:type="dxa"/>
                  </w:tcMar>
                  <w:hideMark/>
                </w:tcPr>
                <w:p w14:paraId="34542A59" w14:textId="77777777" w:rsidR="00064452" w:rsidRPr="00C305B6" w:rsidRDefault="00064452" w:rsidP="00C305B6">
                  <w:pPr>
                    <w:spacing w:line="240" w:lineRule="auto"/>
                    <w:jc w:val="both"/>
                    <w:rPr>
                      <w:rFonts w:ascii="Times New Roman" w:hAnsi="Times New Roman" w:cs="Times New Roman"/>
                      <w:kern w:val="2"/>
                      <w:sz w:val="24"/>
                      <w:szCs w:val="24"/>
                      <w:shd w:val="clear" w:color="auto" w:fill="FFFFFF"/>
                    </w:rPr>
                  </w:pPr>
                  <w:r w:rsidRPr="00C305B6">
                    <w:rPr>
                      <w:rFonts w:ascii="Times New Roman" w:hAnsi="Times New Roman" w:cs="Times New Roman"/>
                      <w:kern w:val="2"/>
                      <w:sz w:val="24"/>
                      <w:szCs w:val="24"/>
                      <w:shd w:val="clear" w:color="auto" w:fill="FFFFFF"/>
                    </w:rPr>
                    <w:t>Stiklas</w:t>
                  </w:r>
                </w:p>
              </w:tc>
              <w:tc>
                <w:tcPr>
                  <w:tcW w:w="2492" w:type="pct"/>
                  <w:tcMar>
                    <w:top w:w="0" w:type="dxa"/>
                    <w:left w:w="108" w:type="dxa"/>
                    <w:bottom w:w="0" w:type="dxa"/>
                    <w:right w:w="108" w:type="dxa"/>
                  </w:tcMar>
                  <w:hideMark/>
                </w:tcPr>
                <w:p w14:paraId="1BE9697B" w14:textId="77777777" w:rsidR="00064452" w:rsidRPr="00C305B6" w:rsidRDefault="00064452" w:rsidP="00C305B6">
                  <w:pPr>
                    <w:spacing w:line="240" w:lineRule="auto"/>
                    <w:jc w:val="both"/>
                    <w:rPr>
                      <w:rFonts w:ascii="Times New Roman" w:hAnsi="Times New Roman" w:cs="Times New Roman"/>
                      <w:kern w:val="2"/>
                      <w:sz w:val="24"/>
                      <w:szCs w:val="24"/>
                      <w:shd w:val="clear" w:color="auto" w:fill="FFFFFF"/>
                    </w:rPr>
                  </w:pPr>
                  <w:r w:rsidRPr="00C305B6">
                    <w:rPr>
                      <w:rFonts w:ascii="Times New Roman" w:hAnsi="Times New Roman" w:cs="Times New Roman"/>
                      <w:kern w:val="2"/>
                      <w:sz w:val="24"/>
                      <w:szCs w:val="24"/>
                      <w:shd w:val="clear" w:color="auto" w:fill="FFFFFF"/>
                    </w:rPr>
                    <w:t>GL (arba GL nuo 70 iki 79)</w:t>
                  </w:r>
                </w:p>
              </w:tc>
            </w:tr>
            <w:tr w:rsidR="00064452" w:rsidRPr="00C305B6" w14:paraId="3B7E2DD4" w14:textId="77777777" w:rsidTr="00F70944">
              <w:tc>
                <w:tcPr>
                  <w:tcW w:w="473" w:type="pct"/>
                  <w:tcMar>
                    <w:top w:w="0" w:type="dxa"/>
                    <w:left w:w="108" w:type="dxa"/>
                    <w:bottom w:w="0" w:type="dxa"/>
                    <w:right w:w="108" w:type="dxa"/>
                  </w:tcMar>
                  <w:hideMark/>
                </w:tcPr>
                <w:p w14:paraId="2C55B21B" w14:textId="77777777" w:rsidR="00064452" w:rsidRPr="00C305B6" w:rsidRDefault="00064452" w:rsidP="00C305B6">
                  <w:pPr>
                    <w:spacing w:line="240" w:lineRule="auto"/>
                    <w:jc w:val="both"/>
                    <w:rPr>
                      <w:rFonts w:ascii="Times New Roman" w:hAnsi="Times New Roman" w:cs="Times New Roman"/>
                      <w:kern w:val="2"/>
                      <w:sz w:val="24"/>
                      <w:szCs w:val="24"/>
                      <w:shd w:val="clear" w:color="auto" w:fill="FFFFFF"/>
                    </w:rPr>
                  </w:pPr>
                  <w:r w:rsidRPr="00C305B6">
                    <w:rPr>
                      <w:rFonts w:ascii="Times New Roman" w:hAnsi="Times New Roman" w:cs="Times New Roman"/>
                      <w:kern w:val="2"/>
                      <w:sz w:val="24"/>
                      <w:szCs w:val="24"/>
                      <w:shd w:val="clear" w:color="auto" w:fill="FFFFFF"/>
                    </w:rPr>
                    <w:t>2.</w:t>
                  </w:r>
                </w:p>
              </w:tc>
              <w:tc>
                <w:tcPr>
                  <w:tcW w:w="2035" w:type="pct"/>
                  <w:tcMar>
                    <w:top w:w="0" w:type="dxa"/>
                    <w:left w:w="108" w:type="dxa"/>
                    <w:bottom w:w="0" w:type="dxa"/>
                    <w:right w:w="108" w:type="dxa"/>
                  </w:tcMar>
                  <w:hideMark/>
                </w:tcPr>
                <w:p w14:paraId="6E9E7EF0" w14:textId="77777777" w:rsidR="00064452" w:rsidRPr="00C305B6" w:rsidRDefault="00064452" w:rsidP="00C305B6">
                  <w:pPr>
                    <w:spacing w:line="240" w:lineRule="auto"/>
                    <w:jc w:val="both"/>
                    <w:rPr>
                      <w:rFonts w:ascii="Times New Roman" w:hAnsi="Times New Roman" w:cs="Times New Roman"/>
                      <w:kern w:val="2"/>
                      <w:sz w:val="24"/>
                      <w:szCs w:val="24"/>
                      <w:shd w:val="clear" w:color="auto" w:fill="FFFFFF"/>
                    </w:rPr>
                  </w:pPr>
                  <w:r w:rsidRPr="00C305B6">
                    <w:rPr>
                      <w:rFonts w:ascii="Times New Roman" w:hAnsi="Times New Roman" w:cs="Times New Roman"/>
                      <w:kern w:val="2"/>
                      <w:sz w:val="24"/>
                      <w:szCs w:val="24"/>
                      <w:shd w:val="clear" w:color="auto" w:fill="FFFFFF"/>
                    </w:rPr>
                    <w:t>Metalas</w:t>
                  </w:r>
                </w:p>
              </w:tc>
              <w:tc>
                <w:tcPr>
                  <w:tcW w:w="2492" w:type="pct"/>
                  <w:tcMar>
                    <w:top w:w="0" w:type="dxa"/>
                    <w:left w:w="108" w:type="dxa"/>
                    <w:bottom w:w="0" w:type="dxa"/>
                    <w:right w:w="108" w:type="dxa"/>
                  </w:tcMar>
                  <w:hideMark/>
                </w:tcPr>
                <w:p w14:paraId="5178A1D1" w14:textId="77777777" w:rsidR="00064452" w:rsidRPr="00C305B6" w:rsidRDefault="00064452" w:rsidP="00C305B6">
                  <w:pPr>
                    <w:spacing w:line="240" w:lineRule="auto"/>
                    <w:jc w:val="both"/>
                    <w:rPr>
                      <w:rFonts w:ascii="Times New Roman" w:hAnsi="Times New Roman" w:cs="Times New Roman"/>
                      <w:kern w:val="2"/>
                      <w:sz w:val="24"/>
                      <w:szCs w:val="24"/>
                      <w:shd w:val="clear" w:color="auto" w:fill="FFFFFF"/>
                    </w:rPr>
                  </w:pPr>
                  <w:r w:rsidRPr="00C305B6">
                    <w:rPr>
                      <w:rFonts w:ascii="Times New Roman" w:hAnsi="Times New Roman" w:cs="Times New Roman"/>
                      <w:kern w:val="2"/>
                      <w:sz w:val="24"/>
                      <w:szCs w:val="24"/>
                      <w:shd w:val="clear" w:color="auto" w:fill="FFFFFF"/>
                    </w:rPr>
                    <w:t xml:space="preserve">FE (arba FE 40), </w:t>
                  </w:r>
                </w:p>
                <w:p w14:paraId="1BE4A6AB" w14:textId="77777777" w:rsidR="00064452" w:rsidRPr="00C305B6" w:rsidRDefault="00064452" w:rsidP="00C305B6">
                  <w:pPr>
                    <w:spacing w:line="240" w:lineRule="auto"/>
                    <w:jc w:val="both"/>
                    <w:rPr>
                      <w:rFonts w:ascii="Times New Roman" w:hAnsi="Times New Roman" w:cs="Times New Roman"/>
                      <w:kern w:val="2"/>
                      <w:sz w:val="24"/>
                      <w:szCs w:val="24"/>
                      <w:shd w:val="clear" w:color="auto" w:fill="FFFFFF"/>
                    </w:rPr>
                  </w:pPr>
                  <w:r w:rsidRPr="00C305B6">
                    <w:rPr>
                      <w:rFonts w:ascii="Times New Roman" w:hAnsi="Times New Roman" w:cs="Times New Roman"/>
                      <w:kern w:val="2"/>
                      <w:sz w:val="24"/>
                      <w:szCs w:val="24"/>
                      <w:shd w:val="clear" w:color="auto" w:fill="FFFFFF"/>
                    </w:rPr>
                    <w:t>ALU (arba ALU 41)</w:t>
                  </w:r>
                </w:p>
                <w:p w14:paraId="2DDABC7F" w14:textId="77777777" w:rsidR="00064452" w:rsidRPr="00C305B6" w:rsidRDefault="00064452" w:rsidP="00C305B6">
                  <w:pPr>
                    <w:spacing w:line="240" w:lineRule="auto"/>
                    <w:jc w:val="both"/>
                    <w:rPr>
                      <w:rFonts w:ascii="Times New Roman" w:hAnsi="Times New Roman" w:cs="Times New Roman"/>
                      <w:kern w:val="2"/>
                      <w:sz w:val="24"/>
                      <w:szCs w:val="24"/>
                      <w:shd w:val="clear" w:color="auto" w:fill="FFFFFF"/>
                    </w:rPr>
                  </w:pPr>
                  <w:r w:rsidRPr="00C305B6">
                    <w:rPr>
                      <w:rFonts w:ascii="Times New Roman" w:hAnsi="Times New Roman" w:cs="Times New Roman"/>
                      <w:kern w:val="2"/>
                      <w:sz w:val="24"/>
                      <w:szCs w:val="24"/>
                      <w:shd w:val="clear" w:color="auto" w:fill="FFFFFF"/>
                    </w:rPr>
                    <w:lastRenderedPageBreak/>
                    <w:t>Nuo 42 iki 49</w:t>
                  </w:r>
                </w:p>
              </w:tc>
            </w:tr>
            <w:tr w:rsidR="00064452" w:rsidRPr="00C305B6" w14:paraId="15D89EEF" w14:textId="77777777" w:rsidTr="00F70944">
              <w:tc>
                <w:tcPr>
                  <w:tcW w:w="473" w:type="pct"/>
                  <w:tcMar>
                    <w:top w:w="0" w:type="dxa"/>
                    <w:left w:w="108" w:type="dxa"/>
                    <w:bottom w:w="0" w:type="dxa"/>
                    <w:right w:w="108" w:type="dxa"/>
                  </w:tcMar>
                  <w:hideMark/>
                </w:tcPr>
                <w:p w14:paraId="72B0E1BF" w14:textId="77777777" w:rsidR="00064452" w:rsidRPr="00C305B6" w:rsidRDefault="00064452" w:rsidP="00C305B6">
                  <w:pPr>
                    <w:spacing w:line="240" w:lineRule="auto"/>
                    <w:jc w:val="both"/>
                    <w:rPr>
                      <w:rFonts w:ascii="Times New Roman" w:hAnsi="Times New Roman" w:cs="Times New Roman"/>
                      <w:kern w:val="2"/>
                      <w:sz w:val="24"/>
                      <w:szCs w:val="24"/>
                      <w:shd w:val="clear" w:color="auto" w:fill="FFFFFF"/>
                    </w:rPr>
                  </w:pPr>
                  <w:r w:rsidRPr="00C305B6">
                    <w:rPr>
                      <w:rFonts w:ascii="Times New Roman" w:hAnsi="Times New Roman" w:cs="Times New Roman"/>
                      <w:kern w:val="2"/>
                      <w:sz w:val="24"/>
                      <w:szCs w:val="24"/>
                      <w:shd w:val="clear" w:color="auto" w:fill="FFFFFF"/>
                    </w:rPr>
                    <w:lastRenderedPageBreak/>
                    <w:t>3.</w:t>
                  </w:r>
                </w:p>
              </w:tc>
              <w:tc>
                <w:tcPr>
                  <w:tcW w:w="2035" w:type="pct"/>
                  <w:tcMar>
                    <w:top w:w="0" w:type="dxa"/>
                    <w:left w:w="108" w:type="dxa"/>
                    <w:bottom w:w="0" w:type="dxa"/>
                    <w:right w:w="108" w:type="dxa"/>
                  </w:tcMar>
                  <w:hideMark/>
                </w:tcPr>
                <w:p w14:paraId="06D16463" w14:textId="77777777" w:rsidR="00064452" w:rsidRPr="00C305B6" w:rsidRDefault="00064452" w:rsidP="00C305B6">
                  <w:pPr>
                    <w:spacing w:line="240" w:lineRule="auto"/>
                    <w:jc w:val="both"/>
                    <w:rPr>
                      <w:rFonts w:ascii="Times New Roman" w:hAnsi="Times New Roman" w:cs="Times New Roman"/>
                      <w:kern w:val="2"/>
                      <w:sz w:val="24"/>
                      <w:szCs w:val="24"/>
                      <w:shd w:val="clear" w:color="auto" w:fill="FFFFFF"/>
                    </w:rPr>
                  </w:pPr>
                  <w:r w:rsidRPr="00C305B6">
                    <w:rPr>
                      <w:rFonts w:ascii="Times New Roman" w:hAnsi="Times New Roman" w:cs="Times New Roman"/>
                      <w:kern w:val="2"/>
                      <w:sz w:val="24"/>
                      <w:szCs w:val="24"/>
                      <w:shd w:val="clear" w:color="auto" w:fill="FFFFFF"/>
                    </w:rPr>
                    <w:t>Popierius ar kartonas</w:t>
                  </w:r>
                </w:p>
              </w:tc>
              <w:tc>
                <w:tcPr>
                  <w:tcW w:w="2492" w:type="pct"/>
                  <w:tcMar>
                    <w:top w:w="0" w:type="dxa"/>
                    <w:left w:w="108" w:type="dxa"/>
                    <w:bottom w:w="0" w:type="dxa"/>
                    <w:right w:w="108" w:type="dxa"/>
                  </w:tcMar>
                  <w:hideMark/>
                </w:tcPr>
                <w:p w14:paraId="2A04D127" w14:textId="77777777" w:rsidR="00064452" w:rsidRPr="00C305B6" w:rsidRDefault="00064452" w:rsidP="00C305B6">
                  <w:pPr>
                    <w:spacing w:line="240" w:lineRule="auto"/>
                    <w:jc w:val="both"/>
                    <w:rPr>
                      <w:rFonts w:ascii="Times New Roman" w:hAnsi="Times New Roman" w:cs="Times New Roman"/>
                      <w:kern w:val="2"/>
                      <w:sz w:val="24"/>
                      <w:szCs w:val="24"/>
                      <w:shd w:val="clear" w:color="auto" w:fill="FFFFFF"/>
                    </w:rPr>
                  </w:pPr>
                  <w:r w:rsidRPr="00C305B6">
                    <w:rPr>
                      <w:rFonts w:ascii="Times New Roman" w:hAnsi="Times New Roman" w:cs="Times New Roman"/>
                      <w:kern w:val="2"/>
                      <w:sz w:val="24"/>
                      <w:szCs w:val="24"/>
                      <w:shd w:val="clear" w:color="auto" w:fill="FFFFFF"/>
                    </w:rPr>
                    <w:t>PAP (arba PAP nuo 20 iki 39)</w:t>
                  </w:r>
                </w:p>
              </w:tc>
            </w:tr>
            <w:tr w:rsidR="00064452" w:rsidRPr="00C305B6" w14:paraId="28C715F7" w14:textId="77777777" w:rsidTr="00F70944">
              <w:tc>
                <w:tcPr>
                  <w:tcW w:w="473" w:type="pct"/>
                  <w:tcMar>
                    <w:top w:w="0" w:type="dxa"/>
                    <w:left w:w="108" w:type="dxa"/>
                    <w:bottom w:w="0" w:type="dxa"/>
                    <w:right w:w="108" w:type="dxa"/>
                  </w:tcMar>
                  <w:hideMark/>
                </w:tcPr>
                <w:p w14:paraId="32560187" w14:textId="77777777" w:rsidR="00064452" w:rsidRPr="00C305B6" w:rsidRDefault="00064452" w:rsidP="00C305B6">
                  <w:pPr>
                    <w:spacing w:line="240" w:lineRule="auto"/>
                    <w:jc w:val="both"/>
                    <w:rPr>
                      <w:rFonts w:ascii="Times New Roman" w:hAnsi="Times New Roman" w:cs="Times New Roman"/>
                      <w:kern w:val="2"/>
                      <w:sz w:val="24"/>
                      <w:szCs w:val="24"/>
                      <w:shd w:val="clear" w:color="auto" w:fill="FFFFFF"/>
                    </w:rPr>
                  </w:pPr>
                  <w:r w:rsidRPr="00C305B6">
                    <w:rPr>
                      <w:rFonts w:ascii="Times New Roman" w:hAnsi="Times New Roman" w:cs="Times New Roman"/>
                      <w:kern w:val="2"/>
                      <w:sz w:val="24"/>
                      <w:szCs w:val="24"/>
                      <w:shd w:val="clear" w:color="auto" w:fill="FFFFFF"/>
                    </w:rPr>
                    <w:t>4.</w:t>
                  </w:r>
                </w:p>
              </w:tc>
              <w:tc>
                <w:tcPr>
                  <w:tcW w:w="2035" w:type="pct"/>
                  <w:tcMar>
                    <w:top w:w="0" w:type="dxa"/>
                    <w:left w:w="108" w:type="dxa"/>
                    <w:bottom w:w="0" w:type="dxa"/>
                    <w:right w:w="108" w:type="dxa"/>
                  </w:tcMar>
                  <w:hideMark/>
                </w:tcPr>
                <w:p w14:paraId="2885758E" w14:textId="77777777" w:rsidR="00064452" w:rsidRPr="00C305B6" w:rsidRDefault="00064452" w:rsidP="00C305B6">
                  <w:pPr>
                    <w:spacing w:line="240" w:lineRule="auto"/>
                    <w:jc w:val="both"/>
                    <w:rPr>
                      <w:rFonts w:ascii="Times New Roman" w:hAnsi="Times New Roman" w:cs="Times New Roman"/>
                      <w:kern w:val="2"/>
                      <w:sz w:val="24"/>
                      <w:szCs w:val="24"/>
                      <w:shd w:val="clear" w:color="auto" w:fill="FFFFFF"/>
                    </w:rPr>
                  </w:pPr>
                  <w:r w:rsidRPr="00C305B6">
                    <w:rPr>
                      <w:rFonts w:ascii="Times New Roman" w:hAnsi="Times New Roman" w:cs="Times New Roman"/>
                      <w:kern w:val="2"/>
                      <w:sz w:val="24"/>
                      <w:szCs w:val="24"/>
                      <w:shd w:val="clear" w:color="auto" w:fill="FFFFFF"/>
                    </w:rPr>
                    <w:t>Medis ar kamštinė medžiaga</w:t>
                  </w:r>
                </w:p>
              </w:tc>
              <w:tc>
                <w:tcPr>
                  <w:tcW w:w="2492" w:type="pct"/>
                  <w:tcMar>
                    <w:top w:w="0" w:type="dxa"/>
                    <w:left w:w="108" w:type="dxa"/>
                    <w:bottom w:w="0" w:type="dxa"/>
                    <w:right w:w="108" w:type="dxa"/>
                  </w:tcMar>
                  <w:hideMark/>
                </w:tcPr>
                <w:p w14:paraId="22FB9670" w14:textId="77777777" w:rsidR="00064452" w:rsidRPr="00C305B6" w:rsidRDefault="00064452" w:rsidP="00C305B6">
                  <w:pPr>
                    <w:spacing w:line="240" w:lineRule="auto"/>
                    <w:jc w:val="both"/>
                    <w:rPr>
                      <w:rFonts w:ascii="Times New Roman" w:hAnsi="Times New Roman" w:cs="Times New Roman"/>
                      <w:kern w:val="2"/>
                      <w:sz w:val="24"/>
                      <w:szCs w:val="24"/>
                      <w:shd w:val="clear" w:color="auto" w:fill="FFFFFF"/>
                    </w:rPr>
                  </w:pPr>
                  <w:r w:rsidRPr="00C305B6">
                    <w:rPr>
                      <w:rFonts w:ascii="Times New Roman" w:hAnsi="Times New Roman" w:cs="Times New Roman"/>
                      <w:kern w:val="2"/>
                      <w:sz w:val="24"/>
                      <w:szCs w:val="24"/>
                      <w:shd w:val="clear" w:color="auto" w:fill="FFFFFF"/>
                    </w:rPr>
                    <w:t>FOR (arba FOR nuo 50 iki 59)</w:t>
                  </w:r>
                </w:p>
              </w:tc>
            </w:tr>
            <w:tr w:rsidR="00064452" w:rsidRPr="00C305B6" w14:paraId="5EC58EE2" w14:textId="77777777" w:rsidTr="00F70944">
              <w:tc>
                <w:tcPr>
                  <w:tcW w:w="473" w:type="pct"/>
                  <w:tcMar>
                    <w:top w:w="0" w:type="dxa"/>
                    <w:left w:w="108" w:type="dxa"/>
                    <w:bottom w:w="0" w:type="dxa"/>
                    <w:right w:w="108" w:type="dxa"/>
                  </w:tcMar>
                  <w:hideMark/>
                </w:tcPr>
                <w:p w14:paraId="78A25EF2" w14:textId="77777777" w:rsidR="00064452" w:rsidRPr="00C305B6" w:rsidRDefault="00064452" w:rsidP="00C305B6">
                  <w:pPr>
                    <w:spacing w:line="240" w:lineRule="auto"/>
                    <w:jc w:val="both"/>
                    <w:rPr>
                      <w:rFonts w:ascii="Times New Roman" w:hAnsi="Times New Roman" w:cs="Times New Roman"/>
                      <w:kern w:val="2"/>
                      <w:sz w:val="24"/>
                      <w:szCs w:val="24"/>
                      <w:shd w:val="clear" w:color="auto" w:fill="FFFFFF"/>
                    </w:rPr>
                  </w:pPr>
                  <w:r w:rsidRPr="00C305B6">
                    <w:rPr>
                      <w:rFonts w:ascii="Times New Roman" w:hAnsi="Times New Roman" w:cs="Times New Roman"/>
                      <w:kern w:val="2"/>
                      <w:sz w:val="24"/>
                      <w:szCs w:val="24"/>
                      <w:shd w:val="clear" w:color="auto" w:fill="FFFFFF"/>
                    </w:rPr>
                    <w:t>5.</w:t>
                  </w:r>
                </w:p>
              </w:tc>
              <w:tc>
                <w:tcPr>
                  <w:tcW w:w="2035" w:type="pct"/>
                  <w:tcMar>
                    <w:top w:w="0" w:type="dxa"/>
                    <w:left w:w="108" w:type="dxa"/>
                    <w:bottom w:w="0" w:type="dxa"/>
                    <w:right w:w="108" w:type="dxa"/>
                  </w:tcMar>
                  <w:hideMark/>
                </w:tcPr>
                <w:p w14:paraId="08216F4A" w14:textId="77777777" w:rsidR="00064452" w:rsidRPr="00C305B6" w:rsidRDefault="00064452" w:rsidP="00C305B6">
                  <w:pPr>
                    <w:spacing w:line="240" w:lineRule="auto"/>
                    <w:jc w:val="both"/>
                    <w:rPr>
                      <w:rFonts w:ascii="Times New Roman" w:hAnsi="Times New Roman" w:cs="Times New Roman"/>
                      <w:noProof/>
                      <w:kern w:val="2"/>
                      <w:sz w:val="24"/>
                      <w:szCs w:val="24"/>
                      <w:shd w:val="clear" w:color="auto" w:fill="FFFFFF"/>
                    </w:rPr>
                  </w:pPr>
                  <w:r w:rsidRPr="00C305B6">
                    <w:rPr>
                      <w:rFonts w:ascii="Times New Roman" w:hAnsi="Times New Roman" w:cs="Times New Roman"/>
                      <w:noProof/>
                      <w:kern w:val="2"/>
                      <w:sz w:val="24"/>
                      <w:szCs w:val="24"/>
                      <w:shd w:val="clear" w:color="auto" w:fill="FFFFFF"/>
                    </w:rPr>
                    <w:t>Medvilnė ar džiutas</w:t>
                  </w:r>
                </w:p>
              </w:tc>
              <w:tc>
                <w:tcPr>
                  <w:tcW w:w="2492" w:type="pct"/>
                  <w:tcMar>
                    <w:top w:w="0" w:type="dxa"/>
                    <w:left w:w="108" w:type="dxa"/>
                    <w:bottom w:w="0" w:type="dxa"/>
                    <w:right w:w="108" w:type="dxa"/>
                  </w:tcMar>
                  <w:hideMark/>
                </w:tcPr>
                <w:p w14:paraId="05B729A7" w14:textId="77777777" w:rsidR="00064452" w:rsidRPr="00C305B6" w:rsidRDefault="00064452" w:rsidP="00C305B6">
                  <w:pPr>
                    <w:spacing w:line="240" w:lineRule="auto"/>
                    <w:jc w:val="both"/>
                    <w:rPr>
                      <w:rFonts w:ascii="Times New Roman" w:hAnsi="Times New Roman" w:cs="Times New Roman"/>
                      <w:kern w:val="2"/>
                      <w:sz w:val="24"/>
                      <w:szCs w:val="24"/>
                      <w:shd w:val="clear" w:color="auto" w:fill="FFFFFF"/>
                    </w:rPr>
                  </w:pPr>
                  <w:r w:rsidRPr="00C305B6">
                    <w:rPr>
                      <w:rFonts w:ascii="Times New Roman" w:hAnsi="Times New Roman" w:cs="Times New Roman"/>
                      <w:kern w:val="2"/>
                      <w:sz w:val="24"/>
                      <w:szCs w:val="24"/>
                      <w:shd w:val="clear" w:color="auto" w:fill="FFFFFF"/>
                    </w:rPr>
                    <w:t>TEX (arba TEX nuo 60 iki 69)</w:t>
                  </w:r>
                </w:p>
              </w:tc>
            </w:tr>
            <w:tr w:rsidR="00064452" w:rsidRPr="00C305B6" w14:paraId="537C8FD5" w14:textId="77777777" w:rsidTr="00F70944">
              <w:tc>
                <w:tcPr>
                  <w:tcW w:w="473" w:type="pct"/>
                  <w:tcMar>
                    <w:top w:w="0" w:type="dxa"/>
                    <w:left w:w="108" w:type="dxa"/>
                    <w:bottom w:w="0" w:type="dxa"/>
                    <w:right w:w="108" w:type="dxa"/>
                  </w:tcMar>
                  <w:hideMark/>
                </w:tcPr>
                <w:p w14:paraId="5C075C2D" w14:textId="77777777" w:rsidR="00064452" w:rsidRPr="00C305B6" w:rsidRDefault="00064452" w:rsidP="00C305B6">
                  <w:pPr>
                    <w:spacing w:line="240" w:lineRule="auto"/>
                    <w:jc w:val="both"/>
                    <w:rPr>
                      <w:rFonts w:ascii="Times New Roman" w:hAnsi="Times New Roman" w:cs="Times New Roman"/>
                      <w:kern w:val="2"/>
                      <w:sz w:val="24"/>
                      <w:szCs w:val="24"/>
                      <w:shd w:val="clear" w:color="auto" w:fill="FFFFFF"/>
                    </w:rPr>
                  </w:pPr>
                  <w:r w:rsidRPr="00C305B6">
                    <w:rPr>
                      <w:rFonts w:ascii="Times New Roman" w:hAnsi="Times New Roman" w:cs="Times New Roman"/>
                      <w:kern w:val="2"/>
                      <w:sz w:val="24"/>
                      <w:szCs w:val="24"/>
                      <w:shd w:val="clear" w:color="auto" w:fill="FFFFFF"/>
                    </w:rPr>
                    <w:t>6.</w:t>
                  </w:r>
                </w:p>
              </w:tc>
              <w:tc>
                <w:tcPr>
                  <w:tcW w:w="2035" w:type="pct"/>
                  <w:tcMar>
                    <w:top w:w="0" w:type="dxa"/>
                    <w:left w:w="108" w:type="dxa"/>
                    <w:bottom w:w="0" w:type="dxa"/>
                    <w:right w:w="108" w:type="dxa"/>
                  </w:tcMar>
                  <w:hideMark/>
                </w:tcPr>
                <w:p w14:paraId="21680FA7" w14:textId="77777777" w:rsidR="00064452" w:rsidRPr="00C305B6" w:rsidRDefault="00064452" w:rsidP="00C305B6">
                  <w:pPr>
                    <w:spacing w:line="240" w:lineRule="auto"/>
                    <w:jc w:val="both"/>
                    <w:rPr>
                      <w:rFonts w:ascii="Times New Roman" w:hAnsi="Times New Roman" w:cs="Times New Roman"/>
                      <w:noProof/>
                      <w:kern w:val="2"/>
                      <w:sz w:val="24"/>
                      <w:szCs w:val="24"/>
                      <w:shd w:val="clear" w:color="auto" w:fill="FFFFFF"/>
                    </w:rPr>
                  </w:pPr>
                  <w:r w:rsidRPr="00C305B6">
                    <w:rPr>
                      <w:rFonts w:ascii="Times New Roman" w:hAnsi="Times New Roman" w:cs="Times New Roman"/>
                      <w:noProof/>
                      <w:kern w:val="2"/>
                      <w:sz w:val="24"/>
                      <w:szCs w:val="24"/>
                      <w:shd w:val="clear" w:color="auto" w:fill="FFFFFF"/>
                    </w:rPr>
                    <w:t>Polietilentereftalatas</w:t>
                  </w:r>
                </w:p>
              </w:tc>
              <w:tc>
                <w:tcPr>
                  <w:tcW w:w="2492" w:type="pct"/>
                  <w:tcMar>
                    <w:top w:w="0" w:type="dxa"/>
                    <w:left w:w="108" w:type="dxa"/>
                    <w:bottom w:w="0" w:type="dxa"/>
                    <w:right w:w="108" w:type="dxa"/>
                  </w:tcMar>
                  <w:hideMark/>
                </w:tcPr>
                <w:p w14:paraId="302D4353" w14:textId="77777777" w:rsidR="00064452" w:rsidRPr="00C305B6" w:rsidRDefault="00064452" w:rsidP="00C305B6">
                  <w:pPr>
                    <w:spacing w:line="240" w:lineRule="auto"/>
                    <w:jc w:val="both"/>
                    <w:rPr>
                      <w:rFonts w:ascii="Times New Roman" w:hAnsi="Times New Roman" w:cs="Times New Roman"/>
                      <w:kern w:val="2"/>
                      <w:sz w:val="24"/>
                      <w:szCs w:val="24"/>
                      <w:shd w:val="clear" w:color="auto" w:fill="FFFFFF"/>
                    </w:rPr>
                  </w:pPr>
                  <w:r w:rsidRPr="00C305B6">
                    <w:rPr>
                      <w:rFonts w:ascii="Times New Roman" w:hAnsi="Times New Roman" w:cs="Times New Roman"/>
                      <w:kern w:val="2"/>
                      <w:sz w:val="24"/>
                      <w:szCs w:val="24"/>
                      <w:shd w:val="clear" w:color="auto" w:fill="FFFFFF"/>
                    </w:rPr>
                    <w:t>PET arba PET 1</w:t>
                  </w:r>
                </w:p>
              </w:tc>
            </w:tr>
            <w:tr w:rsidR="00064452" w:rsidRPr="00C305B6" w14:paraId="6EB94890" w14:textId="77777777" w:rsidTr="00F70944">
              <w:tc>
                <w:tcPr>
                  <w:tcW w:w="473" w:type="pct"/>
                  <w:tcMar>
                    <w:top w:w="0" w:type="dxa"/>
                    <w:left w:w="108" w:type="dxa"/>
                    <w:bottom w:w="0" w:type="dxa"/>
                    <w:right w:w="108" w:type="dxa"/>
                  </w:tcMar>
                  <w:hideMark/>
                </w:tcPr>
                <w:p w14:paraId="6CA6BF8F" w14:textId="77777777" w:rsidR="00064452" w:rsidRPr="00C305B6" w:rsidRDefault="00064452" w:rsidP="00C305B6">
                  <w:pPr>
                    <w:spacing w:line="240" w:lineRule="auto"/>
                    <w:jc w:val="both"/>
                    <w:rPr>
                      <w:rFonts w:ascii="Times New Roman" w:hAnsi="Times New Roman" w:cs="Times New Roman"/>
                      <w:kern w:val="2"/>
                      <w:sz w:val="24"/>
                      <w:szCs w:val="24"/>
                      <w:shd w:val="clear" w:color="auto" w:fill="FFFFFF"/>
                    </w:rPr>
                  </w:pPr>
                  <w:r w:rsidRPr="00C305B6">
                    <w:rPr>
                      <w:rFonts w:ascii="Times New Roman" w:hAnsi="Times New Roman" w:cs="Times New Roman"/>
                      <w:kern w:val="2"/>
                      <w:sz w:val="24"/>
                      <w:szCs w:val="24"/>
                      <w:shd w:val="clear" w:color="auto" w:fill="FFFFFF"/>
                    </w:rPr>
                    <w:t>7.</w:t>
                  </w:r>
                </w:p>
              </w:tc>
              <w:tc>
                <w:tcPr>
                  <w:tcW w:w="2035" w:type="pct"/>
                  <w:tcMar>
                    <w:top w:w="0" w:type="dxa"/>
                    <w:left w:w="108" w:type="dxa"/>
                    <w:bottom w:w="0" w:type="dxa"/>
                    <w:right w:w="108" w:type="dxa"/>
                  </w:tcMar>
                  <w:hideMark/>
                </w:tcPr>
                <w:p w14:paraId="540FC157" w14:textId="77777777" w:rsidR="00064452" w:rsidRPr="00C305B6" w:rsidRDefault="00064452" w:rsidP="00C305B6">
                  <w:pPr>
                    <w:spacing w:line="240" w:lineRule="auto"/>
                    <w:jc w:val="both"/>
                    <w:rPr>
                      <w:rFonts w:ascii="Times New Roman" w:hAnsi="Times New Roman" w:cs="Times New Roman"/>
                      <w:noProof/>
                      <w:kern w:val="2"/>
                      <w:sz w:val="24"/>
                      <w:szCs w:val="24"/>
                      <w:shd w:val="clear" w:color="auto" w:fill="FFFFFF"/>
                    </w:rPr>
                  </w:pPr>
                  <w:r w:rsidRPr="00C305B6">
                    <w:rPr>
                      <w:rFonts w:ascii="Times New Roman" w:hAnsi="Times New Roman" w:cs="Times New Roman"/>
                      <w:noProof/>
                      <w:kern w:val="2"/>
                      <w:sz w:val="24"/>
                      <w:szCs w:val="24"/>
                      <w:shd w:val="clear" w:color="auto" w:fill="FFFFFF"/>
                    </w:rPr>
                    <w:t>Aukšto tankumo polietilenas</w:t>
                  </w:r>
                </w:p>
              </w:tc>
              <w:tc>
                <w:tcPr>
                  <w:tcW w:w="2492" w:type="pct"/>
                  <w:tcMar>
                    <w:top w:w="0" w:type="dxa"/>
                    <w:left w:w="108" w:type="dxa"/>
                    <w:bottom w:w="0" w:type="dxa"/>
                    <w:right w:w="108" w:type="dxa"/>
                  </w:tcMar>
                  <w:hideMark/>
                </w:tcPr>
                <w:p w14:paraId="7B791220" w14:textId="77777777" w:rsidR="00064452" w:rsidRPr="00C305B6" w:rsidRDefault="00064452" w:rsidP="00C305B6">
                  <w:pPr>
                    <w:spacing w:line="240" w:lineRule="auto"/>
                    <w:jc w:val="both"/>
                    <w:rPr>
                      <w:rFonts w:ascii="Times New Roman" w:hAnsi="Times New Roman" w:cs="Times New Roman"/>
                      <w:kern w:val="2"/>
                      <w:sz w:val="24"/>
                      <w:szCs w:val="24"/>
                      <w:shd w:val="clear" w:color="auto" w:fill="FFFFFF"/>
                    </w:rPr>
                  </w:pPr>
                  <w:r w:rsidRPr="00C305B6">
                    <w:rPr>
                      <w:rFonts w:ascii="Times New Roman" w:hAnsi="Times New Roman" w:cs="Times New Roman"/>
                      <w:kern w:val="2"/>
                      <w:sz w:val="24"/>
                      <w:szCs w:val="24"/>
                      <w:shd w:val="clear" w:color="auto" w:fill="FFFFFF"/>
                    </w:rPr>
                    <w:t>HDPE (arba HDPE 2)</w:t>
                  </w:r>
                </w:p>
              </w:tc>
            </w:tr>
            <w:tr w:rsidR="00064452" w:rsidRPr="00C305B6" w14:paraId="7B55CEC2" w14:textId="77777777" w:rsidTr="00F70944">
              <w:tc>
                <w:tcPr>
                  <w:tcW w:w="473" w:type="pct"/>
                  <w:tcMar>
                    <w:top w:w="0" w:type="dxa"/>
                    <w:left w:w="108" w:type="dxa"/>
                    <w:bottom w:w="0" w:type="dxa"/>
                    <w:right w:w="108" w:type="dxa"/>
                  </w:tcMar>
                  <w:hideMark/>
                </w:tcPr>
                <w:p w14:paraId="5521AEBA" w14:textId="77777777" w:rsidR="00064452" w:rsidRPr="00C305B6" w:rsidRDefault="00064452" w:rsidP="00C305B6">
                  <w:pPr>
                    <w:spacing w:line="240" w:lineRule="auto"/>
                    <w:jc w:val="both"/>
                    <w:rPr>
                      <w:rFonts w:ascii="Times New Roman" w:hAnsi="Times New Roman" w:cs="Times New Roman"/>
                      <w:kern w:val="2"/>
                      <w:sz w:val="24"/>
                      <w:szCs w:val="24"/>
                      <w:shd w:val="clear" w:color="auto" w:fill="FFFFFF"/>
                    </w:rPr>
                  </w:pPr>
                  <w:r w:rsidRPr="00C305B6">
                    <w:rPr>
                      <w:rFonts w:ascii="Times New Roman" w:hAnsi="Times New Roman" w:cs="Times New Roman"/>
                      <w:kern w:val="2"/>
                      <w:sz w:val="24"/>
                      <w:szCs w:val="24"/>
                      <w:shd w:val="clear" w:color="auto" w:fill="FFFFFF"/>
                    </w:rPr>
                    <w:t>8.</w:t>
                  </w:r>
                </w:p>
              </w:tc>
              <w:tc>
                <w:tcPr>
                  <w:tcW w:w="2035" w:type="pct"/>
                  <w:tcMar>
                    <w:top w:w="0" w:type="dxa"/>
                    <w:left w:w="108" w:type="dxa"/>
                    <w:bottom w:w="0" w:type="dxa"/>
                    <w:right w:w="108" w:type="dxa"/>
                  </w:tcMar>
                  <w:hideMark/>
                </w:tcPr>
                <w:p w14:paraId="0838FD80" w14:textId="77777777" w:rsidR="00064452" w:rsidRPr="00C305B6" w:rsidRDefault="00064452" w:rsidP="00C305B6">
                  <w:pPr>
                    <w:spacing w:line="240" w:lineRule="auto"/>
                    <w:jc w:val="both"/>
                    <w:rPr>
                      <w:rFonts w:ascii="Times New Roman" w:hAnsi="Times New Roman" w:cs="Times New Roman"/>
                      <w:noProof/>
                      <w:kern w:val="2"/>
                      <w:sz w:val="24"/>
                      <w:szCs w:val="24"/>
                      <w:shd w:val="clear" w:color="auto" w:fill="FFFFFF"/>
                    </w:rPr>
                  </w:pPr>
                  <w:r w:rsidRPr="00C305B6">
                    <w:rPr>
                      <w:rFonts w:ascii="Times New Roman" w:hAnsi="Times New Roman" w:cs="Times New Roman"/>
                      <w:noProof/>
                      <w:kern w:val="2"/>
                      <w:sz w:val="24"/>
                      <w:szCs w:val="24"/>
                      <w:shd w:val="clear" w:color="auto" w:fill="FFFFFF"/>
                    </w:rPr>
                    <w:t>Polivinilchloridas</w:t>
                  </w:r>
                </w:p>
              </w:tc>
              <w:tc>
                <w:tcPr>
                  <w:tcW w:w="2492" w:type="pct"/>
                  <w:tcMar>
                    <w:top w:w="0" w:type="dxa"/>
                    <w:left w:w="108" w:type="dxa"/>
                    <w:bottom w:w="0" w:type="dxa"/>
                    <w:right w:w="108" w:type="dxa"/>
                  </w:tcMar>
                  <w:hideMark/>
                </w:tcPr>
                <w:p w14:paraId="0D61C882" w14:textId="77777777" w:rsidR="00064452" w:rsidRPr="00C305B6" w:rsidRDefault="00064452" w:rsidP="00C305B6">
                  <w:pPr>
                    <w:spacing w:line="240" w:lineRule="auto"/>
                    <w:jc w:val="both"/>
                    <w:rPr>
                      <w:rFonts w:ascii="Times New Roman" w:hAnsi="Times New Roman" w:cs="Times New Roman"/>
                      <w:kern w:val="2"/>
                      <w:sz w:val="24"/>
                      <w:szCs w:val="24"/>
                      <w:shd w:val="clear" w:color="auto" w:fill="FFFFFF"/>
                    </w:rPr>
                  </w:pPr>
                  <w:r w:rsidRPr="00C305B6">
                    <w:rPr>
                      <w:rFonts w:ascii="Times New Roman" w:hAnsi="Times New Roman" w:cs="Times New Roman"/>
                      <w:kern w:val="2"/>
                      <w:sz w:val="24"/>
                      <w:szCs w:val="24"/>
                      <w:shd w:val="clear" w:color="auto" w:fill="FFFFFF"/>
                    </w:rPr>
                    <w:t>PVC (arba PVC 3)</w:t>
                  </w:r>
                </w:p>
              </w:tc>
            </w:tr>
            <w:tr w:rsidR="00064452" w:rsidRPr="00C305B6" w14:paraId="2CB1D68A" w14:textId="77777777" w:rsidTr="00F70944">
              <w:tc>
                <w:tcPr>
                  <w:tcW w:w="473" w:type="pct"/>
                  <w:tcMar>
                    <w:top w:w="0" w:type="dxa"/>
                    <w:left w:w="108" w:type="dxa"/>
                    <w:bottom w:w="0" w:type="dxa"/>
                    <w:right w:w="108" w:type="dxa"/>
                  </w:tcMar>
                  <w:hideMark/>
                </w:tcPr>
                <w:p w14:paraId="25E9D6C6" w14:textId="77777777" w:rsidR="00064452" w:rsidRPr="00C305B6" w:rsidRDefault="00064452" w:rsidP="00C305B6">
                  <w:pPr>
                    <w:spacing w:line="240" w:lineRule="auto"/>
                    <w:jc w:val="both"/>
                    <w:rPr>
                      <w:rFonts w:ascii="Times New Roman" w:hAnsi="Times New Roman" w:cs="Times New Roman"/>
                      <w:kern w:val="2"/>
                      <w:sz w:val="24"/>
                      <w:szCs w:val="24"/>
                      <w:shd w:val="clear" w:color="auto" w:fill="FFFFFF"/>
                    </w:rPr>
                  </w:pPr>
                  <w:r w:rsidRPr="00C305B6">
                    <w:rPr>
                      <w:rFonts w:ascii="Times New Roman" w:hAnsi="Times New Roman" w:cs="Times New Roman"/>
                      <w:kern w:val="2"/>
                      <w:sz w:val="24"/>
                      <w:szCs w:val="24"/>
                      <w:shd w:val="clear" w:color="auto" w:fill="FFFFFF"/>
                    </w:rPr>
                    <w:t>9.</w:t>
                  </w:r>
                </w:p>
              </w:tc>
              <w:tc>
                <w:tcPr>
                  <w:tcW w:w="2035" w:type="pct"/>
                  <w:tcMar>
                    <w:top w:w="0" w:type="dxa"/>
                    <w:left w:w="108" w:type="dxa"/>
                    <w:bottom w:w="0" w:type="dxa"/>
                    <w:right w:w="108" w:type="dxa"/>
                  </w:tcMar>
                  <w:hideMark/>
                </w:tcPr>
                <w:p w14:paraId="16E12BCB" w14:textId="77777777" w:rsidR="00064452" w:rsidRPr="00C305B6" w:rsidRDefault="00064452" w:rsidP="00C305B6">
                  <w:pPr>
                    <w:spacing w:line="240" w:lineRule="auto"/>
                    <w:jc w:val="both"/>
                    <w:rPr>
                      <w:rFonts w:ascii="Times New Roman" w:hAnsi="Times New Roman" w:cs="Times New Roman"/>
                      <w:noProof/>
                      <w:kern w:val="2"/>
                      <w:sz w:val="24"/>
                      <w:szCs w:val="24"/>
                      <w:shd w:val="clear" w:color="auto" w:fill="FFFFFF"/>
                    </w:rPr>
                  </w:pPr>
                  <w:r w:rsidRPr="00C305B6">
                    <w:rPr>
                      <w:rFonts w:ascii="Times New Roman" w:hAnsi="Times New Roman" w:cs="Times New Roman"/>
                      <w:noProof/>
                      <w:kern w:val="2"/>
                      <w:sz w:val="24"/>
                      <w:szCs w:val="24"/>
                      <w:shd w:val="clear" w:color="auto" w:fill="FFFFFF"/>
                    </w:rPr>
                    <w:t>Žemo tankumo polietilenas</w:t>
                  </w:r>
                </w:p>
              </w:tc>
              <w:tc>
                <w:tcPr>
                  <w:tcW w:w="2492" w:type="pct"/>
                  <w:tcMar>
                    <w:top w:w="0" w:type="dxa"/>
                    <w:left w:w="108" w:type="dxa"/>
                    <w:bottom w:w="0" w:type="dxa"/>
                    <w:right w:w="108" w:type="dxa"/>
                  </w:tcMar>
                  <w:hideMark/>
                </w:tcPr>
                <w:p w14:paraId="5759D79F" w14:textId="77777777" w:rsidR="00064452" w:rsidRPr="00C305B6" w:rsidRDefault="00064452" w:rsidP="00C305B6">
                  <w:pPr>
                    <w:spacing w:line="240" w:lineRule="auto"/>
                    <w:jc w:val="both"/>
                    <w:rPr>
                      <w:rFonts w:ascii="Times New Roman" w:hAnsi="Times New Roman" w:cs="Times New Roman"/>
                      <w:kern w:val="2"/>
                      <w:sz w:val="24"/>
                      <w:szCs w:val="24"/>
                      <w:shd w:val="clear" w:color="auto" w:fill="FFFFFF"/>
                    </w:rPr>
                  </w:pPr>
                  <w:r w:rsidRPr="00C305B6">
                    <w:rPr>
                      <w:rFonts w:ascii="Times New Roman" w:hAnsi="Times New Roman" w:cs="Times New Roman"/>
                      <w:kern w:val="2"/>
                      <w:sz w:val="24"/>
                      <w:szCs w:val="24"/>
                      <w:shd w:val="clear" w:color="auto" w:fill="FFFFFF"/>
                    </w:rPr>
                    <w:t>LDPE (arba LDPE 4)</w:t>
                  </w:r>
                </w:p>
              </w:tc>
            </w:tr>
            <w:tr w:rsidR="00064452" w:rsidRPr="00C305B6" w14:paraId="464B8535" w14:textId="77777777" w:rsidTr="00F70944">
              <w:tc>
                <w:tcPr>
                  <w:tcW w:w="473" w:type="pct"/>
                  <w:tcMar>
                    <w:top w:w="0" w:type="dxa"/>
                    <w:left w:w="108" w:type="dxa"/>
                    <w:bottom w:w="0" w:type="dxa"/>
                    <w:right w:w="108" w:type="dxa"/>
                  </w:tcMar>
                  <w:hideMark/>
                </w:tcPr>
                <w:p w14:paraId="3D803590" w14:textId="77777777" w:rsidR="00064452" w:rsidRPr="00C305B6" w:rsidRDefault="00064452" w:rsidP="00C305B6">
                  <w:pPr>
                    <w:spacing w:line="240" w:lineRule="auto"/>
                    <w:jc w:val="both"/>
                    <w:rPr>
                      <w:rFonts w:ascii="Times New Roman" w:hAnsi="Times New Roman" w:cs="Times New Roman"/>
                      <w:kern w:val="2"/>
                      <w:sz w:val="24"/>
                      <w:szCs w:val="24"/>
                      <w:shd w:val="clear" w:color="auto" w:fill="FFFFFF"/>
                    </w:rPr>
                  </w:pPr>
                  <w:r w:rsidRPr="00C305B6">
                    <w:rPr>
                      <w:rFonts w:ascii="Times New Roman" w:hAnsi="Times New Roman" w:cs="Times New Roman"/>
                      <w:kern w:val="2"/>
                      <w:sz w:val="24"/>
                      <w:szCs w:val="24"/>
                      <w:shd w:val="clear" w:color="auto" w:fill="FFFFFF"/>
                    </w:rPr>
                    <w:t>10.</w:t>
                  </w:r>
                </w:p>
              </w:tc>
              <w:tc>
                <w:tcPr>
                  <w:tcW w:w="2035" w:type="pct"/>
                  <w:tcMar>
                    <w:top w:w="0" w:type="dxa"/>
                    <w:left w:w="108" w:type="dxa"/>
                    <w:bottom w:w="0" w:type="dxa"/>
                    <w:right w:w="108" w:type="dxa"/>
                  </w:tcMar>
                  <w:hideMark/>
                </w:tcPr>
                <w:p w14:paraId="7A93AF73" w14:textId="77777777" w:rsidR="00064452" w:rsidRPr="00C305B6" w:rsidRDefault="00064452" w:rsidP="00C305B6">
                  <w:pPr>
                    <w:spacing w:line="240" w:lineRule="auto"/>
                    <w:jc w:val="both"/>
                    <w:rPr>
                      <w:rFonts w:ascii="Times New Roman" w:hAnsi="Times New Roman" w:cs="Times New Roman"/>
                      <w:noProof/>
                      <w:kern w:val="2"/>
                      <w:sz w:val="24"/>
                      <w:szCs w:val="24"/>
                      <w:shd w:val="clear" w:color="auto" w:fill="FFFFFF"/>
                    </w:rPr>
                  </w:pPr>
                  <w:r w:rsidRPr="00C305B6">
                    <w:rPr>
                      <w:rFonts w:ascii="Times New Roman" w:hAnsi="Times New Roman" w:cs="Times New Roman"/>
                      <w:noProof/>
                      <w:kern w:val="2"/>
                      <w:sz w:val="24"/>
                      <w:szCs w:val="24"/>
                      <w:shd w:val="clear" w:color="auto" w:fill="FFFFFF"/>
                    </w:rPr>
                    <w:t>Polipropilenas</w:t>
                  </w:r>
                </w:p>
              </w:tc>
              <w:tc>
                <w:tcPr>
                  <w:tcW w:w="2492" w:type="pct"/>
                  <w:tcMar>
                    <w:top w:w="0" w:type="dxa"/>
                    <w:left w:w="108" w:type="dxa"/>
                    <w:bottom w:w="0" w:type="dxa"/>
                    <w:right w:w="108" w:type="dxa"/>
                  </w:tcMar>
                  <w:hideMark/>
                </w:tcPr>
                <w:p w14:paraId="0EBEBC53" w14:textId="77777777" w:rsidR="00064452" w:rsidRPr="00C305B6" w:rsidRDefault="00064452" w:rsidP="00C305B6">
                  <w:pPr>
                    <w:spacing w:line="240" w:lineRule="auto"/>
                    <w:jc w:val="both"/>
                    <w:rPr>
                      <w:rFonts w:ascii="Times New Roman" w:hAnsi="Times New Roman" w:cs="Times New Roman"/>
                      <w:kern w:val="2"/>
                      <w:sz w:val="24"/>
                      <w:szCs w:val="24"/>
                      <w:shd w:val="clear" w:color="auto" w:fill="FFFFFF"/>
                    </w:rPr>
                  </w:pPr>
                  <w:r w:rsidRPr="00C305B6">
                    <w:rPr>
                      <w:rFonts w:ascii="Times New Roman" w:hAnsi="Times New Roman" w:cs="Times New Roman"/>
                      <w:kern w:val="2"/>
                      <w:sz w:val="24"/>
                      <w:szCs w:val="24"/>
                      <w:shd w:val="clear" w:color="auto" w:fill="FFFFFF"/>
                    </w:rPr>
                    <w:t>PP (arba PP 5)</w:t>
                  </w:r>
                </w:p>
              </w:tc>
            </w:tr>
            <w:tr w:rsidR="00064452" w:rsidRPr="00C305B6" w14:paraId="2F668269" w14:textId="77777777" w:rsidTr="00F70944">
              <w:tc>
                <w:tcPr>
                  <w:tcW w:w="473" w:type="pct"/>
                  <w:tcMar>
                    <w:top w:w="0" w:type="dxa"/>
                    <w:left w:w="108" w:type="dxa"/>
                    <w:bottom w:w="0" w:type="dxa"/>
                    <w:right w:w="108" w:type="dxa"/>
                  </w:tcMar>
                  <w:hideMark/>
                </w:tcPr>
                <w:p w14:paraId="5A421FEA" w14:textId="77777777" w:rsidR="00064452" w:rsidRPr="00C305B6" w:rsidRDefault="00064452" w:rsidP="00C305B6">
                  <w:pPr>
                    <w:spacing w:line="240" w:lineRule="auto"/>
                    <w:jc w:val="both"/>
                    <w:rPr>
                      <w:rFonts w:ascii="Times New Roman" w:hAnsi="Times New Roman" w:cs="Times New Roman"/>
                      <w:kern w:val="2"/>
                      <w:sz w:val="24"/>
                      <w:szCs w:val="24"/>
                      <w:shd w:val="clear" w:color="auto" w:fill="FFFFFF"/>
                    </w:rPr>
                  </w:pPr>
                  <w:r w:rsidRPr="00C305B6">
                    <w:rPr>
                      <w:rFonts w:ascii="Times New Roman" w:hAnsi="Times New Roman" w:cs="Times New Roman"/>
                      <w:kern w:val="2"/>
                      <w:sz w:val="24"/>
                      <w:szCs w:val="24"/>
                      <w:shd w:val="clear" w:color="auto" w:fill="FFFFFF"/>
                    </w:rPr>
                    <w:t>11.</w:t>
                  </w:r>
                </w:p>
              </w:tc>
              <w:tc>
                <w:tcPr>
                  <w:tcW w:w="2035" w:type="pct"/>
                  <w:tcMar>
                    <w:top w:w="0" w:type="dxa"/>
                    <w:left w:w="108" w:type="dxa"/>
                    <w:bottom w:w="0" w:type="dxa"/>
                    <w:right w:w="108" w:type="dxa"/>
                  </w:tcMar>
                  <w:hideMark/>
                </w:tcPr>
                <w:p w14:paraId="35CF2FCC" w14:textId="77777777" w:rsidR="00064452" w:rsidRPr="00C305B6" w:rsidRDefault="00064452" w:rsidP="00C305B6">
                  <w:pPr>
                    <w:spacing w:line="240" w:lineRule="auto"/>
                    <w:jc w:val="both"/>
                    <w:rPr>
                      <w:rFonts w:ascii="Times New Roman" w:hAnsi="Times New Roman" w:cs="Times New Roman"/>
                      <w:noProof/>
                      <w:kern w:val="2"/>
                      <w:sz w:val="24"/>
                      <w:szCs w:val="24"/>
                      <w:shd w:val="clear" w:color="auto" w:fill="FFFFFF"/>
                    </w:rPr>
                  </w:pPr>
                  <w:r w:rsidRPr="00C305B6">
                    <w:rPr>
                      <w:rFonts w:ascii="Times New Roman" w:hAnsi="Times New Roman" w:cs="Times New Roman"/>
                      <w:noProof/>
                      <w:kern w:val="2"/>
                      <w:sz w:val="24"/>
                      <w:szCs w:val="24"/>
                      <w:shd w:val="clear" w:color="auto" w:fill="FFFFFF"/>
                    </w:rPr>
                    <w:t>Polistirenas</w:t>
                  </w:r>
                </w:p>
              </w:tc>
              <w:tc>
                <w:tcPr>
                  <w:tcW w:w="2492" w:type="pct"/>
                  <w:tcMar>
                    <w:top w:w="0" w:type="dxa"/>
                    <w:left w:w="108" w:type="dxa"/>
                    <w:bottom w:w="0" w:type="dxa"/>
                    <w:right w:w="108" w:type="dxa"/>
                  </w:tcMar>
                  <w:hideMark/>
                </w:tcPr>
                <w:p w14:paraId="68696C24" w14:textId="77777777" w:rsidR="00064452" w:rsidRPr="00C305B6" w:rsidRDefault="00064452" w:rsidP="00C305B6">
                  <w:pPr>
                    <w:spacing w:line="240" w:lineRule="auto"/>
                    <w:jc w:val="both"/>
                    <w:rPr>
                      <w:rFonts w:ascii="Times New Roman" w:hAnsi="Times New Roman" w:cs="Times New Roman"/>
                      <w:kern w:val="2"/>
                      <w:sz w:val="24"/>
                      <w:szCs w:val="24"/>
                      <w:shd w:val="clear" w:color="auto" w:fill="FFFFFF"/>
                    </w:rPr>
                  </w:pPr>
                  <w:r w:rsidRPr="00C305B6">
                    <w:rPr>
                      <w:rFonts w:ascii="Times New Roman" w:hAnsi="Times New Roman" w:cs="Times New Roman"/>
                      <w:kern w:val="2"/>
                      <w:sz w:val="24"/>
                      <w:szCs w:val="24"/>
                      <w:shd w:val="clear" w:color="auto" w:fill="FFFFFF"/>
                    </w:rPr>
                    <w:t>PS (arba PS 6)</w:t>
                  </w:r>
                </w:p>
              </w:tc>
            </w:tr>
          </w:tbl>
          <w:p w14:paraId="655A97E1" w14:textId="77777777" w:rsidR="00F667A6" w:rsidRPr="00C305B6" w:rsidRDefault="00F667A6" w:rsidP="00C305B6">
            <w:pPr>
              <w:spacing w:after="0" w:line="240" w:lineRule="auto"/>
              <w:jc w:val="both"/>
              <w:rPr>
                <w:rStyle w:val="cf01"/>
                <w:rFonts w:ascii="Times New Roman" w:eastAsiaTheme="majorEastAsia" w:hAnsi="Times New Roman" w:cs="Times New Roman"/>
                <w:i w:val="0"/>
                <w:iCs w:val="0"/>
                <w:sz w:val="24"/>
                <w:szCs w:val="24"/>
              </w:rPr>
            </w:pPr>
          </w:p>
          <w:p w14:paraId="078A3FFC" w14:textId="2847CB9A" w:rsidR="00064452" w:rsidRPr="00C305B6" w:rsidRDefault="00064452" w:rsidP="00C305B6">
            <w:pPr>
              <w:spacing w:after="0" w:line="240" w:lineRule="auto"/>
              <w:jc w:val="both"/>
              <w:rPr>
                <w:rFonts w:ascii="Times New Roman" w:eastAsia="Calibri" w:hAnsi="Times New Roman" w:cs="Times New Roman"/>
                <w:sz w:val="24"/>
                <w:szCs w:val="24"/>
                <w:lang w:eastAsia="lt-LT"/>
              </w:rPr>
            </w:pPr>
            <w:r w:rsidRPr="00C305B6">
              <w:rPr>
                <w:rStyle w:val="cf01"/>
                <w:rFonts w:ascii="Times New Roman" w:eastAsiaTheme="majorEastAsia" w:hAnsi="Times New Roman" w:cs="Times New Roman"/>
                <w:i w:val="0"/>
                <w:iCs w:val="0"/>
                <w:sz w:val="24"/>
                <w:szCs w:val="24"/>
              </w:rPr>
              <w:t>arba turi būti naudojamos daugkartinio naudojimo pakuotės (talpos).</w:t>
            </w:r>
          </w:p>
        </w:tc>
        <w:tc>
          <w:tcPr>
            <w:tcW w:w="3529" w:type="dxa"/>
            <w:tcBorders>
              <w:top w:val="single" w:sz="4" w:space="0" w:color="auto"/>
              <w:left w:val="single" w:sz="4" w:space="0" w:color="auto"/>
              <w:bottom w:val="single" w:sz="4" w:space="0" w:color="auto"/>
              <w:right w:val="single" w:sz="4" w:space="0" w:color="auto"/>
            </w:tcBorders>
            <w:vAlign w:val="center"/>
          </w:tcPr>
          <w:p w14:paraId="59B293A0" w14:textId="2D2F8BCE" w:rsidR="00EC7FCA" w:rsidRPr="00C305B6" w:rsidRDefault="00EC7FCA" w:rsidP="00C305B6">
            <w:pPr>
              <w:spacing w:line="240" w:lineRule="auto"/>
              <w:jc w:val="both"/>
              <w:rPr>
                <w:rFonts w:ascii="Times New Roman" w:hAnsi="Times New Roman" w:cs="Times New Roman"/>
                <w:color w:val="000000"/>
                <w:sz w:val="24"/>
                <w:szCs w:val="24"/>
              </w:rPr>
            </w:pPr>
            <w:r w:rsidRPr="00C305B6">
              <w:rPr>
                <w:rFonts w:ascii="Times New Roman" w:hAnsi="Times New Roman" w:cs="Times New Roman"/>
                <w:kern w:val="2"/>
                <w:sz w:val="24"/>
                <w:szCs w:val="24"/>
                <w:shd w:val="clear" w:color="auto" w:fill="FFFFFF"/>
              </w:rPr>
              <w:lastRenderedPageBreak/>
              <w:t xml:space="preserve">Tiekėjas </w:t>
            </w:r>
            <w:r w:rsidRPr="00C305B6">
              <w:rPr>
                <w:rFonts w:ascii="Times New Roman" w:hAnsi="Times New Roman" w:cs="Times New Roman"/>
                <w:b/>
                <w:bCs/>
                <w:kern w:val="2"/>
                <w:sz w:val="24"/>
                <w:szCs w:val="24"/>
                <w:shd w:val="clear" w:color="auto" w:fill="FFFFFF"/>
              </w:rPr>
              <w:t>kartu su Prekių priėmimo – perdavimo aktu</w:t>
            </w:r>
            <w:r w:rsidRPr="00C305B6">
              <w:rPr>
                <w:rFonts w:ascii="Times New Roman" w:hAnsi="Times New Roman" w:cs="Times New Roman"/>
                <w:kern w:val="2"/>
                <w:sz w:val="24"/>
                <w:szCs w:val="24"/>
                <w:shd w:val="clear" w:color="auto" w:fill="FFFFFF"/>
              </w:rPr>
              <w:t xml:space="preserve">, pateikia </w:t>
            </w:r>
            <w:r w:rsidRPr="00C305B6">
              <w:rPr>
                <w:rFonts w:ascii="Times New Roman" w:hAnsi="Times New Roman" w:cs="Times New Roman"/>
                <w:color w:val="000000"/>
                <w:sz w:val="24"/>
                <w:szCs w:val="24"/>
              </w:rPr>
              <w:t>Prekių</w:t>
            </w:r>
            <w:r w:rsidRPr="00C305B6">
              <w:rPr>
                <w:rFonts w:ascii="Times New Roman" w:hAnsi="Times New Roman" w:cs="Times New Roman"/>
                <w:sz w:val="24"/>
                <w:szCs w:val="24"/>
              </w:rPr>
              <w:t xml:space="preserve"> pirminių ir / arba </w:t>
            </w:r>
            <w:r w:rsidRPr="00C305B6">
              <w:rPr>
                <w:rFonts w:ascii="Times New Roman" w:hAnsi="Times New Roman" w:cs="Times New Roman"/>
                <w:color w:val="000000"/>
                <w:sz w:val="24"/>
                <w:szCs w:val="24"/>
              </w:rPr>
              <w:t>antrinių ir / arba tretinių pakuočių tinkamumą perdirbti (</w:t>
            </w:r>
            <w:proofErr w:type="spellStart"/>
            <w:r w:rsidRPr="00C305B6">
              <w:rPr>
                <w:rFonts w:ascii="Times New Roman" w:hAnsi="Times New Roman" w:cs="Times New Roman"/>
                <w:color w:val="000000"/>
                <w:sz w:val="24"/>
                <w:szCs w:val="24"/>
              </w:rPr>
              <w:t>perdirbamumą</w:t>
            </w:r>
            <w:proofErr w:type="spellEnd"/>
            <w:r w:rsidRPr="00C305B6">
              <w:rPr>
                <w:rFonts w:ascii="Times New Roman" w:hAnsi="Times New Roman" w:cs="Times New Roman"/>
                <w:color w:val="000000"/>
                <w:sz w:val="24"/>
                <w:szCs w:val="24"/>
              </w:rPr>
              <w:t>) ir (ar) homogeniškumą, ir (ar) daugkartinio naudojimo pakuotės (talpos) patvirtinančius dokumentus:</w:t>
            </w:r>
          </w:p>
          <w:p w14:paraId="32D65557" w14:textId="77777777" w:rsidR="00EC7FCA" w:rsidRPr="00C305B6" w:rsidRDefault="00EC7FCA" w:rsidP="00C305B6">
            <w:pPr>
              <w:pStyle w:val="ListParagraph"/>
              <w:numPr>
                <w:ilvl w:val="0"/>
                <w:numId w:val="9"/>
              </w:numPr>
              <w:spacing w:after="160"/>
              <w:ind w:left="357" w:hanging="357"/>
              <w:jc w:val="both"/>
              <w:rPr>
                <w:rFonts w:ascii="Times New Roman" w:hAnsi="Times New Roman"/>
                <w:color w:val="000000"/>
                <w:szCs w:val="24"/>
              </w:rPr>
            </w:pPr>
            <w:r w:rsidRPr="00C305B6">
              <w:rPr>
                <w:rFonts w:ascii="Times New Roman" w:hAnsi="Times New Roman"/>
                <w:szCs w:val="24"/>
              </w:rPr>
              <w:t xml:space="preserve">Tiekėjo ar gamintojo dokumentus, įrodančius, kad pakuotės yra homogeniškos ir (ar) atitinkamai paženklintos, arba </w:t>
            </w:r>
            <w:r w:rsidRPr="00C305B6">
              <w:rPr>
                <w:rFonts w:ascii="Times New Roman" w:hAnsi="Times New Roman"/>
                <w:color w:val="000000"/>
                <w:szCs w:val="24"/>
              </w:rPr>
              <w:t>yra daugkartinio naudojimo pakuotės (talpos);</w:t>
            </w:r>
          </w:p>
          <w:p w14:paraId="6394B9E1" w14:textId="77777777" w:rsidR="00EC7FCA" w:rsidRPr="00C305B6" w:rsidRDefault="00EC7FCA" w:rsidP="00C305B6">
            <w:pPr>
              <w:pStyle w:val="ListParagraph"/>
              <w:numPr>
                <w:ilvl w:val="0"/>
                <w:numId w:val="9"/>
              </w:numPr>
              <w:spacing w:after="160"/>
              <w:ind w:left="414" w:hanging="357"/>
              <w:jc w:val="both"/>
              <w:rPr>
                <w:rFonts w:ascii="Times New Roman" w:hAnsi="Times New Roman"/>
                <w:noProof/>
                <w:color w:val="000000"/>
                <w:szCs w:val="24"/>
              </w:rPr>
            </w:pPr>
            <w:r w:rsidRPr="00C305B6">
              <w:rPr>
                <w:rFonts w:ascii="Times New Roman" w:hAnsi="Times New Roman"/>
                <w:szCs w:val="24"/>
              </w:rPr>
              <w:t xml:space="preserve">dokumentus, pagrindžiančius atitiktį standartams (pavyzdžiui, sertifikatas, akredituotos </w:t>
            </w:r>
            <w:r w:rsidRPr="00C305B6">
              <w:rPr>
                <w:rFonts w:ascii="Times New Roman" w:hAnsi="Times New Roman"/>
                <w:szCs w:val="24"/>
              </w:rPr>
              <w:lastRenderedPageBreak/>
              <w:t xml:space="preserve">laboratorijos tyrimų išduota, tinkamumą perdirbti patvirtinanti ataskaita / pažyma), pagal kuriuos įrodoma, kad pakuočių medžiagos perdirbamos pvz., standartas LST EN 13432 „Pakuotė. Naudotų pakuočių, numatomų kompostuoti ir </w:t>
            </w:r>
            <w:r w:rsidRPr="00C305B6">
              <w:rPr>
                <w:rFonts w:ascii="Times New Roman" w:hAnsi="Times New Roman"/>
                <w:noProof/>
                <w:szCs w:val="24"/>
              </w:rPr>
              <w:t>biologiškai skaidyti, reikalavimai.“, standartas Voluntary Standard for Repulping and Recycling Corrugated Fiberboard Treated to Improve Its Performance in the Presence of Water and Water Vapor, standartas RecyClass</w:t>
            </w:r>
            <w:r w:rsidRPr="00C305B6">
              <w:rPr>
                <w:rStyle w:val="FootnoteReference"/>
                <w:noProof/>
                <w:szCs w:val="24"/>
              </w:rPr>
              <w:footnoteReference w:id="3"/>
            </w:r>
            <w:r w:rsidRPr="00C305B6">
              <w:rPr>
                <w:rFonts w:ascii="Times New Roman" w:hAnsi="Times New Roman"/>
                <w:noProof/>
                <w:szCs w:val="24"/>
              </w:rPr>
              <w:t xml:space="preserve"> ar kitas lygiavertis standartas, arba </w:t>
            </w:r>
          </w:p>
          <w:p w14:paraId="5BABCD52" w14:textId="77777777" w:rsidR="00EC7FCA" w:rsidRPr="00C305B6" w:rsidRDefault="00EC7FCA" w:rsidP="00C305B6">
            <w:pPr>
              <w:pStyle w:val="ListParagraph"/>
              <w:numPr>
                <w:ilvl w:val="0"/>
                <w:numId w:val="9"/>
              </w:numPr>
              <w:spacing w:after="160"/>
              <w:ind w:left="414" w:hanging="357"/>
              <w:jc w:val="both"/>
              <w:rPr>
                <w:rFonts w:ascii="Times New Roman" w:hAnsi="Times New Roman"/>
                <w:color w:val="000000"/>
                <w:szCs w:val="24"/>
              </w:rPr>
            </w:pPr>
            <w:r w:rsidRPr="00C305B6">
              <w:rPr>
                <w:rFonts w:ascii="Times New Roman" w:hAnsi="Times New Roman"/>
                <w:szCs w:val="24"/>
              </w:rPr>
              <w:t>Aplinkos apsaugos agentūros interneto svetainėje (</w:t>
            </w:r>
            <w:hyperlink r:id="rId28" w:history="1">
              <w:r w:rsidRPr="00C305B6">
                <w:rPr>
                  <w:rStyle w:val="Hyperlink"/>
                  <w:color w:val="0000FF"/>
                  <w:szCs w:val="24"/>
                </w:rPr>
                <w:t>https://aaa.lrv.lt/</w:t>
              </w:r>
            </w:hyperlink>
            <w:r w:rsidRPr="00C305B6">
              <w:rPr>
                <w:rFonts w:ascii="Times New Roman" w:hAnsi="Times New Roman"/>
                <w:szCs w:val="24"/>
              </w:rPr>
              <w:t>) skelbiamame atliekų tvarkytojų, turinčių teisę išrašyti gaminių ir (ar) pakuočių atliekų sutvarkymą įrodančius dokumentus, sąraše</w:t>
            </w:r>
            <w:r w:rsidRPr="00C305B6">
              <w:rPr>
                <w:rStyle w:val="FootnoteReference"/>
                <w:szCs w:val="24"/>
              </w:rPr>
              <w:footnoteReference w:id="4"/>
            </w:r>
            <w:r w:rsidRPr="00C305B6">
              <w:rPr>
                <w:rFonts w:ascii="Times New Roman" w:hAnsi="Times New Roman"/>
                <w:szCs w:val="24"/>
              </w:rPr>
              <w:t xml:space="preserve"> nurodytų atliekų perdirbėjų ar eksportuotojų dokumentai, pagrindžiantys, kad tokios pakuotės, tapusios atliekomis, gali būti perdirbamos, arba </w:t>
            </w:r>
          </w:p>
          <w:p w14:paraId="472156EC" w14:textId="77777777" w:rsidR="00C305B6" w:rsidRPr="00C305B6" w:rsidRDefault="00EC7FCA" w:rsidP="00C305B6">
            <w:pPr>
              <w:pStyle w:val="ListParagraph"/>
              <w:numPr>
                <w:ilvl w:val="0"/>
                <w:numId w:val="9"/>
              </w:numPr>
              <w:spacing w:after="160"/>
              <w:ind w:left="414" w:hanging="357"/>
              <w:jc w:val="both"/>
              <w:rPr>
                <w:rFonts w:ascii="Times New Roman" w:hAnsi="Times New Roman"/>
                <w:color w:val="000000"/>
                <w:szCs w:val="24"/>
              </w:rPr>
            </w:pPr>
            <w:r w:rsidRPr="00C305B6">
              <w:rPr>
                <w:rFonts w:ascii="Times New Roman" w:hAnsi="Times New Roman"/>
                <w:color w:val="000000"/>
                <w:szCs w:val="24"/>
              </w:rPr>
              <w:t xml:space="preserve">Tiekėjo ar gamintojo dokumentus, įrodančius, kad pakuotės (talpos) yra daugkartinio naudojimo (pavyzdžiui, pakuotės aprašymo dokumentas, techninis dokumentas), </w:t>
            </w:r>
          </w:p>
          <w:p w14:paraId="68F0A1CC" w14:textId="54EA99F6" w:rsidR="00EC7FCA" w:rsidRPr="00C305B6" w:rsidRDefault="00EC7FCA" w:rsidP="00C305B6">
            <w:pPr>
              <w:pStyle w:val="ListParagraph"/>
              <w:spacing w:after="160"/>
              <w:ind w:left="414"/>
              <w:jc w:val="both"/>
              <w:rPr>
                <w:rFonts w:ascii="Times New Roman" w:hAnsi="Times New Roman"/>
                <w:color w:val="000000"/>
                <w:szCs w:val="24"/>
              </w:rPr>
            </w:pPr>
            <w:r w:rsidRPr="00C305B6">
              <w:rPr>
                <w:rFonts w:ascii="Times New Roman" w:hAnsi="Times New Roman"/>
                <w:color w:val="000000"/>
                <w:szCs w:val="24"/>
              </w:rPr>
              <w:t>arba</w:t>
            </w:r>
          </w:p>
          <w:p w14:paraId="0CFF725F" w14:textId="727BF53C" w:rsidR="00EC7FCA" w:rsidRPr="00C305B6" w:rsidRDefault="00EC7FCA" w:rsidP="00C305B6">
            <w:pPr>
              <w:spacing w:after="0" w:line="240" w:lineRule="auto"/>
              <w:jc w:val="both"/>
              <w:rPr>
                <w:rFonts w:ascii="Times New Roman" w:eastAsia="Calibri" w:hAnsi="Times New Roman" w:cs="Times New Roman"/>
                <w:sz w:val="24"/>
                <w:szCs w:val="24"/>
                <w:lang w:eastAsia="lt-LT"/>
              </w:rPr>
            </w:pPr>
            <w:r w:rsidRPr="00C305B6">
              <w:rPr>
                <w:rFonts w:ascii="Times New Roman" w:hAnsi="Times New Roman" w:cs="Times New Roman"/>
                <w:color w:val="000000"/>
                <w:sz w:val="24"/>
                <w:szCs w:val="24"/>
              </w:rPr>
              <w:lastRenderedPageBreak/>
              <w:t>kitus lygiaverčius įrodymus.</w:t>
            </w:r>
          </w:p>
          <w:p w14:paraId="4D2D30B6" w14:textId="77777777" w:rsidR="00EC7FCA" w:rsidRPr="00C305B6" w:rsidRDefault="00EC7FCA" w:rsidP="00C305B6">
            <w:pPr>
              <w:spacing w:after="0" w:line="240" w:lineRule="auto"/>
              <w:jc w:val="both"/>
              <w:rPr>
                <w:rFonts w:ascii="Times New Roman" w:eastAsia="Calibri" w:hAnsi="Times New Roman" w:cs="Times New Roman"/>
                <w:sz w:val="24"/>
                <w:szCs w:val="24"/>
                <w:lang w:eastAsia="lt-LT"/>
              </w:rPr>
            </w:pPr>
          </w:p>
          <w:p w14:paraId="4E6DCD02" w14:textId="77777777" w:rsidR="00064452" w:rsidRPr="00C305B6" w:rsidRDefault="00064452" w:rsidP="00C305B6">
            <w:pPr>
              <w:spacing w:after="0" w:line="240" w:lineRule="auto"/>
              <w:jc w:val="both"/>
              <w:rPr>
                <w:rFonts w:ascii="Times New Roman" w:eastAsia="Calibri" w:hAnsi="Times New Roman" w:cs="Times New Roman"/>
                <w:sz w:val="24"/>
                <w:szCs w:val="24"/>
              </w:rPr>
            </w:pPr>
          </w:p>
        </w:tc>
      </w:tr>
    </w:tbl>
    <w:p w14:paraId="7B69C058" w14:textId="77777777" w:rsidR="00547EB1" w:rsidRPr="00547EB1" w:rsidRDefault="00547EB1" w:rsidP="00547EB1">
      <w:pPr>
        <w:jc w:val="both"/>
        <w:rPr>
          <w:rFonts w:ascii="Calibri" w:eastAsia="Calibri" w:hAnsi="Calibri" w:cs="Times New Roman"/>
          <w:bCs/>
          <w:iCs/>
          <w:sz w:val="20"/>
          <w:szCs w:val="20"/>
          <w:lang w:eastAsia="lt-LT"/>
        </w:rPr>
      </w:pPr>
    </w:p>
    <w:p w14:paraId="2304DE0A" w14:textId="77777777" w:rsidR="00547EB1" w:rsidRPr="00547EB1" w:rsidRDefault="00547EB1" w:rsidP="00547EB1">
      <w:pPr>
        <w:jc w:val="both"/>
        <w:rPr>
          <w:rFonts w:ascii="Calibri" w:eastAsia="Calibri" w:hAnsi="Calibri" w:cs="Times New Roman"/>
          <w:bCs/>
          <w:iCs/>
          <w:sz w:val="20"/>
          <w:szCs w:val="20"/>
          <w:lang w:eastAsia="lt-LT"/>
        </w:rPr>
      </w:pPr>
    </w:p>
    <w:p w14:paraId="0CC6F908" w14:textId="77777777" w:rsidR="00547EB1" w:rsidRPr="00547EB1" w:rsidRDefault="00547EB1" w:rsidP="00547EB1">
      <w:pPr>
        <w:jc w:val="both"/>
        <w:rPr>
          <w:rFonts w:ascii="Calibri" w:eastAsia="Calibri" w:hAnsi="Calibri" w:cs="Times New Roman"/>
          <w:bCs/>
          <w:iCs/>
          <w:sz w:val="20"/>
          <w:szCs w:val="20"/>
          <w:lang w:eastAsia="lt-LT"/>
        </w:rPr>
      </w:pPr>
    </w:p>
    <w:p w14:paraId="484C61C0" w14:textId="77777777" w:rsidR="00547EB1" w:rsidRPr="00547EB1" w:rsidRDefault="00547EB1" w:rsidP="00547EB1">
      <w:pPr>
        <w:jc w:val="both"/>
        <w:rPr>
          <w:rFonts w:ascii="Calibri" w:eastAsia="Calibri" w:hAnsi="Calibri" w:cs="Times New Roman"/>
          <w:bCs/>
          <w:iCs/>
          <w:sz w:val="20"/>
          <w:szCs w:val="20"/>
          <w:lang w:eastAsia="lt-LT"/>
        </w:rPr>
      </w:pPr>
    </w:p>
    <w:p w14:paraId="3384498B"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50628FE"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85F8DC4"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54CE447C"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826304D"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3C17B8FD"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5209288"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DA25653"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57D6B625"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3169D5B"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59F85D2"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03DDBA5C"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6C4312A4"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17FD588C" w14:textId="77777777" w:rsidR="008D66E1" w:rsidRDefault="008D66E1">
      <w:pPr>
        <w:spacing w:after="0" w:line="240" w:lineRule="auto"/>
        <w:jc w:val="both"/>
        <w:rPr>
          <w:rFonts w:ascii="Times New Roman" w:eastAsia="Calibri" w:hAnsi="Times New Roman" w:cs="Times New Roman"/>
          <w:b/>
          <w:i/>
          <w:sz w:val="20"/>
          <w:szCs w:val="20"/>
          <w:u w:val="single"/>
          <w:lang w:eastAsia="lt-LT"/>
        </w:rPr>
      </w:pPr>
    </w:p>
    <w:p w14:paraId="014D9D6A" w14:textId="77777777" w:rsidR="008D66E1" w:rsidRDefault="008D66E1">
      <w:pPr>
        <w:spacing w:after="0" w:line="240" w:lineRule="auto"/>
        <w:jc w:val="both"/>
        <w:rPr>
          <w:rFonts w:ascii="Times New Roman" w:eastAsia="Calibri" w:hAnsi="Times New Roman" w:cs="Times New Roman"/>
          <w:b/>
          <w:i/>
          <w:sz w:val="20"/>
          <w:szCs w:val="20"/>
          <w:u w:val="single"/>
          <w:lang w:eastAsia="lt-LT"/>
        </w:rPr>
      </w:pPr>
    </w:p>
    <w:p w14:paraId="279A8616" w14:textId="77777777" w:rsidR="008D66E1" w:rsidRDefault="008D66E1">
      <w:pPr>
        <w:spacing w:after="0" w:line="240" w:lineRule="auto"/>
        <w:jc w:val="both"/>
        <w:rPr>
          <w:rFonts w:ascii="Times New Roman" w:eastAsia="Calibri" w:hAnsi="Times New Roman" w:cs="Times New Roman"/>
          <w:b/>
          <w:i/>
          <w:sz w:val="20"/>
          <w:szCs w:val="20"/>
          <w:u w:val="single"/>
          <w:lang w:eastAsia="lt-LT"/>
        </w:rPr>
      </w:pPr>
    </w:p>
    <w:p w14:paraId="78D421A3" w14:textId="77777777" w:rsidR="008D66E1" w:rsidRDefault="008D66E1">
      <w:pPr>
        <w:spacing w:after="0" w:line="240" w:lineRule="auto"/>
        <w:jc w:val="both"/>
        <w:rPr>
          <w:rFonts w:ascii="Times New Roman" w:eastAsia="Calibri" w:hAnsi="Times New Roman" w:cs="Times New Roman"/>
          <w:b/>
          <w:i/>
          <w:sz w:val="20"/>
          <w:szCs w:val="20"/>
          <w:u w:val="single"/>
          <w:lang w:eastAsia="lt-LT"/>
        </w:rPr>
      </w:pPr>
    </w:p>
    <w:p w14:paraId="1C19C74C" w14:textId="77777777" w:rsidR="008D66E1" w:rsidRDefault="008D66E1">
      <w:pPr>
        <w:spacing w:after="0" w:line="240" w:lineRule="auto"/>
        <w:jc w:val="both"/>
        <w:rPr>
          <w:rFonts w:ascii="Times New Roman" w:eastAsia="Calibri" w:hAnsi="Times New Roman" w:cs="Times New Roman"/>
          <w:b/>
          <w:i/>
          <w:sz w:val="20"/>
          <w:szCs w:val="20"/>
          <w:u w:val="single"/>
          <w:lang w:eastAsia="lt-LT"/>
        </w:rPr>
      </w:pPr>
    </w:p>
    <w:p w14:paraId="1AF4CE8A" w14:textId="77777777" w:rsidR="008D66E1" w:rsidRDefault="008D66E1">
      <w:pPr>
        <w:spacing w:after="0" w:line="240" w:lineRule="auto"/>
        <w:jc w:val="both"/>
        <w:rPr>
          <w:rFonts w:ascii="Times New Roman" w:eastAsia="Calibri" w:hAnsi="Times New Roman" w:cs="Times New Roman"/>
          <w:b/>
          <w:i/>
          <w:sz w:val="20"/>
          <w:szCs w:val="20"/>
          <w:u w:val="single"/>
          <w:lang w:eastAsia="lt-LT"/>
        </w:rPr>
      </w:pPr>
    </w:p>
    <w:p w14:paraId="07B8F683" w14:textId="77777777" w:rsidR="008D66E1" w:rsidRDefault="008D66E1">
      <w:pPr>
        <w:spacing w:after="0" w:line="240" w:lineRule="auto"/>
        <w:jc w:val="both"/>
        <w:rPr>
          <w:rFonts w:ascii="Times New Roman" w:eastAsia="Calibri" w:hAnsi="Times New Roman" w:cs="Times New Roman"/>
          <w:b/>
          <w:i/>
          <w:sz w:val="20"/>
          <w:szCs w:val="20"/>
          <w:u w:val="single"/>
          <w:lang w:eastAsia="lt-LT"/>
        </w:rPr>
      </w:pPr>
    </w:p>
    <w:p w14:paraId="6CCD079E" w14:textId="77777777" w:rsidR="008D66E1" w:rsidRDefault="008D66E1">
      <w:pPr>
        <w:spacing w:after="0" w:line="240" w:lineRule="auto"/>
        <w:jc w:val="both"/>
        <w:rPr>
          <w:rFonts w:ascii="Times New Roman" w:eastAsia="Calibri" w:hAnsi="Times New Roman" w:cs="Times New Roman"/>
          <w:b/>
          <w:i/>
          <w:sz w:val="20"/>
          <w:szCs w:val="20"/>
          <w:u w:val="single"/>
          <w:lang w:eastAsia="lt-LT"/>
        </w:rPr>
      </w:pPr>
    </w:p>
    <w:p w14:paraId="6BA0D0D4" w14:textId="77777777" w:rsidR="008D66E1" w:rsidRDefault="008D66E1">
      <w:pPr>
        <w:spacing w:after="0" w:line="240" w:lineRule="auto"/>
        <w:jc w:val="both"/>
        <w:rPr>
          <w:rFonts w:ascii="Times New Roman" w:eastAsia="Calibri" w:hAnsi="Times New Roman" w:cs="Times New Roman"/>
          <w:b/>
          <w:i/>
          <w:sz w:val="20"/>
          <w:szCs w:val="20"/>
          <w:u w:val="single"/>
          <w:lang w:eastAsia="lt-LT"/>
        </w:rPr>
      </w:pPr>
    </w:p>
    <w:p w14:paraId="0ACEB2A5" w14:textId="77777777" w:rsidR="008D66E1" w:rsidRDefault="008D66E1">
      <w:pPr>
        <w:spacing w:after="0" w:line="240" w:lineRule="auto"/>
        <w:jc w:val="both"/>
        <w:rPr>
          <w:rFonts w:ascii="Times New Roman" w:eastAsia="Calibri" w:hAnsi="Times New Roman" w:cs="Times New Roman"/>
          <w:b/>
          <w:i/>
          <w:sz w:val="20"/>
          <w:szCs w:val="20"/>
          <w:u w:val="single"/>
          <w:lang w:eastAsia="lt-LT"/>
        </w:rPr>
      </w:pPr>
    </w:p>
    <w:p w14:paraId="673E7092" w14:textId="77777777" w:rsidR="008D66E1" w:rsidRDefault="008D66E1">
      <w:pPr>
        <w:spacing w:after="0" w:line="240" w:lineRule="auto"/>
        <w:jc w:val="both"/>
        <w:rPr>
          <w:rFonts w:ascii="Times New Roman" w:eastAsia="Calibri" w:hAnsi="Times New Roman" w:cs="Times New Roman"/>
          <w:b/>
          <w:i/>
          <w:sz w:val="20"/>
          <w:szCs w:val="20"/>
          <w:u w:val="single"/>
          <w:lang w:eastAsia="lt-LT"/>
        </w:rPr>
      </w:pPr>
    </w:p>
    <w:p w14:paraId="59A4CE50" w14:textId="77777777" w:rsidR="008D66E1" w:rsidRDefault="008D66E1">
      <w:pPr>
        <w:spacing w:after="0" w:line="240" w:lineRule="auto"/>
        <w:jc w:val="both"/>
        <w:rPr>
          <w:rFonts w:ascii="Times New Roman" w:eastAsia="Calibri" w:hAnsi="Times New Roman" w:cs="Times New Roman"/>
          <w:b/>
          <w:i/>
          <w:sz w:val="20"/>
          <w:szCs w:val="20"/>
          <w:u w:val="single"/>
          <w:lang w:eastAsia="lt-LT"/>
        </w:rPr>
      </w:pPr>
    </w:p>
    <w:p w14:paraId="6269979E" w14:textId="77777777" w:rsidR="008D66E1" w:rsidRDefault="008D66E1">
      <w:pPr>
        <w:spacing w:after="0" w:line="240" w:lineRule="auto"/>
        <w:jc w:val="both"/>
        <w:rPr>
          <w:rFonts w:ascii="Times New Roman" w:eastAsia="Calibri" w:hAnsi="Times New Roman" w:cs="Times New Roman"/>
          <w:b/>
          <w:i/>
          <w:sz w:val="20"/>
          <w:szCs w:val="20"/>
          <w:u w:val="single"/>
          <w:lang w:eastAsia="lt-LT"/>
        </w:rPr>
      </w:pPr>
    </w:p>
    <w:p w14:paraId="45A7F141" w14:textId="77777777" w:rsidR="008D66E1" w:rsidRDefault="008D66E1">
      <w:pPr>
        <w:spacing w:after="0" w:line="240" w:lineRule="auto"/>
        <w:jc w:val="both"/>
        <w:rPr>
          <w:rFonts w:ascii="Times New Roman" w:eastAsia="Calibri" w:hAnsi="Times New Roman" w:cs="Times New Roman"/>
          <w:b/>
          <w:i/>
          <w:sz w:val="20"/>
          <w:szCs w:val="20"/>
          <w:u w:val="single"/>
          <w:lang w:eastAsia="lt-LT"/>
        </w:rPr>
      </w:pPr>
    </w:p>
    <w:p w14:paraId="4A805C90" w14:textId="77777777" w:rsidR="008D66E1" w:rsidRDefault="008D66E1">
      <w:pPr>
        <w:spacing w:after="0" w:line="240" w:lineRule="auto"/>
        <w:jc w:val="both"/>
        <w:rPr>
          <w:rFonts w:ascii="Times New Roman" w:eastAsia="Calibri" w:hAnsi="Times New Roman" w:cs="Times New Roman"/>
          <w:b/>
          <w:i/>
          <w:sz w:val="20"/>
          <w:szCs w:val="20"/>
          <w:u w:val="single"/>
          <w:lang w:eastAsia="lt-LT"/>
        </w:rPr>
      </w:pPr>
    </w:p>
    <w:p w14:paraId="778ED381" w14:textId="77777777" w:rsidR="008D66E1" w:rsidRDefault="008D66E1">
      <w:pPr>
        <w:spacing w:after="0" w:line="240" w:lineRule="auto"/>
        <w:jc w:val="both"/>
        <w:rPr>
          <w:rFonts w:ascii="Times New Roman" w:eastAsia="Calibri" w:hAnsi="Times New Roman" w:cs="Times New Roman"/>
          <w:b/>
          <w:i/>
          <w:sz w:val="20"/>
          <w:szCs w:val="20"/>
          <w:u w:val="single"/>
          <w:lang w:eastAsia="lt-LT"/>
        </w:rPr>
      </w:pPr>
    </w:p>
    <w:p w14:paraId="7E4EA167" w14:textId="77777777" w:rsidR="008D66E1" w:rsidRDefault="008D66E1">
      <w:pPr>
        <w:spacing w:after="0" w:line="240" w:lineRule="auto"/>
        <w:jc w:val="both"/>
        <w:rPr>
          <w:rFonts w:ascii="Times New Roman" w:eastAsia="Calibri" w:hAnsi="Times New Roman" w:cs="Times New Roman"/>
          <w:b/>
          <w:i/>
          <w:sz w:val="20"/>
          <w:szCs w:val="20"/>
          <w:u w:val="single"/>
          <w:lang w:eastAsia="lt-LT"/>
        </w:rPr>
      </w:pPr>
    </w:p>
    <w:p w14:paraId="035E8F2B" w14:textId="77777777" w:rsidR="008D66E1" w:rsidRDefault="008D66E1">
      <w:pPr>
        <w:spacing w:after="0" w:line="240" w:lineRule="auto"/>
        <w:jc w:val="both"/>
        <w:rPr>
          <w:rFonts w:ascii="Times New Roman" w:eastAsia="Calibri" w:hAnsi="Times New Roman" w:cs="Times New Roman"/>
          <w:b/>
          <w:i/>
          <w:sz w:val="20"/>
          <w:szCs w:val="20"/>
          <w:u w:val="single"/>
          <w:lang w:eastAsia="lt-LT"/>
        </w:rPr>
      </w:pPr>
    </w:p>
    <w:p w14:paraId="6C350132" w14:textId="77777777" w:rsidR="008D66E1" w:rsidRDefault="008D66E1">
      <w:pPr>
        <w:spacing w:after="0" w:line="240" w:lineRule="auto"/>
        <w:jc w:val="both"/>
        <w:rPr>
          <w:rFonts w:ascii="Times New Roman" w:eastAsia="Calibri" w:hAnsi="Times New Roman" w:cs="Times New Roman"/>
          <w:b/>
          <w:i/>
          <w:sz w:val="20"/>
          <w:szCs w:val="20"/>
          <w:u w:val="single"/>
          <w:lang w:eastAsia="lt-LT"/>
        </w:rPr>
      </w:pPr>
    </w:p>
    <w:p w14:paraId="4E8805C4" w14:textId="77777777" w:rsidR="008D66E1" w:rsidRDefault="008D66E1">
      <w:pPr>
        <w:spacing w:after="0" w:line="240" w:lineRule="auto"/>
        <w:jc w:val="both"/>
        <w:rPr>
          <w:rFonts w:ascii="Times New Roman" w:eastAsia="Calibri" w:hAnsi="Times New Roman" w:cs="Times New Roman"/>
          <w:b/>
          <w:i/>
          <w:sz w:val="20"/>
          <w:szCs w:val="20"/>
          <w:u w:val="single"/>
          <w:lang w:eastAsia="lt-LT"/>
        </w:rPr>
      </w:pPr>
    </w:p>
    <w:p w14:paraId="0D3E3AD6" w14:textId="77777777" w:rsidR="008D66E1" w:rsidRDefault="008D66E1">
      <w:pPr>
        <w:spacing w:after="0" w:line="240" w:lineRule="auto"/>
        <w:jc w:val="both"/>
        <w:rPr>
          <w:rFonts w:ascii="Times New Roman" w:eastAsia="Calibri" w:hAnsi="Times New Roman" w:cs="Times New Roman"/>
          <w:b/>
          <w:i/>
          <w:sz w:val="20"/>
          <w:szCs w:val="20"/>
          <w:u w:val="single"/>
          <w:lang w:eastAsia="lt-LT"/>
        </w:rPr>
      </w:pPr>
    </w:p>
    <w:p w14:paraId="3C0233FE" w14:textId="77777777" w:rsidR="008D66E1" w:rsidRDefault="008D66E1">
      <w:pPr>
        <w:spacing w:after="0" w:line="240" w:lineRule="auto"/>
        <w:jc w:val="both"/>
        <w:rPr>
          <w:rFonts w:ascii="Times New Roman" w:eastAsia="Calibri" w:hAnsi="Times New Roman" w:cs="Times New Roman"/>
          <w:b/>
          <w:i/>
          <w:sz w:val="20"/>
          <w:szCs w:val="20"/>
          <w:u w:val="single"/>
          <w:lang w:eastAsia="lt-LT"/>
        </w:rPr>
      </w:pPr>
    </w:p>
    <w:p w14:paraId="5290FB08" w14:textId="77777777" w:rsidR="008D66E1" w:rsidRDefault="008D66E1">
      <w:pPr>
        <w:spacing w:after="0" w:line="240" w:lineRule="auto"/>
        <w:jc w:val="both"/>
        <w:rPr>
          <w:rFonts w:ascii="Times New Roman" w:eastAsia="Calibri" w:hAnsi="Times New Roman" w:cs="Times New Roman"/>
          <w:b/>
          <w:i/>
          <w:sz w:val="20"/>
          <w:szCs w:val="20"/>
          <w:u w:val="single"/>
          <w:lang w:eastAsia="lt-LT"/>
        </w:rPr>
      </w:pPr>
    </w:p>
    <w:p w14:paraId="25B75101" w14:textId="77777777" w:rsidR="008D66E1" w:rsidRDefault="008D66E1">
      <w:pPr>
        <w:spacing w:after="0" w:line="240" w:lineRule="auto"/>
        <w:jc w:val="both"/>
        <w:rPr>
          <w:rFonts w:ascii="Times New Roman" w:eastAsia="Calibri" w:hAnsi="Times New Roman" w:cs="Times New Roman"/>
          <w:b/>
          <w:i/>
          <w:sz w:val="20"/>
          <w:szCs w:val="20"/>
          <w:u w:val="single"/>
          <w:lang w:eastAsia="lt-LT"/>
        </w:rPr>
      </w:pPr>
    </w:p>
    <w:p w14:paraId="3A2293C5" w14:textId="77777777" w:rsidR="008D66E1" w:rsidRDefault="008D66E1">
      <w:pPr>
        <w:spacing w:after="0" w:line="240" w:lineRule="auto"/>
        <w:jc w:val="both"/>
        <w:rPr>
          <w:rFonts w:ascii="Times New Roman" w:eastAsia="Calibri" w:hAnsi="Times New Roman" w:cs="Times New Roman"/>
          <w:b/>
          <w:i/>
          <w:sz w:val="20"/>
          <w:szCs w:val="20"/>
          <w:u w:val="single"/>
          <w:lang w:eastAsia="lt-LT"/>
        </w:rPr>
      </w:pPr>
    </w:p>
    <w:p w14:paraId="1A504C16" w14:textId="77777777" w:rsidR="008D66E1" w:rsidRDefault="008D66E1">
      <w:pPr>
        <w:spacing w:after="0" w:line="240" w:lineRule="auto"/>
        <w:jc w:val="both"/>
        <w:rPr>
          <w:rFonts w:ascii="Times New Roman" w:eastAsia="Calibri" w:hAnsi="Times New Roman" w:cs="Times New Roman"/>
          <w:b/>
          <w:i/>
          <w:sz w:val="20"/>
          <w:szCs w:val="20"/>
          <w:u w:val="single"/>
          <w:lang w:eastAsia="lt-LT"/>
        </w:rPr>
      </w:pPr>
    </w:p>
    <w:p w14:paraId="79768825" w14:textId="77777777" w:rsidR="008D66E1" w:rsidRDefault="008D66E1">
      <w:pPr>
        <w:spacing w:after="0" w:line="240" w:lineRule="auto"/>
        <w:jc w:val="both"/>
        <w:rPr>
          <w:rFonts w:ascii="Times New Roman" w:eastAsia="Calibri" w:hAnsi="Times New Roman" w:cs="Times New Roman"/>
          <w:b/>
          <w:i/>
          <w:sz w:val="20"/>
          <w:szCs w:val="20"/>
          <w:u w:val="single"/>
          <w:lang w:eastAsia="lt-LT"/>
        </w:rPr>
      </w:pPr>
    </w:p>
    <w:p w14:paraId="083F46AA" w14:textId="77777777" w:rsidR="008D66E1" w:rsidRDefault="008D66E1">
      <w:pPr>
        <w:spacing w:after="0" w:line="240" w:lineRule="auto"/>
        <w:jc w:val="both"/>
        <w:rPr>
          <w:rFonts w:ascii="Times New Roman" w:eastAsia="Calibri" w:hAnsi="Times New Roman" w:cs="Times New Roman"/>
          <w:b/>
          <w:i/>
          <w:sz w:val="20"/>
          <w:szCs w:val="20"/>
          <w:u w:val="single"/>
          <w:lang w:eastAsia="lt-LT"/>
        </w:rPr>
      </w:pPr>
    </w:p>
    <w:p w14:paraId="0AEA5666" w14:textId="77777777" w:rsidR="008D66E1" w:rsidRDefault="008D66E1">
      <w:pPr>
        <w:spacing w:after="0" w:line="240" w:lineRule="auto"/>
        <w:jc w:val="both"/>
        <w:rPr>
          <w:rFonts w:ascii="Times New Roman" w:eastAsia="Calibri" w:hAnsi="Times New Roman" w:cs="Times New Roman"/>
          <w:b/>
          <w:i/>
          <w:sz w:val="20"/>
          <w:szCs w:val="20"/>
          <w:u w:val="single"/>
          <w:lang w:eastAsia="lt-LT"/>
        </w:rPr>
      </w:pPr>
    </w:p>
    <w:p w14:paraId="58660E21" w14:textId="77777777" w:rsidR="008D66E1" w:rsidRDefault="008D66E1">
      <w:pPr>
        <w:spacing w:after="0" w:line="240" w:lineRule="auto"/>
        <w:jc w:val="both"/>
        <w:rPr>
          <w:rFonts w:ascii="Times New Roman" w:eastAsia="Calibri" w:hAnsi="Times New Roman" w:cs="Times New Roman"/>
          <w:b/>
          <w:i/>
          <w:sz w:val="20"/>
          <w:szCs w:val="20"/>
          <w:u w:val="single"/>
          <w:lang w:eastAsia="lt-LT"/>
        </w:rPr>
      </w:pPr>
    </w:p>
    <w:p w14:paraId="4A27B210" w14:textId="77777777" w:rsidR="008D66E1" w:rsidRDefault="008D66E1">
      <w:pPr>
        <w:spacing w:after="0" w:line="240" w:lineRule="auto"/>
        <w:jc w:val="both"/>
        <w:rPr>
          <w:rFonts w:ascii="Times New Roman" w:eastAsia="Calibri" w:hAnsi="Times New Roman" w:cs="Times New Roman"/>
          <w:b/>
          <w:i/>
          <w:sz w:val="20"/>
          <w:szCs w:val="20"/>
          <w:u w:val="single"/>
          <w:lang w:eastAsia="lt-LT"/>
        </w:rPr>
      </w:pPr>
    </w:p>
    <w:p w14:paraId="08F4B977" w14:textId="77777777" w:rsidR="008D66E1" w:rsidRDefault="008D66E1">
      <w:pPr>
        <w:spacing w:after="0" w:line="240" w:lineRule="auto"/>
        <w:jc w:val="both"/>
        <w:rPr>
          <w:rFonts w:ascii="Times New Roman" w:eastAsia="Calibri" w:hAnsi="Times New Roman" w:cs="Times New Roman"/>
          <w:b/>
          <w:i/>
          <w:sz w:val="20"/>
          <w:szCs w:val="20"/>
          <w:u w:val="single"/>
          <w:lang w:eastAsia="lt-LT"/>
        </w:rPr>
      </w:pPr>
    </w:p>
    <w:p w14:paraId="642F18C2"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7DD5BBFD" w14:textId="77777777" w:rsidR="00FD3D5A" w:rsidRDefault="00FD3D5A">
      <w:pPr>
        <w:spacing w:after="0" w:line="240" w:lineRule="auto"/>
        <w:jc w:val="both"/>
        <w:rPr>
          <w:rFonts w:ascii="Times New Roman" w:eastAsia="Calibri" w:hAnsi="Times New Roman" w:cs="Times New Roman"/>
          <w:b/>
          <w:i/>
          <w:sz w:val="20"/>
          <w:szCs w:val="20"/>
          <w:u w:val="single"/>
          <w:lang w:eastAsia="lt-LT"/>
        </w:rPr>
      </w:pPr>
    </w:p>
    <w:p w14:paraId="1E255486" w14:textId="77777777" w:rsidR="00FD3D5A" w:rsidRDefault="00FD3D5A">
      <w:pPr>
        <w:spacing w:after="0" w:line="240" w:lineRule="auto"/>
        <w:ind w:left="7838" w:right="305"/>
        <w:jc w:val="both"/>
        <w:rPr>
          <w:rFonts w:ascii="Times New Roman" w:eastAsia="Calibri" w:hAnsi="Times New Roman" w:cs="Times New Roman"/>
          <w:lang w:eastAsia="lt-LT"/>
        </w:rPr>
      </w:pPr>
    </w:p>
    <w:p w14:paraId="19285E11" w14:textId="77777777" w:rsidR="00FD3D5A" w:rsidRDefault="00FD3D5A">
      <w:pPr>
        <w:spacing w:after="0" w:line="240" w:lineRule="auto"/>
        <w:ind w:left="7838" w:right="305"/>
        <w:jc w:val="both"/>
        <w:rPr>
          <w:rFonts w:ascii="Times New Roman" w:eastAsia="Calibri" w:hAnsi="Times New Roman" w:cs="Times New Roman"/>
          <w:lang w:eastAsia="lt-LT"/>
        </w:rPr>
      </w:pPr>
    </w:p>
    <w:p w14:paraId="3CAD6D4B" w14:textId="77777777" w:rsidR="00FD3D5A" w:rsidRDefault="00FD3D5A">
      <w:pPr>
        <w:spacing w:after="0" w:line="240" w:lineRule="auto"/>
        <w:ind w:left="6398" w:right="305"/>
        <w:jc w:val="both"/>
        <w:rPr>
          <w:rFonts w:ascii="Times New Roman" w:eastAsia="Calibri" w:hAnsi="Times New Roman" w:cs="Times New Roman"/>
          <w:lang w:eastAsia="lt-LT"/>
        </w:rPr>
      </w:pPr>
    </w:p>
    <w:p w14:paraId="6446BC26" w14:textId="77777777" w:rsidR="00FD3D5A" w:rsidRDefault="00183EEC">
      <w:pPr>
        <w:spacing w:after="0" w:line="240" w:lineRule="auto"/>
        <w:ind w:left="6398" w:right="305"/>
        <w:jc w:val="both"/>
        <w:rPr>
          <w:rFonts w:ascii="Times New Roman" w:eastAsia="Calibri" w:hAnsi="Times New Roman" w:cs="Times New Roman"/>
          <w:lang w:eastAsia="lt-LT"/>
        </w:rPr>
      </w:pPr>
      <w:r>
        <w:rPr>
          <w:rFonts w:ascii="Times New Roman" w:eastAsia="Calibri" w:hAnsi="Times New Roman" w:cs="Times New Roman"/>
          <w:lang w:eastAsia="lt-LT"/>
        </w:rPr>
        <w:t>Konkurso sąlygų</w:t>
      </w:r>
    </w:p>
    <w:p w14:paraId="08ACD8D9" w14:textId="77777777" w:rsidR="00FD3D5A" w:rsidRDefault="00183EEC">
      <w:pPr>
        <w:spacing w:after="0" w:line="240" w:lineRule="auto"/>
        <w:ind w:left="5102" w:firstLine="1296"/>
        <w:jc w:val="both"/>
        <w:rPr>
          <w:rFonts w:ascii="Times New Roman" w:eastAsia="Calibri" w:hAnsi="Times New Roman" w:cs="Times New Roman"/>
          <w:lang w:eastAsia="lt-LT"/>
        </w:rPr>
      </w:pPr>
      <w:r>
        <w:rPr>
          <w:rFonts w:ascii="Times New Roman" w:eastAsia="Calibri" w:hAnsi="Times New Roman" w:cs="Times New Roman"/>
          <w:lang w:eastAsia="lt-LT"/>
        </w:rPr>
        <w:t xml:space="preserve">Priedas Nr. 2 </w:t>
      </w:r>
    </w:p>
    <w:p w14:paraId="6A07A48B" w14:textId="77777777" w:rsidR="00FD3D5A" w:rsidRDefault="00FD3D5A">
      <w:pPr>
        <w:spacing w:after="0" w:line="240" w:lineRule="auto"/>
        <w:jc w:val="center"/>
        <w:rPr>
          <w:rFonts w:ascii="Times New Roman" w:eastAsia="Calibri" w:hAnsi="Times New Roman" w:cs="Times New Roman"/>
          <w:lang w:eastAsia="lt-LT"/>
        </w:rPr>
      </w:pPr>
    </w:p>
    <w:p w14:paraId="42404CAD" w14:textId="77777777" w:rsidR="00FD3D5A" w:rsidRDefault="00183EEC">
      <w:pPr>
        <w:spacing w:after="0" w:line="240" w:lineRule="auto"/>
        <w:jc w:val="center"/>
        <w:rPr>
          <w:rFonts w:ascii="Times New Roman" w:eastAsia="Calibri" w:hAnsi="Times New Roman" w:cs="Times New Roman"/>
          <w:lang w:eastAsia="lt-LT"/>
        </w:rPr>
      </w:pPr>
      <w:r>
        <w:rPr>
          <w:rFonts w:ascii="Times New Roman" w:eastAsia="Calibri" w:hAnsi="Times New Roman" w:cs="Times New Roman"/>
          <w:lang w:eastAsia="lt-LT"/>
        </w:rPr>
        <w:t>Herbas arba prekių ženklas</w:t>
      </w:r>
    </w:p>
    <w:p w14:paraId="37CA5D11" w14:textId="77777777" w:rsidR="00FD3D5A" w:rsidRDefault="00FD3D5A">
      <w:pPr>
        <w:spacing w:after="0" w:line="240" w:lineRule="auto"/>
        <w:jc w:val="center"/>
        <w:rPr>
          <w:rFonts w:ascii="Times New Roman" w:eastAsia="Calibri" w:hAnsi="Times New Roman" w:cs="Times New Roman"/>
          <w:lang w:eastAsia="lt-LT"/>
        </w:rPr>
      </w:pPr>
    </w:p>
    <w:p w14:paraId="6961354E" w14:textId="77777777" w:rsidR="00FD3D5A" w:rsidRDefault="00183EEC">
      <w:pPr>
        <w:spacing w:after="0" w:line="240" w:lineRule="auto"/>
        <w:jc w:val="center"/>
        <w:rPr>
          <w:rFonts w:ascii="Times New Roman" w:eastAsia="Calibri" w:hAnsi="Times New Roman" w:cs="Times New Roman"/>
          <w:lang w:eastAsia="lt-LT"/>
        </w:rPr>
      </w:pPr>
      <w:r>
        <w:rPr>
          <w:rFonts w:ascii="Times New Roman" w:eastAsia="Calibri" w:hAnsi="Times New Roman" w:cs="Times New Roman"/>
          <w:lang w:eastAsia="lt-LT"/>
        </w:rPr>
        <w:t>(Tiekėjo pavadinimas)</w:t>
      </w:r>
    </w:p>
    <w:p w14:paraId="5146F343" w14:textId="77777777" w:rsidR="00FD3D5A" w:rsidRDefault="00FD3D5A">
      <w:pPr>
        <w:spacing w:after="0" w:line="240" w:lineRule="auto"/>
        <w:jc w:val="center"/>
        <w:rPr>
          <w:rFonts w:ascii="Times New Roman" w:eastAsia="Calibri" w:hAnsi="Times New Roman" w:cs="Times New Roman"/>
          <w:lang w:eastAsia="lt-LT"/>
        </w:rPr>
      </w:pPr>
    </w:p>
    <w:p w14:paraId="29EF29D5" w14:textId="77777777" w:rsidR="00FD3D5A" w:rsidRDefault="00183EEC">
      <w:pPr>
        <w:spacing w:after="0" w:line="240" w:lineRule="auto"/>
        <w:jc w:val="center"/>
        <w:rPr>
          <w:rFonts w:ascii="Times New Roman" w:eastAsia="Calibri" w:hAnsi="Times New Roman" w:cs="Times New Roman"/>
          <w:lang w:eastAsia="lt-LT"/>
        </w:rPr>
      </w:pPr>
      <w:r>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FD3D5A" w:rsidRDefault="00FD3D5A">
      <w:pPr>
        <w:spacing w:after="0" w:line="240" w:lineRule="auto"/>
        <w:ind w:firstLine="720"/>
        <w:jc w:val="both"/>
        <w:rPr>
          <w:rFonts w:ascii="Times New Roman" w:eastAsia="Calibri" w:hAnsi="Times New Roman" w:cs="Times New Roman"/>
          <w:b/>
          <w:lang w:eastAsia="lt-LT"/>
        </w:rPr>
      </w:pPr>
    </w:p>
    <w:p w14:paraId="31DCF7F6" w14:textId="77777777" w:rsidR="00FD3D5A" w:rsidRDefault="00183EEC">
      <w:pPr>
        <w:spacing w:after="0" w:line="240" w:lineRule="auto"/>
        <w:ind w:firstLine="720"/>
        <w:jc w:val="both"/>
        <w:rPr>
          <w:rFonts w:ascii="Times New Roman" w:eastAsia="Calibri" w:hAnsi="Times New Roman" w:cs="Times New Roman"/>
          <w:lang w:eastAsia="lt-LT"/>
        </w:rPr>
      </w:pPr>
      <w:r>
        <w:rPr>
          <w:rFonts w:ascii="Times New Roman" w:eastAsia="Calibri" w:hAnsi="Times New Roman" w:cs="Times New Roman"/>
          <w:lang w:eastAsia="lt-LT"/>
        </w:rPr>
        <w:t>_______________________</w:t>
      </w:r>
    </w:p>
    <w:p w14:paraId="05215FDA" w14:textId="77777777" w:rsidR="00FD3D5A" w:rsidRDefault="00183EEC">
      <w:pPr>
        <w:tabs>
          <w:tab w:val="center" w:pos="2520"/>
        </w:tabs>
        <w:spacing w:after="0" w:line="240" w:lineRule="auto"/>
        <w:ind w:firstLine="720"/>
        <w:jc w:val="both"/>
        <w:rPr>
          <w:rFonts w:ascii="Times New Roman" w:eastAsia="Calibri" w:hAnsi="Times New Roman" w:cs="Times New Roman"/>
          <w:lang w:eastAsia="lt-LT"/>
        </w:rPr>
      </w:pPr>
      <w:r>
        <w:rPr>
          <w:rFonts w:ascii="Times New Roman" w:eastAsia="Calibri" w:hAnsi="Times New Roman" w:cs="Times New Roman"/>
          <w:lang w:eastAsia="lt-LT"/>
        </w:rPr>
        <w:t>(Adresatas (perkančioji organizacija))</w:t>
      </w:r>
    </w:p>
    <w:p w14:paraId="6C66EC9C" w14:textId="77777777" w:rsidR="00FD3D5A" w:rsidRDefault="00FD3D5A">
      <w:pPr>
        <w:spacing w:after="0" w:line="240" w:lineRule="auto"/>
        <w:ind w:firstLine="720"/>
        <w:jc w:val="both"/>
        <w:rPr>
          <w:rFonts w:ascii="Times New Roman" w:eastAsia="Calibri" w:hAnsi="Times New Roman" w:cs="Times New Roman"/>
          <w:b/>
          <w:lang w:eastAsia="lt-LT"/>
        </w:rPr>
      </w:pPr>
    </w:p>
    <w:p w14:paraId="43900246" w14:textId="77777777" w:rsidR="00FD3D5A" w:rsidRDefault="00183EEC">
      <w:pPr>
        <w:spacing w:after="0" w:line="240" w:lineRule="auto"/>
        <w:jc w:val="center"/>
        <w:rPr>
          <w:rFonts w:ascii="Times New Roman" w:hAnsi="Times New Roman" w:cs="Times New Roman"/>
          <w:b/>
        </w:rPr>
      </w:pPr>
      <w:r>
        <w:rPr>
          <w:rFonts w:ascii="Times New Roman" w:eastAsia="Calibri" w:hAnsi="Times New Roman" w:cs="Times New Roman"/>
          <w:b/>
          <w:lang w:eastAsia="lt-LT"/>
        </w:rPr>
        <w:t>PASIŪLYMAS</w:t>
      </w:r>
    </w:p>
    <w:p w14:paraId="06B41CF6" w14:textId="58FA7985" w:rsidR="00FD3D5A" w:rsidRDefault="00547EB1">
      <w:pPr>
        <w:tabs>
          <w:tab w:val="left" w:pos="3150"/>
        </w:tabs>
        <w:spacing w:line="256" w:lineRule="auto"/>
        <w:jc w:val="center"/>
        <w:rPr>
          <w:rFonts w:ascii="Times New Roman" w:hAnsi="Times New Roman" w:cs="Times New Roman"/>
          <w:b/>
        </w:rPr>
      </w:pPr>
      <w:r w:rsidRPr="00547EB1">
        <w:rPr>
          <w:rFonts w:ascii="Times New Roman" w:hAnsi="Times New Roman" w:cs="Times New Roman"/>
          <w:b/>
          <w:bCs/>
          <w:caps/>
          <w:spacing w:val="-1"/>
        </w:rPr>
        <w:t xml:space="preserve">FANTOMINIŲ DANTŲ IR MODELIŲ PERIODONTOLOGIJAI </w:t>
      </w:r>
      <w:r w:rsidR="00183EEC">
        <w:rPr>
          <w:rFonts w:ascii="Times New Roman" w:hAnsi="Times New Roman" w:cs="Times New Roman"/>
          <w:b/>
        </w:rPr>
        <w:t xml:space="preserve">PIRKIMUI </w:t>
      </w:r>
    </w:p>
    <w:p w14:paraId="62DA857D" w14:textId="201F28D2" w:rsidR="00FD3D5A" w:rsidRDefault="00183EEC">
      <w:pPr>
        <w:tabs>
          <w:tab w:val="left" w:pos="3150"/>
        </w:tabs>
        <w:spacing w:line="256" w:lineRule="auto"/>
        <w:jc w:val="center"/>
        <w:rPr>
          <w:rFonts w:ascii="Times New Roman" w:hAnsi="Times New Roman" w:cs="Times New Roman"/>
          <w:b/>
          <w:caps/>
          <w:u w:val="single"/>
        </w:rPr>
      </w:pPr>
      <w:r>
        <w:rPr>
          <w:rFonts w:ascii="Times New Roman" w:hAnsi="Times New Roman" w:cs="Times New Roman"/>
          <w:b/>
          <w:caps/>
          <w:u w:val="single"/>
        </w:rPr>
        <w:t xml:space="preserve">1 pirkimo objekto daliai: </w:t>
      </w:r>
      <w:r w:rsidR="001C0DFA" w:rsidRPr="001C0DFA">
        <w:rPr>
          <w:rFonts w:ascii="Times New Roman" w:hAnsi="Times New Roman" w:cs="Times New Roman"/>
          <w:b/>
          <w:bCs/>
          <w:caps/>
          <w:u w:val="single"/>
        </w:rPr>
        <w:t>Fantominiai dantys periodontologijai</w:t>
      </w:r>
    </w:p>
    <w:p w14:paraId="1F8F5995" w14:textId="77777777" w:rsidR="00FD3D5A" w:rsidRDefault="00FD3D5A">
      <w:pPr>
        <w:tabs>
          <w:tab w:val="right" w:leader="underscore" w:pos="8505"/>
        </w:tabs>
        <w:spacing w:after="0" w:line="240" w:lineRule="auto"/>
        <w:jc w:val="center"/>
        <w:rPr>
          <w:rFonts w:ascii="Times New Roman" w:eastAsia="Calibri" w:hAnsi="Times New Roman" w:cs="Times New Roman"/>
        </w:rPr>
      </w:pPr>
    </w:p>
    <w:p w14:paraId="596C6898" w14:textId="77777777" w:rsidR="00FD3D5A" w:rsidRDefault="00183EEC">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Pr>
          <w:rFonts w:ascii="Times New Roman" w:eastAsia="Calibri" w:hAnsi="Times New Roman" w:cs="Times New Roman"/>
          <w:bCs/>
        </w:rPr>
        <w:t xml:space="preserve">Pildydamas šią formą tiekėjas turi pateikti visą žemiau prašomą informaciją. </w:t>
      </w:r>
      <w:r>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FD3D5A" w:rsidRDefault="00FD3D5A">
      <w:pPr>
        <w:shd w:val="clear" w:color="auto" w:fill="FFFFFF"/>
        <w:spacing w:after="0" w:line="240" w:lineRule="auto"/>
        <w:jc w:val="center"/>
        <w:rPr>
          <w:rFonts w:ascii="Times New Roman" w:eastAsia="Calibri" w:hAnsi="Times New Roman" w:cs="Times New Roman"/>
          <w:lang w:eastAsia="lt-LT"/>
        </w:rPr>
      </w:pPr>
    </w:p>
    <w:p w14:paraId="16EEE015" w14:textId="77777777" w:rsidR="00FD3D5A" w:rsidRDefault="00183EEC">
      <w:pPr>
        <w:shd w:val="clear" w:color="auto" w:fill="FFFFFF"/>
        <w:spacing w:after="0" w:line="240" w:lineRule="auto"/>
        <w:jc w:val="center"/>
        <w:rPr>
          <w:rFonts w:ascii="Times New Roman" w:eastAsia="Calibri" w:hAnsi="Times New Roman" w:cs="Times New Roman"/>
          <w:b/>
          <w:bCs/>
          <w:color w:val="000000"/>
          <w:lang w:eastAsia="lt-LT"/>
        </w:rPr>
      </w:pPr>
      <w:r>
        <w:rPr>
          <w:rFonts w:ascii="Times New Roman" w:eastAsia="Calibri" w:hAnsi="Times New Roman" w:cs="Times New Roman"/>
          <w:lang w:eastAsia="lt-LT"/>
        </w:rPr>
        <w:t>____________</w:t>
      </w:r>
      <w:r>
        <w:rPr>
          <w:rFonts w:ascii="Times New Roman" w:eastAsia="Calibri" w:hAnsi="Times New Roman" w:cs="Times New Roman"/>
          <w:b/>
          <w:bCs/>
          <w:color w:val="000000"/>
          <w:lang w:eastAsia="lt-LT"/>
        </w:rPr>
        <w:t xml:space="preserve"> Nr.</w:t>
      </w:r>
      <w:r>
        <w:rPr>
          <w:rFonts w:ascii="Times New Roman" w:eastAsia="Calibri" w:hAnsi="Times New Roman" w:cs="Times New Roman"/>
          <w:lang w:eastAsia="lt-LT"/>
        </w:rPr>
        <w:t xml:space="preserve"> ______</w:t>
      </w:r>
    </w:p>
    <w:p w14:paraId="65174311" w14:textId="77777777" w:rsidR="00FD3D5A" w:rsidRDefault="00183EEC">
      <w:pPr>
        <w:shd w:val="clear" w:color="auto" w:fill="FFFFFF"/>
        <w:spacing w:after="0" w:line="240" w:lineRule="auto"/>
        <w:jc w:val="center"/>
        <w:rPr>
          <w:rFonts w:ascii="Times New Roman" w:eastAsia="Calibri" w:hAnsi="Times New Roman" w:cs="Times New Roman"/>
          <w:bCs/>
          <w:color w:val="000000"/>
          <w:lang w:eastAsia="lt-LT"/>
        </w:rPr>
      </w:pPr>
      <w:r>
        <w:rPr>
          <w:rFonts w:ascii="Times New Roman" w:eastAsia="Calibri" w:hAnsi="Times New Roman" w:cs="Times New Roman"/>
          <w:bCs/>
          <w:color w:val="000000"/>
          <w:lang w:eastAsia="lt-LT"/>
        </w:rPr>
        <w:t>(Data)</w:t>
      </w:r>
    </w:p>
    <w:p w14:paraId="4874E148" w14:textId="77777777" w:rsidR="00FD3D5A" w:rsidRDefault="00183EEC">
      <w:pPr>
        <w:shd w:val="clear" w:color="auto" w:fill="FFFFFF"/>
        <w:spacing w:after="0" w:line="240" w:lineRule="auto"/>
        <w:jc w:val="center"/>
        <w:rPr>
          <w:rFonts w:ascii="Times New Roman" w:eastAsia="Calibri" w:hAnsi="Times New Roman" w:cs="Times New Roman"/>
          <w:bCs/>
          <w:color w:val="000000"/>
          <w:lang w:eastAsia="lt-LT"/>
        </w:rPr>
      </w:pPr>
      <w:r>
        <w:rPr>
          <w:rFonts w:ascii="Times New Roman" w:eastAsia="Calibri" w:hAnsi="Times New Roman" w:cs="Times New Roman"/>
          <w:bCs/>
          <w:color w:val="000000"/>
          <w:lang w:eastAsia="lt-LT"/>
        </w:rPr>
        <w:t>_____________</w:t>
      </w:r>
    </w:p>
    <w:p w14:paraId="46F35588" w14:textId="77777777" w:rsidR="00FD3D5A" w:rsidRDefault="00183EEC">
      <w:pPr>
        <w:shd w:val="clear" w:color="auto" w:fill="FFFFFF"/>
        <w:spacing w:after="0" w:line="240" w:lineRule="auto"/>
        <w:jc w:val="center"/>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(Sudarymo vieta)</w:t>
      </w:r>
    </w:p>
    <w:p w14:paraId="00251C1A" w14:textId="77777777" w:rsidR="00FD3D5A" w:rsidRDefault="00FD3D5A">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818"/>
      </w:tblGrid>
      <w:tr w:rsidR="00FD3D5A" w14:paraId="3A33A105" w14:textId="77777777">
        <w:tc>
          <w:tcPr>
            <w:tcW w:w="4819" w:type="dxa"/>
            <w:tcBorders>
              <w:top w:val="single" w:sz="4" w:space="0" w:color="auto"/>
              <w:left w:val="single" w:sz="4" w:space="0" w:color="auto"/>
              <w:bottom w:val="single" w:sz="4" w:space="0" w:color="auto"/>
              <w:right w:val="single" w:sz="4" w:space="0" w:color="auto"/>
            </w:tcBorders>
          </w:tcPr>
          <w:p w14:paraId="2AB3AED2" w14:textId="77777777" w:rsidR="00FD3D5A" w:rsidRDefault="00183EEC">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lang w:eastAsia="lt-LT"/>
              </w:rPr>
              <w:t xml:space="preserve">Tiekėjo pavadinimas </w:t>
            </w:r>
            <w:r>
              <w:rPr>
                <w:rFonts w:ascii="Times New Roman" w:eastAsia="Calibri" w:hAnsi="Times New Roman" w:cs="Times New Roman"/>
                <w:i/>
                <w:lang w:eastAsia="lt-LT"/>
              </w:rPr>
              <w:t xml:space="preserve">(Jeigu dalyvauja tiekėjų grupė, surašomi visi dalyvių pavadinimai: </w:t>
            </w:r>
          </w:p>
          <w:p w14:paraId="4A46698F" w14:textId="77777777" w:rsidR="00FD3D5A" w:rsidRDefault="00183EEC">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i/>
                <w:lang w:eastAsia="lt-LT"/>
              </w:rPr>
              <w:t xml:space="preserve">Atsakingasis partneris: </w:t>
            </w:r>
          </w:p>
          <w:p w14:paraId="0A4C6ED1" w14:textId="77777777" w:rsidR="00FD3D5A" w:rsidRDefault="00183EEC">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i/>
                <w:lang w:eastAsia="lt-LT"/>
              </w:rPr>
              <w:t>Partneris Nr. 1:</w:t>
            </w:r>
          </w:p>
          <w:p w14:paraId="3143EF90" w14:textId="77777777" w:rsidR="00FD3D5A" w:rsidRDefault="00183EEC">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FD3D5A" w:rsidRDefault="00FD3D5A">
            <w:pPr>
              <w:spacing w:after="0" w:line="240" w:lineRule="auto"/>
              <w:jc w:val="both"/>
              <w:rPr>
                <w:rFonts w:ascii="Times New Roman" w:eastAsia="Calibri" w:hAnsi="Times New Roman" w:cs="Times New Roman"/>
                <w:lang w:eastAsia="lt-LT"/>
              </w:rPr>
            </w:pPr>
          </w:p>
        </w:tc>
      </w:tr>
      <w:tr w:rsidR="00FD3D5A" w14:paraId="3DD00C25" w14:textId="77777777">
        <w:tc>
          <w:tcPr>
            <w:tcW w:w="4819" w:type="dxa"/>
            <w:tcBorders>
              <w:top w:val="single" w:sz="4" w:space="0" w:color="auto"/>
              <w:left w:val="single" w:sz="4" w:space="0" w:color="auto"/>
              <w:bottom w:val="single" w:sz="4" w:space="0" w:color="auto"/>
              <w:right w:val="single" w:sz="4" w:space="0" w:color="auto"/>
            </w:tcBorders>
          </w:tcPr>
          <w:p w14:paraId="69B51C93"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 xml:space="preserve">Tiekėjo adresas </w:t>
            </w:r>
            <w:r>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FD3D5A" w:rsidRDefault="00FD3D5A">
            <w:pPr>
              <w:spacing w:after="0" w:line="240" w:lineRule="auto"/>
              <w:jc w:val="both"/>
              <w:rPr>
                <w:rFonts w:ascii="Times New Roman" w:eastAsia="Calibri" w:hAnsi="Times New Roman" w:cs="Times New Roman"/>
                <w:lang w:eastAsia="lt-LT"/>
              </w:rPr>
            </w:pPr>
          </w:p>
        </w:tc>
      </w:tr>
      <w:tr w:rsidR="00FD3D5A" w14:paraId="1C63F44C" w14:textId="77777777">
        <w:tc>
          <w:tcPr>
            <w:tcW w:w="4819" w:type="dxa"/>
            <w:tcBorders>
              <w:top w:val="single" w:sz="4" w:space="0" w:color="auto"/>
              <w:left w:val="single" w:sz="4" w:space="0" w:color="auto"/>
              <w:bottom w:val="single" w:sz="4" w:space="0" w:color="auto"/>
              <w:right w:val="single" w:sz="4" w:space="0" w:color="auto"/>
            </w:tcBorders>
          </w:tcPr>
          <w:p w14:paraId="716EACE6"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FD3D5A" w:rsidRDefault="00FD3D5A">
            <w:pPr>
              <w:spacing w:after="0" w:line="240" w:lineRule="auto"/>
              <w:jc w:val="both"/>
              <w:rPr>
                <w:rFonts w:ascii="Times New Roman" w:eastAsia="Calibri" w:hAnsi="Times New Roman" w:cs="Times New Roman"/>
                <w:lang w:eastAsia="lt-LT"/>
              </w:rPr>
            </w:pPr>
          </w:p>
        </w:tc>
      </w:tr>
      <w:tr w:rsidR="00FD3D5A" w14:paraId="77B74E83" w14:textId="77777777">
        <w:tc>
          <w:tcPr>
            <w:tcW w:w="4819" w:type="dxa"/>
            <w:tcBorders>
              <w:top w:val="single" w:sz="4" w:space="0" w:color="auto"/>
              <w:left w:val="single" w:sz="4" w:space="0" w:color="auto"/>
              <w:bottom w:val="single" w:sz="4" w:space="0" w:color="auto"/>
              <w:right w:val="single" w:sz="4" w:space="0" w:color="auto"/>
            </w:tcBorders>
          </w:tcPr>
          <w:p w14:paraId="419FCA98"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FD3D5A" w:rsidRDefault="00FD3D5A">
            <w:pPr>
              <w:spacing w:after="0" w:line="240" w:lineRule="auto"/>
              <w:jc w:val="both"/>
              <w:rPr>
                <w:rFonts w:ascii="Times New Roman" w:eastAsia="Calibri" w:hAnsi="Times New Roman" w:cs="Times New Roman"/>
                <w:lang w:eastAsia="lt-LT"/>
              </w:rPr>
            </w:pPr>
          </w:p>
        </w:tc>
      </w:tr>
      <w:tr w:rsidR="00FD3D5A" w14:paraId="354749E0" w14:textId="77777777">
        <w:tc>
          <w:tcPr>
            <w:tcW w:w="4819" w:type="dxa"/>
            <w:tcBorders>
              <w:top w:val="single" w:sz="4" w:space="0" w:color="auto"/>
              <w:left w:val="single" w:sz="4" w:space="0" w:color="auto"/>
              <w:bottom w:val="single" w:sz="4" w:space="0" w:color="auto"/>
              <w:right w:val="single" w:sz="4" w:space="0" w:color="auto"/>
            </w:tcBorders>
          </w:tcPr>
          <w:p w14:paraId="4E4BED00"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FD3D5A" w:rsidRDefault="00FD3D5A">
            <w:pPr>
              <w:spacing w:after="0" w:line="240" w:lineRule="auto"/>
              <w:jc w:val="both"/>
              <w:rPr>
                <w:rFonts w:ascii="Times New Roman" w:eastAsia="Calibri" w:hAnsi="Times New Roman" w:cs="Times New Roman"/>
                <w:lang w:eastAsia="lt-LT"/>
              </w:rPr>
            </w:pPr>
          </w:p>
        </w:tc>
      </w:tr>
      <w:tr w:rsidR="00FD3D5A" w14:paraId="67BEA4C7" w14:textId="77777777">
        <w:tc>
          <w:tcPr>
            <w:tcW w:w="4819" w:type="dxa"/>
            <w:tcBorders>
              <w:top w:val="single" w:sz="4" w:space="0" w:color="auto"/>
              <w:left w:val="single" w:sz="4" w:space="0" w:color="auto"/>
              <w:bottom w:val="single" w:sz="4" w:space="0" w:color="auto"/>
              <w:right w:val="single" w:sz="4" w:space="0" w:color="auto"/>
            </w:tcBorders>
          </w:tcPr>
          <w:p w14:paraId="0AE9F743"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FD3D5A" w:rsidRDefault="00FD3D5A">
            <w:pPr>
              <w:spacing w:after="0" w:line="240" w:lineRule="auto"/>
              <w:jc w:val="both"/>
              <w:rPr>
                <w:rFonts w:ascii="Times New Roman" w:eastAsia="Calibri" w:hAnsi="Times New Roman" w:cs="Times New Roman"/>
                <w:lang w:eastAsia="lt-LT"/>
              </w:rPr>
            </w:pPr>
          </w:p>
        </w:tc>
      </w:tr>
    </w:tbl>
    <w:p w14:paraId="17C457BD" w14:textId="77777777" w:rsidR="00FD3D5A" w:rsidRDefault="00FD3D5A">
      <w:pPr>
        <w:spacing w:after="0" w:line="240" w:lineRule="auto"/>
        <w:jc w:val="both"/>
        <w:rPr>
          <w:rFonts w:ascii="Times New Roman" w:eastAsia="Calibri" w:hAnsi="Times New Roman" w:cs="Times New Roman"/>
          <w:lang w:eastAsia="lt-LT"/>
        </w:rPr>
      </w:pPr>
    </w:p>
    <w:p w14:paraId="6266A149"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1. Šiuo pasiūlymu pažymime, kad sutinkame su visomis pirkimo sąlygomis, nustatytomis:</w:t>
      </w:r>
    </w:p>
    <w:p w14:paraId="16464D22"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1.2. šiose konkurso sąlygose;</w:t>
      </w:r>
    </w:p>
    <w:p w14:paraId="6A8359B0"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1.3. kituose pirkimo dokumentuose (jų paaiškinimuose, papildymuose).</w:t>
      </w:r>
    </w:p>
    <w:p w14:paraId="4C14A002" w14:textId="77777777" w:rsidR="00FD3D5A" w:rsidRDefault="00183EEC">
      <w:pPr>
        <w:spacing w:after="200" w:line="276" w:lineRule="auto"/>
        <w:jc w:val="both"/>
        <w:rPr>
          <w:rFonts w:ascii="Times New Roman" w:eastAsia="Calibri" w:hAnsi="Times New Roman" w:cs="Times New Roman"/>
        </w:rPr>
      </w:pPr>
      <w:r>
        <w:rPr>
          <w:rFonts w:ascii="Times New Roman" w:eastAsia="Calibri" w:hAnsi="Times New Roman" w:cs="Times New Roman"/>
          <w:spacing w:val="-4"/>
        </w:rPr>
        <w:t>1.4. Pateikdamas pasiūlymą</w:t>
      </w:r>
      <w:r>
        <w:t xml:space="preserve"> </w:t>
      </w:r>
      <w:r>
        <w:rPr>
          <w:rFonts w:ascii="Times New Roman" w:eastAsia="Calibri" w:hAnsi="Times New Roman" w:cs="Times New Roman"/>
          <w:spacing w:val="-4"/>
        </w:rPr>
        <w:t>CVP IS priemonėmis, patvirtinu, kad dokumentų skaitmeninės</w:t>
      </w:r>
      <w:r>
        <w:rPr>
          <w:rFonts w:ascii="Times New Roman" w:eastAsia="Calibri" w:hAnsi="Times New Roman" w:cs="Times New Roman"/>
        </w:rPr>
        <w:t xml:space="preserve"> kopijos ir elektroninėmis priemonėmis pateikti duomenys yra tikri.</w:t>
      </w:r>
    </w:p>
    <w:p w14:paraId="4E4B5C38" w14:textId="77777777" w:rsidR="00FD3D5A" w:rsidRDefault="00183EEC">
      <w:pPr>
        <w:jc w:val="both"/>
        <w:rPr>
          <w:rFonts w:ascii="Times New Roman" w:eastAsia="Calibri" w:hAnsi="Times New Roman" w:cs="Times New Roman"/>
          <w:b/>
        </w:rPr>
      </w:pPr>
      <w:r>
        <w:rPr>
          <w:rFonts w:ascii="Times New Roman" w:eastAsia="Calibri" w:hAnsi="Times New Roman" w:cs="Times New Roman"/>
          <w:b/>
          <w:lang w:eastAsia="lt-LT"/>
        </w:rPr>
        <w:t xml:space="preserve">2. </w:t>
      </w:r>
      <w:r>
        <w:rPr>
          <w:rFonts w:ascii="Times New Roman" w:eastAsia="Calibri" w:hAnsi="Times New Roman" w:cs="Times New Roman"/>
          <w:b/>
          <w:u w:val="single"/>
        </w:rPr>
        <w:t>Patvirtiname, kad:</w:t>
      </w:r>
    </w:p>
    <w:p w14:paraId="5AB48C1F" w14:textId="77777777" w:rsidR="00FD3D5A" w:rsidRDefault="00183EEC">
      <w:pPr>
        <w:tabs>
          <w:tab w:val="left" w:pos="0"/>
          <w:tab w:val="left" w:pos="1080"/>
        </w:tabs>
        <w:spacing w:after="0" w:line="240" w:lineRule="auto"/>
        <w:jc w:val="both"/>
        <w:rPr>
          <w:rFonts w:ascii="Times New Roman" w:eastAsia="Times New Roman" w:hAnsi="Times New Roman" w:cs="Times New Roman"/>
          <w:lang w:eastAsia="lt-LT"/>
        </w:rPr>
      </w:pPr>
      <w:r>
        <w:rPr>
          <w:rFonts w:ascii="Times New Roman" w:eastAsia="Calibri" w:hAnsi="Times New Roman" w:cs="Times New Roman"/>
          <w:b/>
          <w:lang w:eastAsia="lt-LT"/>
        </w:rPr>
        <w:t xml:space="preserve">2.1. </w:t>
      </w:r>
      <w:r>
        <w:rPr>
          <w:rFonts w:ascii="Times New Roman" w:eastAsia="Times New Roman" w:hAnsi="Times New Roman" w:cs="Times New Roman"/>
          <w:b/>
          <w:sz w:val="24"/>
          <w:szCs w:val="24"/>
          <w:u w:val="single"/>
        </w:rPr>
        <w:t>sutarties vykdymui pasitelksiu subtiekėjus* (jei jie yra žinomi)</w:t>
      </w:r>
      <w:r>
        <w:rPr>
          <w:rFonts w:ascii="Times New Roman" w:eastAsia="Times New Roman" w:hAnsi="Times New Roman" w:cs="Times New Roman"/>
          <w:lang w:eastAsia="lt-LT"/>
        </w:rPr>
        <w:t xml:space="preserve"> (atsižvelgiant į konkurso sąlygų 3.5. p. nustatytus reikalavimus):</w:t>
      </w:r>
    </w:p>
    <w:p w14:paraId="5B706F08" w14:textId="77777777" w:rsidR="00FD3D5A" w:rsidRDefault="00FD3D5A">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9"/>
        <w:gridCol w:w="2499"/>
        <w:gridCol w:w="2889"/>
        <w:gridCol w:w="3067"/>
      </w:tblGrid>
      <w:tr w:rsidR="00FD3D5A" w14:paraId="3F15ED14" w14:textId="77777777">
        <w:trPr>
          <w:cantSplit/>
          <w:trHeight w:val="1"/>
        </w:trPr>
        <w:tc>
          <w:tcPr>
            <w:tcW w:w="559" w:type="dxa"/>
            <w:shd w:val="clear" w:color="auto" w:fill="F2F2F2"/>
            <w:tcMar>
              <w:left w:w="108" w:type="dxa"/>
              <w:right w:w="108" w:type="dxa"/>
            </w:tcMar>
          </w:tcPr>
          <w:p w14:paraId="036063B8" w14:textId="77777777" w:rsidR="00FD3D5A" w:rsidRDefault="00183EEC">
            <w:pPr>
              <w:spacing w:after="0" w:line="240" w:lineRule="auto"/>
              <w:jc w:val="both"/>
              <w:rPr>
                <w:rFonts w:ascii="Times New Roman" w:eastAsia="Calibri" w:hAnsi="Times New Roman" w:cs="Times New Roman"/>
                <w:b/>
                <w:i/>
              </w:rPr>
            </w:pPr>
            <w:r>
              <w:rPr>
                <w:rFonts w:ascii="Times New Roman" w:eastAsia="Calibri" w:hAnsi="Times New Roman" w:cs="Times New Roman"/>
                <w:b/>
                <w:i/>
              </w:rPr>
              <w:lastRenderedPageBreak/>
              <w:t>Eil. Nr.</w:t>
            </w:r>
          </w:p>
        </w:tc>
        <w:tc>
          <w:tcPr>
            <w:tcW w:w="2499" w:type="dxa"/>
            <w:shd w:val="clear" w:color="auto" w:fill="F2F2F2"/>
            <w:tcMar>
              <w:left w:w="108" w:type="dxa"/>
              <w:right w:w="108" w:type="dxa"/>
            </w:tcMar>
          </w:tcPr>
          <w:p w14:paraId="23DE4D35" w14:textId="77777777" w:rsidR="00FD3D5A" w:rsidRDefault="00183EEC">
            <w:pPr>
              <w:spacing w:after="0" w:line="240" w:lineRule="auto"/>
              <w:jc w:val="both"/>
              <w:rPr>
                <w:rFonts w:ascii="Times New Roman" w:eastAsia="Calibri" w:hAnsi="Times New Roman" w:cs="Times New Roman"/>
                <w:b/>
                <w:i/>
              </w:rPr>
            </w:pPr>
            <w:r>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77777777" w:rsidR="00FD3D5A" w:rsidRDefault="00183EEC">
            <w:pPr>
              <w:spacing w:after="0" w:line="240" w:lineRule="auto"/>
              <w:jc w:val="both"/>
              <w:rPr>
                <w:rFonts w:ascii="Times New Roman" w:eastAsia="Calibri" w:hAnsi="Times New Roman" w:cs="Times New Roman"/>
                <w:b/>
                <w:i/>
              </w:rPr>
            </w:pPr>
            <w:r>
              <w:rPr>
                <w:rFonts w:ascii="Times New Roman" w:eastAsia="Calibri" w:hAnsi="Times New Roman" w:cs="Times New Roman"/>
                <w:b/>
                <w:i/>
              </w:rPr>
              <w:t>Procentinė vertė nuo sutarties vertės, %</w:t>
            </w:r>
          </w:p>
        </w:tc>
        <w:tc>
          <w:tcPr>
            <w:tcW w:w="3067" w:type="dxa"/>
            <w:shd w:val="clear" w:color="auto" w:fill="F2F2F2"/>
          </w:tcPr>
          <w:p w14:paraId="34ABFB57" w14:textId="77777777" w:rsidR="00FD3D5A" w:rsidRDefault="00183EEC">
            <w:pPr>
              <w:spacing w:after="0" w:line="240" w:lineRule="auto"/>
              <w:jc w:val="both"/>
              <w:rPr>
                <w:rFonts w:ascii="Times New Roman" w:eastAsia="Calibri" w:hAnsi="Times New Roman" w:cs="Times New Roman"/>
                <w:b/>
                <w:i/>
              </w:rPr>
            </w:pPr>
            <w:r>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D3D5A" w14:paraId="5F22C5FF" w14:textId="77777777">
        <w:trPr>
          <w:trHeight w:val="1"/>
        </w:trPr>
        <w:tc>
          <w:tcPr>
            <w:tcW w:w="559" w:type="dxa"/>
            <w:shd w:val="clear" w:color="000000" w:fill="FFFFFF"/>
            <w:tcMar>
              <w:left w:w="108" w:type="dxa"/>
              <w:right w:w="108" w:type="dxa"/>
            </w:tcMar>
          </w:tcPr>
          <w:p w14:paraId="4734E930"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Kita (</w:t>
            </w:r>
            <w:r>
              <w:rPr>
                <w:rFonts w:ascii="Times New Roman" w:eastAsia="Calibri" w:hAnsi="Times New Roman" w:cs="Times New Roman"/>
                <w:i/>
              </w:rPr>
              <w:t>pildoma, jei pasitelkiama</w:t>
            </w:r>
            <w:r>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D3D5A" w:rsidRDefault="00FD3D5A">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D3D5A" w:rsidRDefault="00FD3D5A">
            <w:pPr>
              <w:spacing w:after="0" w:line="240" w:lineRule="auto"/>
              <w:jc w:val="both"/>
              <w:rPr>
                <w:rFonts w:ascii="Times New Roman" w:eastAsia="Calibri" w:hAnsi="Times New Roman" w:cs="Times New Roman"/>
              </w:rPr>
            </w:pPr>
          </w:p>
        </w:tc>
      </w:tr>
      <w:tr w:rsidR="00FD3D5A" w14:paraId="0434FCED" w14:textId="77777777">
        <w:trPr>
          <w:trHeight w:val="1"/>
        </w:trPr>
        <w:tc>
          <w:tcPr>
            <w:tcW w:w="559" w:type="dxa"/>
            <w:shd w:val="clear" w:color="000000" w:fill="FFFFFF"/>
            <w:tcMar>
              <w:left w:w="108" w:type="dxa"/>
              <w:right w:w="108" w:type="dxa"/>
            </w:tcMar>
          </w:tcPr>
          <w:p w14:paraId="5412B6D4" w14:textId="77777777" w:rsidR="00FD3D5A" w:rsidRDefault="00FD3D5A">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D3D5A" w:rsidRDefault="00FD3D5A">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D3D5A" w:rsidRDefault="00FD3D5A">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D3D5A" w:rsidRDefault="00FD3D5A">
            <w:pPr>
              <w:spacing w:after="0" w:line="240" w:lineRule="auto"/>
              <w:jc w:val="both"/>
              <w:rPr>
                <w:rFonts w:ascii="Times New Roman" w:eastAsia="Calibri" w:hAnsi="Times New Roman" w:cs="Times New Roman"/>
              </w:rPr>
            </w:pPr>
          </w:p>
        </w:tc>
      </w:tr>
      <w:tr w:rsidR="00FD3D5A" w14:paraId="6404241B" w14:textId="77777777">
        <w:trPr>
          <w:trHeight w:val="1"/>
        </w:trPr>
        <w:tc>
          <w:tcPr>
            <w:tcW w:w="559" w:type="dxa"/>
            <w:shd w:val="clear" w:color="000000" w:fill="FFFFFF"/>
            <w:tcMar>
              <w:left w:w="108" w:type="dxa"/>
              <w:right w:w="108" w:type="dxa"/>
            </w:tcMar>
          </w:tcPr>
          <w:p w14:paraId="7FD7BD33" w14:textId="77777777" w:rsidR="00FD3D5A" w:rsidRDefault="00FD3D5A">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D3D5A" w:rsidRDefault="00FD3D5A">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D3D5A" w:rsidRDefault="00FD3D5A">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D3D5A" w:rsidRDefault="00FD3D5A">
            <w:pPr>
              <w:spacing w:after="0" w:line="240" w:lineRule="auto"/>
              <w:jc w:val="both"/>
              <w:rPr>
                <w:rFonts w:ascii="Times New Roman" w:eastAsia="Calibri" w:hAnsi="Times New Roman" w:cs="Times New Roman"/>
              </w:rPr>
            </w:pPr>
          </w:p>
        </w:tc>
      </w:tr>
    </w:tbl>
    <w:p w14:paraId="0DEA063D" w14:textId="77777777" w:rsidR="00FD3D5A" w:rsidRDefault="00183EEC">
      <w:pPr>
        <w:suppressAutoHyphens/>
        <w:spacing w:after="0" w:line="240" w:lineRule="auto"/>
        <w:ind w:firstLine="567"/>
        <w:jc w:val="both"/>
        <w:textAlignment w:val="top"/>
        <w:rPr>
          <w:rFonts w:ascii="Times New Roman" w:hAnsi="Times New Roman" w:cs="Times New Roman"/>
          <w:i/>
          <w:sz w:val="20"/>
          <w:szCs w:val="20"/>
          <w:lang w:eastAsia="lt-LT"/>
        </w:rPr>
      </w:pPr>
      <w:r>
        <w:rPr>
          <w:rFonts w:ascii="Times New Roman" w:hAnsi="Times New Roman" w:cs="Times New Roman"/>
          <w:b/>
          <w:i/>
          <w:sz w:val="20"/>
          <w:szCs w:val="20"/>
          <w:lang w:eastAsia="lt-LT"/>
        </w:rPr>
        <w:t xml:space="preserve">*- Subtiekėjas </w:t>
      </w:r>
      <w:r>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FD3D5A" w:rsidRDefault="00FD3D5A">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77777777" w:rsidR="00FD3D5A" w:rsidRDefault="00183EEC">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Pr>
          <w:rFonts w:ascii="Times New Roman" w:eastAsia="Calibri" w:hAnsi="Times New Roman" w:cs="Times New Roman"/>
          <w:b/>
        </w:rPr>
        <w:t>3.</w:t>
      </w:r>
      <w:r>
        <w:rPr>
          <w:rFonts w:ascii="Times New Roman" w:eastAsia="Calibri" w:hAnsi="Times New Roman" w:cs="Times New Roman"/>
        </w:rPr>
        <w:t xml:space="preserve"> Šiame pasiūlyme pateikta ši konfidenciali informacija (</w:t>
      </w:r>
      <w:r>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013"/>
        <w:gridCol w:w="3119"/>
        <w:gridCol w:w="4252"/>
      </w:tblGrid>
      <w:tr w:rsidR="00FD3D5A" w14:paraId="1D83D2BA" w14:textId="77777777">
        <w:tc>
          <w:tcPr>
            <w:tcW w:w="851" w:type="dxa"/>
          </w:tcPr>
          <w:p w14:paraId="20CCDAAB" w14:textId="77777777" w:rsidR="00FD3D5A" w:rsidRDefault="00183EEC">
            <w:pPr>
              <w:widowControl w:val="0"/>
              <w:autoSpaceDE w:val="0"/>
              <w:autoSpaceDN w:val="0"/>
              <w:adjustRightInd w:val="0"/>
              <w:spacing w:line="240" w:lineRule="auto"/>
              <w:jc w:val="both"/>
              <w:rPr>
                <w:rFonts w:ascii="Times New Roman" w:eastAsia="Calibri" w:hAnsi="Times New Roman" w:cs="Times New Roman"/>
                <w:b/>
                <w:lang w:eastAsia="lt-LT"/>
              </w:rPr>
            </w:pPr>
            <w:r>
              <w:rPr>
                <w:rFonts w:ascii="Times New Roman" w:eastAsia="Calibri" w:hAnsi="Times New Roman" w:cs="Times New Roman"/>
                <w:b/>
                <w:lang w:eastAsia="lt-LT"/>
              </w:rPr>
              <w:t xml:space="preserve">Eil. Nr. </w:t>
            </w:r>
          </w:p>
        </w:tc>
        <w:tc>
          <w:tcPr>
            <w:tcW w:w="2013" w:type="dxa"/>
          </w:tcPr>
          <w:p w14:paraId="6DEDA451" w14:textId="77777777" w:rsidR="00FD3D5A" w:rsidRDefault="00183EEC">
            <w:pPr>
              <w:widowControl w:val="0"/>
              <w:autoSpaceDE w:val="0"/>
              <w:autoSpaceDN w:val="0"/>
              <w:adjustRightInd w:val="0"/>
              <w:spacing w:line="240" w:lineRule="auto"/>
              <w:jc w:val="both"/>
              <w:rPr>
                <w:rFonts w:ascii="Times New Roman" w:eastAsia="Calibri" w:hAnsi="Times New Roman" w:cs="Times New Roman"/>
                <w:b/>
                <w:lang w:eastAsia="lt-LT"/>
              </w:rPr>
            </w:pPr>
            <w:r>
              <w:rPr>
                <w:rFonts w:ascii="Times New Roman" w:eastAsia="Calibri" w:hAnsi="Times New Roman" w:cs="Times New Roman"/>
                <w:b/>
                <w:lang w:eastAsia="lt-LT"/>
              </w:rPr>
              <w:t>Pateikto dokumento pavadinimas</w:t>
            </w:r>
          </w:p>
        </w:tc>
        <w:tc>
          <w:tcPr>
            <w:tcW w:w="3119" w:type="dxa"/>
          </w:tcPr>
          <w:p w14:paraId="50C59B3B" w14:textId="77777777" w:rsidR="00FD3D5A" w:rsidRDefault="00183EEC">
            <w:pPr>
              <w:widowControl w:val="0"/>
              <w:autoSpaceDE w:val="0"/>
              <w:autoSpaceDN w:val="0"/>
              <w:adjustRightInd w:val="0"/>
              <w:spacing w:line="240" w:lineRule="auto"/>
              <w:ind w:right="312"/>
              <w:jc w:val="both"/>
              <w:rPr>
                <w:rFonts w:ascii="Times New Roman" w:eastAsia="Calibri" w:hAnsi="Times New Roman" w:cs="Times New Roman"/>
                <w:b/>
                <w:lang w:eastAsia="lt-LT"/>
              </w:rPr>
            </w:pPr>
            <w:r>
              <w:rPr>
                <w:rFonts w:ascii="Times New Roman" w:eastAsia="Calibri" w:hAnsi="Times New Roman" w:cs="Times New Roman"/>
                <w:b/>
                <w:lang w:eastAsia="lt-LT"/>
              </w:rPr>
              <w:t>Lapų skaičius</w:t>
            </w:r>
          </w:p>
        </w:tc>
        <w:tc>
          <w:tcPr>
            <w:tcW w:w="4252" w:type="dxa"/>
          </w:tcPr>
          <w:p w14:paraId="47E0FE2D" w14:textId="77777777" w:rsidR="00FD3D5A" w:rsidRDefault="00183EEC">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Pr>
                <w:rFonts w:ascii="Times New Roman" w:eastAsia="Calibri" w:hAnsi="Times New Roman" w:cs="Times New Roman"/>
                <w:b/>
                <w:lang w:eastAsia="lt-LT"/>
              </w:rPr>
              <w:t>Paaiškinimas kokia konkrečiai informacija, esanti dokumente yra konfidenciali ir kodėl</w:t>
            </w:r>
            <w:r>
              <w:rPr>
                <w:rFonts w:ascii="Times New Roman" w:eastAsia="Calibri" w:hAnsi="Times New Roman"/>
                <w:b/>
                <w:vertAlign w:val="superscript"/>
                <w:lang w:eastAsia="lt-LT"/>
              </w:rPr>
              <w:t>1</w:t>
            </w:r>
          </w:p>
        </w:tc>
      </w:tr>
      <w:tr w:rsidR="00FD3D5A" w14:paraId="771DEAC1" w14:textId="77777777">
        <w:tc>
          <w:tcPr>
            <w:tcW w:w="851" w:type="dxa"/>
          </w:tcPr>
          <w:p w14:paraId="6537DCE5"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F414C6E"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r>
      <w:tr w:rsidR="00FD3D5A" w14:paraId="7270CA95" w14:textId="77777777">
        <w:tc>
          <w:tcPr>
            <w:tcW w:w="851" w:type="dxa"/>
          </w:tcPr>
          <w:p w14:paraId="51C3E34D"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FD3D5A" w:rsidRDefault="00FD3D5A">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211D60"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r>
      <w:tr w:rsidR="00FD3D5A" w14:paraId="4DE11A6F" w14:textId="77777777">
        <w:tc>
          <w:tcPr>
            <w:tcW w:w="851" w:type="dxa"/>
          </w:tcPr>
          <w:p w14:paraId="6C18A6BE"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57252D9"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FD3D5A" w:rsidRDefault="00183EEC">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Pr>
          <w:rFonts w:ascii="Times New Roman" w:eastAsia="Times New Roman" w:hAnsi="Times New Roman" w:cs="Times New Roman"/>
          <w:b/>
          <w:i/>
          <w:sz w:val="20"/>
          <w:szCs w:val="20"/>
          <w:lang w:eastAsia="lt-LT"/>
        </w:rPr>
        <w:t>Pastaba:</w:t>
      </w:r>
      <w:r>
        <w:rPr>
          <w:rFonts w:ascii="Times New Roman" w:eastAsia="Times New Roman" w:hAnsi="Times New Roman" w:cs="Times New Roman"/>
          <w:i/>
          <w:sz w:val="20"/>
          <w:szCs w:val="20"/>
          <w:lang w:eastAsia="lt-LT"/>
        </w:rPr>
        <w:t xml:space="preserve"> </w:t>
      </w:r>
      <w:r>
        <w:rPr>
          <w:rFonts w:ascii="Times New Roman" w:eastAsia="Times New Roman" w:hAnsi="Times New Roman" w:cs="Times New Roman"/>
          <w:i/>
          <w:sz w:val="20"/>
          <w:szCs w:val="20"/>
          <w:vertAlign w:val="superscript"/>
          <w:lang w:eastAsia="lt-LT"/>
        </w:rPr>
        <w:t>1</w:t>
      </w:r>
      <w:r>
        <w:rPr>
          <w:rFonts w:ascii="Times New Roman" w:eastAsia="Times New Roman" w:hAnsi="Times New Roman" w:cs="Times New Roman"/>
          <w:i/>
          <w:sz w:val="20"/>
          <w:szCs w:val="20"/>
          <w:lang w:eastAsia="lt-LT"/>
        </w:rPr>
        <w:t xml:space="preserve">- </w:t>
      </w:r>
      <w:r>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FD3D5A" w:rsidRDefault="00183EEC">
      <w:pPr>
        <w:spacing w:line="240" w:lineRule="auto"/>
        <w:jc w:val="both"/>
        <w:rPr>
          <w:rFonts w:ascii="Times New Roman" w:eastAsiaTheme="minorEastAsia" w:hAnsi="Times New Roman" w:cs="Times New Roman"/>
          <w:i/>
          <w:sz w:val="20"/>
          <w:szCs w:val="20"/>
          <w:lang w:eastAsia="lt-LT"/>
        </w:rPr>
      </w:pPr>
      <w:r>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6679E06F" w14:textId="77777777" w:rsidR="00FD3D5A" w:rsidRDefault="00FD3D5A">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7C6FC101" w14:textId="289C2438" w:rsidR="00FD3D5A" w:rsidRDefault="00183EEC">
      <w:pPr>
        <w:spacing w:after="200" w:line="276" w:lineRule="auto"/>
        <w:jc w:val="both"/>
        <w:rPr>
          <w:rFonts w:ascii="Times New Roman" w:eastAsia="Times New Roman" w:hAnsi="Times New Roman" w:cs="Times New Roman"/>
          <w:b/>
          <w:bCs/>
          <w:lang w:eastAsia="lt-LT"/>
        </w:rPr>
      </w:pPr>
      <w:r>
        <w:rPr>
          <w:rFonts w:ascii="Times New Roman" w:eastAsia="Times New Roman" w:hAnsi="Times New Roman" w:cs="Times New Roman"/>
          <w:b/>
          <w:lang w:eastAsia="lt-LT"/>
        </w:rPr>
        <w:t xml:space="preserve">4. Mes siūlome 1 pirkimo objekto daliai (t. y. </w:t>
      </w:r>
      <w:proofErr w:type="spellStart"/>
      <w:r w:rsidR="001C0DFA" w:rsidRPr="001C0DFA">
        <w:rPr>
          <w:rFonts w:ascii="Times New Roman" w:hAnsi="Times New Roman" w:cs="Times New Roman"/>
          <w:b/>
          <w:bCs/>
        </w:rPr>
        <w:t>Fantominiai</w:t>
      </w:r>
      <w:proofErr w:type="spellEnd"/>
      <w:r w:rsidR="001C0DFA" w:rsidRPr="001C0DFA">
        <w:rPr>
          <w:rFonts w:ascii="Times New Roman" w:hAnsi="Times New Roman" w:cs="Times New Roman"/>
          <w:b/>
          <w:bCs/>
        </w:rPr>
        <w:t xml:space="preserve"> dantys </w:t>
      </w:r>
      <w:proofErr w:type="spellStart"/>
      <w:r w:rsidR="001C0DFA" w:rsidRPr="001C0DFA">
        <w:rPr>
          <w:rFonts w:ascii="Times New Roman" w:hAnsi="Times New Roman" w:cs="Times New Roman"/>
          <w:b/>
          <w:bCs/>
        </w:rPr>
        <w:t>periodontologijai</w:t>
      </w:r>
      <w:proofErr w:type="spellEnd"/>
      <w:r>
        <w:rPr>
          <w:rFonts w:ascii="Times New Roman" w:hAnsi="Times New Roman" w:cs="Times New Roman"/>
          <w:b/>
          <w:bCs/>
        </w:rPr>
        <w:t>)</w:t>
      </w:r>
      <w:r>
        <w:rPr>
          <w:rFonts w:ascii="Times New Roman" w:eastAsia="Times New Roman" w:hAnsi="Times New Roman" w:cs="Times New Roman"/>
          <w:b/>
          <w:lang w:eastAsia="lt-LT"/>
        </w:rPr>
        <w:t xml:space="preserve"> pirkimo</w:t>
      </w:r>
      <w:r>
        <w:rPr>
          <w:rFonts w:ascii="Times New Roman" w:eastAsia="Times New Roman" w:hAnsi="Times New Roman" w:cs="Times New Roman"/>
          <w:b/>
          <w:bCs/>
          <w:lang w:eastAsia="lt-LT"/>
        </w:rPr>
        <w:t xml:space="preserve"> objektą už šią kainą:</w:t>
      </w:r>
    </w:p>
    <w:tbl>
      <w:tblPr>
        <w:tblW w:w="10661" w:type="dxa"/>
        <w:tblInd w:w="-820" w:type="dxa"/>
        <w:tblLayout w:type="fixed"/>
        <w:tblLook w:val="04A0" w:firstRow="1" w:lastRow="0" w:firstColumn="1" w:lastColumn="0" w:noHBand="0" w:noVBand="1"/>
      </w:tblPr>
      <w:tblGrid>
        <w:gridCol w:w="597"/>
        <w:gridCol w:w="2268"/>
        <w:gridCol w:w="992"/>
        <w:gridCol w:w="850"/>
        <w:gridCol w:w="1276"/>
        <w:gridCol w:w="1276"/>
        <w:gridCol w:w="1701"/>
        <w:gridCol w:w="1701"/>
      </w:tblGrid>
      <w:tr w:rsidR="00DE630E" w14:paraId="4AD0A190" w14:textId="6280AD24" w:rsidTr="00DE630E">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4C4955" w14:textId="77777777" w:rsidR="00DE630E" w:rsidRDefault="00DE630E">
            <w:pPr>
              <w:spacing w:after="0" w:line="240" w:lineRule="auto"/>
              <w:jc w:val="center"/>
              <w:rPr>
                <w:rFonts w:ascii="Times New Roman" w:eastAsia="Times New Roman" w:hAnsi="Times New Roman" w:cs="Times New Roman"/>
                <w:b/>
                <w:color w:val="D9D9D9"/>
              </w:rPr>
            </w:pPr>
            <w:r>
              <w:rPr>
                <w:rFonts w:ascii="Times New Roman" w:eastAsia="Times New Roman" w:hAnsi="Times New Roman" w:cs="Times New Roman"/>
                <w:b/>
              </w:rPr>
              <w:t>Eil. Nr.</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tcPr>
          <w:p w14:paraId="17A63964" w14:textId="77777777" w:rsidR="00DE630E" w:rsidRDefault="00DE630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Pirkimo objekto pavadinimas</w:t>
            </w:r>
          </w:p>
          <w:p w14:paraId="5EF4804D" w14:textId="77777777" w:rsidR="00DE630E" w:rsidRDefault="00DE630E">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tcPr>
          <w:p w14:paraId="64EAF50B" w14:textId="77777777" w:rsidR="00DE630E" w:rsidRDefault="00DE630E">
            <w:pPr>
              <w:spacing w:after="0" w:line="240" w:lineRule="auto"/>
              <w:jc w:val="center"/>
              <w:rPr>
                <w:rFonts w:ascii="Times New Roman" w:eastAsia="Times New Roman" w:hAnsi="Times New Roman" w:cs="Times New Roman"/>
                <w:b/>
              </w:rPr>
            </w:pPr>
            <w:r>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tcPr>
          <w:p w14:paraId="24C7967E" w14:textId="77777777" w:rsidR="00DE630E" w:rsidRDefault="00DE630E">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E51E0B" w14:textId="77777777" w:rsidR="00DE630E" w:rsidRDefault="00DE630E">
            <w:pPr>
              <w:spacing w:after="0" w:line="256" w:lineRule="auto"/>
              <w:jc w:val="center"/>
              <w:rPr>
                <w:rFonts w:ascii="Times New Roman" w:eastAsia="Times New Roman" w:hAnsi="Times New Roman" w:cs="Times New Roman"/>
                <w:b/>
              </w:rPr>
            </w:pPr>
            <w:r>
              <w:rPr>
                <w:rFonts w:ascii="Times New Roman" w:eastAsia="Times New Roman" w:hAnsi="Times New Roman" w:cs="Times New Roman"/>
                <w:b/>
              </w:rPr>
              <w:t>Siūlomos prekės modelis, kodas (</w:t>
            </w:r>
            <w:r>
              <w:rPr>
                <w:rFonts w:ascii="Times New Roman" w:eastAsia="Times New Roman" w:hAnsi="Times New Roman" w:cs="Times New Roman"/>
                <w:b/>
                <w:i/>
              </w:rPr>
              <w:t>jei taikoma</w:t>
            </w:r>
            <w:r>
              <w:rPr>
                <w:rFonts w:ascii="Times New Roman" w:eastAsia="Times New Roman" w:hAnsi="Times New Roman" w:cs="Times New Roman"/>
                <w:b/>
              </w:rPr>
              <w:t xml:space="preserve">) </w:t>
            </w: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4BBE3D4C" w14:textId="77777777" w:rsidR="00DE630E" w:rsidRDefault="00DE630E">
            <w:pPr>
              <w:spacing w:after="0" w:line="240"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427A61" w14:textId="77777777" w:rsidR="00DE630E" w:rsidRDefault="00DE630E">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Gamintojas</w:t>
            </w:r>
          </w:p>
          <w:p w14:paraId="7D5DB90C" w14:textId="77777777" w:rsidR="00DE630E" w:rsidRDefault="00DE630E">
            <w:pPr>
              <w:spacing w:after="0" w:line="240" w:lineRule="auto"/>
              <w:jc w:val="center"/>
              <w:rPr>
                <w:rFonts w:ascii="Times New Roman" w:eastAsia="Calibri" w:hAnsi="Times New Roman" w:cs="Times New Roman"/>
                <w:b/>
                <w:lang w:eastAsia="lt-LT"/>
              </w:rPr>
            </w:pPr>
          </w:p>
          <w:p w14:paraId="0F90EB16" w14:textId="77777777" w:rsidR="00DE630E" w:rsidRDefault="00DE630E">
            <w:pPr>
              <w:spacing w:after="0" w:line="256" w:lineRule="auto"/>
              <w:jc w:val="center"/>
              <w:rPr>
                <w:rFonts w:ascii="Times New Roman" w:eastAsia="Calibri" w:hAnsi="Times New Roman" w:cs="Times New Roman"/>
              </w:rPr>
            </w:pPr>
          </w:p>
          <w:p w14:paraId="459769DB" w14:textId="77777777" w:rsidR="00DE630E" w:rsidRDefault="00DE630E">
            <w:pPr>
              <w:spacing w:after="0" w:line="256" w:lineRule="auto"/>
              <w:jc w:val="center"/>
              <w:rPr>
                <w:rFonts w:ascii="Times New Roman" w:eastAsia="Calibri" w:hAnsi="Times New Roman" w:cs="Times New Roman"/>
              </w:rPr>
            </w:pPr>
          </w:p>
          <w:p w14:paraId="5CC4DF9B" w14:textId="77777777" w:rsidR="00DE630E" w:rsidRDefault="00DE630E">
            <w:pPr>
              <w:spacing w:after="0" w:line="256" w:lineRule="auto"/>
              <w:jc w:val="center"/>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07C3307A" w14:textId="77777777" w:rsidR="00DE630E" w:rsidRDefault="00DE630E">
            <w:pPr>
              <w:spacing w:after="0" w:line="256" w:lineRule="auto"/>
              <w:jc w:val="center"/>
              <w:rPr>
                <w:rFonts w:ascii="Times New Roman" w:eastAsia="Calibri" w:hAnsi="Times New Roman" w:cs="Times New Roman"/>
                <w:b/>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6365C8" w14:textId="78538652" w:rsidR="00DE630E" w:rsidRDefault="00DE630E" w:rsidP="00DE630E">
            <w:pPr>
              <w:spacing w:after="0" w:line="256" w:lineRule="auto"/>
              <w:jc w:val="center"/>
              <w:rPr>
                <w:rFonts w:ascii="Times New Roman" w:eastAsia="Calibri" w:hAnsi="Times New Roman" w:cs="Times New Roman"/>
                <w:b/>
              </w:rPr>
            </w:pPr>
            <w:r>
              <w:rPr>
                <w:rFonts w:ascii="Times New Roman" w:eastAsia="Calibri" w:hAnsi="Times New Roman" w:cs="Times New Roman"/>
                <w:b/>
              </w:rPr>
              <w:t>Vieneto kaina, eurais be PVM</w:t>
            </w:r>
          </w:p>
          <w:p w14:paraId="5F449A59" w14:textId="77777777" w:rsidR="00DE630E" w:rsidRDefault="00DE630E" w:rsidP="00DE630E">
            <w:pPr>
              <w:spacing w:after="0" w:line="256" w:lineRule="auto"/>
              <w:jc w:val="center"/>
              <w:rPr>
                <w:rFonts w:ascii="Times New Roman" w:eastAsia="Calibri" w:hAnsi="Times New Roman" w:cs="Times New Roman"/>
              </w:rPr>
            </w:pPr>
          </w:p>
          <w:p w14:paraId="65E2295D" w14:textId="77777777" w:rsidR="00DE630E" w:rsidRDefault="00DE630E" w:rsidP="00DE630E">
            <w:pPr>
              <w:spacing w:after="0" w:line="256" w:lineRule="auto"/>
              <w:jc w:val="center"/>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3D06D971" w14:textId="77777777" w:rsidR="00DE630E" w:rsidRDefault="00DE630E" w:rsidP="00DE630E">
            <w:pPr>
              <w:spacing w:after="0" w:line="256" w:lineRule="auto"/>
              <w:jc w:val="center"/>
              <w:rPr>
                <w:rFonts w:ascii="Times New Roman" w:eastAsia="Calibri" w:hAnsi="Times New Roman" w:cs="Times New Roman"/>
              </w:rPr>
            </w:pP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11F9DED" w14:textId="77777777" w:rsidR="00DE630E" w:rsidRDefault="00DE630E" w:rsidP="00DE630E">
            <w:pPr>
              <w:spacing w:after="0" w:line="256" w:lineRule="auto"/>
              <w:jc w:val="center"/>
              <w:rPr>
                <w:rFonts w:ascii="Times New Roman" w:eastAsia="Calibri" w:hAnsi="Times New Roman" w:cs="Times New Roman"/>
                <w:b/>
              </w:rPr>
            </w:pPr>
            <w:r>
              <w:rPr>
                <w:rFonts w:ascii="Times New Roman" w:eastAsia="Calibri" w:hAnsi="Times New Roman" w:cs="Times New Roman"/>
                <w:b/>
              </w:rPr>
              <w:t>Bendra kaina, eurais be PVM</w:t>
            </w:r>
          </w:p>
          <w:p w14:paraId="44FA7EC4" w14:textId="77777777" w:rsidR="00DE630E" w:rsidRDefault="00DE630E" w:rsidP="00DE630E">
            <w:pPr>
              <w:spacing w:after="0" w:line="256" w:lineRule="auto"/>
              <w:jc w:val="center"/>
              <w:rPr>
                <w:rFonts w:ascii="Times New Roman" w:eastAsia="Calibri" w:hAnsi="Times New Roman" w:cs="Times New Roman"/>
              </w:rPr>
            </w:pPr>
          </w:p>
          <w:p w14:paraId="58DDEDBC" w14:textId="77777777" w:rsidR="00DE630E" w:rsidRDefault="00DE630E" w:rsidP="00DE630E">
            <w:pPr>
              <w:spacing w:after="0" w:line="256" w:lineRule="auto"/>
              <w:jc w:val="center"/>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7D7F36C9" w14:textId="77777777" w:rsidR="00DE630E" w:rsidRDefault="00DE630E">
            <w:pPr>
              <w:spacing w:after="0" w:line="256" w:lineRule="auto"/>
              <w:jc w:val="center"/>
              <w:rPr>
                <w:rFonts w:ascii="Times New Roman" w:eastAsia="Calibri" w:hAnsi="Times New Roman" w:cs="Times New Roman"/>
                <w:b/>
              </w:rPr>
            </w:pPr>
          </w:p>
        </w:tc>
      </w:tr>
      <w:tr w:rsidR="00DE630E" w14:paraId="31234447" w14:textId="1DE01E79" w:rsidTr="00DE630E">
        <w:trPr>
          <w:trHeight w:val="497"/>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Pr>
          <w:p w14:paraId="40D2DF2A" w14:textId="77777777" w:rsidR="00DE630E" w:rsidRDefault="00DE630E">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w:t>
            </w:r>
          </w:p>
        </w:tc>
        <w:tc>
          <w:tcPr>
            <w:tcW w:w="2268" w:type="dxa"/>
            <w:tcBorders>
              <w:top w:val="single" w:sz="4" w:space="0" w:color="auto"/>
              <w:left w:val="nil"/>
              <w:bottom w:val="single" w:sz="4" w:space="0" w:color="auto"/>
              <w:right w:val="single" w:sz="4" w:space="0" w:color="auto"/>
            </w:tcBorders>
            <w:shd w:val="clear" w:color="auto" w:fill="FFFFFF" w:themeFill="background1"/>
          </w:tcPr>
          <w:p w14:paraId="74C81D87" w14:textId="77777777" w:rsidR="00DE630E" w:rsidRDefault="00DE630E">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3C21CAFD" w14:textId="77777777" w:rsidR="00DE630E" w:rsidRDefault="00DE630E">
            <w:pPr>
              <w:spacing w:after="0" w:line="240" w:lineRule="auto"/>
              <w:jc w:val="center"/>
              <w:rPr>
                <w:rFonts w:ascii="Times New Roman" w:eastAsia="Calibri" w:hAnsi="Times New Roman" w:cs="Times New Roman"/>
                <w:bCs/>
              </w:rPr>
            </w:pPr>
            <w:r>
              <w:rPr>
                <w:rFonts w:ascii="Times New Roman" w:eastAsia="Calibri" w:hAnsi="Times New Roman" w:cs="Times New Roman"/>
                <w:bCs/>
              </w:rPr>
              <w:t>3</w:t>
            </w:r>
          </w:p>
        </w:tc>
        <w:tc>
          <w:tcPr>
            <w:tcW w:w="850" w:type="dxa"/>
            <w:tcBorders>
              <w:top w:val="single" w:sz="4" w:space="0" w:color="auto"/>
              <w:left w:val="nil"/>
              <w:bottom w:val="single" w:sz="4" w:space="0" w:color="auto"/>
              <w:right w:val="single" w:sz="4" w:space="0" w:color="auto"/>
            </w:tcBorders>
            <w:shd w:val="clear" w:color="auto" w:fill="FFFFFF" w:themeFill="background1"/>
          </w:tcPr>
          <w:p w14:paraId="77752AFE" w14:textId="77777777" w:rsidR="00DE630E" w:rsidRDefault="00DE630E">
            <w:pPr>
              <w:spacing w:after="0" w:line="240" w:lineRule="auto"/>
              <w:jc w:val="center"/>
              <w:rPr>
                <w:rFonts w:ascii="Times New Roman" w:eastAsia="Calibri" w:hAnsi="Times New Roman" w:cs="Times New Roman"/>
                <w:bCs/>
                <w:lang w:eastAsia="lt-LT"/>
              </w:rPr>
            </w:pPr>
            <w:r>
              <w:rPr>
                <w:rFonts w:ascii="Times New Roman" w:eastAsia="Calibri" w:hAnsi="Times New Roman" w:cs="Times New Roman"/>
                <w:bCs/>
                <w:lang w:eastAsia="lt-LT"/>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64FF3F5E" w14:textId="77777777" w:rsidR="00DE630E" w:rsidRDefault="00DE630E">
            <w:pPr>
              <w:spacing w:after="0" w:line="256" w:lineRule="auto"/>
              <w:jc w:val="center"/>
              <w:rPr>
                <w:rFonts w:ascii="Times New Roman" w:eastAsia="Times New Roman" w:hAnsi="Times New Roman" w:cs="Times New Roman"/>
                <w:bCs/>
              </w:rPr>
            </w:pPr>
            <w:r>
              <w:rPr>
                <w:rFonts w:ascii="Times New Roman" w:eastAsia="Times New Roman" w:hAnsi="Times New Roman" w:cs="Times New Roman"/>
                <w:bCs/>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F2EE4F9" w14:textId="77777777" w:rsidR="00DE630E" w:rsidRDefault="00DE630E">
            <w:pPr>
              <w:spacing w:after="0" w:line="240" w:lineRule="auto"/>
              <w:jc w:val="center"/>
              <w:rPr>
                <w:rFonts w:ascii="Times New Roman" w:eastAsia="Calibri" w:hAnsi="Times New Roman" w:cs="Times New Roman"/>
                <w:bCs/>
                <w:lang w:eastAsia="lt-LT"/>
              </w:rPr>
            </w:pPr>
            <w:r>
              <w:rPr>
                <w:rFonts w:ascii="Times New Roman" w:eastAsia="Calibri" w:hAnsi="Times New Roman" w:cs="Times New Roman"/>
                <w:bCs/>
                <w:lang w:eastAsia="lt-LT"/>
              </w:rPr>
              <w:t>6</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512E68B" w14:textId="77777777" w:rsidR="00DE630E" w:rsidRDefault="00DE630E">
            <w:pPr>
              <w:spacing w:after="0" w:line="256" w:lineRule="auto"/>
              <w:jc w:val="center"/>
              <w:rPr>
                <w:rFonts w:ascii="Times New Roman" w:eastAsia="Calibri" w:hAnsi="Times New Roman" w:cs="Times New Roman"/>
                <w:bCs/>
              </w:rPr>
            </w:pPr>
            <w:r>
              <w:rPr>
                <w:rFonts w:ascii="Times New Roman" w:eastAsia="Calibri" w:hAnsi="Times New Roman" w:cs="Times New Roman"/>
                <w:bCs/>
              </w:rPr>
              <w:t>7</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39FDD25D" w14:textId="72EC9D70" w:rsidR="00DE630E" w:rsidRDefault="00DE630E">
            <w:pPr>
              <w:spacing w:after="0" w:line="256" w:lineRule="auto"/>
              <w:jc w:val="center"/>
              <w:rPr>
                <w:rFonts w:ascii="Times New Roman" w:eastAsia="Calibri" w:hAnsi="Times New Roman" w:cs="Times New Roman"/>
                <w:bCs/>
              </w:rPr>
            </w:pPr>
            <w:r>
              <w:rPr>
                <w:rFonts w:ascii="Times New Roman" w:eastAsia="Calibri" w:hAnsi="Times New Roman" w:cs="Times New Roman"/>
                <w:bCs/>
              </w:rPr>
              <w:t>8</w:t>
            </w:r>
          </w:p>
        </w:tc>
      </w:tr>
      <w:tr w:rsidR="00DE630E" w14:paraId="7C0C272C" w14:textId="54457AD0" w:rsidTr="00DE630E">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30FF3335" w14:textId="77777777" w:rsidR="00DE630E" w:rsidRDefault="00DE630E">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t>1.</w:t>
            </w:r>
          </w:p>
        </w:tc>
        <w:tc>
          <w:tcPr>
            <w:tcW w:w="2268" w:type="dxa"/>
            <w:tcBorders>
              <w:top w:val="single" w:sz="4" w:space="0" w:color="auto"/>
              <w:left w:val="nil"/>
              <w:bottom w:val="single" w:sz="4" w:space="0" w:color="auto"/>
              <w:right w:val="single" w:sz="4" w:space="0" w:color="auto"/>
            </w:tcBorders>
            <w:vAlign w:val="center"/>
          </w:tcPr>
          <w:p w14:paraId="495C42CF" w14:textId="5CD1D198" w:rsidR="00DE630E" w:rsidRDefault="00DE630E">
            <w:pPr>
              <w:keepNext/>
              <w:spacing w:after="0" w:line="240" w:lineRule="auto"/>
              <w:outlineLvl w:val="3"/>
              <w:rPr>
                <w:rFonts w:ascii="Times New Roman" w:eastAsia="Times New Roman" w:hAnsi="Times New Roman" w:cs="Times New Roman"/>
                <w:bCs/>
              </w:rPr>
            </w:pPr>
            <w:proofErr w:type="spellStart"/>
            <w:r w:rsidRPr="001C0DFA">
              <w:rPr>
                <w:rFonts w:ascii="Times New Roman" w:hAnsi="Times New Roman" w:cs="Times New Roman"/>
                <w:b/>
                <w:bCs/>
                <w:sz w:val="24"/>
                <w:szCs w:val="24"/>
              </w:rPr>
              <w:t>Fantominiai</w:t>
            </w:r>
            <w:proofErr w:type="spellEnd"/>
            <w:r w:rsidRPr="001C0DFA">
              <w:rPr>
                <w:rFonts w:ascii="Times New Roman" w:hAnsi="Times New Roman" w:cs="Times New Roman"/>
                <w:b/>
                <w:bCs/>
                <w:sz w:val="24"/>
                <w:szCs w:val="24"/>
              </w:rPr>
              <w:t xml:space="preserve"> dantys </w:t>
            </w:r>
            <w:proofErr w:type="spellStart"/>
            <w:r w:rsidRPr="001C0DFA">
              <w:rPr>
                <w:rFonts w:ascii="Times New Roman" w:hAnsi="Times New Roman" w:cs="Times New Roman"/>
                <w:b/>
                <w:bCs/>
                <w:sz w:val="24"/>
                <w:szCs w:val="24"/>
              </w:rPr>
              <w:t>periodontologijai</w:t>
            </w:r>
            <w:proofErr w:type="spellEnd"/>
          </w:p>
        </w:tc>
        <w:tc>
          <w:tcPr>
            <w:tcW w:w="992" w:type="dxa"/>
            <w:tcBorders>
              <w:top w:val="single" w:sz="4" w:space="0" w:color="auto"/>
              <w:left w:val="nil"/>
              <w:bottom w:val="single" w:sz="4" w:space="0" w:color="auto"/>
              <w:right w:val="single" w:sz="4" w:space="0" w:color="auto"/>
            </w:tcBorders>
            <w:vAlign w:val="center"/>
          </w:tcPr>
          <w:p w14:paraId="737BCEC5" w14:textId="027BF58E" w:rsidR="00DE630E" w:rsidRDefault="00DE630E">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Kompl</w:t>
            </w:r>
            <w:proofErr w:type="spellEnd"/>
            <w:r>
              <w:rPr>
                <w:rFonts w:ascii="Times New Roman" w:eastAsia="Calibri" w:hAnsi="Times New Roman" w:cs="Times New Roman"/>
                <w:bCs/>
              </w:rPr>
              <w:t>.</w:t>
            </w:r>
          </w:p>
        </w:tc>
        <w:tc>
          <w:tcPr>
            <w:tcW w:w="850" w:type="dxa"/>
            <w:tcBorders>
              <w:top w:val="single" w:sz="4" w:space="0" w:color="auto"/>
              <w:left w:val="nil"/>
              <w:bottom w:val="single" w:sz="4" w:space="0" w:color="auto"/>
              <w:right w:val="single" w:sz="4" w:space="0" w:color="auto"/>
            </w:tcBorders>
            <w:vAlign w:val="center"/>
          </w:tcPr>
          <w:p w14:paraId="6FB85805" w14:textId="4F6189C0" w:rsidR="00DE630E" w:rsidRDefault="00DE630E">
            <w:pPr>
              <w:spacing w:after="0" w:line="240" w:lineRule="auto"/>
              <w:jc w:val="center"/>
              <w:rPr>
                <w:rFonts w:ascii="Times New Roman" w:eastAsia="Calibri" w:hAnsi="Times New Roman" w:cs="Times New Roman"/>
                <w:bCs/>
                <w:color w:val="000000"/>
              </w:rPr>
            </w:pPr>
            <w:r w:rsidRPr="00A11648">
              <w:rPr>
                <w:rFonts w:ascii="Times New Roman" w:eastAsia="Calibri" w:hAnsi="Times New Roman" w:cs="Times New Roman"/>
                <w:bCs/>
                <w:color w:val="000000"/>
              </w:rPr>
              <w:t>22</w:t>
            </w:r>
          </w:p>
        </w:tc>
        <w:tc>
          <w:tcPr>
            <w:tcW w:w="1276" w:type="dxa"/>
            <w:tcBorders>
              <w:top w:val="single" w:sz="4" w:space="0" w:color="auto"/>
              <w:left w:val="single" w:sz="4" w:space="0" w:color="auto"/>
              <w:bottom w:val="single" w:sz="4" w:space="0" w:color="auto"/>
              <w:right w:val="single" w:sz="4" w:space="0" w:color="auto"/>
            </w:tcBorders>
            <w:vAlign w:val="center"/>
          </w:tcPr>
          <w:p w14:paraId="0E15ACC8" w14:textId="77777777" w:rsidR="00DE630E" w:rsidRDefault="00DE630E">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70923CF6" w14:textId="77777777" w:rsidR="00DE630E" w:rsidRDefault="00DE630E">
            <w:pPr>
              <w:spacing w:after="0" w:line="240" w:lineRule="auto"/>
              <w:jc w:val="center"/>
              <w:rPr>
                <w:rFonts w:ascii="Times New Roman" w:eastAsia="Calibri" w:hAnsi="Times New Roman" w:cs="Times New Roman"/>
                <w:bCs/>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35398E12" w14:textId="77777777" w:rsidR="00DE630E" w:rsidRDefault="00DE630E">
            <w:pPr>
              <w:spacing w:after="0" w:line="240" w:lineRule="auto"/>
              <w:jc w:val="center"/>
              <w:rPr>
                <w:rFonts w:ascii="Times New Roman" w:eastAsia="Calibri" w:hAnsi="Times New Roman" w:cs="Times New Roman"/>
                <w:bCs/>
                <w:color w:val="000000"/>
              </w:rPr>
            </w:pPr>
          </w:p>
        </w:tc>
        <w:tc>
          <w:tcPr>
            <w:tcW w:w="1701" w:type="dxa"/>
            <w:tcBorders>
              <w:top w:val="single" w:sz="4" w:space="0" w:color="auto"/>
              <w:left w:val="single" w:sz="4" w:space="0" w:color="auto"/>
              <w:bottom w:val="single" w:sz="4" w:space="0" w:color="auto"/>
              <w:right w:val="single" w:sz="4" w:space="0" w:color="auto"/>
            </w:tcBorders>
          </w:tcPr>
          <w:p w14:paraId="08856C3C" w14:textId="77777777" w:rsidR="00DE630E" w:rsidRDefault="00DE630E">
            <w:pPr>
              <w:spacing w:after="0" w:line="240" w:lineRule="auto"/>
              <w:jc w:val="center"/>
              <w:rPr>
                <w:rFonts w:ascii="Times New Roman" w:eastAsia="Calibri" w:hAnsi="Times New Roman" w:cs="Times New Roman"/>
                <w:bCs/>
                <w:color w:val="000000"/>
              </w:rPr>
            </w:pPr>
          </w:p>
        </w:tc>
      </w:tr>
      <w:tr w:rsidR="00930965" w14:paraId="72527C49" w14:textId="1FD480FC" w:rsidTr="00F70944">
        <w:trPr>
          <w:trHeight w:val="600"/>
        </w:trPr>
        <w:tc>
          <w:tcPr>
            <w:tcW w:w="896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DB6A130" w14:textId="3E7F7613" w:rsidR="00930965" w:rsidRDefault="00930965">
            <w:pPr>
              <w:spacing w:after="0" w:line="240" w:lineRule="auto"/>
              <w:jc w:val="center"/>
              <w:rPr>
                <w:rFonts w:ascii="Times New Roman" w:eastAsia="Calibri" w:hAnsi="Times New Roman" w:cs="Times New Roman"/>
                <w:color w:val="000000"/>
              </w:rPr>
            </w:pPr>
            <w:r>
              <w:rPr>
                <w:rFonts w:ascii="Times New Roman" w:eastAsia="Times New Roman" w:hAnsi="Times New Roman" w:cs="Times New Roman"/>
                <w:b/>
                <w:color w:val="000000"/>
              </w:rPr>
              <w:lastRenderedPageBreak/>
              <w:t>Bendra pasiūlymo kaina eurais be PVM (skaičiais)</w:t>
            </w:r>
          </w:p>
        </w:tc>
        <w:tc>
          <w:tcPr>
            <w:tcW w:w="1701" w:type="dxa"/>
            <w:tcBorders>
              <w:top w:val="single" w:sz="4" w:space="0" w:color="auto"/>
              <w:left w:val="single" w:sz="4" w:space="0" w:color="auto"/>
              <w:bottom w:val="single" w:sz="4" w:space="0" w:color="auto"/>
              <w:right w:val="single" w:sz="4" w:space="0" w:color="auto"/>
            </w:tcBorders>
          </w:tcPr>
          <w:p w14:paraId="366506E9" w14:textId="77777777" w:rsidR="00930965" w:rsidRDefault="00930965">
            <w:pPr>
              <w:spacing w:after="0" w:line="240" w:lineRule="auto"/>
              <w:jc w:val="center"/>
              <w:rPr>
                <w:rFonts w:ascii="Times New Roman" w:eastAsia="Calibri" w:hAnsi="Times New Roman" w:cs="Times New Roman"/>
                <w:color w:val="000000"/>
              </w:rPr>
            </w:pPr>
          </w:p>
        </w:tc>
      </w:tr>
      <w:tr w:rsidR="00930965" w14:paraId="2319FC4A" w14:textId="644729B4" w:rsidTr="00F70944">
        <w:trPr>
          <w:trHeight w:val="600"/>
        </w:trPr>
        <w:tc>
          <w:tcPr>
            <w:tcW w:w="896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B34C944" w14:textId="6256E066" w:rsidR="00930965" w:rsidRDefault="00930965">
            <w:pPr>
              <w:spacing w:after="0" w:line="240" w:lineRule="auto"/>
              <w:jc w:val="center"/>
              <w:rPr>
                <w:rFonts w:ascii="Times New Roman" w:eastAsia="Calibri" w:hAnsi="Times New Roman" w:cs="Times New Roman"/>
                <w:color w:val="000000"/>
              </w:rPr>
            </w:pPr>
            <w:r>
              <w:rPr>
                <w:rFonts w:ascii="Times New Roman" w:eastAsia="Calibri" w:hAnsi="Times New Roman" w:cs="Times New Roman"/>
                <w:b/>
                <w:color w:val="000000" w:themeColor="text1"/>
              </w:rPr>
              <w:t>PVM suma (skaičiais)</w:t>
            </w:r>
          </w:p>
        </w:tc>
        <w:tc>
          <w:tcPr>
            <w:tcW w:w="1701" w:type="dxa"/>
            <w:tcBorders>
              <w:top w:val="single" w:sz="4" w:space="0" w:color="auto"/>
              <w:left w:val="single" w:sz="4" w:space="0" w:color="auto"/>
              <w:bottom w:val="single" w:sz="4" w:space="0" w:color="auto"/>
              <w:right w:val="single" w:sz="4" w:space="0" w:color="auto"/>
            </w:tcBorders>
          </w:tcPr>
          <w:p w14:paraId="1917BED3" w14:textId="77777777" w:rsidR="00930965" w:rsidRDefault="00930965">
            <w:pPr>
              <w:spacing w:after="0" w:line="240" w:lineRule="auto"/>
              <w:jc w:val="center"/>
              <w:rPr>
                <w:rFonts w:ascii="Times New Roman" w:eastAsia="Calibri" w:hAnsi="Times New Roman" w:cs="Times New Roman"/>
                <w:color w:val="000000"/>
              </w:rPr>
            </w:pPr>
          </w:p>
        </w:tc>
      </w:tr>
      <w:tr w:rsidR="00930965" w14:paraId="65C89D34" w14:textId="1A6E7E99" w:rsidTr="00F70944">
        <w:trPr>
          <w:trHeight w:val="600"/>
        </w:trPr>
        <w:tc>
          <w:tcPr>
            <w:tcW w:w="8960"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C9121C" w14:textId="4FDDEADF" w:rsidR="00930965" w:rsidRDefault="00930965">
            <w:pPr>
              <w:spacing w:after="0" w:line="240" w:lineRule="auto"/>
              <w:jc w:val="center"/>
              <w:rPr>
                <w:rFonts w:ascii="Times New Roman" w:eastAsia="Calibri" w:hAnsi="Times New Roman" w:cs="Times New Roman"/>
                <w:color w:val="000000"/>
              </w:rPr>
            </w:pPr>
            <w:r>
              <w:rPr>
                <w:rFonts w:ascii="Times New Roman" w:eastAsia="Times New Roman" w:hAnsi="Times New Roman" w:cs="Times New Roman"/>
                <w:b/>
                <w:color w:val="000000"/>
              </w:rPr>
              <w:t>Bendra pasiūlymo kaina eurais su PVM (skaičiais)</w:t>
            </w:r>
          </w:p>
        </w:tc>
        <w:tc>
          <w:tcPr>
            <w:tcW w:w="1701" w:type="dxa"/>
            <w:tcBorders>
              <w:top w:val="single" w:sz="4" w:space="0" w:color="auto"/>
              <w:left w:val="single" w:sz="4" w:space="0" w:color="auto"/>
              <w:bottom w:val="single" w:sz="4" w:space="0" w:color="auto"/>
              <w:right w:val="single" w:sz="4" w:space="0" w:color="auto"/>
            </w:tcBorders>
          </w:tcPr>
          <w:p w14:paraId="1BFB7C57" w14:textId="77777777" w:rsidR="00930965" w:rsidRDefault="00930965">
            <w:pPr>
              <w:spacing w:after="0" w:line="240" w:lineRule="auto"/>
              <w:jc w:val="center"/>
              <w:rPr>
                <w:rFonts w:ascii="Times New Roman" w:eastAsia="Calibri" w:hAnsi="Times New Roman" w:cs="Times New Roman"/>
                <w:color w:val="000000"/>
              </w:rPr>
            </w:pPr>
          </w:p>
        </w:tc>
      </w:tr>
    </w:tbl>
    <w:p w14:paraId="5C43B658" w14:textId="77777777" w:rsidR="00FD3D5A" w:rsidRDefault="00FD3D5A">
      <w:pPr>
        <w:spacing w:after="0" w:line="276" w:lineRule="auto"/>
        <w:jc w:val="both"/>
        <w:rPr>
          <w:rFonts w:ascii="Times New Roman" w:eastAsia="Times New Roman" w:hAnsi="Times New Roman" w:cs="Times New Roman"/>
          <w:b/>
          <w:lang w:eastAsia="lt-LT"/>
        </w:rPr>
      </w:pPr>
    </w:p>
    <w:p w14:paraId="2CB741BC" w14:textId="77777777" w:rsidR="00FD3D5A" w:rsidRDefault="00183EEC">
      <w:pPr>
        <w:spacing w:after="0" w:line="276" w:lineRule="auto"/>
        <w:jc w:val="both"/>
        <w:rPr>
          <w:rFonts w:ascii="Calibri" w:eastAsia="Calibri" w:hAnsi="Calibri" w:cs="Times New Roman"/>
        </w:rPr>
      </w:pPr>
      <w:r>
        <w:rPr>
          <w:rFonts w:ascii="Times New Roman" w:eastAsia="Times New Roman" w:hAnsi="Times New Roman" w:cs="Times New Roman"/>
          <w:b/>
          <w:lang w:eastAsia="lt-LT"/>
        </w:rPr>
        <w:t>Pastabos:</w:t>
      </w:r>
      <w:r>
        <w:rPr>
          <w:rFonts w:ascii="Calibri" w:eastAsia="Calibri" w:hAnsi="Calibri" w:cs="Times New Roman"/>
        </w:rPr>
        <w:t xml:space="preserve"> </w:t>
      </w:r>
    </w:p>
    <w:p w14:paraId="0D619521" w14:textId="77777777" w:rsidR="00FD3D5A" w:rsidRDefault="00183EEC">
      <w:pPr>
        <w:spacing w:after="0" w:line="276" w:lineRule="auto"/>
        <w:jc w:val="both"/>
        <w:rPr>
          <w:rFonts w:ascii="Times New Roman" w:eastAsia="Calibri" w:hAnsi="Times New Roman" w:cs="Times New Roman"/>
          <w:i/>
        </w:rPr>
      </w:pPr>
      <w:r>
        <w:rPr>
          <w:rFonts w:ascii="Times New Roman" w:eastAsia="Calibri" w:hAnsi="Times New Roman" w:cs="Times New Roman"/>
          <w:i/>
        </w:rPr>
        <w:t>a) Bendra pasiūlymo kaina su PVM pasiūlyme nurodoma suapvalinta, paliekant du skaitmenis po kablelio;</w:t>
      </w:r>
    </w:p>
    <w:p w14:paraId="73A2BF91" w14:textId="77777777" w:rsidR="00FD3D5A" w:rsidRDefault="00183EEC">
      <w:pPr>
        <w:spacing w:after="0" w:line="276" w:lineRule="auto"/>
        <w:jc w:val="both"/>
        <w:rPr>
          <w:rFonts w:ascii="Times New Roman" w:eastAsia="Calibri" w:hAnsi="Times New Roman" w:cs="Times New Roman"/>
          <w:i/>
        </w:rPr>
      </w:pPr>
      <w:r>
        <w:rPr>
          <w:rFonts w:ascii="Times New Roman" w:eastAsia="Calibri" w:hAnsi="Times New Roman" w:cs="Times New Roman"/>
          <w:i/>
        </w:rPr>
        <w:t xml:space="preserve">b) tais atvejais, kai pagal galiojančius teisės aktus tiekėjui nereikia mokėti PVM, Tiekėjas gali nepildyti eilutės „PVM (skaičiais)“, </w:t>
      </w:r>
      <w:r>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459C20CD" w14:textId="77777777" w:rsidR="00FD3D5A" w:rsidRDefault="00183EEC">
      <w:pPr>
        <w:widowControl w:val="0"/>
        <w:autoSpaceDE w:val="0"/>
        <w:autoSpaceDN w:val="0"/>
        <w:adjustRightInd w:val="0"/>
        <w:spacing w:after="0" w:line="240" w:lineRule="auto"/>
        <w:contextualSpacing/>
        <w:jc w:val="both"/>
        <w:rPr>
          <w:rFonts w:ascii="Times New Roman" w:eastAsia="Calibri" w:hAnsi="Times New Roman" w:cs="Times New Roman"/>
          <w:i/>
        </w:rPr>
      </w:pPr>
      <w:r>
        <w:rPr>
          <w:rFonts w:ascii="Times New Roman" w:eastAsia="Calibri" w:hAnsi="Times New Roman" w:cs="Times New Roman"/>
          <w:i/>
        </w:rPr>
        <w:t>c) bendra pasiūlymo kaina turi atitikti sudėtinių dalių sumą;</w:t>
      </w:r>
    </w:p>
    <w:p w14:paraId="11A32D85" w14:textId="77777777" w:rsidR="00FD3D5A" w:rsidRDefault="00183EEC">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Pr>
          <w:rFonts w:ascii="Times New Roman" w:eastAsia="Calibri" w:hAnsi="Times New Roman" w:cs="Times New Roman"/>
          <w:i/>
          <w:lang w:eastAsia="lt-LT"/>
        </w:rPr>
        <w:t xml:space="preserve">d) jei </w:t>
      </w:r>
      <w:r w:rsidRPr="00DA038F">
        <w:rPr>
          <w:rFonts w:ascii="Times New Roman" w:eastAsia="Calibri" w:hAnsi="Times New Roman" w:cs="Times New Roman"/>
          <w:i/>
          <w:lang w:eastAsia="lt-LT"/>
        </w:rPr>
        <w:t xml:space="preserve">bendra pasiūlymo kaina </w:t>
      </w:r>
      <w:bookmarkStart w:id="26" w:name="_Hlk65141825"/>
      <w:r w:rsidRPr="00DA038F">
        <w:rPr>
          <w:rFonts w:ascii="Times New Roman" w:eastAsia="Calibri" w:hAnsi="Times New Roman" w:cs="Times New Roman"/>
          <w:i/>
          <w:lang w:eastAsia="lt-LT"/>
        </w:rPr>
        <w:t xml:space="preserve"> </w:t>
      </w:r>
      <w:bookmarkEnd w:id="26"/>
      <w:r w:rsidRPr="00DA038F">
        <w:rPr>
          <w:rFonts w:ascii="Times New Roman" w:eastAsia="Calibri" w:hAnsi="Times New Roman" w:cs="Times New Roman"/>
          <w:i/>
          <w:lang w:eastAsia="lt-LT"/>
        </w:rPr>
        <w:t>yra didesnė už pirkimo objektui skirtą lėšų sumą numatytą šio pirkimų sąlygų 2.4.1 p., tiekėjo pasiūlymas</w:t>
      </w:r>
      <w:r>
        <w:rPr>
          <w:rFonts w:ascii="Times New Roman" w:eastAsia="Calibri" w:hAnsi="Times New Roman" w:cs="Times New Roman"/>
          <w:i/>
          <w:lang w:eastAsia="lt-LT"/>
        </w:rPr>
        <w:t xml:space="preserve"> bus atmestas;</w:t>
      </w:r>
    </w:p>
    <w:p w14:paraId="3C160103" w14:textId="77777777" w:rsidR="00FD3D5A" w:rsidRDefault="00183EEC">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Pr>
          <w:rFonts w:ascii="Times New Roman" w:eastAsia="Calibri" w:hAnsi="Times New Roman" w:cs="Times New Roman"/>
          <w:i/>
          <w:lang w:eastAsia="lt-LT"/>
        </w:rPr>
        <w:t>e)</w:t>
      </w:r>
      <w:r>
        <w:rPr>
          <w:rFonts w:ascii="Times New Roman" w:hAnsi="Times New Roman" w:cs="Times New Roman"/>
          <w:i/>
          <w:lang w:eastAsia="lt-LT"/>
        </w:rPr>
        <w:t xml:space="preserve"> Jeigu tiekėjas nenurodys prekės kodo, bus laikoma, kad prekei kodas netaikomas.</w:t>
      </w:r>
    </w:p>
    <w:p w14:paraId="3331A4AF" w14:textId="77777777" w:rsidR="00FD3D5A" w:rsidRDefault="00FD3D5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1287AA30" w14:textId="77777777" w:rsidR="00FD3D5A" w:rsidRDefault="00183EEC">
      <w:pPr>
        <w:numPr>
          <w:ilvl w:val="0"/>
          <w:numId w:val="7"/>
        </w:numPr>
        <w:tabs>
          <w:tab w:val="left" w:pos="720"/>
        </w:tabs>
        <w:spacing w:after="0" w:line="240"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7998BA64" w14:textId="77777777" w:rsidR="00FD3D5A" w:rsidRPr="000536D8" w:rsidRDefault="00183EEC">
      <w:pPr>
        <w:numPr>
          <w:ilvl w:val="0"/>
          <w:numId w:val="7"/>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 xml:space="preserve">Taip pat mes patvirtiname, kad visa pasiūlyme pateikta informacija yra teisinga, atitinka </w:t>
      </w:r>
      <w:r w:rsidRPr="000536D8">
        <w:rPr>
          <w:rFonts w:ascii="Times New Roman" w:eastAsia="Calibri" w:hAnsi="Times New Roman" w:cs="Times New Roman"/>
          <w:sz w:val="24"/>
          <w:szCs w:val="20"/>
        </w:rPr>
        <w:t>tikrovę ir apima viską, ko reikia visiškam ir tinkamam sutarties įvykdymui</w:t>
      </w:r>
      <w:r w:rsidRPr="000536D8">
        <w:rPr>
          <w:rFonts w:ascii="Times New Roman" w:eastAsia="Calibri" w:hAnsi="Times New Roman" w:cs="Times New Roman"/>
          <w:sz w:val="24"/>
          <w:szCs w:val="20"/>
          <w:lang w:eastAsia="lt-LT"/>
        </w:rPr>
        <w:t>;</w:t>
      </w:r>
      <w:bookmarkStart w:id="27" w:name="_Hlk48135520"/>
    </w:p>
    <w:p w14:paraId="73338F0D" w14:textId="77777777" w:rsidR="00FD3D5A" w:rsidRPr="000536D8" w:rsidRDefault="00183EEC">
      <w:pPr>
        <w:numPr>
          <w:ilvl w:val="0"/>
          <w:numId w:val="7"/>
        </w:numPr>
        <w:tabs>
          <w:tab w:val="left" w:pos="720"/>
        </w:tabs>
        <w:spacing w:after="0" w:line="240" w:lineRule="auto"/>
        <w:contextualSpacing/>
        <w:jc w:val="both"/>
        <w:rPr>
          <w:rFonts w:ascii="Times New Roman" w:hAnsi="Times New Roman" w:cs="Times New Roman"/>
          <w:lang w:eastAsia="lt-LT"/>
        </w:rPr>
      </w:pPr>
      <w:r w:rsidRPr="000536D8">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1C03E853" w14:textId="77777777" w:rsidR="00FD3D5A" w:rsidRPr="000536D8" w:rsidRDefault="00183EEC">
      <w:pPr>
        <w:numPr>
          <w:ilvl w:val="0"/>
          <w:numId w:val="7"/>
        </w:numPr>
        <w:tabs>
          <w:tab w:val="left" w:pos="720"/>
        </w:tabs>
        <w:spacing w:after="0" w:line="240" w:lineRule="auto"/>
        <w:contextualSpacing/>
        <w:jc w:val="both"/>
        <w:rPr>
          <w:rFonts w:ascii="Times New Roman" w:hAnsi="Times New Roman" w:cs="Times New Roman"/>
          <w:lang w:eastAsia="lt-LT"/>
        </w:rPr>
      </w:pPr>
      <w:r w:rsidRPr="000536D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nurodyti tiekėjo siūlomi parametrai.</w:t>
      </w:r>
    </w:p>
    <w:bookmarkEnd w:id="27"/>
    <w:p w14:paraId="5CF482B4" w14:textId="77777777" w:rsidR="00FD3D5A" w:rsidRDefault="00183EEC">
      <w:pPr>
        <w:widowControl w:val="0"/>
        <w:numPr>
          <w:ilvl w:val="0"/>
          <w:numId w:val="7"/>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Patvirtiname, kad pirkimo sutartį vykdys tik teisę verstis atitinkama veikla turintys asmenys.</w:t>
      </w:r>
    </w:p>
    <w:p w14:paraId="45C68CE7" w14:textId="77777777" w:rsidR="00FD3D5A" w:rsidRDefault="00FD3D5A">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FD3D5A" w:rsidRDefault="00183EEC">
      <w:pPr>
        <w:spacing w:line="256" w:lineRule="auto"/>
        <w:jc w:val="both"/>
        <w:rPr>
          <w:rFonts w:ascii="Times New Roman" w:hAnsi="Times New Roman" w:cs="Times New Roman"/>
          <w:lang w:eastAsia="lt-LT"/>
        </w:rPr>
      </w:pPr>
      <w:r>
        <w:rPr>
          <w:rFonts w:ascii="Times New Roman" w:hAnsi="Times New Roman" w:cs="Times New Roman"/>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6382"/>
        <w:gridCol w:w="2583"/>
      </w:tblGrid>
      <w:tr w:rsidR="00FD3D5A" w14:paraId="17B96DCF" w14:textId="77777777">
        <w:tc>
          <w:tcPr>
            <w:tcW w:w="675" w:type="dxa"/>
            <w:tcBorders>
              <w:top w:val="single" w:sz="4" w:space="0" w:color="auto"/>
              <w:left w:val="single" w:sz="4" w:space="0" w:color="auto"/>
              <w:bottom w:val="single" w:sz="4" w:space="0" w:color="auto"/>
              <w:right w:val="single" w:sz="4" w:space="0" w:color="auto"/>
            </w:tcBorders>
          </w:tcPr>
          <w:p w14:paraId="5C2C2A4C" w14:textId="77777777" w:rsidR="00FD3D5A" w:rsidRDefault="00183EEC">
            <w:pPr>
              <w:spacing w:line="256" w:lineRule="auto"/>
              <w:jc w:val="center"/>
              <w:rPr>
                <w:rFonts w:ascii="Times New Roman" w:hAnsi="Times New Roman" w:cs="Times New Roman"/>
                <w:lang w:eastAsia="lt-LT"/>
              </w:rPr>
            </w:pPr>
            <w:r>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tcPr>
          <w:p w14:paraId="255F9A6D" w14:textId="77777777" w:rsidR="00FD3D5A" w:rsidRDefault="00183EEC">
            <w:pPr>
              <w:spacing w:line="256" w:lineRule="auto"/>
              <w:jc w:val="center"/>
              <w:rPr>
                <w:rFonts w:ascii="Times New Roman" w:hAnsi="Times New Roman" w:cs="Times New Roman"/>
                <w:lang w:eastAsia="lt-LT"/>
              </w:rPr>
            </w:pPr>
            <w:r>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5FB401E4" w14:textId="77777777" w:rsidR="00FD3D5A" w:rsidRDefault="00183EEC">
            <w:pPr>
              <w:spacing w:line="256" w:lineRule="auto"/>
              <w:jc w:val="center"/>
              <w:rPr>
                <w:rFonts w:ascii="Times New Roman" w:hAnsi="Times New Roman" w:cs="Times New Roman"/>
                <w:lang w:eastAsia="lt-LT"/>
              </w:rPr>
            </w:pPr>
            <w:r>
              <w:rPr>
                <w:rFonts w:ascii="Times New Roman" w:hAnsi="Times New Roman" w:cs="Times New Roman"/>
                <w:lang w:eastAsia="lt-LT"/>
              </w:rPr>
              <w:t>Dokumento puslapių skaičius</w:t>
            </w:r>
          </w:p>
        </w:tc>
      </w:tr>
      <w:tr w:rsidR="00FD3D5A" w14:paraId="59A12214" w14:textId="77777777">
        <w:tc>
          <w:tcPr>
            <w:tcW w:w="675" w:type="dxa"/>
            <w:tcBorders>
              <w:top w:val="single" w:sz="4" w:space="0" w:color="auto"/>
              <w:left w:val="single" w:sz="4" w:space="0" w:color="auto"/>
              <w:bottom w:val="single" w:sz="4" w:space="0" w:color="auto"/>
              <w:right w:val="single" w:sz="4" w:space="0" w:color="auto"/>
            </w:tcBorders>
          </w:tcPr>
          <w:p w14:paraId="3FB659D8" w14:textId="77777777" w:rsidR="00FD3D5A" w:rsidRDefault="00FD3D5A">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FD3D5A" w:rsidRDefault="00FD3D5A">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FD3D5A" w:rsidRDefault="00FD3D5A">
            <w:pPr>
              <w:spacing w:line="256" w:lineRule="auto"/>
              <w:jc w:val="both"/>
              <w:rPr>
                <w:rFonts w:ascii="Times New Roman" w:hAnsi="Times New Roman" w:cs="Times New Roman"/>
                <w:lang w:eastAsia="lt-LT"/>
              </w:rPr>
            </w:pPr>
          </w:p>
        </w:tc>
      </w:tr>
      <w:tr w:rsidR="00FD3D5A" w14:paraId="5845E437" w14:textId="77777777">
        <w:tc>
          <w:tcPr>
            <w:tcW w:w="675" w:type="dxa"/>
            <w:tcBorders>
              <w:top w:val="single" w:sz="4" w:space="0" w:color="auto"/>
              <w:left w:val="single" w:sz="4" w:space="0" w:color="auto"/>
              <w:bottom w:val="single" w:sz="4" w:space="0" w:color="auto"/>
              <w:right w:val="single" w:sz="4" w:space="0" w:color="auto"/>
            </w:tcBorders>
          </w:tcPr>
          <w:p w14:paraId="15A54B29" w14:textId="77777777" w:rsidR="00FD3D5A" w:rsidRDefault="00FD3D5A">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FD3D5A" w:rsidRDefault="00FD3D5A">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FD3D5A" w:rsidRDefault="00FD3D5A">
            <w:pPr>
              <w:spacing w:line="256" w:lineRule="auto"/>
              <w:jc w:val="both"/>
              <w:rPr>
                <w:rFonts w:ascii="Times New Roman" w:hAnsi="Times New Roman" w:cs="Times New Roman"/>
                <w:lang w:eastAsia="lt-LT"/>
              </w:rPr>
            </w:pPr>
          </w:p>
        </w:tc>
      </w:tr>
      <w:tr w:rsidR="00FD3D5A" w14:paraId="130676F7" w14:textId="77777777">
        <w:tc>
          <w:tcPr>
            <w:tcW w:w="675" w:type="dxa"/>
            <w:tcBorders>
              <w:top w:val="single" w:sz="4" w:space="0" w:color="auto"/>
              <w:left w:val="single" w:sz="4" w:space="0" w:color="auto"/>
              <w:bottom w:val="single" w:sz="4" w:space="0" w:color="auto"/>
              <w:right w:val="single" w:sz="4" w:space="0" w:color="auto"/>
            </w:tcBorders>
          </w:tcPr>
          <w:p w14:paraId="0C50FDA8" w14:textId="77777777" w:rsidR="00FD3D5A" w:rsidRDefault="00FD3D5A">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FD3D5A" w:rsidRDefault="00FD3D5A">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FD3D5A" w:rsidRDefault="00FD3D5A">
            <w:pPr>
              <w:spacing w:line="256" w:lineRule="auto"/>
              <w:jc w:val="both"/>
              <w:rPr>
                <w:rFonts w:ascii="Times New Roman" w:hAnsi="Times New Roman" w:cs="Times New Roman"/>
                <w:lang w:eastAsia="lt-LT"/>
              </w:rPr>
            </w:pPr>
          </w:p>
        </w:tc>
      </w:tr>
    </w:tbl>
    <w:p w14:paraId="7A0E8CF6" w14:textId="77777777" w:rsidR="00FD3D5A" w:rsidRDefault="00FD3D5A">
      <w:pPr>
        <w:spacing w:line="256" w:lineRule="auto"/>
        <w:jc w:val="both"/>
        <w:rPr>
          <w:rFonts w:ascii="Times New Roman" w:hAnsi="Times New Roman" w:cs="Times New Roman"/>
          <w:lang w:eastAsia="lt-LT"/>
        </w:rPr>
      </w:pPr>
    </w:p>
    <w:p w14:paraId="1B42B227" w14:textId="77777777" w:rsidR="00FD3D5A" w:rsidRDefault="00183EEC">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6. Pasiūlymas galioja _________________________________</w:t>
      </w:r>
    </w:p>
    <w:p w14:paraId="0447E762" w14:textId="77777777" w:rsidR="00FD3D5A" w:rsidRDefault="00183EEC">
      <w:pPr>
        <w:spacing w:line="256" w:lineRule="auto"/>
        <w:ind w:left="284"/>
        <w:jc w:val="both"/>
        <w:rPr>
          <w:rFonts w:ascii="Times New Roman" w:eastAsia="Calibri" w:hAnsi="Times New Roman"/>
          <w:i/>
          <w:sz w:val="20"/>
          <w:lang w:eastAsia="lt-LT"/>
        </w:rPr>
      </w:pPr>
      <w:r>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4A0" w:firstRow="1" w:lastRow="0" w:firstColumn="1" w:lastColumn="0" w:noHBand="0" w:noVBand="1"/>
      </w:tblPr>
      <w:tblGrid>
        <w:gridCol w:w="4965"/>
        <w:gridCol w:w="3334"/>
      </w:tblGrid>
      <w:tr w:rsidR="00FD3D5A" w14:paraId="2569CB43" w14:textId="77777777">
        <w:trPr>
          <w:trHeight w:val="242"/>
        </w:trPr>
        <w:tc>
          <w:tcPr>
            <w:tcW w:w="4965" w:type="dxa"/>
          </w:tcPr>
          <w:p w14:paraId="5584435D" w14:textId="77777777" w:rsidR="00FD3D5A" w:rsidRDefault="00183EEC">
            <w:pPr>
              <w:spacing w:after="0" w:line="240" w:lineRule="auto"/>
              <w:ind w:right="-1"/>
              <w:rPr>
                <w:rFonts w:ascii="Times New Roman" w:eastAsia="Calibri" w:hAnsi="Times New Roman" w:cs="Times New Roman"/>
                <w:position w:val="6"/>
                <w:lang w:eastAsia="lt-LT"/>
              </w:rPr>
            </w:pPr>
            <w:r>
              <w:rPr>
                <w:rFonts w:ascii="Times New Roman" w:eastAsia="Calibri" w:hAnsi="Times New Roman" w:cs="Times New Roman"/>
                <w:position w:val="6"/>
                <w:lang w:eastAsia="lt-LT"/>
              </w:rPr>
              <w:t>_________________________________</w:t>
            </w:r>
          </w:p>
          <w:p w14:paraId="4E19196E" w14:textId="77777777" w:rsidR="00FD3D5A" w:rsidRDefault="00183EEC">
            <w:pPr>
              <w:spacing w:after="0" w:line="240" w:lineRule="auto"/>
              <w:ind w:right="-1"/>
              <w:rPr>
                <w:rFonts w:ascii="Times New Roman" w:eastAsia="Calibri" w:hAnsi="Times New Roman" w:cs="Times New Roman"/>
                <w:lang w:eastAsia="lt-LT"/>
              </w:rPr>
            </w:pPr>
            <w:r>
              <w:rPr>
                <w:rFonts w:ascii="Times New Roman" w:eastAsia="Calibri" w:hAnsi="Times New Roman" w:cs="Times New Roman"/>
                <w:position w:val="6"/>
                <w:lang w:eastAsia="lt-LT"/>
              </w:rPr>
              <w:t>(Tiekėjo arba jo įgalioto asmens pareigų pavadinimas</w:t>
            </w:r>
            <w:r>
              <w:rPr>
                <w:rFonts w:ascii="Times New Roman" w:eastAsia="Calibri" w:hAnsi="Times New Roman" w:cs="Times New Roman"/>
                <w:lang w:eastAsia="lt-LT"/>
              </w:rPr>
              <w:t>)</w:t>
            </w:r>
          </w:p>
        </w:tc>
        <w:tc>
          <w:tcPr>
            <w:tcW w:w="3334" w:type="dxa"/>
          </w:tcPr>
          <w:p w14:paraId="33F17837" w14:textId="77777777" w:rsidR="00FD3D5A" w:rsidRDefault="00183EEC">
            <w:pPr>
              <w:spacing w:after="0" w:line="240" w:lineRule="auto"/>
              <w:rPr>
                <w:rFonts w:ascii="Times New Roman" w:eastAsia="Calibri" w:hAnsi="Times New Roman" w:cs="Times New Roman"/>
                <w:position w:val="6"/>
                <w:lang w:eastAsia="lt-LT"/>
              </w:rPr>
            </w:pPr>
            <w:r>
              <w:rPr>
                <w:rFonts w:ascii="Times New Roman" w:eastAsia="Calibri" w:hAnsi="Times New Roman" w:cs="Times New Roman"/>
                <w:position w:val="6"/>
                <w:lang w:eastAsia="lt-LT"/>
              </w:rPr>
              <w:t xml:space="preserve">          ______________________</w:t>
            </w:r>
          </w:p>
          <w:p w14:paraId="519D94FF" w14:textId="77777777" w:rsidR="00FD3D5A" w:rsidRDefault="00183EEC">
            <w:pPr>
              <w:spacing w:after="0" w:line="240" w:lineRule="auto"/>
              <w:rPr>
                <w:rFonts w:ascii="Times New Roman" w:eastAsia="Calibri" w:hAnsi="Times New Roman" w:cs="Times New Roman"/>
                <w:lang w:eastAsia="lt-LT"/>
              </w:rPr>
            </w:pPr>
            <w:r>
              <w:rPr>
                <w:rFonts w:ascii="Times New Roman" w:eastAsia="Calibri" w:hAnsi="Times New Roman" w:cs="Times New Roman"/>
                <w:position w:val="6"/>
                <w:lang w:eastAsia="lt-LT"/>
              </w:rPr>
              <w:t xml:space="preserve">        (Vardas, pavardė ir parašas)</w:t>
            </w:r>
          </w:p>
        </w:tc>
      </w:tr>
    </w:tbl>
    <w:p w14:paraId="66A78DE6" w14:textId="77777777" w:rsidR="00FD3D5A" w:rsidRDefault="00FD3D5A">
      <w:pPr>
        <w:jc w:val="both"/>
        <w:rPr>
          <w:rFonts w:ascii="Times New Roman" w:hAnsi="Times New Roman" w:cs="Times New Roman"/>
          <w:b/>
          <w:color w:val="FF0000"/>
          <w:sz w:val="24"/>
          <w:szCs w:val="24"/>
          <w:u w:val="single"/>
        </w:rPr>
      </w:pPr>
    </w:p>
    <w:p w14:paraId="336A453E" w14:textId="77777777" w:rsidR="00A11648" w:rsidRDefault="00A11648">
      <w:pPr>
        <w:spacing w:after="0" w:line="240" w:lineRule="auto"/>
        <w:ind w:left="6398" w:right="305"/>
        <w:jc w:val="both"/>
        <w:rPr>
          <w:rFonts w:ascii="Times New Roman" w:eastAsia="Calibri" w:hAnsi="Times New Roman" w:cs="Times New Roman"/>
          <w:lang w:eastAsia="lt-LT"/>
        </w:rPr>
      </w:pPr>
    </w:p>
    <w:p w14:paraId="362E328A" w14:textId="77777777" w:rsidR="00A11648" w:rsidRDefault="00A11648">
      <w:pPr>
        <w:spacing w:after="0" w:line="240" w:lineRule="auto"/>
        <w:ind w:left="6398" w:right="305"/>
        <w:jc w:val="both"/>
        <w:rPr>
          <w:rFonts w:ascii="Times New Roman" w:eastAsia="Calibri" w:hAnsi="Times New Roman" w:cs="Times New Roman"/>
          <w:lang w:eastAsia="lt-LT"/>
        </w:rPr>
      </w:pPr>
    </w:p>
    <w:p w14:paraId="6166087A" w14:textId="77777777" w:rsidR="00A11648" w:rsidRDefault="00A11648">
      <w:pPr>
        <w:spacing w:after="0" w:line="240" w:lineRule="auto"/>
        <w:ind w:left="6398" w:right="305"/>
        <w:jc w:val="both"/>
        <w:rPr>
          <w:rFonts w:ascii="Times New Roman" w:eastAsia="Calibri" w:hAnsi="Times New Roman" w:cs="Times New Roman"/>
          <w:lang w:eastAsia="lt-LT"/>
        </w:rPr>
      </w:pPr>
    </w:p>
    <w:p w14:paraId="59B1D5B8" w14:textId="77777777" w:rsidR="00A11648" w:rsidRDefault="00A11648">
      <w:pPr>
        <w:spacing w:after="0" w:line="240" w:lineRule="auto"/>
        <w:ind w:left="6398" w:right="305"/>
        <w:jc w:val="both"/>
        <w:rPr>
          <w:rFonts w:ascii="Times New Roman" w:eastAsia="Calibri" w:hAnsi="Times New Roman" w:cs="Times New Roman"/>
          <w:lang w:eastAsia="lt-LT"/>
        </w:rPr>
      </w:pPr>
    </w:p>
    <w:p w14:paraId="74CF939F" w14:textId="22600BCF" w:rsidR="00FD3D5A" w:rsidRDefault="00183EEC">
      <w:pPr>
        <w:spacing w:after="0" w:line="240" w:lineRule="auto"/>
        <w:ind w:left="6398" w:right="305"/>
        <w:jc w:val="both"/>
        <w:rPr>
          <w:rFonts w:ascii="Times New Roman" w:eastAsia="Calibri" w:hAnsi="Times New Roman" w:cs="Times New Roman"/>
          <w:lang w:eastAsia="lt-LT"/>
        </w:rPr>
      </w:pPr>
      <w:r>
        <w:rPr>
          <w:rFonts w:ascii="Times New Roman" w:eastAsia="Calibri" w:hAnsi="Times New Roman" w:cs="Times New Roman"/>
          <w:lang w:eastAsia="lt-LT"/>
        </w:rPr>
        <w:t>Konkurso sąlygų</w:t>
      </w:r>
    </w:p>
    <w:p w14:paraId="5A5F2010" w14:textId="77777777" w:rsidR="00FD3D5A" w:rsidRDefault="00183EEC">
      <w:pPr>
        <w:spacing w:after="0" w:line="240" w:lineRule="auto"/>
        <w:ind w:left="5102" w:firstLine="1296"/>
        <w:jc w:val="both"/>
        <w:rPr>
          <w:rFonts w:ascii="Times New Roman" w:eastAsia="Calibri" w:hAnsi="Times New Roman" w:cs="Times New Roman"/>
          <w:lang w:eastAsia="lt-LT"/>
        </w:rPr>
      </w:pPr>
      <w:r>
        <w:rPr>
          <w:rFonts w:ascii="Times New Roman" w:eastAsia="Calibri" w:hAnsi="Times New Roman" w:cs="Times New Roman"/>
          <w:lang w:eastAsia="lt-LT"/>
        </w:rPr>
        <w:t xml:space="preserve">Priedas Nr. 2 </w:t>
      </w:r>
    </w:p>
    <w:p w14:paraId="0E5DF5D5" w14:textId="77777777" w:rsidR="00FD3D5A" w:rsidRDefault="00FD3D5A">
      <w:pPr>
        <w:spacing w:after="0" w:line="240" w:lineRule="auto"/>
        <w:jc w:val="center"/>
        <w:rPr>
          <w:rFonts w:ascii="Times New Roman" w:eastAsia="Calibri" w:hAnsi="Times New Roman" w:cs="Times New Roman"/>
          <w:lang w:eastAsia="lt-LT"/>
        </w:rPr>
      </w:pPr>
    </w:p>
    <w:p w14:paraId="45ACB50F" w14:textId="77777777" w:rsidR="00FD3D5A" w:rsidRDefault="00183EEC">
      <w:pPr>
        <w:spacing w:after="0" w:line="240" w:lineRule="auto"/>
        <w:jc w:val="center"/>
        <w:rPr>
          <w:rFonts w:ascii="Times New Roman" w:eastAsia="Calibri" w:hAnsi="Times New Roman" w:cs="Times New Roman"/>
          <w:lang w:eastAsia="lt-LT"/>
        </w:rPr>
      </w:pPr>
      <w:r>
        <w:rPr>
          <w:rFonts w:ascii="Times New Roman" w:eastAsia="Calibri" w:hAnsi="Times New Roman" w:cs="Times New Roman"/>
          <w:lang w:eastAsia="lt-LT"/>
        </w:rPr>
        <w:t>Herbas arba prekių ženklas</w:t>
      </w:r>
    </w:p>
    <w:p w14:paraId="0DAAE1A2" w14:textId="77777777" w:rsidR="00FD3D5A" w:rsidRDefault="00FD3D5A">
      <w:pPr>
        <w:spacing w:after="0" w:line="240" w:lineRule="auto"/>
        <w:jc w:val="center"/>
        <w:rPr>
          <w:rFonts w:ascii="Times New Roman" w:eastAsia="Calibri" w:hAnsi="Times New Roman" w:cs="Times New Roman"/>
          <w:lang w:eastAsia="lt-LT"/>
        </w:rPr>
      </w:pPr>
    </w:p>
    <w:p w14:paraId="6F9ECDE1" w14:textId="77777777" w:rsidR="00FD3D5A" w:rsidRDefault="00183EEC">
      <w:pPr>
        <w:spacing w:after="0" w:line="240" w:lineRule="auto"/>
        <w:jc w:val="center"/>
        <w:rPr>
          <w:rFonts w:ascii="Times New Roman" w:eastAsia="Calibri" w:hAnsi="Times New Roman" w:cs="Times New Roman"/>
          <w:lang w:eastAsia="lt-LT"/>
        </w:rPr>
      </w:pPr>
      <w:r>
        <w:rPr>
          <w:rFonts w:ascii="Times New Roman" w:eastAsia="Calibri" w:hAnsi="Times New Roman" w:cs="Times New Roman"/>
          <w:lang w:eastAsia="lt-LT"/>
        </w:rPr>
        <w:t>(Tiekėjo pavadinimas)</w:t>
      </w:r>
    </w:p>
    <w:p w14:paraId="3A4D1C43" w14:textId="77777777" w:rsidR="00FD3D5A" w:rsidRDefault="00FD3D5A">
      <w:pPr>
        <w:spacing w:after="0" w:line="240" w:lineRule="auto"/>
        <w:jc w:val="center"/>
        <w:rPr>
          <w:rFonts w:ascii="Times New Roman" w:eastAsia="Calibri" w:hAnsi="Times New Roman" w:cs="Times New Roman"/>
          <w:lang w:eastAsia="lt-LT"/>
        </w:rPr>
      </w:pPr>
    </w:p>
    <w:p w14:paraId="3B4202FE" w14:textId="77777777" w:rsidR="00FD3D5A" w:rsidRDefault="00183EEC">
      <w:pPr>
        <w:spacing w:after="0" w:line="240" w:lineRule="auto"/>
        <w:jc w:val="center"/>
        <w:rPr>
          <w:rFonts w:ascii="Times New Roman" w:eastAsia="Calibri" w:hAnsi="Times New Roman" w:cs="Times New Roman"/>
          <w:lang w:eastAsia="lt-LT"/>
        </w:rPr>
      </w:pPr>
      <w:r>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E799D24" w14:textId="77777777" w:rsidR="00FD3D5A" w:rsidRDefault="00FD3D5A">
      <w:pPr>
        <w:spacing w:after="0" w:line="240" w:lineRule="auto"/>
        <w:ind w:firstLine="720"/>
        <w:jc w:val="both"/>
        <w:rPr>
          <w:rFonts w:ascii="Times New Roman" w:eastAsia="Calibri" w:hAnsi="Times New Roman" w:cs="Times New Roman"/>
          <w:b/>
          <w:lang w:eastAsia="lt-LT"/>
        </w:rPr>
      </w:pPr>
    </w:p>
    <w:p w14:paraId="4A8E6A3C" w14:textId="77777777" w:rsidR="00FD3D5A" w:rsidRDefault="00183EEC">
      <w:pPr>
        <w:spacing w:after="0" w:line="240" w:lineRule="auto"/>
        <w:ind w:firstLine="720"/>
        <w:jc w:val="both"/>
        <w:rPr>
          <w:rFonts w:ascii="Times New Roman" w:eastAsia="Calibri" w:hAnsi="Times New Roman" w:cs="Times New Roman"/>
          <w:lang w:eastAsia="lt-LT"/>
        </w:rPr>
      </w:pPr>
      <w:r>
        <w:rPr>
          <w:rFonts w:ascii="Times New Roman" w:eastAsia="Calibri" w:hAnsi="Times New Roman" w:cs="Times New Roman"/>
          <w:lang w:eastAsia="lt-LT"/>
        </w:rPr>
        <w:t>_______________________</w:t>
      </w:r>
    </w:p>
    <w:p w14:paraId="548E58E3" w14:textId="77777777" w:rsidR="00FD3D5A" w:rsidRDefault="00183EEC">
      <w:pPr>
        <w:tabs>
          <w:tab w:val="center" w:pos="2520"/>
        </w:tabs>
        <w:spacing w:after="0" w:line="240" w:lineRule="auto"/>
        <w:ind w:firstLine="720"/>
        <w:jc w:val="both"/>
        <w:rPr>
          <w:rFonts w:ascii="Times New Roman" w:eastAsia="Calibri" w:hAnsi="Times New Roman" w:cs="Times New Roman"/>
          <w:lang w:eastAsia="lt-LT"/>
        </w:rPr>
      </w:pPr>
      <w:r>
        <w:rPr>
          <w:rFonts w:ascii="Times New Roman" w:eastAsia="Calibri" w:hAnsi="Times New Roman" w:cs="Times New Roman"/>
          <w:lang w:eastAsia="lt-LT"/>
        </w:rPr>
        <w:t>(Adresatas (perkančioji organizacija))</w:t>
      </w:r>
    </w:p>
    <w:p w14:paraId="73F4D52D" w14:textId="77777777" w:rsidR="00FD3D5A" w:rsidRDefault="00FD3D5A">
      <w:pPr>
        <w:spacing w:after="0" w:line="240" w:lineRule="auto"/>
        <w:ind w:firstLine="720"/>
        <w:jc w:val="both"/>
        <w:rPr>
          <w:rFonts w:ascii="Times New Roman" w:eastAsia="Calibri" w:hAnsi="Times New Roman" w:cs="Times New Roman"/>
          <w:b/>
          <w:lang w:eastAsia="lt-LT"/>
        </w:rPr>
      </w:pPr>
    </w:p>
    <w:p w14:paraId="12A321F3" w14:textId="77777777" w:rsidR="00FD3D5A" w:rsidRDefault="00183EEC">
      <w:pPr>
        <w:spacing w:after="0" w:line="240" w:lineRule="auto"/>
        <w:jc w:val="center"/>
        <w:rPr>
          <w:rFonts w:ascii="Times New Roman" w:hAnsi="Times New Roman" w:cs="Times New Roman"/>
          <w:b/>
        </w:rPr>
      </w:pPr>
      <w:r>
        <w:rPr>
          <w:rFonts w:ascii="Times New Roman" w:eastAsia="Calibri" w:hAnsi="Times New Roman" w:cs="Times New Roman"/>
          <w:b/>
          <w:lang w:eastAsia="lt-LT"/>
        </w:rPr>
        <w:t>PASIŪLYMAS</w:t>
      </w:r>
    </w:p>
    <w:p w14:paraId="175A31D5" w14:textId="0D2E4DE0" w:rsidR="00FD3D5A" w:rsidRDefault="00A11648">
      <w:pPr>
        <w:tabs>
          <w:tab w:val="left" w:pos="3150"/>
        </w:tabs>
        <w:spacing w:line="256" w:lineRule="auto"/>
        <w:jc w:val="center"/>
        <w:rPr>
          <w:rFonts w:ascii="Times New Roman" w:hAnsi="Times New Roman" w:cs="Times New Roman"/>
          <w:b/>
        </w:rPr>
      </w:pPr>
      <w:r w:rsidRPr="00A11648">
        <w:rPr>
          <w:rFonts w:ascii="Times New Roman" w:hAnsi="Times New Roman" w:cs="Times New Roman"/>
          <w:b/>
          <w:bCs/>
          <w:caps/>
          <w:spacing w:val="-1"/>
        </w:rPr>
        <w:t xml:space="preserve">FANTOMINIŲ DANTŲ IR MODELIŲ PERIODONTOLOGIJAI </w:t>
      </w:r>
      <w:r w:rsidR="00183EEC">
        <w:rPr>
          <w:rFonts w:ascii="Times New Roman" w:hAnsi="Times New Roman" w:cs="Times New Roman"/>
          <w:b/>
        </w:rPr>
        <w:t xml:space="preserve">PIRKIMUI </w:t>
      </w:r>
    </w:p>
    <w:p w14:paraId="190A71BC" w14:textId="2E8F149A" w:rsidR="00FD3D5A" w:rsidRDefault="00183EEC" w:rsidP="00A11648">
      <w:pPr>
        <w:tabs>
          <w:tab w:val="left" w:pos="3150"/>
        </w:tabs>
        <w:spacing w:line="256" w:lineRule="auto"/>
        <w:jc w:val="center"/>
        <w:rPr>
          <w:rFonts w:ascii="Times New Roman" w:eastAsia="Calibri" w:hAnsi="Times New Roman" w:cs="Times New Roman"/>
        </w:rPr>
      </w:pPr>
      <w:r>
        <w:rPr>
          <w:rFonts w:ascii="Times New Roman" w:hAnsi="Times New Roman" w:cs="Times New Roman"/>
          <w:b/>
          <w:caps/>
          <w:u w:val="single"/>
        </w:rPr>
        <w:t xml:space="preserve">2 pirkimo </w:t>
      </w:r>
      <w:r>
        <w:rPr>
          <w:rFonts w:ascii="Times New Roman Bold" w:hAnsi="Times New Roman Bold" w:cs="Times New Roman"/>
          <w:b/>
          <w:caps/>
          <w:u w:val="single"/>
        </w:rPr>
        <w:t xml:space="preserve">objekto daliai: </w:t>
      </w:r>
      <w:r w:rsidR="00A11648" w:rsidRPr="00A11648">
        <w:rPr>
          <w:rFonts w:ascii="Times New Roman Bold" w:hAnsi="Times New Roman Bold" w:cs="Times New Roman"/>
          <w:b/>
          <w:bCs/>
          <w:caps/>
          <w:u w:val="single"/>
        </w:rPr>
        <w:t>Dantų modeli</w:t>
      </w:r>
      <w:r w:rsidR="00F21453">
        <w:rPr>
          <w:rFonts w:ascii="Times New Roman Bold" w:hAnsi="Times New Roman Bold" w:cs="Times New Roman"/>
          <w:b/>
          <w:bCs/>
          <w:caps/>
          <w:u w:val="single"/>
        </w:rPr>
        <w:t>ai</w:t>
      </w:r>
      <w:r w:rsidR="00A11648" w:rsidRPr="00A11648">
        <w:rPr>
          <w:rFonts w:ascii="Times New Roman Bold" w:hAnsi="Times New Roman Bold" w:cs="Times New Roman"/>
          <w:b/>
          <w:bCs/>
          <w:caps/>
          <w:u w:val="single"/>
        </w:rPr>
        <w:t xml:space="preserve"> periodontologijai</w:t>
      </w:r>
    </w:p>
    <w:p w14:paraId="40BA07E6" w14:textId="77777777" w:rsidR="00FD3D5A" w:rsidRDefault="00183EEC">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Pr>
          <w:rFonts w:ascii="Times New Roman" w:eastAsia="Calibri" w:hAnsi="Times New Roman" w:cs="Times New Roman"/>
          <w:bCs/>
        </w:rPr>
        <w:t xml:space="preserve">Pildydamas šią formą tiekėjas turi pateikti visą žemiau prašomą informaciją. </w:t>
      </w:r>
      <w:r>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3BCDCAC9" w14:textId="77777777" w:rsidR="00FD3D5A" w:rsidRDefault="00FD3D5A">
      <w:pPr>
        <w:shd w:val="clear" w:color="auto" w:fill="FFFFFF"/>
        <w:spacing w:after="0" w:line="240" w:lineRule="auto"/>
        <w:jc w:val="center"/>
        <w:rPr>
          <w:rFonts w:ascii="Times New Roman" w:eastAsia="Calibri" w:hAnsi="Times New Roman" w:cs="Times New Roman"/>
          <w:lang w:eastAsia="lt-LT"/>
        </w:rPr>
      </w:pPr>
    </w:p>
    <w:p w14:paraId="60E95EC1" w14:textId="77777777" w:rsidR="00FD3D5A" w:rsidRDefault="00183EEC">
      <w:pPr>
        <w:shd w:val="clear" w:color="auto" w:fill="FFFFFF"/>
        <w:spacing w:after="0" w:line="240" w:lineRule="auto"/>
        <w:jc w:val="center"/>
        <w:rPr>
          <w:rFonts w:ascii="Times New Roman" w:eastAsia="Calibri" w:hAnsi="Times New Roman" w:cs="Times New Roman"/>
          <w:b/>
          <w:bCs/>
          <w:color w:val="000000"/>
          <w:lang w:eastAsia="lt-LT"/>
        </w:rPr>
      </w:pPr>
      <w:r>
        <w:rPr>
          <w:rFonts w:ascii="Times New Roman" w:eastAsia="Calibri" w:hAnsi="Times New Roman" w:cs="Times New Roman"/>
          <w:lang w:eastAsia="lt-LT"/>
        </w:rPr>
        <w:t>____________</w:t>
      </w:r>
      <w:r>
        <w:rPr>
          <w:rFonts w:ascii="Times New Roman" w:eastAsia="Calibri" w:hAnsi="Times New Roman" w:cs="Times New Roman"/>
          <w:b/>
          <w:bCs/>
          <w:color w:val="000000"/>
          <w:lang w:eastAsia="lt-LT"/>
        </w:rPr>
        <w:t xml:space="preserve"> Nr.</w:t>
      </w:r>
      <w:r>
        <w:rPr>
          <w:rFonts w:ascii="Times New Roman" w:eastAsia="Calibri" w:hAnsi="Times New Roman" w:cs="Times New Roman"/>
          <w:lang w:eastAsia="lt-LT"/>
        </w:rPr>
        <w:t xml:space="preserve"> ______</w:t>
      </w:r>
    </w:p>
    <w:p w14:paraId="73E4F4DE" w14:textId="77777777" w:rsidR="00FD3D5A" w:rsidRDefault="00183EEC">
      <w:pPr>
        <w:shd w:val="clear" w:color="auto" w:fill="FFFFFF"/>
        <w:spacing w:after="0" w:line="240" w:lineRule="auto"/>
        <w:jc w:val="center"/>
        <w:rPr>
          <w:rFonts w:ascii="Times New Roman" w:eastAsia="Calibri" w:hAnsi="Times New Roman" w:cs="Times New Roman"/>
          <w:bCs/>
          <w:color w:val="000000"/>
          <w:lang w:eastAsia="lt-LT"/>
        </w:rPr>
      </w:pPr>
      <w:r>
        <w:rPr>
          <w:rFonts w:ascii="Times New Roman" w:eastAsia="Calibri" w:hAnsi="Times New Roman" w:cs="Times New Roman"/>
          <w:bCs/>
          <w:color w:val="000000"/>
          <w:lang w:eastAsia="lt-LT"/>
        </w:rPr>
        <w:t>(Data)</w:t>
      </w:r>
    </w:p>
    <w:p w14:paraId="3192D1ED" w14:textId="77777777" w:rsidR="00FD3D5A" w:rsidRDefault="00183EEC">
      <w:pPr>
        <w:shd w:val="clear" w:color="auto" w:fill="FFFFFF"/>
        <w:spacing w:after="0" w:line="240" w:lineRule="auto"/>
        <w:jc w:val="center"/>
        <w:rPr>
          <w:rFonts w:ascii="Times New Roman" w:eastAsia="Calibri" w:hAnsi="Times New Roman" w:cs="Times New Roman"/>
          <w:bCs/>
          <w:color w:val="000000"/>
          <w:lang w:eastAsia="lt-LT"/>
        </w:rPr>
      </w:pPr>
      <w:r>
        <w:rPr>
          <w:rFonts w:ascii="Times New Roman" w:eastAsia="Calibri" w:hAnsi="Times New Roman" w:cs="Times New Roman"/>
          <w:bCs/>
          <w:color w:val="000000"/>
          <w:lang w:eastAsia="lt-LT"/>
        </w:rPr>
        <w:t>_____________</w:t>
      </w:r>
    </w:p>
    <w:p w14:paraId="688C2C83" w14:textId="77777777" w:rsidR="00FD3D5A" w:rsidRDefault="00183EEC">
      <w:pPr>
        <w:shd w:val="clear" w:color="auto" w:fill="FFFFFF"/>
        <w:spacing w:after="0" w:line="240" w:lineRule="auto"/>
        <w:jc w:val="center"/>
        <w:rPr>
          <w:rFonts w:ascii="Times New Roman" w:eastAsia="Calibri" w:hAnsi="Times New Roman" w:cs="Times New Roman"/>
          <w:color w:val="000000"/>
          <w:lang w:eastAsia="lt-LT"/>
        </w:rPr>
      </w:pPr>
      <w:r>
        <w:rPr>
          <w:rFonts w:ascii="Times New Roman" w:eastAsia="Calibri" w:hAnsi="Times New Roman" w:cs="Times New Roman"/>
          <w:color w:val="000000"/>
          <w:lang w:eastAsia="lt-LT"/>
        </w:rPr>
        <w:t>(Sudarymo vieta)</w:t>
      </w:r>
    </w:p>
    <w:p w14:paraId="64949F5D" w14:textId="77777777" w:rsidR="00FD3D5A" w:rsidRDefault="00FD3D5A">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818"/>
      </w:tblGrid>
      <w:tr w:rsidR="00FD3D5A" w14:paraId="15B62451" w14:textId="77777777">
        <w:tc>
          <w:tcPr>
            <w:tcW w:w="4819" w:type="dxa"/>
            <w:tcBorders>
              <w:top w:val="single" w:sz="4" w:space="0" w:color="auto"/>
              <w:left w:val="single" w:sz="4" w:space="0" w:color="auto"/>
              <w:bottom w:val="single" w:sz="4" w:space="0" w:color="auto"/>
              <w:right w:val="single" w:sz="4" w:space="0" w:color="auto"/>
            </w:tcBorders>
          </w:tcPr>
          <w:p w14:paraId="34B2A3B4" w14:textId="77777777" w:rsidR="00FD3D5A" w:rsidRDefault="00183EEC">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lang w:eastAsia="lt-LT"/>
              </w:rPr>
              <w:t xml:space="preserve">Tiekėjo pavadinimas </w:t>
            </w:r>
            <w:r>
              <w:rPr>
                <w:rFonts w:ascii="Times New Roman" w:eastAsia="Calibri" w:hAnsi="Times New Roman" w:cs="Times New Roman"/>
                <w:i/>
                <w:lang w:eastAsia="lt-LT"/>
              </w:rPr>
              <w:t xml:space="preserve">(Jeigu dalyvauja tiekėjų grupė, surašomi visi dalyvių pavadinimai: </w:t>
            </w:r>
          </w:p>
          <w:p w14:paraId="443EFFF7" w14:textId="77777777" w:rsidR="00FD3D5A" w:rsidRDefault="00183EEC">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i/>
                <w:lang w:eastAsia="lt-LT"/>
              </w:rPr>
              <w:t xml:space="preserve">Atsakingasis partneris: </w:t>
            </w:r>
          </w:p>
          <w:p w14:paraId="3FEE7CD3" w14:textId="77777777" w:rsidR="00FD3D5A" w:rsidRDefault="00183EEC">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i/>
                <w:lang w:eastAsia="lt-LT"/>
              </w:rPr>
              <w:t>Partneris Nr. 1:</w:t>
            </w:r>
          </w:p>
          <w:p w14:paraId="3B37792E" w14:textId="77777777" w:rsidR="00FD3D5A" w:rsidRDefault="00183EEC">
            <w:pPr>
              <w:spacing w:after="0" w:line="240" w:lineRule="auto"/>
              <w:jc w:val="both"/>
              <w:rPr>
                <w:rFonts w:ascii="Times New Roman" w:eastAsia="Calibri" w:hAnsi="Times New Roman" w:cs="Times New Roman"/>
                <w:i/>
                <w:lang w:eastAsia="lt-LT"/>
              </w:rPr>
            </w:pPr>
            <w:r>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5A309AF9" w14:textId="77777777" w:rsidR="00FD3D5A" w:rsidRDefault="00FD3D5A">
            <w:pPr>
              <w:spacing w:after="0" w:line="240" w:lineRule="auto"/>
              <w:jc w:val="both"/>
              <w:rPr>
                <w:rFonts w:ascii="Times New Roman" w:eastAsia="Calibri" w:hAnsi="Times New Roman" w:cs="Times New Roman"/>
                <w:lang w:eastAsia="lt-LT"/>
              </w:rPr>
            </w:pPr>
          </w:p>
        </w:tc>
      </w:tr>
      <w:tr w:rsidR="00FD3D5A" w14:paraId="4C60AEC8" w14:textId="77777777">
        <w:tc>
          <w:tcPr>
            <w:tcW w:w="4819" w:type="dxa"/>
            <w:tcBorders>
              <w:top w:val="single" w:sz="4" w:space="0" w:color="auto"/>
              <w:left w:val="single" w:sz="4" w:space="0" w:color="auto"/>
              <w:bottom w:val="single" w:sz="4" w:space="0" w:color="auto"/>
              <w:right w:val="single" w:sz="4" w:space="0" w:color="auto"/>
            </w:tcBorders>
          </w:tcPr>
          <w:p w14:paraId="079BF372"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 xml:space="preserve">Tiekėjo adresas </w:t>
            </w:r>
            <w:r>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04D722DA" w14:textId="77777777" w:rsidR="00FD3D5A" w:rsidRDefault="00FD3D5A">
            <w:pPr>
              <w:spacing w:after="0" w:line="240" w:lineRule="auto"/>
              <w:jc w:val="both"/>
              <w:rPr>
                <w:rFonts w:ascii="Times New Roman" w:eastAsia="Calibri" w:hAnsi="Times New Roman" w:cs="Times New Roman"/>
                <w:lang w:eastAsia="lt-LT"/>
              </w:rPr>
            </w:pPr>
          </w:p>
        </w:tc>
      </w:tr>
      <w:tr w:rsidR="00FD3D5A" w14:paraId="76C1DC31" w14:textId="77777777">
        <w:tc>
          <w:tcPr>
            <w:tcW w:w="4819" w:type="dxa"/>
            <w:tcBorders>
              <w:top w:val="single" w:sz="4" w:space="0" w:color="auto"/>
              <w:left w:val="single" w:sz="4" w:space="0" w:color="auto"/>
              <w:bottom w:val="single" w:sz="4" w:space="0" w:color="auto"/>
              <w:right w:val="single" w:sz="4" w:space="0" w:color="auto"/>
            </w:tcBorders>
          </w:tcPr>
          <w:p w14:paraId="341E013A"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7E21EE5A" w14:textId="77777777" w:rsidR="00FD3D5A" w:rsidRDefault="00FD3D5A">
            <w:pPr>
              <w:spacing w:after="0" w:line="240" w:lineRule="auto"/>
              <w:jc w:val="both"/>
              <w:rPr>
                <w:rFonts w:ascii="Times New Roman" w:eastAsia="Calibri" w:hAnsi="Times New Roman" w:cs="Times New Roman"/>
                <w:lang w:eastAsia="lt-LT"/>
              </w:rPr>
            </w:pPr>
          </w:p>
        </w:tc>
      </w:tr>
      <w:tr w:rsidR="00FD3D5A" w14:paraId="41FC9C86" w14:textId="77777777">
        <w:tc>
          <w:tcPr>
            <w:tcW w:w="4819" w:type="dxa"/>
            <w:tcBorders>
              <w:top w:val="single" w:sz="4" w:space="0" w:color="auto"/>
              <w:left w:val="single" w:sz="4" w:space="0" w:color="auto"/>
              <w:bottom w:val="single" w:sz="4" w:space="0" w:color="auto"/>
              <w:right w:val="single" w:sz="4" w:space="0" w:color="auto"/>
            </w:tcBorders>
          </w:tcPr>
          <w:p w14:paraId="06293A6B"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76B2BCA9" w14:textId="77777777" w:rsidR="00FD3D5A" w:rsidRDefault="00FD3D5A">
            <w:pPr>
              <w:spacing w:after="0" w:line="240" w:lineRule="auto"/>
              <w:jc w:val="both"/>
              <w:rPr>
                <w:rFonts w:ascii="Times New Roman" w:eastAsia="Calibri" w:hAnsi="Times New Roman" w:cs="Times New Roman"/>
                <w:lang w:eastAsia="lt-LT"/>
              </w:rPr>
            </w:pPr>
          </w:p>
        </w:tc>
      </w:tr>
      <w:tr w:rsidR="00FD3D5A" w14:paraId="093ADD0F" w14:textId="77777777">
        <w:tc>
          <w:tcPr>
            <w:tcW w:w="4819" w:type="dxa"/>
            <w:tcBorders>
              <w:top w:val="single" w:sz="4" w:space="0" w:color="auto"/>
              <w:left w:val="single" w:sz="4" w:space="0" w:color="auto"/>
              <w:bottom w:val="single" w:sz="4" w:space="0" w:color="auto"/>
              <w:right w:val="single" w:sz="4" w:space="0" w:color="auto"/>
            </w:tcBorders>
          </w:tcPr>
          <w:p w14:paraId="130DA7B6"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0DE79B3B" w14:textId="77777777" w:rsidR="00FD3D5A" w:rsidRDefault="00FD3D5A">
            <w:pPr>
              <w:spacing w:after="0" w:line="240" w:lineRule="auto"/>
              <w:jc w:val="both"/>
              <w:rPr>
                <w:rFonts w:ascii="Times New Roman" w:eastAsia="Calibri" w:hAnsi="Times New Roman" w:cs="Times New Roman"/>
                <w:lang w:eastAsia="lt-LT"/>
              </w:rPr>
            </w:pPr>
          </w:p>
        </w:tc>
      </w:tr>
      <w:tr w:rsidR="00FD3D5A" w14:paraId="1021ADAC" w14:textId="77777777">
        <w:tc>
          <w:tcPr>
            <w:tcW w:w="4819" w:type="dxa"/>
            <w:tcBorders>
              <w:top w:val="single" w:sz="4" w:space="0" w:color="auto"/>
              <w:left w:val="single" w:sz="4" w:space="0" w:color="auto"/>
              <w:bottom w:val="single" w:sz="4" w:space="0" w:color="auto"/>
              <w:right w:val="single" w:sz="4" w:space="0" w:color="auto"/>
            </w:tcBorders>
          </w:tcPr>
          <w:p w14:paraId="323F4BE3"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14F0939" w14:textId="77777777" w:rsidR="00FD3D5A" w:rsidRDefault="00FD3D5A">
            <w:pPr>
              <w:spacing w:after="0" w:line="240" w:lineRule="auto"/>
              <w:jc w:val="both"/>
              <w:rPr>
                <w:rFonts w:ascii="Times New Roman" w:eastAsia="Calibri" w:hAnsi="Times New Roman" w:cs="Times New Roman"/>
                <w:lang w:eastAsia="lt-LT"/>
              </w:rPr>
            </w:pPr>
          </w:p>
        </w:tc>
      </w:tr>
    </w:tbl>
    <w:p w14:paraId="77104A6A" w14:textId="77777777" w:rsidR="00FD3D5A" w:rsidRDefault="00FD3D5A">
      <w:pPr>
        <w:spacing w:after="0" w:line="240" w:lineRule="auto"/>
        <w:jc w:val="both"/>
        <w:rPr>
          <w:rFonts w:ascii="Times New Roman" w:eastAsia="Calibri" w:hAnsi="Times New Roman" w:cs="Times New Roman"/>
          <w:lang w:eastAsia="lt-LT"/>
        </w:rPr>
      </w:pPr>
    </w:p>
    <w:p w14:paraId="4703C7C8"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1. Šiuo pasiūlymu pažymime, kad sutinkame su visomis pirkimo sąlygomis, nustatytomis:</w:t>
      </w:r>
    </w:p>
    <w:p w14:paraId="7714267C"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1.1. skelbime apie pirkimą, paskelbtame Lietuvos Respublikos viešųjų pirkimų įstatymo nustatyta tvarka;</w:t>
      </w:r>
    </w:p>
    <w:p w14:paraId="5B15534A"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1.2. šiose konkurso sąlygose;</w:t>
      </w:r>
    </w:p>
    <w:p w14:paraId="5C291B9E" w14:textId="77777777" w:rsidR="00FD3D5A" w:rsidRDefault="00183EEC">
      <w:pPr>
        <w:spacing w:after="0" w:line="240" w:lineRule="auto"/>
        <w:jc w:val="both"/>
        <w:rPr>
          <w:rFonts w:ascii="Times New Roman" w:eastAsia="Calibri" w:hAnsi="Times New Roman" w:cs="Times New Roman"/>
          <w:lang w:eastAsia="lt-LT"/>
        </w:rPr>
      </w:pPr>
      <w:r>
        <w:rPr>
          <w:rFonts w:ascii="Times New Roman" w:eastAsia="Calibri" w:hAnsi="Times New Roman" w:cs="Times New Roman"/>
          <w:lang w:eastAsia="lt-LT"/>
        </w:rPr>
        <w:t>1.3. kituose pirkimo dokumentuose (jų paaiškinimuose, papildymuose).</w:t>
      </w:r>
    </w:p>
    <w:p w14:paraId="30155F28" w14:textId="77777777" w:rsidR="00FD3D5A" w:rsidRDefault="00183EEC">
      <w:pPr>
        <w:spacing w:after="200" w:line="276" w:lineRule="auto"/>
        <w:jc w:val="both"/>
        <w:rPr>
          <w:rFonts w:ascii="Times New Roman" w:eastAsia="Calibri" w:hAnsi="Times New Roman" w:cs="Times New Roman"/>
        </w:rPr>
      </w:pPr>
      <w:r>
        <w:rPr>
          <w:rFonts w:ascii="Times New Roman" w:eastAsia="Calibri" w:hAnsi="Times New Roman" w:cs="Times New Roman"/>
          <w:spacing w:val="-4"/>
        </w:rPr>
        <w:t>1.4. Pateikdamas pasiūlymą</w:t>
      </w:r>
      <w:r>
        <w:t xml:space="preserve"> </w:t>
      </w:r>
      <w:r>
        <w:rPr>
          <w:rFonts w:ascii="Times New Roman" w:eastAsia="Calibri" w:hAnsi="Times New Roman" w:cs="Times New Roman"/>
          <w:spacing w:val="-4"/>
        </w:rPr>
        <w:t>CVP IS priemonėmis, patvirtinu, kad dokumentų skaitmeninės</w:t>
      </w:r>
      <w:r>
        <w:rPr>
          <w:rFonts w:ascii="Times New Roman" w:eastAsia="Calibri" w:hAnsi="Times New Roman" w:cs="Times New Roman"/>
        </w:rPr>
        <w:t xml:space="preserve"> kopijos ir elektroninėmis priemonėmis pateikti duomenys yra tikri.</w:t>
      </w:r>
    </w:p>
    <w:p w14:paraId="3EF04471" w14:textId="77777777" w:rsidR="00FD3D5A" w:rsidRDefault="00183EEC">
      <w:pPr>
        <w:jc w:val="both"/>
        <w:rPr>
          <w:rFonts w:ascii="Times New Roman" w:eastAsia="Calibri" w:hAnsi="Times New Roman" w:cs="Times New Roman"/>
          <w:b/>
        </w:rPr>
      </w:pPr>
      <w:r>
        <w:rPr>
          <w:rFonts w:ascii="Times New Roman" w:eastAsia="Calibri" w:hAnsi="Times New Roman" w:cs="Times New Roman"/>
          <w:b/>
          <w:lang w:eastAsia="lt-LT"/>
        </w:rPr>
        <w:t xml:space="preserve">2. </w:t>
      </w:r>
      <w:r>
        <w:rPr>
          <w:rFonts w:ascii="Times New Roman" w:eastAsia="Calibri" w:hAnsi="Times New Roman" w:cs="Times New Roman"/>
          <w:b/>
          <w:u w:val="single"/>
        </w:rPr>
        <w:t>Patvirtiname, kad:</w:t>
      </w:r>
    </w:p>
    <w:p w14:paraId="227E84C2" w14:textId="77777777" w:rsidR="00FD3D5A" w:rsidRDefault="00183EEC">
      <w:pPr>
        <w:tabs>
          <w:tab w:val="left" w:pos="0"/>
          <w:tab w:val="left" w:pos="1080"/>
        </w:tabs>
        <w:spacing w:after="0" w:line="240" w:lineRule="auto"/>
        <w:jc w:val="both"/>
        <w:rPr>
          <w:rFonts w:ascii="Times New Roman" w:eastAsia="Times New Roman" w:hAnsi="Times New Roman" w:cs="Times New Roman"/>
          <w:lang w:eastAsia="lt-LT"/>
        </w:rPr>
      </w:pPr>
      <w:r>
        <w:rPr>
          <w:rFonts w:ascii="Times New Roman" w:eastAsia="Calibri" w:hAnsi="Times New Roman" w:cs="Times New Roman"/>
          <w:b/>
          <w:lang w:eastAsia="lt-LT"/>
        </w:rPr>
        <w:lastRenderedPageBreak/>
        <w:t xml:space="preserve">2.1. </w:t>
      </w:r>
      <w:r>
        <w:rPr>
          <w:rFonts w:ascii="Times New Roman" w:eastAsia="Times New Roman" w:hAnsi="Times New Roman" w:cs="Times New Roman"/>
          <w:b/>
          <w:sz w:val="24"/>
          <w:szCs w:val="24"/>
          <w:u w:val="single"/>
        </w:rPr>
        <w:t>sutarties vykdymui pasitelksiu subtiekėjus* (jei jie yra žinomi)</w:t>
      </w:r>
      <w:r>
        <w:rPr>
          <w:rFonts w:ascii="Times New Roman" w:eastAsia="Times New Roman" w:hAnsi="Times New Roman" w:cs="Times New Roman"/>
          <w:lang w:eastAsia="lt-LT"/>
        </w:rPr>
        <w:t xml:space="preserve"> (atsižvelgiant į konkurso sąlygų 3.5. p. nustatytus reikalavimus):</w:t>
      </w:r>
    </w:p>
    <w:p w14:paraId="6AB7DAEB" w14:textId="77777777" w:rsidR="00FD3D5A" w:rsidRDefault="00FD3D5A">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9"/>
        <w:gridCol w:w="2499"/>
        <w:gridCol w:w="2889"/>
        <w:gridCol w:w="3067"/>
      </w:tblGrid>
      <w:tr w:rsidR="00FD3D5A" w14:paraId="5D9D4ABA" w14:textId="77777777">
        <w:trPr>
          <w:cantSplit/>
          <w:trHeight w:val="1"/>
        </w:trPr>
        <w:tc>
          <w:tcPr>
            <w:tcW w:w="559" w:type="dxa"/>
            <w:shd w:val="clear" w:color="auto" w:fill="F2F2F2"/>
            <w:tcMar>
              <w:left w:w="108" w:type="dxa"/>
              <w:right w:w="108" w:type="dxa"/>
            </w:tcMar>
          </w:tcPr>
          <w:p w14:paraId="2A565E69" w14:textId="77777777" w:rsidR="00FD3D5A" w:rsidRDefault="00183EEC">
            <w:pPr>
              <w:spacing w:after="0" w:line="240" w:lineRule="auto"/>
              <w:jc w:val="both"/>
              <w:rPr>
                <w:rFonts w:ascii="Times New Roman" w:eastAsia="Calibri" w:hAnsi="Times New Roman" w:cs="Times New Roman"/>
                <w:b/>
                <w:i/>
              </w:rPr>
            </w:pPr>
            <w:r>
              <w:rPr>
                <w:rFonts w:ascii="Times New Roman" w:eastAsia="Calibri" w:hAnsi="Times New Roman" w:cs="Times New Roman"/>
                <w:b/>
                <w:i/>
              </w:rPr>
              <w:t>Eil. Nr.</w:t>
            </w:r>
          </w:p>
        </w:tc>
        <w:tc>
          <w:tcPr>
            <w:tcW w:w="2499" w:type="dxa"/>
            <w:shd w:val="clear" w:color="auto" w:fill="F2F2F2"/>
            <w:tcMar>
              <w:left w:w="108" w:type="dxa"/>
              <w:right w:w="108" w:type="dxa"/>
            </w:tcMar>
          </w:tcPr>
          <w:p w14:paraId="4E70B158" w14:textId="77777777" w:rsidR="00FD3D5A" w:rsidRDefault="00183EEC">
            <w:pPr>
              <w:spacing w:after="0" w:line="240" w:lineRule="auto"/>
              <w:jc w:val="both"/>
              <w:rPr>
                <w:rFonts w:ascii="Times New Roman" w:eastAsia="Calibri" w:hAnsi="Times New Roman" w:cs="Times New Roman"/>
                <w:b/>
                <w:i/>
              </w:rPr>
            </w:pPr>
            <w:r>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54505695" w14:textId="77777777" w:rsidR="00FD3D5A" w:rsidRDefault="00183EEC">
            <w:pPr>
              <w:spacing w:after="0" w:line="240" w:lineRule="auto"/>
              <w:jc w:val="both"/>
              <w:rPr>
                <w:rFonts w:ascii="Times New Roman" w:eastAsia="Calibri" w:hAnsi="Times New Roman" w:cs="Times New Roman"/>
                <w:b/>
                <w:i/>
              </w:rPr>
            </w:pPr>
            <w:r>
              <w:rPr>
                <w:rFonts w:ascii="Times New Roman" w:eastAsia="Calibri" w:hAnsi="Times New Roman" w:cs="Times New Roman"/>
                <w:b/>
                <w:i/>
              </w:rPr>
              <w:t>Procentinė vertė nuo sutarties vertės, %</w:t>
            </w:r>
          </w:p>
        </w:tc>
        <w:tc>
          <w:tcPr>
            <w:tcW w:w="3067" w:type="dxa"/>
            <w:shd w:val="clear" w:color="auto" w:fill="F2F2F2"/>
          </w:tcPr>
          <w:p w14:paraId="29167543" w14:textId="77777777" w:rsidR="00FD3D5A" w:rsidRDefault="00183EEC">
            <w:pPr>
              <w:spacing w:after="0" w:line="240" w:lineRule="auto"/>
              <w:jc w:val="both"/>
              <w:rPr>
                <w:rFonts w:ascii="Times New Roman" w:eastAsia="Calibri" w:hAnsi="Times New Roman" w:cs="Times New Roman"/>
                <w:b/>
                <w:i/>
              </w:rPr>
            </w:pPr>
            <w:r>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D3D5A" w14:paraId="3CA2269E" w14:textId="77777777">
        <w:trPr>
          <w:trHeight w:val="1"/>
        </w:trPr>
        <w:tc>
          <w:tcPr>
            <w:tcW w:w="559" w:type="dxa"/>
            <w:shd w:val="clear" w:color="000000" w:fill="FFFFFF"/>
            <w:tcMar>
              <w:left w:w="108" w:type="dxa"/>
              <w:right w:w="108" w:type="dxa"/>
            </w:tcMar>
          </w:tcPr>
          <w:p w14:paraId="7648B508"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1</w:t>
            </w:r>
          </w:p>
        </w:tc>
        <w:tc>
          <w:tcPr>
            <w:tcW w:w="2499" w:type="dxa"/>
            <w:shd w:val="clear" w:color="000000" w:fill="FFFFFF"/>
            <w:tcMar>
              <w:left w:w="108" w:type="dxa"/>
              <w:right w:w="108" w:type="dxa"/>
            </w:tcMar>
          </w:tcPr>
          <w:p w14:paraId="5E55F096"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Kita (</w:t>
            </w:r>
            <w:r>
              <w:rPr>
                <w:rFonts w:ascii="Times New Roman" w:eastAsia="Calibri" w:hAnsi="Times New Roman" w:cs="Times New Roman"/>
                <w:i/>
              </w:rPr>
              <w:t>pildoma, jei pasitelkiama</w:t>
            </w:r>
            <w:r>
              <w:rPr>
                <w:rFonts w:ascii="Times New Roman" w:eastAsia="Calibri" w:hAnsi="Times New Roman" w:cs="Times New Roman"/>
              </w:rPr>
              <w:t>)</w:t>
            </w:r>
          </w:p>
        </w:tc>
        <w:tc>
          <w:tcPr>
            <w:tcW w:w="2889" w:type="dxa"/>
            <w:shd w:val="clear" w:color="000000" w:fill="FFFFFF"/>
            <w:tcMar>
              <w:left w:w="108" w:type="dxa"/>
              <w:right w:w="108" w:type="dxa"/>
            </w:tcMar>
          </w:tcPr>
          <w:p w14:paraId="21FB8DED" w14:textId="77777777" w:rsidR="00FD3D5A" w:rsidRDefault="00FD3D5A">
            <w:pPr>
              <w:spacing w:after="0" w:line="240" w:lineRule="auto"/>
              <w:jc w:val="both"/>
              <w:rPr>
                <w:rFonts w:ascii="Times New Roman" w:eastAsia="Calibri" w:hAnsi="Times New Roman" w:cs="Times New Roman"/>
              </w:rPr>
            </w:pPr>
          </w:p>
        </w:tc>
        <w:tc>
          <w:tcPr>
            <w:tcW w:w="3067" w:type="dxa"/>
            <w:shd w:val="clear" w:color="000000" w:fill="FFFFFF"/>
          </w:tcPr>
          <w:p w14:paraId="4A8071FF" w14:textId="77777777" w:rsidR="00FD3D5A" w:rsidRDefault="00FD3D5A">
            <w:pPr>
              <w:spacing w:after="0" w:line="240" w:lineRule="auto"/>
              <w:jc w:val="both"/>
              <w:rPr>
                <w:rFonts w:ascii="Times New Roman" w:eastAsia="Calibri" w:hAnsi="Times New Roman" w:cs="Times New Roman"/>
              </w:rPr>
            </w:pPr>
          </w:p>
        </w:tc>
      </w:tr>
      <w:tr w:rsidR="00FD3D5A" w14:paraId="10BEB98A" w14:textId="77777777">
        <w:trPr>
          <w:trHeight w:val="1"/>
        </w:trPr>
        <w:tc>
          <w:tcPr>
            <w:tcW w:w="559" w:type="dxa"/>
            <w:shd w:val="clear" w:color="000000" w:fill="FFFFFF"/>
            <w:tcMar>
              <w:left w:w="108" w:type="dxa"/>
              <w:right w:w="108" w:type="dxa"/>
            </w:tcMar>
          </w:tcPr>
          <w:p w14:paraId="33B05337" w14:textId="77777777" w:rsidR="00FD3D5A" w:rsidRDefault="00FD3D5A">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0E753A54" w14:textId="77777777" w:rsidR="00FD3D5A" w:rsidRDefault="00FD3D5A">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424B57B8" w14:textId="77777777" w:rsidR="00FD3D5A" w:rsidRDefault="00FD3D5A">
            <w:pPr>
              <w:spacing w:after="0" w:line="240" w:lineRule="auto"/>
              <w:jc w:val="both"/>
              <w:rPr>
                <w:rFonts w:ascii="Times New Roman" w:eastAsia="Calibri" w:hAnsi="Times New Roman" w:cs="Times New Roman"/>
              </w:rPr>
            </w:pPr>
          </w:p>
        </w:tc>
        <w:tc>
          <w:tcPr>
            <w:tcW w:w="3067" w:type="dxa"/>
            <w:shd w:val="clear" w:color="000000" w:fill="FFFFFF"/>
          </w:tcPr>
          <w:p w14:paraId="5F711851" w14:textId="77777777" w:rsidR="00FD3D5A" w:rsidRDefault="00FD3D5A">
            <w:pPr>
              <w:spacing w:after="0" w:line="240" w:lineRule="auto"/>
              <w:jc w:val="both"/>
              <w:rPr>
                <w:rFonts w:ascii="Times New Roman" w:eastAsia="Calibri" w:hAnsi="Times New Roman" w:cs="Times New Roman"/>
              </w:rPr>
            </w:pPr>
          </w:p>
        </w:tc>
      </w:tr>
      <w:tr w:rsidR="00FD3D5A" w14:paraId="5E916E8E" w14:textId="77777777">
        <w:trPr>
          <w:trHeight w:val="1"/>
        </w:trPr>
        <w:tc>
          <w:tcPr>
            <w:tcW w:w="559" w:type="dxa"/>
            <w:shd w:val="clear" w:color="000000" w:fill="FFFFFF"/>
            <w:tcMar>
              <w:left w:w="108" w:type="dxa"/>
              <w:right w:w="108" w:type="dxa"/>
            </w:tcMar>
          </w:tcPr>
          <w:p w14:paraId="7FE09C00" w14:textId="77777777" w:rsidR="00FD3D5A" w:rsidRDefault="00FD3D5A">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6CDA708" w14:textId="77777777" w:rsidR="00FD3D5A" w:rsidRDefault="00FD3D5A">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7A8DC1A2" w14:textId="77777777" w:rsidR="00FD3D5A" w:rsidRDefault="00FD3D5A">
            <w:pPr>
              <w:spacing w:after="0" w:line="240" w:lineRule="auto"/>
              <w:jc w:val="both"/>
              <w:rPr>
                <w:rFonts w:ascii="Times New Roman" w:eastAsia="Calibri" w:hAnsi="Times New Roman" w:cs="Times New Roman"/>
              </w:rPr>
            </w:pPr>
          </w:p>
        </w:tc>
        <w:tc>
          <w:tcPr>
            <w:tcW w:w="3067" w:type="dxa"/>
            <w:shd w:val="clear" w:color="000000" w:fill="FFFFFF"/>
          </w:tcPr>
          <w:p w14:paraId="2B4A5AFD" w14:textId="77777777" w:rsidR="00FD3D5A" w:rsidRDefault="00FD3D5A">
            <w:pPr>
              <w:spacing w:after="0" w:line="240" w:lineRule="auto"/>
              <w:jc w:val="both"/>
              <w:rPr>
                <w:rFonts w:ascii="Times New Roman" w:eastAsia="Calibri" w:hAnsi="Times New Roman" w:cs="Times New Roman"/>
              </w:rPr>
            </w:pPr>
          </w:p>
        </w:tc>
      </w:tr>
    </w:tbl>
    <w:p w14:paraId="0C4B24D7" w14:textId="77777777" w:rsidR="00FD3D5A" w:rsidRDefault="00183EEC">
      <w:pPr>
        <w:suppressAutoHyphens/>
        <w:spacing w:after="0" w:line="240" w:lineRule="auto"/>
        <w:ind w:firstLine="567"/>
        <w:jc w:val="both"/>
        <w:textAlignment w:val="top"/>
        <w:rPr>
          <w:rFonts w:ascii="Times New Roman" w:hAnsi="Times New Roman" w:cs="Times New Roman"/>
          <w:i/>
          <w:sz w:val="20"/>
          <w:szCs w:val="20"/>
          <w:lang w:eastAsia="lt-LT"/>
        </w:rPr>
      </w:pPr>
      <w:r>
        <w:rPr>
          <w:rFonts w:ascii="Times New Roman" w:hAnsi="Times New Roman" w:cs="Times New Roman"/>
          <w:b/>
          <w:i/>
          <w:sz w:val="20"/>
          <w:szCs w:val="20"/>
          <w:lang w:eastAsia="lt-LT"/>
        </w:rPr>
        <w:t xml:space="preserve">*- Subtiekėjas </w:t>
      </w:r>
      <w:r>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39D10B1F" w14:textId="77777777" w:rsidR="00FD3D5A" w:rsidRDefault="00FD3D5A">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3A474E3" w14:textId="77777777" w:rsidR="00FD3D5A" w:rsidRDefault="00183EEC">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Pr>
          <w:rFonts w:ascii="Times New Roman" w:eastAsia="Calibri" w:hAnsi="Times New Roman" w:cs="Times New Roman"/>
          <w:b/>
        </w:rPr>
        <w:t>3.</w:t>
      </w:r>
      <w:r>
        <w:rPr>
          <w:rFonts w:ascii="Times New Roman" w:eastAsia="Calibri" w:hAnsi="Times New Roman" w:cs="Times New Roman"/>
        </w:rPr>
        <w:t xml:space="preserve"> Šiame pasiūlyme pateikta ši konfidenciali informacija (</w:t>
      </w:r>
      <w:r>
        <w:rPr>
          <w:rFonts w:ascii="Times New Roman" w:eastAsia="Calibri" w:hAnsi="Times New Roman" w:cs="Times New Roman"/>
          <w:i/>
        </w:rPr>
        <w:t>pildyti tuomet, jei bus pateikta konfidenciali informacija.:</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013"/>
        <w:gridCol w:w="3119"/>
        <w:gridCol w:w="3260"/>
      </w:tblGrid>
      <w:tr w:rsidR="00FD3D5A" w14:paraId="0C56795E" w14:textId="77777777" w:rsidTr="005C09AF">
        <w:tc>
          <w:tcPr>
            <w:tcW w:w="851" w:type="dxa"/>
          </w:tcPr>
          <w:p w14:paraId="7724ED05" w14:textId="77777777" w:rsidR="00FD3D5A" w:rsidRDefault="00183EEC">
            <w:pPr>
              <w:widowControl w:val="0"/>
              <w:autoSpaceDE w:val="0"/>
              <w:autoSpaceDN w:val="0"/>
              <w:adjustRightInd w:val="0"/>
              <w:spacing w:line="240" w:lineRule="auto"/>
              <w:jc w:val="both"/>
              <w:rPr>
                <w:rFonts w:ascii="Times New Roman" w:eastAsia="Calibri" w:hAnsi="Times New Roman" w:cs="Times New Roman"/>
                <w:b/>
                <w:lang w:eastAsia="lt-LT"/>
              </w:rPr>
            </w:pPr>
            <w:r>
              <w:rPr>
                <w:rFonts w:ascii="Times New Roman" w:eastAsia="Calibri" w:hAnsi="Times New Roman" w:cs="Times New Roman"/>
                <w:b/>
                <w:lang w:eastAsia="lt-LT"/>
              </w:rPr>
              <w:t xml:space="preserve">Eil. Nr. </w:t>
            </w:r>
          </w:p>
        </w:tc>
        <w:tc>
          <w:tcPr>
            <w:tcW w:w="2013" w:type="dxa"/>
          </w:tcPr>
          <w:p w14:paraId="5EA5E0BC" w14:textId="77777777" w:rsidR="00FD3D5A" w:rsidRDefault="00183EEC">
            <w:pPr>
              <w:widowControl w:val="0"/>
              <w:autoSpaceDE w:val="0"/>
              <w:autoSpaceDN w:val="0"/>
              <w:adjustRightInd w:val="0"/>
              <w:spacing w:line="240" w:lineRule="auto"/>
              <w:jc w:val="both"/>
              <w:rPr>
                <w:rFonts w:ascii="Times New Roman" w:eastAsia="Calibri" w:hAnsi="Times New Roman" w:cs="Times New Roman"/>
                <w:b/>
                <w:lang w:eastAsia="lt-LT"/>
              </w:rPr>
            </w:pPr>
            <w:r>
              <w:rPr>
                <w:rFonts w:ascii="Times New Roman" w:eastAsia="Calibri" w:hAnsi="Times New Roman" w:cs="Times New Roman"/>
                <w:b/>
                <w:lang w:eastAsia="lt-LT"/>
              </w:rPr>
              <w:t>Pateikto dokumento pavadinimas</w:t>
            </w:r>
          </w:p>
        </w:tc>
        <w:tc>
          <w:tcPr>
            <w:tcW w:w="3119" w:type="dxa"/>
          </w:tcPr>
          <w:p w14:paraId="1CAB7952" w14:textId="77777777" w:rsidR="00FD3D5A" w:rsidRDefault="00183EEC">
            <w:pPr>
              <w:widowControl w:val="0"/>
              <w:autoSpaceDE w:val="0"/>
              <w:autoSpaceDN w:val="0"/>
              <w:adjustRightInd w:val="0"/>
              <w:spacing w:line="240" w:lineRule="auto"/>
              <w:ind w:right="312"/>
              <w:jc w:val="both"/>
              <w:rPr>
                <w:rFonts w:ascii="Times New Roman" w:eastAsia="Calibri" w:hAnsi="Times New Roman" w:cs="Times New Roman"/>
                <w:b/>
                <w:lang w:eastAsia="lt-LT"/>
              </w:rPr>
            </w:pPr>
            <w:r>
              <w:rPr>
                <w:rFonts w:ascii="Times New Roman" w:eastAsia="Calibri" w:hAnsi="Times New Roman" w:cs="Times New Roman"/>
                <w:b/>
                <w:lang w:eastAsia="lt-LT"/>
              </w:rPr>
              <w:t>Lapų skaičius</w:t>
            </w:r>
          </w:p>
        </w:tc>
        <w:tc>
          <w:tcPr>
            <w:tcW w:w="3260" w:type="dxa"/>
          </w:tcPr>
          <w:p w14:paraId="7959FD47" w14:textId="77777777" w:rsidR="00FD3D5A" w:rsidRDefault="00183EEC">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Pr>
                <w:rFonts w:ascii="Times New Roman" w:eastAsia="Calibri" w:hAnsi="Times New Roman" w:cs="Times New Roman"/>
                <w:b/>
                <w:lang w:eastAsia="lt-LT"/>
              </w:rPr>
              <w:t>Paaiškinimas kokia konkrečiai informacija, esanti dokumente yra konfidenciali ir kodėl</w:t>
            </w:r>
            <w:r>
              <w:rPr>
                <w:rFonts w:ascii="Times New Roman" w:eastAsia="Calibri" w:hAnsi="Times New Roman"/>
                <w:b/>
                <w:vertAlign w:val="superscript"/>
                <w:lang w:eastAsia="lt-LT"/>
              </w:rPr>
              <w:t>1</w:t>
            </w:r>
          </w:p>
        </w:tc>
      </w:tr>
      <w:tr w:rsidR="00FD3D5A" w14:paraId="5B521EF6" w14:textId="77777777" w:rsidTr="005C09AF">
        <w:tc>
          <w:tcPr>
            <w:tcW w:w="851" w:type="dxa"/>
          </w:tcPr>
          <w:p w14:paraId="6C7AC644"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D15049B"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A5E8958"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3260" w:type="dxa"/>
          </w:tcPr>
          <w:p w14:paraId="47C7E968"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r>
      <w:tr w:rsidR="00FD3D5A" w14:paraId="07F64B56" w14:textId="77777777" w:rsidTr="005C09AF">
        <w:tc>
          <w:tcPr>
            <w:tcW w:w="851" w:type="dxa"/>
          </w:tcPr>
          <w:p w14:paraId="787A9795"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121635A1" w14:textId="77777777" w:rsidR="00FD3D5A" w:rsidRDefault="00FD3D5A">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791416C2"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3260" w:type="dxa"/>
          </w:tcPr>
          <w:p w14:paraId="12BA164D"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r>
      <w:tr w:rsidR="00FD3D5A" w14:paraId="1FD2DAB6" w14:textId="77777777" w:rsidTr="005C09AF">
        <w:tc>
          <w:tcPr>
            <w:tcW w:w="851" w:type="dxa"/>
          </w:tcPr>
          <w:p w14:paraId="0EB4E109"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4C29D1FD"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B69A7D4"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c>
          <w:tcPr>
            <w:tcW w:w="3260" w:type="dxa"/>
          </w:tcPr>
          <w:p w14:paraId="1F5876D0" w14:textId="77777777" w:rsidR="00FD3D5A" w:rsidRDefault="00FD3D5A">
            <w:pPr>
              <w:widowControl w:val="0"/>
              <w:autoSpaceDE w:val="0"/>
              <w:autoSpaceDN w:val="0"/>
              <w:adjustRightInd w:val="0"/>
              <w:ind w:firstLine="720"/>
              <w:jc w:val="both"/>
              <w:rPr>
                <w:rFonts w:ascii="Times New Roman" w:eastAsia="Calibri" w:hAnsi="Times New Roman" w:cs="Times New Roman"/>
                <w:lang w:eastAsia="lt-LT"/>
              </w:rPr>
            </w:pPr>
          </w:p>
        </w:tc>
      </w:tr>
    </w:tbl>
    <w:p w14:paraId="771D4717" w14:textId="77777777" w:rsidR="00FD3D5A" w:rsidRDefault="00183EEC">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Pr>
          <w:rFonts w:ascii="Times New Roman" w:eastAsia="Times New Roman" w:hAnsi="Times New Roman" w:cs="Times New Roman"/>
          <w:b/>
          <w:i/>
          <w:sz w:val="20"/>
          <w:szCs w:val="20"/>
          <w:lang w:eastAsia="lt-LT"/>
        </w:rPr>
        <w:t>Pastaba:</w:t>
      </w:r>
      <w:r>
        <w:rPr>
          <w:rFonts w:ascii="Times New Roman" w:eastAsia="Times New Roman" w:hAnsi="Times New Roman" w:cs="Times New Roman"/>
          <w:i/>
          <w:sz w:val="20"/>
          <w:szCs w:val="20"/>
          <w:lang w:eastAsia="lt-LT"/>
        </w:rPr>
        <w:t xml:space="preserve"> </w:t>
      </w:r>
      <w:r>
        <w:rPr>
          <w:rFonts w:ascii="Times New Roman" w:eastAsia="Times New Roman" w:hAnsi="Times New Roman" w:cs="Times New Roman"/>
          <w:i/>
          <w:sz w:val="20"/>
          <w:szCs w:val="20"/>
          <w:vertAlign w:val="superscript"/>
          <w:lang w:eastAsia="lt-LT"/>
        </w:rPr>
        <w:t>1</w:t>
      </w:r>
      <w:r>
        <w:rPr>
          <w:rFonts w:ascii="Times New Roman" w:eastAsia="Times New Roman" w:hAnsi="Times New Roman" w:cs="Times New Roman"/>
          <w:i/>
          <w:sz w:val="20"/>
          <w:szCs w:val="20"/>
          <w:lang w:eastAsia="lt-LT"/>
        </w:rPr>
        <w:t xml:space="preserve">- </w:t>
      </w:r>
      <w:r>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393D286E" w14:textId="77777777" w:rsidR="00FD3D5A" w:rsidRDefault="00183EEC">
      <w:pPr>
        <w:spacing w:line="240" w:lineRule="auto"/>
        <w:jc w:val="both"/>
        <w:rPr>
          <w:rFonts w:ascii="Times New Roman" w:eastAsiaTheme="minorEastAsia" w:hAnsi="Times New Roman" w:cs="Times New Roman"/>
          <w:i/>
          <w:sz w:val="20"/>
          <w:szCs w:val="20"/>
          <w:lang w:eastAsia="lt-LT"/>
        </w:rPr>
      </w:pPr>
      <w:r>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7A44CD2A" w14:textId="77777777" w:rsidR="00FD3D5A" w:rsidRDefault="00FD3D5A">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3C7FAFDB" w14:textId="47CBA37C" w:rsidR="00FD3D5A" w:rsidRDefault="00183EEC">
      <w:pPr>
        <w:spacing w:after="200" w:line="276" w:lineRule="auto"/>
        <w:jc w:val="both"/>
        <w:rPr>
          <w:rFonts w:ascii="Times New Roman" w:eastAsia="Times New Roman" w:hAnsi="Times New Roman" w:cs="Times New Roman"/>
          <w:b/>
          <w:bCs/>
          <w:lang w:eastAsia="lt-LT"/>
        </w:rPr>
      </w:pPr>
      <w:r>
        <w:rPr>
          <w:rFonts w:ascii="Times New Roman" w:eastAsia="Times New Roman" w:hAnsi="Times New Roman" w:cs="Times New Roman"/>
          <w:b/>
          <w:lang w:eastAsia="lt-LT"/>
        </w:rPr>
        <w:t xml:space="preserve">4. Mes siūlome 2 pirkimo objekto daliai (t. y. </w:t>
      </w:r>
      <w:r w:rsidR="00A11648" w:rsidRPr="00A11648">
        <w:rPr>
          <w:rFonts w:ascii="Times New Roman" w:hAnsi="Times New Roman" w:cs="Times New Roman"/>
          <w:b/>
          <w:bCs/>
        </w:rPr>
        <w:t>Dantų modeli</w:t>
      </w:r>
      <w:r w:rsidR="00F21453">
        <w:rPr>
          <w:rFonts w:ascii="Times New Roman" w:hAnsi="Times New Roman" w:cs="Times New Roman"/>
          <w:b/>
          <w:bCs/>
        </w:rPr>
        <w:t>ai</w:t>
      </w:r>
      <w:r w:rsidR="00A11648" w:rsidRPr="00A11648">
        <w:rPr>
          <w:rFonts w:ascii="Times New Roman" w:hAnsi="Times New Roman" w:cs="Times New Roman"/>
          <w:b/>
          <w:bCs/>
        </w:rPr>
        <w:t xml:space="preserve"> </w:t>
      </w:r>
      <w:proofErr w:type="spellStart"/>
      <w:r w:rsidR="00A11648" w:rsidRPr="00A11648">
        <w:rPr>
          <w:rFonts w:ascii="Times New Roman" w:hAnsi="Times New Roman" w:cs="Times New Roman"/>
          <w:b/>
          <w:bCs/>
        </w:rPr>
        <w:t>periodontologijai</w:t>
      </w:r>
      <w:proofErr w:type="spellEnd"/>
      <w:r>
        <w:rPr>
          <w:rFonts w:ascii="Times New Roman" w:hAnsi="Times New Roman" w:cs="Times New Roman"/>
          <w:b/>
          <w:bCs/>
        </w:rPr>
        <w:t>)</w:t>
      </w:r>
      <w:r>
        <w:rPr>
          <w:rFonts w:ascii="Times New Roman" w:eastAsia="Times New Roman" w:hAnsi="Times New Roman" w:cs="Times New Roman"/>
          <w:b/>
          <w:lang w:eastAsia="lt-LT"/>
        </w:rPr>
        <w:t xml:space="preserve"> pirkimo</w:t>
      </w:r>
      <w:r>
        <w:rPr>
          <w:rFonts w:ascii="Times New Roman" w:eastAsia="Times New Roman" w:hAnsi="Times New Roman" w:cs="Times New Roman"/>
          <w:b/>
          <w:bCs/>
          <w:lang w:eastAsia="lt-LT"/>
        </w:rPr>
        <w:t xml:space="preserve"> objektą už šią kainą:</w:t>
      </w:r>
    </w:p>
    <w:tbl>
      <w:tblPr>
        <w:tblW w:w="9810" w:type="dxa"/>
        <w:tblInd w:w="-176" w:type="dxa"/>
        <w:tblLayout w:type="fixed"/>
        <w:tblLook w:val="04A0" w:firstRow="1" w:lastRow="0" w:firstColumn="1" w:lastColumn="0" w:noHBand="0" w:noVBand="1"/>
      </w:tblPr>
      <w:tblGrid>
        <w:gridCol w:w="597"/>
        <w:gridCol w:w="2268"/>
        <w:gridCol w:w="992"/>
        <w:gridCol w:w="850"/>
        <w:gridCol w:w="1276"/>
        <w:gridCol w:w="1276"/>
        <w:gridCol w:w="992"/>
        <w:gridCol w:w="1559"/>
      </w:tblGrid>
      <w:tr w:rsidR="00DE630E" w14:paraId="2052C291" w14:textId="77777777" w:rsidTr="00930965">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8A381B" w14:textId="77777777" w:rsidR="00DE630E" w:rsidRDefault="00DE630E">
            <w:pPr>
              <w:spacing w:after="0" w:line="240" w:lineRule="auto"/>
              <w:jc w:val="center"/>
              <w:rPr>
                <w:rFonts w:ascii="Times New Roman" w:eastAsia="Times New Roman" w:hAnsi="Times New Roman" w:cs="Times New Roman"/>
                <w:b/>
                <w:color w:val="D9D9D9"/>
              </w:rPr>
            </w:pPr>
            <w:r>
              <w:rPr>
                <w:rFonts w:ascii="Times New Roman" w:eastAsia="Times New Roman" w:hAnsi="Times New Roman" w:cs="Times New Roman"/>
                <w:b/>
              </w:rPr>
              <w:t>Eil. Nr.</w:t>
            </w:r>
          </w:p>
        </w:tc>
        <w:tc>
          <w:tcPr>
            <w:tcW w:w="2268" w:type="dxa"/>
            <w:tcBorders>
              <w:top w:val="single" w:sz="4" w:space="0" w:color="auto"/>
              <w:left w:val="nil"/>
              <w:bottom w:val="single" w:sz="4" w:space="0" w:color="auto"/>
              <w:right w:val="single" w:sz="4" w:space="0" w:color="auto"/>
            </w:tcBorders>
            <w:shd w:val="clear" w:color="auto" w:fill="F2F2F2" w:themeFill="background1" w:themeFillShade="F2"/>
          </w:tcPr>
          <w:p w14:paraId="16972B98" w14:textId="77777777" w:rsidR="00DE630E" w:rsidRDefault="00DE630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Pirkimo objekto pavadinimas</w:t>
            </w:r>
          </w:p>
          <w:p w14:paraId="40701A25" w14:textId="77777777" w:rsidR="00DE630E" w:rsidRDefault="00DE630E">
            <w:pPr>
              <w:spacing w:after="0" w:line="240" w:lineRule="auto"/>
              <w:jc w:val="center"/>
              <w:rPr>
                <w:rFonts w:ascii="Times New Roman" w:eastAsia="Times New Roman" w:hAnsi="Times New Roman" w:cs="Times New Roman"/>
                <w:b/>
              </w:rPr>
            </w:pPr>
          </w:p>
        </w:tc>
        <w:tc>
          <w:tcPr>
            <w:tcW w:w="992" w:type="dxa"/>
            <w:tcBorders>
              <w:top w:val="single" w:sz="4" w:space="0" w:color="auto"/>
              <w:left w:val="nil"/>
              <w:bottom w:val="single" w:sz="4" w:space="0" w:color="auto"/>
              <w:right w:val="single" w:sz="4" w:space="0" w:color="auto"/>
            </w:tcBorders>
            <w:shd w:val="clear" w:color="auto" w:fill="F2F2F2" w:themeFill="background1" w:themeFillShade="F2"/>
          </w:tcPr>
          <w:p w14:paraId="27A7D290" w14:textId="77777777" w:rsidR="00DE630E" w:rsidRDefault="00DE630E">
            <w:pPr>
              <w:spacing w:after="0" w:line="240" w:lineRule="auto"/>
              <w:jc w:val="center"/>
              <w:rPr>
                <w:rFonts w:ascii="Times New Roman" w:eastAsia="Times New Roman" w:hAnsi="Times New Roman" w:cs="Times New Roman"/>
                <w:b/>
              </w:rPr>
            </w:pPr>
            <w:r>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tcPr>
          <w:p w14:paraId="6C459EF9" w14:textId="77777777" w:rsidR="00DE630E" w:rsidRDefault="00DE630E">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Kiekis</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F0AD4B" w14:textId="77777777" w:rsidR="00DE630E" w:rsidRDefault="00DE630E">
            <w:pPr>
              <w:spacing w:after="0" w:line="256" w:lineRule="auto"/>
              <w:jc w:val="center"/>
              <w:rPr>
                <w:rFonts w:ascii="Times New Roman" w:eastAsia="Times New Roman" w:hAnsi="Times New Roman" w:cs="Times New Roman"/>
                <w:b/>
              </w:rPr>
            </w:pPr>
            <w:r>
              <w:rPr>
                <w:rFonts w:ascii="Times New Roman" w:eastAsia="Times New Roman" w:hAnsi="Times New Roman" w:cs="Times New Roman"/>
                <w:b/>
              </w:rPr>
              <w:t>Siūlomos prekės modelis, kodas (</w:t>
            </w:r>
            <w:r>
              <w:rPr>
                <w:rFonts w:ascii="Times New Roman" w:eastAsia="Times New Roman" w:hAnsi="Times New Roman" w:cs="Times New Roman"/>
                <w:b/>
                <w:i/>
              </w:rPr>
              <w:t>jei taikoma</w:t>
            </w:r>
            <w:r>
              <w:rPr>
                <w:rFonts w:ascii="Times New Roman" w:eastAsia="Times New Roman" w:hAnsi="Times New Roman" w:cs="Times New Roman"/>
                <w:b/>
              </w:rPr>
              <w:t xml:space="preserve">) </w:t>
            </w: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3D34F362" w14:textId="77777777" w:rsidR="00DE630E" w:rsidRDefault="00DE630E">
            <w:pPr>
              <w:spacing w:after="0" w:line="240" w:lineRule="auto"/>
              <w:jc w:val="center"/>
              <w:rPr>
                <w:rFonts w:ascii="Times New Roman" w:eastAsia="Calibri" w:hAnsi="Times New Roman" w:cs="Times New Roman"/>
                <w:b/>
              </w:rPr>
            </w:pP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69C7FA" w14:textId="77777777" w:rsidR="00DE630E" w:rsidRDefault="00DE630E">
            <w:pPr>
              <w:spacing w:after="0" w:line="240" w:lineRule="auto"/>
              <w:jc w:val="center"/>
              <w:rPr>
                <w:rFonts w:ascii="Times New Roman" w:eastAsia="Calibri" w:hAnsi="Times New Roman" w:cs="Times New Roman"/>
                <w:b/>
                <w:lang w:eastAsia="lt-LT"/>
              </w:rPr>
            </w:pPr>
            <w:r>
              <w:rPr>
                <w:rFonts w:ascii="Times New Roman" w:eastAsia="Calibri" w:hAnsi="Times New Roman" w:cs="Times New Roman"/>
                <w:b/>
                <w:lang w:eastAsia="lt-LT"/>
              </w:rPr>
              <w:t>Gamintojas</w:t>
            </w:r>
          </w:p>
          <w:p w14:paraId="7C297F55" w14:textId="77777777" w:rsidR="00DE630E" w:rsidRDefault="00DE630E">
            <w:pPr>
              <w:spacing w:after="0" w:line="240" w:lineRule="auto"/>
              <w:jc w:val="center"/>
              <w:rPr>
                <w:rFonts w:ascii="Times New Roman" w:eastAsia="Calibri" w:hAnsi="Times New Roman" w:cs="Times New Roman"/>
                <w:b/>
                <w:lang w:eastAsia="lt-LT"/>
              </w:rPr>
            </w:pPr>
          </w:p>
          <w:p w14:paraId="5F06E4F3" w14:textId="77777777" w:rsidR="00DE630E" w:rsidRDefault="00DE630E">
            <w:pPr>
              <w:spacing w:after="0" w:line="256" w:lineRule="auto"/>
              <w:jc w:val="center"/>
              <w:rPr>
                <w:rFonts w:ascii="Times New Roman" w:eastAsia="Calibri" w:hAnsi="Times New Roman" w:cs="Times New Roman"/>
              </w:rPr>
            </w:pPr>
          </w:p>
          <w:p w14:paraId="268A2EE5" w14:textId="77777777" w:rsidR="00DE630E" w:rsidRDefault="00DE630E">
            <w:pPr>
              <w:spacing w:after="0" w:line="256" w:lineRule="auto"/>
              <w:jc w:val="center"/>
              <w:rPr>
                <w:rFonts w:ascii="Times New Roman" w:eastAsia="Calibri" w:hAnsi="Times New Roman" w:cs="Times New Roman"/>
              </w:rPr>
            </w:pPr>
          </w:p>
          <w:p w14:paraId="1E35E142" w14:textId="77777777" w:rsidR="00DE630E" w:rsidRDefault="00DE630E">
            <w:pPr>
              <w:spacing w:after="0" w:line="256" w:lineRule="auto"/>
              <w:jc w:val="center"/>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140F6131" w14:textId="77777777" w:rsidR="00DE630E" w:rsidRDefault="00DE630E">
            <w:pPr>
              <w:spacing w:after="0" w:line="256" w:lineRule="auto"/>
              <w:jc w:val="center"/>
              <w:rPr>
                <w:rFonts w:ascii="Times New Roman" w:eastAsia="Calibri" w:hAnsi="Times New Roman" w:cs="Times New Roman"/>
                <w:b/>
              </w:rPr>
            </w:pPr>
          </w:p>
        </w:tc>
        <w:tc>
          <w:tcPr>
            <w:tcW w:w="99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5B2E32" w14:textId="77777777" w:rsidR="00930965" w:rsidRDefault="00930965" w:rsidP="00930965">
            <w:pPr>
              <w:spacing w:after="0" w:line="256" w:lineRule="auto"/>
              <w:jc w:val="center"/>
              <w:rPr>
                <w:rFonts w:ascii="Times New Roman" w:eastAsia="Calibri" w:hAnsi="Times New Roman" w:cs="Times New Roman"/>
                <w:b/>
              </w:rPr>
            </w:pPr>
            <w:r>
              <w:rPr>
                <w:rFonts w:ascii="Times New Roman" w:eastAsia="Calibri" w:hAnsi="Times New Roman" w:cs="Times New Roman"/>
                <w:b/>
              </w:rPr>
              <w:t>Vieneto kaina, eurais be PVM</w:t>
            </w:r>
          </w:p>
          <w:p w14:paraId="6607EAA3" w14:textId="77777777" w:rsidR="00930965" w:rsidRDefault="00930965" w:rsidP="00930965">
            <w:pPr>
              <w:spacing w:after="0" w:line="256" w:lineRule="auto"/>
              <w:jc w:val="center"/>
              <w:rPr>
                <w:rFonts w:ascii="Times New Roman" w:eastAsia="Calibri" w:hAnsi="Times New Roman" w:cs="Times New Roman"/>
              </w:rPr>
            </w:pPr>
          </w:p>
          <w:p w14:paraId="58C14B13" w14:textId="77777777" w:rsidR="00930965" w:rsidRDefault="00930965" w:rsidP="00930965">
            <w:pPr>
              <w:spacing w:after="0" w:line="256" w:lineRule="auto"/>
              <w:jc w:val="center"/>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12B9A865" w14:textId="77777777" w:rsidR="00DE630E" w:rsidRDefault="00DE630E">
            <w:pPr>
              <w:spacing w:after="0" w:line="256" w:lineRule="auto"/>
              <w:jc w:val="center"/>
              <w:rPr>
                <w:rFonts w:ascii="Times New Roman" w:eastAsia="Calibri" w:hAnsi="Times New Roman" w:cs="Times New Roman"/>
                <w:b/>
              </w:rPr>
            </w:pP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1061D4" w14:textId="3983DCC8" w:rsidR="00DE630E" w:rsidRDefault="00DE630E">
            <w:pPr>
              <w:spacing w:after="0" w:line="256" w:lineRule="auto"/>
              <w:jc w:val="center"/>
              <w:rPr>
                <w:rFonts w:ascii="Times New Roman" w:eastAsia="Calibri" w:hAnsi="Times New Roman" w:cs="Times New Roman"/>
                <w:b/>
              </w:rPr>
            </w:pPr>
            <w:r>
              <w:rPr>
                <w:rFonts w:ascii="Times New Roman" w:eastAsia="Calibri" w:hAnsi="Times New Roman" w:cs="Times New Roman"/>
                <w:b/>
              </w:rPr>
              <w:t>Bendra kaina, eurais be PVM</w:t>
            </w:r>
          </w:p>
          <w:p w14:paraId="6885D15D" w14:textId="77777777" w:rsidR="00DE630E" w:rsidRDefault="00DE630E">
            <w:pPr>
              <w:spacing w:after="0" w:line="256" w:lineRule="auto"/>
              <w:jc w:val="center"/>
              <w:rPr>
                <w:rFonts w:ascii="Times New Roman" w:eastAsia="Calibri" w:hAnsi="Times New Roman" w:cs="Times New Roman"/>
              </w:rPr>
            </w:pPr>
          </w:p>
          <w:p w14:paraId="70BDC455" w14:textId="77777777" w:rsidR="00DE630E" w:rsidRDefault="00DE630E">
            <w:pPr>
              <w:spacing w:after="0" w:line="256" w:lineRule="auto"/>
              <w:jc w:val="center"/>
              <w:rPr>
                <w:rFonts w:ascii="Times New Roman" w:eastAsia="Calibri" w:hAnsi="Times New Roman" w:cs="Times New Roman"/>
              </w:rPr>
            </w:pPr>
            <w:r>
              <w:rPr>
                <w:rFonts w:ascii="Times New Roman" w:eastAsia="Calibri" w:hAnsi="Times New Roman" w:cs="Times New Roman"/>
              </w:rPr>
              <w:t>(</w:t>
            </w:r>
            <w:r>
              <w:rPr>
                <w:rFonts w:ascii="Times New Roman" w:eastAsia="Calibri" w:hAnsi="Times New Roman" w:cs="Times New Roman"/>
                <w:i/>
              </w:rPr>
              <w:t>pildo tiekėjas</w:t>
            </w:r>
            <w:r>
              <w:rPr>
                <w:rFonts w:ascii="Times New Roman" w:eastAsia="Calibri" w:hAnsi="Times New Roman" w:cs="Times New Roman"/>
              </w:rPr>
              <w:t>)</w:t>
            </w:r>
          </w:p>
          <w:p w14:paraId="3B21F221" w14:textId="77777777" w:rsidR="00DE630E" w:rsidRDefault="00DE630E">
            <w:pPr>
              <w:jc w:val="center"/>
              <w:rPr>
                <w:rFonts w:ascii="Times New Roman" w:eastAsia="Calibri" w:hAnsi="Times New Roman" w:cs="Times New Roman"/>
              </w:rPr>
            </w:pPr>
          </w:p>
        </w:tc>
      </w:tr>
      <w:tr w:rsidR="00DE630E" w14:paraId="1BDE9863" w14:textId="77777777" w:rsidTr="00930965">
        <w:trPr>
          <w:trHeight w:val="497"/>
        </w:trPr>
        <w:tc>
          <w:tcPr>
            <w:tcW w:w="597" w:type="dxa"/>
            <w:tcBorders>
              <w:top w:val="single" w:sz="4" w:space="0" w:color="auto"/>
              <w:left w:val="single" w:sz="4" w:space="0" w:color="auto"/>
              <w:bottom w:val="single" w:sz="4" w:space="0" w:color="auto"/>
              <w:right w:val="single" w:sz="4" w:space="0" w:color="auto"/>
            </w:tcBorders>
            <w:shd w:val="clear" w:color="auto" w:fill="FFFFFF" w:themeFill="background1"/>
          </w:tcPr>
          <w:p w14:paraId="21FF01B4" w14:textId="77777777" w:rsidR="00DE630E" w:rsidRDefault="00DE630E">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1</w:t>
            </w:r>
          </w:p>
        </w:tc>
        <w:tc>
          <w:tcPr>
            <w:tcW w:w="2268" w:type="dxa"/>
            <w:tcBorders>
              <w:top w:val="single" w:sz="4" w:space="0" w:color="auto"/>
              <w:left w:val="nil"/>
              <w:bottom w:val="single" w:sz="4" w:space="0" w:color="auto"/>
              <w:right w:val="single" w:sz="4" w:space="0" w:color="auto"/>
            </w:tcBorders>
            <w:shd w:val="clear" w:color="auto" w:fill="FFFFFF" w:themeFill="background1"/>
          </w:tcPr>
          <w:p w14:paraId="4EF125BD" w14:textId="77777777" w:rsidR="00DE630E" w:rsidRDefault="00DE630E">
            <w:pPr>
              <w:spacing w:after="0" w:line="240" w:lineRule="auto"/>
              <w:jc w:val="center"/>
              <w:rPr>
                <w:rFonts w:ascii="Times New Roman" w:eastAsia="Times New Roman" w:hAnsi="Times New Roman" w:cs="Times New Roman"/>
                <w:bCs/>
              </w:rPr>
            </w:pPr>
            <w:r>
              <w:rPr>
                <w:rFonts w:ascii="Times New Roman" w:eastAsia="Times New Roman" w:hAnsi="Times New Roman" w:cs="Times New Roman"/>
                <w:bCs/>
              </w:rPr>
              <w:t>2</w:t>
            </w:r>
          </w:p>
        </w:tc>
        <w:tc>
          <w:tcPr>
            <w:tcW w:w="992" w:type="dxa"/>
            <w:tcBorders>
              <w:top w:val="single" w:sz="4" w:space="0" w:color="auto"/>
              <w:left w:val="nil"/>
              <w:bottom w:val="single" w:sz="4" w:space="0" w:color="auto"/>
              <w:right w:val="single" w:sz="4" w:space="0" w:color="auto"/>
            </w:tcBorders>
            <w:shd w:val="clear" w:color="auto" w:fill="FFFFFF" w:themeFill="background1"/>
          </w:tcPr>
          <w:p w14:paraId="1441AB37" w14:textId="77777777" w:rsidR="00DE630E" w:rsidRDefault="00DE630E">
            <w:pPr>
              <w:spacing w:after="0" w:line="240" w:lineRule="auto"/>
              <w:jc w:val="center"/>
              <w:rPr>
                <w:rFonts w:ascii="Times New Roman" w:eastAsia="Calibri" w:hAnsi="Times New Roman" w:cs="Times New Roman"/>
                <w:bCs/>
              </w:rPr>
            </w:pPr>
            <w:r>
              <w:rPr>
                <w:rFonts w:ascii="Times New Roman" w:eastAsia="Calibri" w:hAnsi="Times New Roman" w:cs="Times New Roman"/>
                <w:bCs/>
              </w:rPr>
              <w:t>3</w:t>
            </w:r>
          </w:p>
        </w:tc>
        <w:tc>
          <w:tcPr>
            <w:tcW w:w="850" w:type="dxa"/>
            <w:tcBorders>
              <w:top w:val="single" w:sz="4" w:space="0" w:color="auto"/>
              <w:left w:val="nil"/>
              <w:bottom w:val="single" w:sz="4" w:space="0" w:color="auto"/>
              <w:right w:val="single" w:sz="4" w:space="0" w:color="auto"/>
            </w:tcBorders>
            <w:shd w:val="clear" w:color="auto" w:fill="FFFFFF" w:themeFill="background1"/>
          </w:tcPr>
          <w:p w14:paraId="36521182" w14:textId="77777777" w:rsidR="00DE630E" w:rsidRDefault="00DE630E">
            <w:pPr>
              <w:spacing w:after="0" w:line="240" w:lineRule="auto"/>
              <w:jc w:val="center"/>
              <w:rPr>
                <w:rFonts w:ascii="Times New Roman" w:eastAsia="Calibri" w:hAnsi="Times New Roman" w:cs="Times New Roman"/>
                <w:bCs/>
                <w:lang w:eastAsia="lt-LT"/>
              </w:rPr>
            </w:pPr>
            <w:r>
              <w:rPr>
                <w:rFonts w:ascii="Times New Roman" w:eastAsia="Calibri" w:hAnsi="Times New Roman" w:cs="Times New Roman"/>
                <w:bCs/>
                <w:lang w:eastAsia="lt-LT"/>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576685E" w14:textId="77777777" w:rsidR="00DE630E" w:rsidRDefault="00DE630E">
            <w:pPr>
              <w:spacing w:after="0" w:line="256" w:lineRule="auto"/>
              <w:jc w:val="center"/>
              <w:rPr>
                <w:rFonts w:ascii="Times New Roman" w:eastAsia="Times New Roman" w:hAnsi="Times New Roman" w:cs="Times New Roman"/>
                <w:bCs/>
              </w:rPr>
            </w:pPr>
            <w:r>
              <w:rPr>
                <w:rFonts w:ascii="Times New Roman" w:eastAsia="Times New Roman" w:hAnsi="Times New Roman" w:cs="Times New Roman"/>
                <w:bCs/>
              </w:rPr>
              <w:t>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2A8EA435" w14:textId="77777777" w:rsidR="00DE630E" w:rsidRDefault="00DE630E">
            <w:pPr>
              <w:spacing w:after="0" w:line="240" w:lineRule="auto"/>
              <w:jc w:val="center"/>
              <w:rPr>
                <w:rFonts w:ascii="Times New Roman" w:eastAsia="Calibri" w:hAnsi="Times New Roman" w:cs="Times New Roman"/>
                <w:bCs/>
                <w:lang w:eastAsia="lt-LT"/>
              </w:rPr>
            </w:pPr>
            <w:r>
              <w:rPr>
                <w:rFonts w:ascii="Times New Roman" w:eastAsia="Calibri" w:hAnsi="Times New Roman" w:cs="Times New Roman"/>
                <w:bCs/>
                <w:lang w:eastAsia="lt-LT"/>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79AB7F44" w14:textId="063C4C18" w:rsidR="00DE630E" w:rsidRDefault="00930965">
            <w:pPr>
              <w:spacing w:after="0" w:line="256" w:lineRule="auto"/>
              <w:jc w:val="center"/>
              <w:rPr>
                <w:rFonts w:ascii="Times New Roman" w:eastAsia="Calibri" w:hAnsi="Times New Roman" w:cs="Times New Roman"/>
                <w:bCs/>
              </w:rPr>
            </w:pPr>
            <w:r>
              <w:rPr>
                <w:rFonts w:ascii="Times New Roman" w:eastAsia="Calibri" w:hAnsi="Times New Roman" w:cs="Times New Roman"/>
                <w:bCs/>
              </w:rPr>
              <w:t>7</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3D3E58B9" w14:textId="0C739A4D" w:rsidR="00DE630E" w:rsidRDefault="00930965">
            <w:pPr>
              <w:spacing w:after="0" w:line="256" w:lineRule="auto"/>
              <w:jc w:val="center"/>
              <w:rPr>
                <w:rFonts w:ascii="Times New Roman" w:eastAsia="Calibri" w:hAnsi="Times New Roman" w:cs="Times New Roman"/>
                <w:bCs/>
              </w:rPr>
            </w:pPr>
            <w:r>
              <w:rPr>
                <w:rFonts w:ascii="Times New Roman" w:eastAsia="Calibri" w:hAnsi="Times New Roman" w:cs="Times New Roman"/>
                <w:bCs/>
              </w:rPr>
              <w:t>8</w:t>
            </w:r>
          </w:p>
        </w:tc>
      </w:tr>
      <w:tr w:rsidR="00DE630E" w14:paraId="7618FEDA" w14:textId="77777777" w:rsidTr="00930965">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4588C603" w14:textId="77777777" w:rsidR="00DE630E" w:rsidRDefault="00DE630E">
            <w:pPr>
              <w:spacing w:after="0" w:line="240" w:lineRule="auto"/>
              <w:jc w:val="center"/>
              <w:rPr>
                <w:rFonts w:ascii="Times New Roman" w:eastAsia="Times New Roman" w:hAnsi="Times New Roman" w:cs="Times New Roman"/>
                <w:bCs/>
                <w:color w:val="000000"/>
                <w:lang w:eastAsia="lt-LT"/>
              </w:rPr>
            </w:pPr>
            <w:r>
              <w:rPr>
                <w:rFonts w:ascii="Times New Roman" w:eastAsia="Times New Roman" w:hAnsi="Times New Roman" w:cs="Times New Roman"/>
                <w:bCs/>
                <w:color w:val="000000"/>
                <w:lang w:eastAsia="lt-LT"/>
              </w:rPr>
              <w:lastRenderedPageBreak/>
              <w:t>1.</w:t>
            </w:r>
          </w:p>
        </w:tc>
        <w:tc>
          <w:tcPr>
            <w:tcW w:w="2268" w:type="dxa"/>
            <w:tcBorders>
              <w:top w:val="single" w:sz="4" w:space="0" w:color="auto"/>
              <w:left w:val="nil"/>
              <w:bottom w:val="single" w:sz="4" w:space="0" w:color="auto"/>
              <w:right w:val="single" w:sz="4" w:space="0" w:color="auto"/>
            </w:tcBorders>
            <w:vAlign w:val="center"/>
          </w:tcPr>
          <w:p w14:paraId="2B2135D6" w14:textId="4304B825" w:rsidR="00DE630E" w:rsidRDefault="00DE630E">
            <w:pPr>
              <w:keepNext/>
              <w:spacing w:after="0" w:line="240" w:lineRule="auto"/>
              <w:outlineLvl w:val="3"/>
              <w:rPr>
                <w:rFonts w:ascii="Times New Roman" w:eastAsia="Times New Roman" w:hAnsi="Times New Roman" w:cs="Times New Roman"/>
                <w:bCs/>
              </w:rPr>
            </w:pPr>
            <w:r w:rsidRPr="00A11648">
              <w:rPr>
                <w:rFonts w:ascii="Times New Roman" w:hAnsi="Times New Roman" w:cs="Times New Roman"/>
                <w:b/>
                <w:bCs/>
                <w:sz w:val="24"/>
                <w:szCs w:val="24"/>
              </w:rPr>
              <w:t>Dantų model</w:t>
            </w:r>
            <w:r w:rsidR="00930965">
              <w:rPr>
                <w:rFonts w:ascii="Times New Roman" w:hAnsi="Times New Roman" w:cs="Times New Roman"/>
                <w:b/>
                <w:bCs/>
                <w:sz w:val="24"/>
                <w:szCs w:val="24"/>
              </w:rPr>
              <w:t>iai</w:t>
            </w:r>
            <w:r w:rsidRPr="00A11648">
              <w:rPr>
                <w:rFonts w:ascii="Times New Roman" w:hAnsi="Times New Roman" w:cs="Times New Roman"/>
                <w:b/>
                <w:bCs/>
                <w:sz w:val="24"/>
                <w:szCs w:val="24"/>
              </w:rPr>
              <w:t xml:space="preserve"> </w:t>
            </w:r>
            <w:proofErr w:type="spellStart"/>
            <w:r w:rsidRPr="00A11648">
              <w:rPr>
                <w:rFonts w:ascii="Times New Roman" w:hAnsi="Times New Roman" w:cs="Times New Roman"/>
                <w:b/>
                <w:bCs/>
                <w:sz w:val="24"/>
                <w:szCs w:val="24"/>
              </w:rPr>
              <w:t>periodontologijai</w:t>
            </w:r>
            <w:proofErr w:type="spellEnd"/>
          </w:p>
        </w:tc>
        <w:tc>
          <w:tcPr>
            <w:tcW w:w="992" w:type="dxa"/>
            <w:tcBorders>
              <w:top w:val="single" w:sz="4" w:space="0" w:color="auto"/>
              <w:left w:val="nil"/>
              <w:bottom w:val="single" w:sz="4" w:space="0" w:color="auto"/>
              <w:right w:val="single" w:sz="4" w:space="0" w:color="auto"/>
            </w:tcBorders>
            <w:vAlign w:val="center"/>
          </w:tcPr>
          <w:p w14:paraId="341B16EE" w14:textId="5F9B357E" w:rsidR="00DE630E" w:rsidRDefault="00DE630E">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Kompl</w:t>
            </w:r>
            <w:proofErr w:type="spellEnd"/>
            <w:r>
              <w:rPr>
                <w:rFonts w:ascii="Times New Roman" w:eastAsia="Calibri" w:hAnsi="Times New Roman" w:cs="Times New Roman"/>
                <w:bCs/>
              </w:rPr>
              <w:t>.</w:t>
            </w:r>
          </w:p>
        </w:tc>
        <w:tc>
          <w:tcPr>
            <w:tcW w:w="850" w:type="dxa"/>
            <w:tcBorders>
              <w:top w:val="single" w:sz="4" w:space="0" w:color="auto"/>
              <w:left w:val="nil"/>
              <w:bottom w:val="single" w:sz="4" w:space="0" w:color="auto"/>
              <w:right w:val="single" w:sz="4" w:space="0" w:color="auto"/>
            </w:tcBorders>
            <w:vAlign w:val="center"/>
          </w:tcPr>
          <w:p w14:paraId="0E4B672E" w14:textId="6D095EF4" w:rsidR="00DE630E" w:rsidRDefault="00DE630E">
            <w:pPr>
              <w:spacing w:after="0" w:line="240" w:lineRule="auto"/>
              <w:jc w:val="center"/>
              <w:rPr>
                <w:rFonts w:ascii="Times New Roman" w:eastAsia="Calibri" w:hAnsi="Times New Roman" w:cs="Times New Roman"/>
                <w:bCs/>
                <w:color w:val="000000"/>
              </w:rPr>
            </w:pPr>
            <w:r>
              <w:rPr>
                <w:rFonts w:ascii="Times New Roman" w:eastAsia="Calibri" w:hAnsi="Times New Roman" w:cs="Times New Roman"/>
                <w:bCs/>
                <w:color w:val="000000"/>
              </w:rPr>
              <w:t>5</w:t>
            </w:r>
          </w:p>
        </w:tc>
        <w:tc>
          <w:tcPr>
            <w:tcW w:w="1276" w:type="dxa"/>
            <w:tcBorders>
              <w:top w:val="single" w:sz="4" w:space="0" w:color="auto"/>
              <w:left w:val="single" w:sz="4" w:space="0" w:color="auto"/>
              <w:bottom w:val="single" w:sz="4" w:space="0" w:color="auto"/>
              <w:right w:val="single" w:sz="4" w:space="0" w:color="auto"/>
            </w:tcBorders>
            <w:vAlign w:val="center"/>
          </w:tcPr>
          <w:p w14:paraId="7DC20475" w14:textId="77777777" w:rsidR="00DE630E" w:rsidRDefault="00DE630E">
            <w:pPr>
              <w:spacing w:after="0" w:line="240" w:lineRule="auto"/>
              <w:jc w:val="center"/>
              <w:rPr>
                <w:rFonts w:ascii="Times New Roman" w:eastAsia="Calibri" w:hAnsi="Times New Roman" w:cs="Times New Roman"/>
                <w:bCs/>
                <w:color w:val="000000"/>
              </w:rPr>
            </w:pPr>
          </w:p>
        </w:tc>
        <w:tc>
          <w:tcPr>
            <w:tcW w:w="1276" w:type="dxa"/>
            <w:tcBorders>
              <w:top w:val="single" w:sz="4" w:space="0" w:color="auto"/>
              <w:left w:val="single" w:sz="4" w:space="0" w:color="auto"/>
              <w:bottom w:val="single" w:sz="4" w:space="0" w:color="auto"/>
              <w:right w:val="single" w:sz="4" w:space="0" w:color="auto"/>
            </w:tcBorders>
            <w:vAlign w:val="center"/>
          </w:tcPr>
          <w:p w14:paraId="1731F7EA" w14:textId="77777777" w:rsidR="00DE630E" w:rsidRDefault="00DE630E">
            <w:pPr>
              <w:spacing w:after="0" w:line="240" w:lineRule="auto"/>
              <w:jc w:val="center"/>
              <w:rPr>
                <w:rFonts w:ascii="Times New Roman" w:eastAsia="Calibri" w:hAnsi="Times New Roman" w:cs="Times New Roman"/>
                <w:bCs/>
                <w:color w:val="000000"/>
              </w:rPr>
            </w:pPr>
          </w:p>
        </w:tc>
        <w:tc>
          <w:tcPr>
            <w:tcW w:w="992" w:type="dxa"/>
            <w:tcBorders>
              <w:top w:val="single" w:sz="4" w:space="0" w:color="auto"/>
              <w:left w:val="single" w:sz="4" w:space="0" w:color="auto"/>
              <w:bottom w:val="single" w:sz="4" w:space="0" w:color="auto"/>
              <w:right w:val="single" w:sz="4" w:space="0" w:color="auto"/>
            </w:tcBorders>
          </w:tcPr>
          <w:p w14:paraId="7B5C7C0B" w14:textId="77777777" w:rsidR="00DE630E" w:rsidRDefault="00DE630E">
            <w:pPr>
              <w:spacing w:after="0" w:line="240" w:lineRule="auto"/>
              <w:jc w:val="center"/>
              <w:rPr>
                <w:rFonts w:ascii="Times New Roman" w:eastAsia="Calibri" w:hAnsi="Times New Roman" w:cs="Times New Roman"/>
                <w:bCs/>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730085C6" w14:textId="36371CE6" w:rsidR="00DE630E" w:rsidRDefault="00DE630E">
            <w:pPr>
              <w:spacing w:after="0" w:line="240" w:lineRule="auto"/>
              <w:jc w:val="center"/>
              <w:rPr>
                <w:rFonts w:ascii="Times New Roman" w:eastAsia="Calibri" w:hAnsi="Times New Roman" w:cs="Times New Roman"/>
                <w:bCs/>
                <w:color w:val="000000"/>
              </w:rPr>
            </w:pPr>
          </w:p>
        </w:tc>
      </w:tr>
      <w:tr w:rsidR="00930965" w14:paraId="0DDDA595" w14:textId="77777777" w:rsidTr="00F70944">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1B2C83" w14:textId="248603C3" w:rsidR="00930965" w:rsidRDefault="00930965">
            <w:pPr>
              <w:spacing w:after="0" w:line="240" w:lineRule="auto"/>
              <w:jc w:val="center"/>
              <w:rPr>
                <w:rFonts w:ascii="Times New Roman" w:eastAsia="Calibri" w:hAnsi="Times New Roman" w:cs="Times New Roman"/>
                <w:color w:val="000000"/>
              </w:rPr>
            </w:pPr>
            <w:r>
              <w:rPr>
                <w:rFonts w:ascii="Times New Roman" w:eastAsia="Times New Roman" w:hAnsi="Times New Roman" w:cs="Times New Roman"/>
                <w:b/>
                <w:color w:val="000000"/>
              </w:rPr>
              <w:t>Bendra pasiūlymo kaina eurais be PVM (skaičiais)</w:t>
            </w:r>
          </w:p>
        </w:tc>
        <w:tc>
          <w:tcPr>
            <w:tcW w:w="1559" w:type="dxa"/>
            <w:tcBorders>
              <w:top w:val="single" w:sz="4" w:space="0" w:color="auto"/>
              <w:left w:val="single" w:sz="4" w:space="0" w:color="auto"/>
              <w:bottom w:val="single" w:sz="4" w:space="0" w:color="auto"/>
              <w:right w:val="single" w:sz="4" w:space="0" w:color="auto"/>
            </w:tcBorders>
          </w:tcPr>
          <w:p w14:paraId="710CA9DE" w14:textId="5BD3F2EC" w:rsidR="00930965" w:rsidRDefault="00930965">
            <w:pPr>
              <w:spacing w:after="0" w:line="240" w:lineRule="auto"/>
              <w:jc w:val="center"/>
              <w:rPr>
                <w:rFonts w:ascii="Times New Roman" w:eastAsia="Calibri" w:hAnsi="Times New Roman" w:cs="Times New Roman"/>
                <w:color w:val="000000"/>
              </w:rPr>
            </w:pPr>
          </w:p>
        </w:tc>
      </w:tr>
      <w:tr w:rsidR="00930965" w14:paraId="1F70D515" w14:textId="77777777" w:rsidTr="00F70944">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97B096" w14:textId="2FDB801C" w:rsidR="00930965" w:rsidRDefault="00930965">
            <w:pPr>
              <w:spacing w:after="0" w:line="240" w:lineRule="auto"/>
              <w:jc w:val="center"/>
              <w:rPr>
                <w:rFonts w:ascii="Times New Roman" w:eastAsia="Calibri" w:hAnsi="Times New Roman" w:cs="Times New Roman"/>
                <w:color w:val="000000"/>
              </w:rPr>
            </w:pPr>
            <w:r>
              <w:rPr>
                <w:rFonts w:ascii="Times New Roman" w:eastAsia="Calibri" w:hAnsi="Times New Roman" w:cs="Times New Roman"/>
                <w:b/>
                <w:color w:val="000000" w:themeColor="text1"/>
              </w:rPr>
              <w:t>PVM suma (skaičiais)</w:t>
            </w:r>
          </w:p>
        </w:tc>
        <w:tc>
          <w:tcPr>
            <w:tcW w:w="1559" w:type="dxa"/>
            <w:tcBorders>
              <w:top w:val="single" w:sz="4" w:space="0" w:color="auto"/>
              <w:left w:val="single" w:sz="4" w:space="0" w:color="auto"/>
              <w:bottom w:val="single" w:sz="4" w:space="0" w:color="auto"/>
              <w:right w:val="single" w:sz="4" w:space="0" w:color="auto"/>
            </w:tcBorders>
          </w:tcPr>
          <w:p w14:paraId="4D430703" w14:textId="1B9E7914" w:rsidR="00930965" w:rsidRDefault="00930965">
            <w:pPr>
              <w:spacing w:after="0" w:line="240" w:lineRule="auto"/>
              <w:jc w:val="center"/>
              <w:rPr>
                <w:rFonts w:ascii="Times New Roman" w:eastAsia="Calibri" w:hAnsi="Times New Roman" w:cs="Times New Roman"/>
                <w:color w:val="000000"/>
              </w:rPr>
            </w:pPr>
          </w:p>
        </w:tc>
      </w:tr>
      <w:tr w:rsidR="00930965" w14:paraId="3FE97B8B" w14:textId="77777777" w:rsidTr="00F70944">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84F85B" w14:textId="5B7C050E" w:rsidR="00930965" w:rsidRDefault="00930965">
            <w:pPr>
              <w:spacing w:after="0" w:line="240" w:lineRule="auto"/>
              <w:jc w:val="center"/>
              <w:rPr>
                <w:rFonts w:ascii="Times New Roman" w:eastAsia="Calibri" w:hAnsi="Times New Roman" w:cs="Times New Roman"/>
                <w:color w:val="000000"/>
              </w:rPr>
            </w:pPr>
            <w:r>
              <w:rPr>
                <w:rFonts w:ascii="Times New Roman" w:eastAsia="Times New Roman" w:hAnsi="Times New Roman" w:cs="Times New Roman"/>
                <w:b/>
                <w:color w:val="000000"/>
              </w:rPr>
              <w:t>Bendra pasiūlymo kaina eurais su PVM (skaičiais)</w:t>
            </w:r>
          </w:p>
        </w:tc>
        <w:tc>
          <w:tcPr>
            <w:tcW w:w="1559" w:type="dxa"/>
            <w:tcBorders>
              <w:top w:val="single" w:sz="4" w:space="0" w:color="auto"/>
              <w:left w:val="single" w:sz="4" w:space="0" w:color="auto"/>
              <w:bottom w:val="single" w:sz="4" w:space="0" w:color="auto"/>
              <w:right w:val="single" w:sz="4" w:space="0" w:color="auto"/>
            </w:tcBorders>
          </w:tcPr>
          <w:p w14:paraId="36F714E6" w14:textId="4FF6EA3D" w:rsidR="00930965" w:rsidRDefault="00930965">
            <w:pPr>
              <w:spacing w:after="0" w:line="240" w:lineRule="auto"/>
              <w:jc w:val="center"/>
              <w:rPr>
                <w:rFonts w:ascii="Times New Roman" w:eastAsia="Calibri" w:hAnsi="Times New Roman" w:cs="Times New Roman"/>
                <w:color w:val="000000"/>
              </w:rPr>
            </w:pPr>
          </w:p>
        </w:tc>
      </w:tr>
    </w:tbl>
    <w:p w14:paraId="7B3561FA" w14:textId="77777777" w:rsidR="00FD3D5A" w:rsidRDefault="00FD3D5A">
      <w:pPr>
        <w:spacing w:after="0" w:line="276" w:lineRule="auto"/>
        <w:jc w:val="both"/>
        <w:rPr>
          <w:rFonts w:ascii="Times New Roman" w:eastAsia="Times New Roman" w:hAnsi="Times New Roman" w:cs="Times New Roman"/>
          <w:b/>
          <w:lang w:eastAsia="lt-LT"/>
        </w:rPr>
      </w:pPr>
    </w:p>
    <w:p w14:paraId="49FCB5E5" w14:textId="77777777" w:rsidR="00FD3D5A" w:rsidRDefault="00183EEC">
      <w:pPr>
        <w:spacing w:after="0" w:line="276" w:lineRule="auto"/>
        <w:jc w:val="both"/>
        <w:rPr>
          <w:rFonts w:ascii="Calibri" w:eastAsia="Calibri" w:hAnsi="Calibri" w:cs="Times New Roman"/>
        </w:rPr>
      </w:pPr>
      <w:r>
        <w:rPr>
          <w:rFonts w:ascii="Times New Roman" w:eastAsia="Times New Roman" w:hAnsi="Times New Roman" w:cs="Times New Roman"/>
          <w:b/>
          <w:lang w:eastAsia="lt-LT"/>
        </w:rPr>
        <w:t>Pastabos:</w:t>
      </w:r>
      <w:r>
        <w:rPr>
          <w:rFonts w:ascii="Calibri" w:eastAsia="Calibri" w:hAnsi="Calibri" w:cs="Times New Roman"/>
        </w:rPr>
        <w:t xml:space="preserve"> </w:t>
      </w:r>
    </w:p>
    <w:p w14:paraId="7EDAF89D" w14:textId="77777777" w:rsidR="00FD3D5A" w:rsidRDefault="00183EEC">
      <w:pPr>
        <w:spacing w:after="0" w:line="276" w:lineRule="auto"/>
        <w:jc w:val="both"/>
        <w:rPr>
          <w:rFonts w:ascii="Times New Roman" w:eastAsia="Calibri" w:hAnsi="Times New Roman" w:cs="Times New Roman"/>
          <w:i/>
        </w:rPr>
      </w:pPr>
      <w:r>
        <w:rPr>
          <w:rFonts w:ascii="Times New Roman" w:eastAsia="Calibri" w:hAnsi="Times New Roman" w:cs="Times New Roman"/>
          <w:i/>
        </w:rPr>
        <w:t>a) Bendra pasiūlymo kaina su PVM pasiūlyme nurodoma suapvalinta, paliekant du skaitmenis po kablelio;</w:t>
      </w:r>
    </w:p>
    <w:p w14:paraId="3180AADA" w14:textId="77777777" w:rsidR="00FD3D5A" w:rsidRDefault="00183EEC">
      <w:pPr>
        <w:spacing w:after="0" w:line="276" w:lineRule="auto"/>
        <w:jc w:val="both"/>
        <w:rPr>
          <w:rFonts w:ascii="Times New Roman" w:eastAsia="Calibri" w:hAnsi="Times New Roman" w:cs="Times New Roman"/>
          <w:i/>
        </w:rPr>
      </w:pPr>
      <w:r>
        <w:rPr>
          <w:rFonts w:ascii="Times New Roman" w:eastAsia="Calibri" w:hAnsi="Times New Roman" w:cs="Times New Roman"/>
          <w:i/>
        </w:rPr>
        <w:t xml:space="preserve">b) tais atvejais, kai pagal galiojančius teisės aktus tiekėjui nereikia mokėti PVM, Tiekėjas gali nepildyti eilutės „PVM (skaičiais)“, </w:t>
      </w:r>
      <w:r>
        <w:rPr>
          <w:rFonts w:ascii="Times New Roman" w:eastAsia="Calibri" w:hAnsi="Times New Roman" w:cs="Times New Roman"/>
          <w:i/>
          <w:u w:val="single"/>
        </w:rPr>
        <w:t>tačiau turi nurodyti priežastis, dėl kurių PVM nemoka:___________(nurodomos priežastys)</w:t>
      </w:r>
      <w:r>
        <w:rPr>
          <w:rFonts w:ascii="Times New Roman" w:eastAsia="Calibri" w:hAnsi="Times New Roman" w:cs="Times New Roman"/>
          <w:i/>
        </w:rPr>
        <w:t>;</w:t>
      </w:r>
    </w:p>
    <w:p w14:paraId="302744F0" w14:textId="77777777" w:rsidR="00FD3D5A" w:rsidRDefault="00183EEC">
      <w:pPr>
        <w:widowControl w:val="0"/>
        <w:autoSpaceDE w:val="0"/>
        <w:autoSpaceDN w:val="0"/>
        <w:adjustRightInd w:val="0"/>
        <w:spacing w:after="0" w:line="240" w:lineRule="auto"/>
        <w:contextualSpacing/>
        <w:jc w:val="both"/>
        <w:rPr>
          <w:rFonts w:ascii="Times New Roman" w:eastAsia="Calibri" w:hAnsi="Times New Roman" w:cs="Times New Roman"/>
          <w:i/>
        </w:rPr>
      </w:pPr>
      <w:r>
        <w:rPr>
          <w:rFonts w:ascii="Times New Roman" w:eastAsia="Calibri" w:hAnsi="Times New Roman" w:cs="Times New Roman"/>
          <w:i/>
        </w:rPr>
        <w:t>c) bendra pasiūlymo kaina turi atitikti sudėtinių dalių sumą;</w:t>
      </w:r>
    </w:p>
    <w:p w14:paraId="6D8C798F" w14:textId="77777777" w:rsidR="00FD3D5A" w:rsidRDefault="00183EEC">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Pr>
          <w:rFonts w:ascii="Times New Roman" w:eastAsia="Calibri" w:hAnsi="Times New Roman" w:cs="Times New Roman"/>
          <w:i/>
          <w:lang w:eastAsia="lt-LT"/>
        </w:rPr>
        <w:t xml:space="preserve">d) jei bendra pasiūlymo kaina  yra didesnė už pirkimo objektui skirtą lėšų sumą numatytą šio pirkimų </w:t>
      </w:r>
      <w:r w:rsidRPr="00DA038F">
        <w:rPr>
          <w:rFonts w:ascii="Times New Roman" w:eastAsia="Calibri" w:hAnsi="Times New Roman" w:cs="Times New Roman"/>
          <w:i/>
          <w:lang w:eastAsia="lt-LT"/>
        </w:rPr>
        <w:t>sąlygų 2.4.2  p., tiekėjo pasiūlymas bus atmestas;</w:t>
      </w:r>
    </w:p>
    <w:p w14:paraId="41206300" w14:textId="77777777" w:rsidR="00FD3D5A" w:rsidRDefault="00183EEC">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Pr>
          <w:rFonts w:ascii="Times New Roman" w:eastAsia="Calibri" w:hAnsi="Times New Roman" w:cs="Times New Roman"/>
          <w:i/>
          <w:lang w:eastAsia="lt-LT"/>
        </w:rPr>
        <w:t>e)</w:t>
      </w:r>
      <w:r>
        <w:rPr>
          <w:rFonts w:ascii="Times New Roman" w:hAnsi="Times New Roman" w:cs="Times New Roman"/>
          <w:i/>
          <w:lang w:eastAsia="lt-LT"/>
        </w:rPr>
        <w:t xml:space="preserve"> Jeigu tiekėjas nenurodys prekės kodo, bus laikoma, kad prekei kodas netaikomas.</w:t>
      </w:r>
    </w:p>
    <w:p w14:paraId="1282E12D" w14:textId="77777777" w:rsidR="00FD3D5A" w:rsidRDefault="00FD3D5A">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p>
    <w:p w14:paraId="42053D96" w14:textId="77777777" w:rsidR="00FD3D5A" w:rsidRDefault="00183EEC">
      <w:pPr>
        <w:numPr>
          <w:ilvl w:val="0"/>
          <w:numId w:val="7"/>
        </w:numPr>
        <w:tabs>
          <w:tab w:val="left" w:pos="720"/>
        </w:tabs>
        <w:spacing w:after="0" w:line="240"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5E186CD8" w14:textId="77777777" w:rsidR="00FD3D5A" w:rsidRDefault="00183EEC">
      <w:pPr>
        <w:numPr>
          <w:ilvl w:val="0"/>
          <w:numId w:val="7"/>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Pr>
          <w:rFonts w:ascii="Times New Roman" w:eastAsia="Calibri" w:hAnsi="Times New Roman" w:cs="Times New Roman"/>
          <w:sz w:val="24"/>
          <w:szCs w:val="20"/>
          <w:lang w:eastAsia="lt-LT"/>
        </w:rPr>
        <w:t>;</w:t>
      </w:r>
    </w:p>
    <w:p w14:paraId="6A149400" w14:textId="77777777" w:rsidR="00FD3D5A" w:rsidRDefault="00183EEC">
      <w:pPr>
        <w:numPr>
          <w:ilvl w:val="0"/>
          <w:numId w:val="7"/>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327EB5AB" w14:textId="77777777" w:rsidR="00FD3D5A" w:rsidRDefault="00183EEC">
      <w:pPr>
        <w:numPr>
          <w:ilvl w:val="0"/>
          <w:numId w:val="7"/>
        </w:numPr>
        <w:tabs>
          <w:tab w:val="left" w:pos="720"/>
        </w:tabs>
        <w:spacing w:after="0" w:line="240" w:lineRule="auto"/>
        <w:contextualSpacing/>
        <w:jc w:val="both"/>
        <w:rPr>
          <w:rFonts w:ascii="Times New Roman" w:hAnsi="Times New Roman" w:cs="Times New Roman"/>
          <w:lang w:eastAsia="lt-LT"/>
        </w:rPr>
      </w:pPr>
      <w:r>
        <w:rPr>
          <w:rFonts w:ascii="Times New Roman" w:eastAsia="Calibri" w:hAnsi="Times New Roman" w:cs="Times New Roman"/>
          <w:b/>
          <w:sz w:val="24"/>
          <w:szCs w:val="20"/>
          <w:u w:val="single"/>
          <w:lang w:eastAsia="lt-LT"/>
        </w:rPr>
        <w:t xml:space="preserve">Techninės specifikacijos atitikties įrodymui pateikiame užpildytą konkurso sąlygų priedą Nr. 1, kurio 4 stulpelyje </w:t>
      </w:r>
      <w:r w:rsidRPr="000536D8">
        <w:rPr>
          <w:rFonts w:ascii="Times New Roman" w:eastAsia="Calibri" w:hAnsi="Times New Roman" w:cs="Times New Roman"/>
          <w:b/>
          <w:sz w:val="24"/>
          <w:szCs w:val="20"/>
          <w:u w:val="single"/>
          <w:lang w:eastAsia="lt-LT"/>
        </w:rPr>
        <w:t>yra nurodyti tiekėjo siūlomi parametrai.</w:t>
      </w:r>
    </w:p>
    <w:p w14:paraId="420C29A7" w14:textId="77777777" w:rsidR="00FD3D5A" w:rsidRDefault="00183EEC">
      <w:pPr>
        <w:widowControl w:val="0"/>
        <w:numPr>
          <w:ilvl w:val="0"/>
          <w:numId w:val="7"/>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Patvirtiname, kad pirkimo sutartį vykdys tik teisę verstis atitinkama veikla turintys asmenys.</w:t>
      </w:r>
    </w:p>
    <w:p w14:paraId="67A6BEE9" w14:textId="77777777" w:rsidR="00FD3D5A" w:rsidRDefault="00FD3D5A">
      <w:pPr>
        <w:widowControl w:val="0"/>
        <w:autoSpaceDE w:val="0"/>
        <w:autoSpaceDN w:val="0"/>
        <w:adjustRightInd w:val="0"/>
        <w:spacing w:after="0" w:line="240" w:lineRule="auto"/>
        <w:jc w:val="both"/>
        <w:rPr>
          <w:rFonts w:ascii="Times New Roman" w:eastAsia="Calibri" w:hAnsi="Times New Roman" w:cs="Times New Roman"/>
          <w:lang w:eastAsia="lt-LT"/>
        </w:rPr>
      </w:pPr>
    </w:p>
    <w:p w14:paraId="02F6E948" w14:textId="77777777" w:rsidR="00FD3D5A" w:rsidRDefault="00183EEC">
      <w:pPr>
        <w:spacing w:line="256" w:lineRule="auto"/>
        <w:jc w:val="both"/>
        <w:rPr>
          <w:rFonts w:ascii="Times New Roman" w:hAnsi="Times New Roman" w:cs="Times New Roman"/>
          <w:lang w:eastAsia="lt-LT"/>
        </w:rPr>
      </w:pPr>
      <w:r>
        <w:rPr>
          <w:rFonts w:ascii="Times New Roman" w:hAnsi="Times New Roman" w:cs="Times New Roman"/>
          <w:lang w:eastAsia="lt-LT"/>
        </w:rPr>
        <w:t xml:space="preserve">5. Kartu su pasiūlymu pateikiami šie dokumentai: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6382"/>
        <w:gridCol w:w="2162"/>
      </w:tblGrid>
      <w:tr w:rsidR="00FD3D5A" w14:paraId="2C73BEE3" w14:textId="77777777" w:rsidTr="005C09AF">
        <w:tc>
          <w:tcPr>
            <w:tcW w:w="665" w:type="dxa"/>
            <w:tcBorders>
              <w:top w:val="single" w:sz="4" w:space="0" w:color="auto"/>
              <w:left w:val="single" w:sz="4" w:space="0" w:color="auto"/>
              <w:bottom w:val="single" w:sz="4" w:space="0" w:color="auto"/>
              <w:right w:val="single" w:sz="4" w:space="0" w:color="auto"/>
            </w:tcBorders>
          </w:tcPr>
          <w:p w14:paraId="55603391" w14:textId="77777777" w:rsidR="00FD3D5A" w:rsidRDefault="00183EEC">
            <w:pPr>
              <w:spacing w:line="256" w:lineRule="auto"/>
              <w:jc w:val="center"/>
              <w:rPr>
                <w:rFonts w:ascii="Times New Roman" w:hAnsi="Times New Roman" w:cs="Times New Roman"/>
                <w:lang w:eastAsia="lt-LT"/>
              </w:rPr>
            </w:pPr>
            <w:r>
              <w:rPr>
                <w:rFonts w:ascii="Times New Roman" w:hAnsi="Times New Roman" w:cs="Times New Roman"/>
                <w:lang w:eastAsia="lt-LT"/>
              </w:rPr>
              <w:t>Eil. Nr.</w:t>
            </w:r>
          </w:p>
        </w:tc>
        <w:tc>
          <w:tcPr>
            <w:tcW w:w="6382" w:type="dxa"/>
            <w:tcBorders>
              <w:top w:val="single" w:sz="4" w:space="0" w:color="auto"/>
              <w:left w:val="single" w:sz="4" w:space="0" w:color="auto"/>
              <w:bottom w:val="single" w:sz="4" w:space="0" w:color="auto"/>
              <w:right w:val="single" w:sz="4" w:space="0" w:color="auto"/>
            </w:tcBorders>
          </w:tcPr>
          <w:p w14:paraId="66A7154C" w14:textId="77777777" w:rsidR="00FD3D5A" w:rsidRDefault="00183EEC">
            <w:pPr>
              <w:spacing w:line="256" w:lineRule="auto"/>
              <w:jc w:val="center"/>
              <w:rPr>
                <w:rFonts w:ascii="Times New Roman" w:hAnsi="Times New Roman" w:cs="Times New Roman"/>
                <w:lang w:eastAsia="lt-LT"/>
              </w:rPr>
            </w:pPr>
            <w:r>
              <w:rPr>
                <w:rFonts w:ascii="Times New Roman" w:hAnsi="Times New Roman" w:cs="Times New Roman"/>
                <w:lang w:eastAsia="lt-LT"/>
              </w:rPr>
              <w:t>Pateiktų dokumentų pavadinimas</w:t>
            </w:r>
          </w:p>
        </w:tc>
        <w:tc>
          <w:tcPr>
            <w:tcW w:w="2162" w:type="dxa"/>
            <w:tcBorders>
              <w:top w:val="single" w:sz="4" w:space="0" w:color="auto"/>
              <w:left w:val="single" w:sz="4" w:space="0" w:color="auto"/>
              <w:bottom w:val="single" w:sz="4" w:space="0" w:color="auto"/>
              <w:right w:val="single" w:sz="4" w:space="0" w:color="auto"/>
            </w:tcBorders>
          </w:tcPr>
          <w:p w14:paraId="32E8EA5D" w14:textId="77777777" w:rsidR="00FD3D5A" w:rsidRDefault="00183EEC">
            <w:pPr>
              <w:spacing w:line="256" w:lineRule="auto"/>
              <w:jc w:val="center"/>
              <w:rPr>
                <w:rFonts w:ascii="Times New Roman" w:hAnsi="Times New Roman" w:cs="Times New Roman"/>
                <w:lang w:eastAsia="lt-LT"/>
              </w:rPr>
            </w:pPr>
            <w:r>
              <w:rPr>
                <w:rFonts w:ascii="Times New Roman" w:hAnsi="Times New Roman" w:cs="Times New Roman"/>
                <w:lang w:eastAsia="lt-LT"/>
              </w:rPr>
              <w:t>Dokumento puslapių skaičius</w:t>
            </w:r>
          </w:p>
        </w:tc>
      </w:tr>
      <w:tr w:rsidR="00FD3D5A" w14:paraId="5EFEC776" w14:textId="77777777" w:rsidTr="005C09AF">
        <w:tc>
          <w:tcPr>
            <w:tcW w:w="665" w:type="dxa"/>
            <w:tcBorders>
              <w:top w:val="single" w:sz="4" w:space="0" w:color="auto"/>
              <w:left w:val="single" w:sz="4" w:space="0" w:color="auto"/>
              <w:bottom w:val="single" w:sz="4" w:space="0" w:color="auto"/>
              <w:right w:val="single" w:sz="4" w:space="0" w:color="auto"/>
            </w:tcBorders>
          </w:tcPr>
          <w:p w14:paraId="6F6EE0C8" w14:textId="77777777" w:rsidR="00FD3D5A" w:rsidRDefault="00FD3D5A">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0BB23C17" w14:textId="77777777" w:rsidR="00FD3D5A" w:rsidRDefault="00FD3D5A">
            <w:pPr>
              <w:spacing w:line="256" w:lineRule="auto"/>
              <w:jc w:val="both"/>
              <w:rPr>
                <w:rFonts w:ascii="Times New Roman" w:hAnsi="Times New Roman" w:cs="Times New Roman"/>
                <w:lang w:eastAsia="lt-LT"/>
              </w:rPr>
            </w:pPr>
          </w:p>
        </w:tc>
        <w:tc>
          <w:tcPr>
            <w:tcW w:w="2162" w:type="dxa"/>
            <w:tcBorders>
              <w:top w:val="single" w:sz="4" w:space="0" w:color="auto"/>
              <w:left w:val="single" w:sz="4" w:space="0" w:color="auto"/>
              <w:bottom w:val="single" w:sz="4" w:space="0" w:color="auto"/>
              <w:right w:val="single" w:sz="4" w:space="0" w:color="auto"/>
            </w:tcBorders>
          </w:tcPr>
          <w:p w14:paraId="4FB7F354" w14:textId="77777777" w:rsidR="00FD3D5A" w:rsidRDefault="00FD3D5A">
            <w:pPr>
              <w:spacing w:line="256" w:lineRule="auto"/>
              <w:jc w:val="both"/>
              <w:rPr>
                <w:rFonts w:ascii="Times New Roman" w:hAnsi="Times New Roman" w:cs="Times New Roman"/>
                <w:lang w:eastAsia="lt-LT"/>
              </w:rPr>
            </w:pPr>
          </w:p>
        </w:tc>
      </w:tr>
      <w:tr w:rsidR="00FD3D5A" w14:paraId="5C027D53" w14:textId="77777777" w:rsidTr="005C09AF">
        <w:tc>
          <w:tcPr>
            <w:tcW w:w="665" w:type="dxa"/>
            <w:tcBorders>
              <w:top w:val="single" w:sz="4" w:space="0" w:color="auto"/>
              <w:left w:val="single" w:sz="4" w:space="0" w:color="auto"/>
              <w:bottom w:val="single" w:sz="4" w:space="0" w:color="auto"/>
              <w:right w:val="single" w:sz="4" w:space="0" w:color="auto"/>
            </w:tcBorders>
          </w:tcPr>
          <w:p w14:paraId="6F36F3EC" w14:textId="77777777" w:rsidR="00FD3D5A" w:rsidRDefault="00FD3D5A">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2A38A0D1" w14:textId="77777777" w:rsidR="00FD3D5A" w:rsidRDefault="00FD3D5A">
            <w:pPr>
              <w:tabs>
                <w:tab w:val="left" w:pos="1296"/>
                <w:tab w:val="center" w:pos="4153"/>
                <w:tab w:val="right" w:pos="8306"/>
              </w:tabs>
              <w:spacing w:line="256" w:lineRule="auto"/>
              <w:jc w:val="both"/>
              <w:rPr>
                <w:rFonts w:ascii="Times New Roman" w:hAnsi="Times New Roman" w:cs="Times New Roman"/>
                <w:lang w:eastAsia="lt-LT"/>
              </w:rPr>
            </w:pPr>
          </w:p>
        </w:tc>
        <w:tc>
          <w:tcPr>
            <w:tcW w:w="2162" w:type="dxa"/>
            <w:tcBorders>
              <w:top w:val="single" w:sz="4" w:space="0" w:color="auto"/>
              <w:left w:val="single" w:sz="4" w:space="0" w:color="auto"/>
              <w:bottom w:val="single" w:sz="4" w:space="0" w:color="auto"/>
              <w:right w:val="single" w:sz="4" w:space="0" w:color="auto"/>
            </w:tcBorders>
          </w:tcPr>
          <w:p w14:paraId="597E43F9" w14:textId="77777777" w:rsidR="00FD3D5A" w:rsidRDefault="00FD3D5A">
            <w:pPr>
              <w:spacing w:line="256" w:lineRule="auto"/>
              <w:jc w:val="both"/>
              <w:rPr>
                <w:rFonts w:ascii="Times New Roman" w:hAnsi="Times New Roman" w:cs="Times New Roman"/>
                <w:lang w:eastAsia="lt-LT"/>
              </w:rPr>
            </w:pPr>
          </w:p>
        </w:tc>
      </w:tr>
      <w:tr w:rsidR="00FD3D5A" w14:paraId="5098DB30" w14:textId="77777777" w:rsidTr="005C09AF">
        <w:tc>
          <w:tcPr>
            <w:tcW w:w="665" w:type="dxa"/>
            <w:tcBorders>
              <w:top w:val="single" w:sz="4" w:space="0" w:color="auto"/>
              <w:left w:val="single" w:sz="4" w:space="0" w:color="auto"/>
              <w:bottom w:val="single" w:sz="4" w:space="0" w:color="auto"/>
              <w:right w:val="single" w:sz="4" w:space="0" w:color="auto"/>
            </w:tcBorders>
          </w:tcPr>
          <w:p w14:paraId="668EB922" w14:textId="77777777" w:rsidR="00FD3D5A" w:rsidRDefault="00FD3D5A">
            <w:pPr>
              <w:spacing w:line="256"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0C614158" w14:textId="77777777" w:rsidR="00FD3D5A" w:rsidRDefault="00FD3D5A">
            <w:pPr>
              <w:spacing w:line="256" w:lineRule="auto"/>
              <w:jc w:val="both"/>
              <w:rPr>
                <w:rFonts w:ascii="Times New Roman" w:hAnsi="Times New Roman" w:cs="Times New Roman"/>
                <w:lang w:eastAsia="lt-LT"/>
              </w:rPr>
            </w:pPr>
          </w:p>
        </w:tc>
        <w:tc>
          <w:tcPr>
            <w:tcW w:w="2162" w:type="dxa"/>
            <w:tcBorders>
              <w:top w:val="single" w:sz="4" w:space="0" w:color="auto"/>
              <w:left w:val="single" w:sz="4" w:space="0" w:color="auto"/>
              <w:bottom w:val="single" w:sz="4" w:space="0" w:color="auto"/>
              <w:right w:val="single" w:sz="4" w:space="0" w:color="auto"/>
            </w:tcBorders>
          </w:tcPr>
          <w:p w14:paraId="0A148757" w14:textId="77777777" w:rsidR="00FD3D5A" w:rsidRDefault="00FD3D5A">
            <w:pPr>
              <w:spacing w:line="256" w:lineRule="auto"/>
              <w:jc w:val="both"/>
              <w:rPr>
                <w:rFonts w:ascii="Times New Roman" w:hAnsi="Times New Roman" w:cs="Times New Roman"/>
                <w:lang w:eastAsia="lt-LT"/>
              </w:rPr>
            </w:pPr>
          </w:p>
        </w:tc>
      </w:tr>
    </w:tbl>
    <w:p w14:paraId="724FA07A" w14:textId="77777777" w:rsidR="00FD3D5A" w:rsidRDefault="00183EEC">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6. Pasiūlymas galioja _________________________________</w:t>
      </w:r>
    </w:p>
    <w:p w14:paraId="73CC6FB7" w14:textId="77777777" w:rsidR="00FD3D5A" w:rsidRDefault="00183EEC">
      <w:pPr>
        <w:spacing w:line="256" w:lineRule="auto"/>
        <w:ind w:left="284"/>
        <w:jc w:val="both"/>
        <w:rPr>
          <w:rFonts w:ascii="Times New Roman" w:eastAsia="Calibri" w:hAnsi="Times New Roman"/>
          <w:i/>
          <w:sz w:val="20"/>
          <w:lang w:eastAsia="lt-LT"/>
        </w:rPr>
      </w:pPr>
      <w:r>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tbl>
      <w:tblPr>
        <w:tblW w:w="8299" w:type="dxa"/>
        <w:tblLayout w:type="fixed"/>
        <w:tblLook w:val="04A0" w:firstRow="1" w:lastRow="0" w:firstColumn="1" w:lastColumn="0" w:noHBand="0" w:noVBand="1"/>
      </w:tblPr>
      <w:tblGrid>
        <w:gridCol w:w="4965"/>
        <w:gridCol w:w="3334"/>
      </w:tblGrid>
      <w:tr w:rsidR="00FD3D5A" w14:paraId="6FB55FA6" w14:textId="77777777">
        <w:trPr>
          <w:trHeight w:val="242"/>
        </w:trPr>
        <w:tc>
          <w:tcPr>
            <w:tcW w:w="4965" w:type="dxa"/>
          </w:tcPr>
          <w:p w14:paraId="04E6A204" w14:textId="77777777" w:rsidR="00FD3D5A" w:rsidRDefault="00183EEC">
            <w:pPr>
              <w:spacing w:after="0" w:line="240" w:lineRule="auto"/>
              <w:ind w:right="-1"/>
              <w:rPr>
                <w:rFonts w:ascii="Times New Roman" w:eastAsia="Calibri" w:hAnsi="Times New Roman" w:cs="Times New Roman"/>
                <w:position w:val="6"/>
                <w:lang w:eastAsia="lt-LT"/>
              </w:rPr>
            </w:pPr>
            <w:r>
              <w:rPr>
                <w:rFonts w:ascii="Times New Roman" w:eastAsia="Calibri" w:hAnsi="Times New Roman" w:cs="Times New Roman"/>
                <w:position w:val="6"/>
                <w:lang w:eastAsia="lt-LT"/>
              </w:rPr>
              <w:t>_________________________________</w:t>
            </w:r>
          </w:p>
          <w:p w14:paraId="1EE22189" w14:textId="77777777" w:rsidR="00FD3D5A" w:rsidRDefault="00183EEC">
            <w:pPr>
              <w:spacing w:after="0" w:line="240" w:lineRule="auto"/>
              <w:ind w:right="-1"/>
              <w:rPr>
                <w:rFonts w:ascii="Times New Roman" w:eastAsia="Calibri" w:hAnsi="Times New Roman" w:cs="Times New Roman"/>
                <w:lang w:eastAsia="lt-LT"/>
              </w:rPr>
            </w:pPr>
            <w:r>
              <w:rPr>
                <w:rFonts w:ascii="Times New Roman" w:eastAsia="Calibri" w:hAnsi="Times New Roman" w:cs="Times New Roman"/>
                <w:position w:val="6"/>
                <w:lang w:eastAsia="lt-LT"/>
              </w:rPr>
              <w:t>(Tiekėjo arba jo įgalioto asmens pareigų pavadinimas</w:t>
            </w:r>
            <w:r>
              <w:rPr>
                <w:rFonts w:ascii="Times New Roman" w:eastAsia="Calibri" w:hAnsi="Times New Roman" w:cs="Times New Roman"/>
                <w:lang w:eastAsia="lt-LT"/>
              </w:rPr>
              <w:t>)</w:t>
            </w:r>
          </w:p>
        </w:tc>
        <w:tc>
          <w:tcPr>
            <w:tcW w:w="3334" w:type="dxa"/>
          </w:tcPr>
          <w:p w14:paraId="642D5371" w14:textId="77777777" w:rsidR="00FD3D5A" w:rsidRDefault="00183EEC">
            <w:pPr>
              <w:spacing w:after="0" w:line="240" w:lineRule="auto"/>
              <w:rPr>
                <w:rFonts w:ascii="Times New Roman" w:eastAsia="Calibri" w:hAnsi="Times New Roman" w:cs="Times New Roman"/>
                <w:position w:val="6"/>
                <w:lang w:eastAsia="lt-LT"/>
              </w:rPr>
            </w:pPr>
            <w:r>
              <w:rPr>
                <w:rFonts w:ascii="Times New Roman" w:eastAsia="Calibri" w:hAnsi="Times New Roman" w:cs="Times New Roman"/>
                <w:position w:val="6"/>
                <w:lang w:eastAsia="lt-LT"/>
              </w:rPr>
              <w:t xml:space="preserve">          ______________________</w:t>
            </w:r>
          </w:p>
          <w:p w14:paraId="39E70B9D" w14:textId="77777777" w:rsidR="00FD3D5A" w:rsidRDefault="00183EEC">
            <w:pPr>
              <w:spacing w:after="0" w:line="240" w:lineRule="auto"/>
              <w:rPr>
                <w:rFonts w:ascii="Times New Roman" w:eastAsia="Calibri" w:hAnsi="Times New Roman" w:cs="Times New Roman"/>
                <w:lang w:eastAsia="lt-LT"/>
              </w:rPr>
            </w:pPr>
            <w:r>
              <w:rPr>
                <w:rFonts w:ascii="Times New Roman" w:eastAsia="Calibri" w:hAnsi="Times New Roman" w:cs="Times New Roman"/>
                <w:position w:val="6"/>
                <w:lang w:eastAsia="lt-LT"/>
              </w:rPr>
              <w:t xml:space="preserve">        (Vardas, pavardė ir parašas)</w:t>
            </w:r>
          </w:p>
        </w:tc>
      </w:tr>
    </w:tbl>
    <w:p w14:paraId="1C234670" w14:textId="77777777" w:rsidR="00FD3D5A" w:rsidRDefault="00FD3D5A">
      <w:pPr>
        <w:jc w:val="both"/>
        <w:rPr>
          <w:rFonts w:ascii="Times New Roman" w:hAnsi="Times New Roman" w:cs="Times New Roman"/>
          <w:b/>
          <w:color w:val="FF0000"/>
          <w:sz w:val="24"/>
          <w:szCs w:val="24"/>
          <w:u w:val="single"/>
        </w:rPr>
      </w:pPr>
    </w:p>
    <w:p w14:paraId="596DCB79" w14:textId="77777777" w:rsidR="00FD3D5A" w:rsidRDefault="00183EEC">
      <w:pPr>
        <w:spacing w:after="0" w:line="240" w:lineRule="auto"/>
        <w:ind w:left="6398" w:right="305"/>
        <w:jc w:val="both"/>
        <w:rPr>
          <w:rFonts w:ascii="Times New Roman" w:eastAsia="Calibri" w:hAnsi="Times New Roman" w:cs="Times New Roman"/>
          <w:lang w:eastAsia="lt-LT"/>
        </w:rPr>
      </w:pPr>
      <w:r>
        <w:rPr>
          <w:rFonts w:ascii="Times New Roman" w:eastAsia="Calibri" w:hAnsi="Times New Roman" w:cs="Times New Roman"/>
          <w:i/>
          <w:color w:val="000000"/>
          <w:sz w:val="20"/>
          <w:szCs w:val="20"/>
          <w:lang w:eastAsia="lt-LT"/>
        </w:rPr>
        <w:br w:type="page"/>
      </w:r>
      <w:r>
        <w:rPr>
          <w:rFonts w:ascii="Times New Roman" w:eastAsia="Calibri" w:hAnsi="Times New Roman" w:cs="Times New Roman"/>
          <w:lang w:eastAsia="lt-LT"/>
        </w:rPr>
        <w:lastRenderedPageBreak/>
        <w:t xml:space="preserve"> </w:t>
      </w:r>
    </w:p>
    <w:p w14:paraId="4D3061EA" w14:textId="77777777" w:rsidR="00FD3D5A" w:rsidRDefault="00183EEC">
      <w:pPr>
        <w:spacing w:after="0" w:line="240" w:lineRule="auto"/>
        <w:jc w:val="right"/>
        <w:rPr>
          <w:rFonts w:ascii="Times New Roman" w:eastAsia="Calibri" w:hAnsi="Times New Roman" w:cs="Times New Roman"/>
          <w:lang w:eastAsia="lt-LT"/>
        </w:rPr>
      </w:pPr>
      <w:r>
        <w:rPr>
          <w:rFonts w:ascii="Times New Roman" w:eastAsia="Calibri" w:hAnsi="Times New Roman" w:cs="Times New Roman"/>
          <w:lang w:eastAsia="lt-LT"/>
        </w:rPr>
        <w:t>Konkurso sąlygų</w:t>
      </w:r>
    </w:p>
    <w:p w14:paraId="54291C76" w14:textId="77777777" w:rsidR="00FD3D5A" w:rsidRDefault="00183EEC">
      <w:pPr>
        <w:spacing w:after="0" w:line="240" w:lineRule="auto"/>
        <w:ind w:left="5102"/>
        <w:jc w:val="right"/>
        <w:rPr>
          <w:rFonts w:ascii="Times New Roman" w:eastAsia="Calibri" w:hAnsi="Times New Roman" w:cs="Times New Roman"/>
          <w:lang w:eastAsia="lt-LT"/>
        </w:rPr>
      </w:pPr>
      <w:r>
        <w:rPr>
          <w:rFonts w:ascii="Times New Roman" w:eastAsia="Calibri" w:hAnsi="Times New Roman" w:cs="Times New Roman"/>
          <w:lang w:eastAsia="lt-LT"/>
        </w:rPr>
        <w:tab/>
      </w:r>
      <w:r>
        <w:rPr>
          <w:rFonts w:ascii="Times New Roman" w:eastAsia="Calibri" w:hAnsi="Times New Roman" w:cs="Times New Roman"/>
          <w:lang w:eastAsia="lt-LT"/>
        </w:rPr>
        <w:tab/>
        <w:t xml:space="preserve"> Priedas Nr.3 </w:t>
      </w:r>
    </w:p>
    <w:p w14:paraId="1AA5FE39" w14:textId="77777777" w:rsidR="00FD3D5A" w:rsidRDefault="00183EEC">
      <w:pPr>
        <w:spacing w:after="0" w:line="360" w:lineRule="auto"/>
        <w:jc w:val="center"/>
        <w:rPr>
          <w:rFonts w:ascii="Times New Roman" w:eastAsia="Calibri" w:hAnsi="Times New Roman" w:cs="Times New Roman"/>
          <w:b/>
          <w:sz w:val="24"/>
          <w:szCs w:val="24"/>
          <w:lang w:eastAsia="lt-LT"/>
        </w:rPr>
      </w:pPr>
      <w:r>
        <w:rPr>
          <w:rFonts w:ascii="Times New Roman" w:eastAsia="Calibri" w:hAnsi="Times New Roman" w:cs="Times New Roman"/>
          <w:b/>
          <w:sz w:val="24"/>
          <w:szCs w:val="24"/>
          <w:lang w:eastAsia="lt-LT"/>
        </w:rPr>
        <w:t xml:space="preserve">EBVPD </w:t>
      </w:r>
    </w:p>
    <w:p w14:paraId="6D16A3BA" w14:textId="77777777" w:rsidR="00FD3D5A" w:rsidRDefault="00183EEC">
      <w:pPr>
        <w:spacing w:after="0" w:line="360" w:lineRule="auto"/>
        <w:jc w:val="center"/>
        <w:rPr>
          <w:rFonts w:ascii="Times New Roman" w:eastAsia="Calibri" w:hAnsi="Times New Roman" w:cs="Times New Roman"/>
          <w:bCs/>
          <w:i/>
          <w:iCs/>
          <w:sz w:val="24"/>
          <w:szCs w:val="24"/>
          <w:lang w:eastAsia="lt-LT"/>
        </w:rPr>
      </w:pPr>
      <w:r>
        <w:rPr>
          <w:rFonts w:ascii="Times New Roman" w:eastAsia="Calibri" w:hAnsi="Times New Roman" w:cs="Times New Roman"/>
          <w:bCs/>
          <w:i/>
          <w:iCs/>
          <w:sz w:val="24"/>
          <w:szCs w:val="24"/>
          <w:lang w:eastAsia="lt-LT"/>
        </w:rPr>
        <w:t>(pateikiamas atskiru dokumentu)</w:t>
      </w:r>
    </w:p>
    <w:p w14:paraId="4E1AA42B" w14:textId="77777777" w:rsidR="00FD3D5A" w:rsidRDefault="00FD3D5A">
      <w:pPr>
        <w:spacing w:after="0" w:line="240" w:lineRule="auto"/>
        <w:ind w:left="5102"/>
        <w:rPr>
          <w:rFonts w:ascii="Times New Roman" w:eastAsia="Calibri" w:hAnsi="Times New Roman" w:cs="Times New Roman"/>
          <w:b/>
          <w:sz w:val="24"/>
          <w:szCs w:val="24"/>
          <w:lang w:eastAsia="lt-LT"/>
        </w:rPr>
      </w:pPr>
    </w:p>
    <w:p w14:paraId="6F18E873" w14:textId="77777777" w:rsidR="00FD3D5A" w:rsidRDefault="00FD3D5A">
      <w:pPr>
        <w:spacing w:after="0" w:line="240" w:lineRule="auto"/>
        <w:ind w:left="5102"/>
        <w:rPr>
          <w:rFonts w:ascii="Times New Roman" w:eastAsia="Calibri" w:hAnsi="Times New Roman" w:cs="Times New Roman"/>
          <w:sz w:val="24"/>
          <w:szCs w:val="24"/>
          <w:lang w:eastAsia="lt-LT"/>
        </w:rPr>
      </w:pPr>
    </w:p>
    <w:p w14:paraId="299A7406" w14:textId="77777777" w:rsidR="00FD3D5A" w:rsidRDefault="00FD3D5A">
      <w:pPr>
        <w:spacing w:after="0" w:line="240" w:lineRule="auto"/>
        <w:ind w:left="5102"/>
        <w:rPr>
          <w:rFonts w:ascii="Times New Roman" w:eastAsia="Calibri" w:hAnsi="Times New Roman" w:cs="Times New Roman"/>
          <w:sz w:val="24"/>
          <w:szCs w:val="24"/>
          <w:lang w:eastAsia="lt-LT"/>
        </w:rPr>
      </w:pPr>
    </w:p>
    <w:p w14:paraId="2561C18E" w14:textId="77777777" w:rsidR="00FD3D5A" w:rsidRDefault="00FD3D5A">
      <w:pPr>
        <w:spacing w:after="0" w:line="240" w:lineRule="auto"/>
        <w:ind w:left="5102"/>
        <w:rPr>
          <w:rFonts w:ascii="Times New Roman" w:eastAsia="Calibri" w:hAnsi="Times New Roman" w:cs="Times New Roman"/>
          <w:sz w:val="24"/>
          <w:szCs w:val="24"/>
          <w:lang w:eastAsia="lt-LT"/>
        </w:rPr>
      </w:pPr>
    </w:p>
    <w:p w14:paraId="324B20FB" w14:textId="77777777" w:rsidR="00FD3D5A" w:rsidRDefault="00FD3D5A">
      <w:pPr>
        <w:spacing w:after="0" w:line="240" w:lineRule="auto"/>
        <w:ind w:left="5102"/>
        <w:rPr>
          <w:rFonts w:ascii="Times New Roman" w:eastAsia="Calibri" w:hAnsi="Times New Roman" w:cs="Times New Roman"/>
          <w:sz w:val="24"/>
          <w:szCs w:val="24"/>
          <w:lang w:eastAsia="lt-LT"/>
        </w:rPr>
      </w:pPr>
    </w:p>
    <w:p w14:paraId="073D0019" w14:textId="77777777" w:rsidR="00FD3D5A" w:rsidRDefault="00FD3D5A">
      <w:pPr>
        <w:spacing w:after="0" w:line="240" w:lineRule="auto"/>
        <w:ind w:left="5102"/>
        <w:rPr>
          <w:rFonts w:ascii="Times New Roman" w:eastAsia="Calibri" w:hAnsi="Times New Roman" w:cs="Times New Roman"/>
          <w:sz w:val="24"/>
          <w:szCs w:val="24"/>
          <w:lang w:eastAsia="lt-LT"/>
        </w:rPr>
      </w:pPr>
    </w:p>
    <w:p w14:paraId="4A397A6D" w14:textId="77777777" w:rsidR="00FD3D5A" w:rsidRDefault="00FD3D5A">
      <w:pPr>
        <w:spacing w:after="0" w:line="240" w:lineRule="auto"/>
        <w:ind w:left="5102"/>
        <w:rPr>
          <w:rFonts w:ascii="Times New Roman" w:eastAsia="Calibri" w:hAnsi="Times New Roman" w:cs="Times New Roman"/>
          <w:sz w:val="24"/>
          <w:szCs w:val="24"/>
          <w:lang w:eastAsia="lt-LT"/>
        </w:rPr>
      </w:pPr>
    </w:p>
    <w:p w14:paraId="1A1A7C0B" w14:textId="77777777" w:rsidR="00FD3D5A" w:rsidRDefault="00FD3D5A">
      <w:pPr>
        <w:spacing w:after="0" w:line="240" w:lineRule="auto"/>
        <w:ind w:left="5102"/>
        <w:rPr>
          <w:rFonts w:ascii="Times New Roman" w:eastAsia="Calibri" w:hAnsi="Times New Roman" w:cs="Times New Roman"/>
          <w:sz w:val="24"/>
          <w:szCs w:val="24"/>
          <w:lang w:eastAsia="lt-LT"/>
        </w:rPr>
      </w:pPr>
    </w:p>
    <w:p w14:paraId="051580AD" w14:textId="77777777" w:rsidR="00FD3D5A" w:rsidRDefault="00FD3D5A">
      <w:pPr>
        <w:spacing w:after="0" w:line="240" w:lineRule="auto"/>
        <w:ind w:left="5102"/>
        <w:rPr>
          <w:rFonts w:ascii="Times New Roman" w:eastAsia="Calibri" w:hAnsi="Times New Roman" w:cs="Times New Roman"/>
          <w:sz w:val="24"/>
          <w:szCs w:val="24"/>
          <w:lang w:eastAsia="lt-LT"/>
        </w:rPr>
      </w:pPr>
    </w:p>
    <w:p w14:paraId="24F615B0" w14:textId="77777777" w:rsidR="00FD3D5A" w:rsidRDefault="00FD3D5A">
      <w:pPr>
        <w:spacing w:after="0" w:line="240" w:lineRule="auto"/>
        <w:ind w:left="5102"/>
        <w:rPr>
          <w:rFonts w:ascii="Times New Roman" w:eastAsia="Calibri" w:hAnsi="Times New Roman" w:cs="Times New Roman"/>
          <w:sz w:val="24"/>
          <w:szCs w:val="24"/>
          <w:lang w:eastAsia="lt-LT"/>
        </w:rPr>
      </w:pPr>
    </w:p>
    <w:p w14:paraId="0FAAB431" w14:textId="77777777" w:rsidR="00FD3D5A" w:rsidRDefault="00FD3D5A">
      <w:pPr>
        <w:spacing w:after="0" w:line="240" w:lineRule="auto"/>
        <w:ind w:left="5102"/>
        <w:rPr>
          <w:rFonts w:ascii="Times New Roman" w:eastAsia="Calibri" w:hAnsi="Times New Roman" w:cs="Times New Roman"/>
          <w:sz w:val="24"/>
          <w:szCs w:val="24"/>
          <w:lang w:eastAsia="lt-LT"/>
        </w:rPr>
      </w:pPr>
    </w:p>
    <w:p w14:paraId="22CF7892" w14:textId="77777777" w:rsidR="00FD3D5A" w:rsidRDefault="00FD3D5A">
      <w:pPr>
        <w:spacing w:after="0" w:line="240" w:lineRule="auto"/>
        <w:ind w:left="5102"/>
        <w:rPr>
          <w:rFonts w:ascii="Times New Roman" w:eastAsia="Calibri" w:hAnsi="Times New Roman" w:cs="Times New Roman"/>
          <w:sz w:val="24"/>
          <w:szCs w:val="24"/>
          <w:lang w:eastAsia="lt-LT"/>
        </w:rPr>
      </w:pPr>
    </w:p>
    <w:p w14:paraId="0C51386F" w14:textId="77777777" w:rsidR="00FD3D5A" w:rsidRDefault="00FD3D5A">
      <w:pPr>
        <w:spacing w:after="0" w:line="240" w:lineRule="auto"/>
        <w:ind w:left="5102"/>
        <w:rPr>
          <w:rFonts w:ascii="Times New Roman" w:eastAsia="Calibri" w:hAnsi="Times New Roman" w:cs="Times New Roman"/>
          <w:sz w:val="24"/>
          <w:szCs w:val="24"/>
          <w:lang w:eastAsia="lt-LT"/>
        </w:rPr>
      </w:pPr>
    </w:p>
    <w:p w14:paraId="22EEA110" w14:textId="77777777" w:rsidR="00FD3D5A" w:rsidRDefault="00FD3D5A">
      <w:pPr>
        <w:spacing w:after="0" w:line="240" w:lineRule="auto"/>
        <w:ind w:left="5102"/>
        <w:rPr>
          <w:rFonts w:ascii="Times New Roman" w:eastAsia="Calibri" w:hAnsi="Times New Roman" w:cs="Times New Roman"/>
          <w:sz w:val="24"/>
          <w:szCs w:val="24"/>
          <w:lang w:eastAsia="lt-LT"/>
        </w:rPr>
      </w:pPr>
    </w:p>
    <w:p w14:paraId="37A5B921" w14:textId="77777777" w:rsidR="00FD3D5A" w:rsidRDefault="00FD3D5A">
      <w:pPr>
        <w:spacing w:after="0" w:line="240" w:lineRule="auto"/>
        <w:ind w:left="5102"/>
        <w:rPr>
          <w:rFonts w:ascii="Times New Roman" w:eastAsia="Calibri" w:hAnsi="Times New Roman" w:cs="Times New Roman"/>
          <w:sz w:val="24"/>
          <w:szCs w:val="24"/>
          <w:lang w:eastAsia="lt-LT"/>
        </w:rPr>
      </w:pPr>
    </w:p>
    <w:p w14:paraId="6BBC0A6A" w14:textId="77777777" w:rsidR="00FD3D5A" w:rsidRDefault="00FD3D5A">
      <w:pPr>
        <w:spacing w:after="0" w:line="240" w:lineRule="auto"/>
        <w:ind w:left="5102"/>
        <w:rPr>
          <w:rFonts w:ascii="Times New Roman" w:eastAsia="Calibri" w:hAnsi="Times New Roman" w:cs="Times New Roman"/>
          <w:sz w:val="24"/>
          <w:szCs w:val="24"/>
          <w:lang w:eastAsia="lt-LT"/>
        </w:rPr>
      </w:pPr>
    </w:p>
    <w:p w14:paraId="27E88623" w14:textId="77777777" w:rsidR="00FD3D5A" w:rsidRDefault="00FD3D5A">
      <w:pPr>
        <w:spacing w:after="0" w:line="240" w:lineRule="auto"/>
        <w:ind w:left="5102"/>
        <w:rPr>
          <w:rFonts w:ascii="Times New Roman" w:eastAsia="Calibri" w:hAnsi="Times New Roman" w:cs="Times New Roman"/>
          <w:sz w:val="24"/>
          <w:szCs w:val="24"/>
          <w:lang w:eastAsia="lt-LT"/>
        </w:rPr>
      </w:pPr>
    </w:p>
    <w:p w14:paraId="1E6EA97C" w14:textId="77777777" w:rsidR="00FD3D5A" w:rsidRDefault="00FD3D5A">
      <w:pPr>
        <w:spacing w:after="0" w:line="240" w:lineRule="auto"/>
        <w:ind w:left="5102"/>
        <w:rPr>
          <w:rFonts w:ascii="Times New Roman" w:eastAsia="Calibri" w:hAnsi="Times New Roman" w:cs="Times New Roman"/>
          <w:sz w:val="24"/>
          <w:szCs w:val="24"/>
          <w:lang w:eastAsia="lt-LT"/>
        </w:rPr>
      </w:pPr>
    </w:p>
    <w:p w14:paraId="1668B970" w14:textId="77777777" w:rsidR="00FD3D5A" w:rsidRDefault="00FD3D5A">
      <w:pPr>
        <w:spacing w:after="0" w:line="240" w:lineRule="auto"/>
        <w:ind w:left="5102"/>
        <w:rPr>
          <w:rFonts w:ascii="Times New Roman" w:eastAsia="Calibri" w:hAnsi="Times New Roman" w:cs="Times New Roman"/>
          <w:sz w:val="24"/>
          <w:szCs w:val="24"/>
          <w:lang w:eastAsia="lt-LT"/>
        </w:rPr>
      </w:pPr>
    </w:p>
    <w:p w14:paraId="4A9ECACA" w14:textId="77777777" w:rsidR="00FD3D5A" w:rsidRDefault="00FD3D5A">
      <w:pPr>
        <w:spacing w:after="0" w:line="240" w:lineRule="auto"/>
        <w:ind w:left="5102"/>
        <w:rPr>
          <w:rFonts w:ascii="Times New Roman" w:eastAsia="Calibri" w:hAnsi="Times New Roman" w:cs="Times New Roman"/>
          <w:sz w:val="24"/>
          <w:szCs w:val="24"/>
          <w:lang w:eastAsia="lt-LT"/>
        </w:rPr>
      </w:pPr>
    </w:p>
    <w:p w14:paraId="48D67DB3" w14:textId="77777777" w:rsidR="00FD3D5A" w:rsidRDefault="00FD3D5A">
      <w:pPr>
        <w:spacing w:after="0" w:line="240" w:lineRule="auto"/>
        <w:ind w:left="5102"/>
        <w:rPr>
          <w:rFonts w:ascii="Times New Roman" w:eastAsia="Calibri" w:hAnsi="Times New Roman" w:cs="Times New Roman"/>
          <w:sz w:val="24"/>
          <w:szCs w:val="24"/>
          <w:lang w:eastAsia="lt-LT"/>
        </w:rPr>
      </w:pPr>
    </w:p>
    <w:p w14:paraId="67A11F75" w14:textId="77777777" w:rsidR="00FD3D5A" w:rsidRDefault="00FD3D5A">
      <w:pPr>
        <w:spacing w:after="0" w:line="240" w:lineRule="auto"/>
        <w:ind w:left="5102"/>
        <w:rPr>
          <w:rFonts w:ascii="Times New Roman" w:eastAsia="Calibri" w:hAnsi="Times New Roman" w:cs="Times New Roman"/>
          <w:sz w:val="24"/>
          <w:szCs w:val="24"/>
          <w:lang w:eastAsia="lt-LT"/>
        </w:rPr>
      </w:pPr>
    </w:p>
    <w:p w14:paraId="2B40A6C5" w14:textId="77777777" w:rsidR="00FD3D5A" w:rsidRDefault="00FD3D5A">
      <w:pPr>
        <w:spacing w:after="0" w:line="240" w:lineRule="auto"/>
        <w:ind w:left="5102"/>
        <w:rPr>
          <w:rFonts w:ascii="Times New Roman" w:eastAsia="Calibri" w:hAnsi="Times New Roman" w:cs="Times New Roman"/>
          <w:sz w:val="24"/>
          <w:szCs w:val="24"/>
          <w:lang w:eastAsia="lt-LT"/>
        </w:rPr>
      </w:pPr>
    </w:p>
    <w:p w14:paraId="6A4A902E" w14:textId="77777777" w:rsidR="00FD3D5A" w:rsidRDefault="00FD3D5A">
      <w:pPr>
        <w:spacing w:after="0" w:line="240" w:lineRule="auto"/>
        <w:ind w:left="5102"/>
        <w:rPr>
          <w:rFonts w:ascii="Times New Roman" w:eastAsia="Calibri" w:hAnsi="Times New Roman" w:cs="Times New Roman"/>
          <w:sz w:val="24"/>
          <w:szCs w:val="24"/>
          <w:lang w:eastAsia="lt-LT"/>
        </w:rPr>
      </w:pPr>
    </w:p>
    <w:p w14:paraId="498A32E4" w14:textId="77777777" w:rsidR="00FD3D5A" w:rsidRDefault="00FD3D5A">
      <w:pPr>
        <w:spacing w:after="0" w:line="240" w:lineRule="auto"/>
        <w:ind w:left="5102"/>
        <w:rPr>
          <w:rFonts w:ascii="Times New Roman" w:eastAsia="Calibri" w:hAnsi="Times New Roman" w:cs="Times New Roman"/>
          <w:sz w:val="24"/>
          <w:szCs w:val="24"/>
          <w:lang w:eastAsia="lt-LT"/>
        </w:rPr>
      </w:pPr>
    </w:p>
    <w:p w14:paraId="55CF2A2C" w14:textId="77777777" w:rsidR="00FD3D5A" w:rsidRDefault="00FD3D5A">
      <w:pPr>
        <w:spacing w:after="0" w:line="240" w:lineRule="auto"/>
        <w:ind w:left="5102"/>
        <w:rPr>
          <w:rFonts w:ascii="Times New Roman" w:eastAsia="Calibri" w:hAnsi="Times New Roman" w:cs="Times New Roman"/>
          <w:sz w:val="24"/>
          <w:szCs w:val="24"/>
          <w:lang w:eastAsia="lt-LT"/>
        </w:rPr>
      </w:pPr>
    </w:p>
    <w:p w14:paraId="0791AF8E" w14:textId="77777777" w:rsidR="00FD3D5A" w:rsidRDefault="00FD3D5A">
      <w:pPr>
        <w:spacing w:after="0" w:line="240" w:lineRule="auto"/>
        <w:ind w:left="5102"/>
        <w:rPr>
          <w:rFonts w:ascii="Times New Roman" w:eastAsia="Calibri" w:hAnsi="Times New Roman" w:cs="Times New Roman"/>
          <w:sz w:val="24"/>
          <w:szCs w:val="24"/>
          <w:lang w:eastAsia="lt-LT"/>
        </w:rPr>
      </w:pPr>
    </w:p>
    <w:p w14:paraId="7B089EB1" w14:textId="77777777" w:rsidR="00FD3D5A" w:rsidRDefault="00FD3D5A">
      <w:pPr>
        <w:spacing w:after="0" w:line="240" w:lineRule="auto"/>
        <w:ind w:left="5102"/>
        <w:rPr>
          <w:rFonts w:ascii="Times New Roman" w:eastAsia="Calibri" w:hAnsi="Times New Roman" w:cs="Times New Roman"/>
          <w:sz w:val="24"/>
          <w:szCs w:val="24"/>
          <w:lang w:eastAsia="lt-LT"/>
        </w:rPr>
      </w:pPr>
    </w:p>
    <w:p w14:paraId="14BCF0C7" w14:textId="77777777" w:rsidR="00FD3D5A" w:rsidRDefault="00FD3D5A">
      <w:pPr>
        <w:spacing w:after="0" w:line="240" w:lineRule="auto"/>
        <w:ind w:left="5102"/>
        <w:rPr>
          <w:rFonts w:ascii="Times New Roman" w:eastAsia="Calibri" w:hAnsi="Times New Roman" w:cs="Times New Roman"/>
          <w:sz w:val="24"/>
          <w:szCs w:val="24"/>
          <w:lang w:eastAsia="lt-LT"/>
        </w:rPr>
      </w:pPr>
    </w:p>
    <w:p w14:paraId="2F6DBB2A" w14:textId="77777777" w:rsidR="00FD3D5A" w:rsidRDefault="00FD3D5A">
      <w:pPr>
        <w:spacing w:after="0" w:line="240" w:lineRule="auto"/>
        <w:ind w:left="5102"/>
        <w:rPr>
          <w:rFonts w:ascii="Times New Roman" w:eastAsia="Calibri" w:hAnsi="Times New Roman" w:cs="Times New Roman"/>
          <w:sz w:val="24"/>
          <w:szCs w:val="24"/>
          <w:lang w:eastAsia="lt-LT"/>
        </w:rPr>
      </w:pPr>
    </w:p>
    <w:p w14:paraId="1FB20EEE" w14:textId="77777777" w:rsidR="00FD3D5A" w:rsidRDefault="00FD3D5A">
      <w:pPr>
        <w:spacing w:after="0" w:line="240" w:lineRule="auto"/>
        <w:ind w:left="5102"/>
        <w:rPr>
          <w:rFonts w:ascii="Times New Roman" w:eastAsia="Calibri" w:hAnsi="Times New Roman" w:cs="Times New Roman"/>
          <w:sz w:val="24"/>
          <w:szCs w:val="24"/>
          <w:lang w:eastAsia="lt-LT"/>
        </w:rPr>
      </w:pPr>
    </w:p>
    <w:p w14:paraId="0CF37DAE" w14:textId="77777777" w:rsidR="00FD3D5A" w:rsidRDefault="00FD3D5A">
      <w:pPr>
        <w:spacing w:after="0" w:line="240" w:lineRule="auto"/>
        <w:ind w:left="5102"/>
        <w:rPr>
          <w:rFonts w:ascii="Times New Roman" w:eastAsia="Calibri" w:hAnsi="Times New Roman" w:cs="Times New Roman"/>
          <w:sz w:val="24"/>
          <w:szCs w:val="24"/>
          <w:lang w:eastAsia="lt-LT"/>
        </w:rPr>
      </w:pPr>
    </w:p>
    <w:p w14:paraId="74293F0B" w14:textId="77777777" w:rsidR="00FD3D5A" w:rsidRDefault="00FD3D5A">
      <w:pPr>
        <w:spacing w:after="0" w:line="240" w:lineRule="auto"/>
        <w:ind w:left="5102"/>
        <w:rPr>
          <w:rFonts w:ascii="Times New Roman" w:eastAsia="Calibri" w:hAnsi="Times New Roman" w:cs="Times New Roman"/>
          <w:sz w:val="24"/>
          <w:szCs w:val="24"/>
          <w:lang w:eastAsia="lt-LT"/>
        </w:rPr>
      </w:pPr>
    </w:p>
    <w:p w14:paraId="6D648A18" w14:textId="77777777" w:rsidR="00FD3D5A" w:rsidRDefault="00FD3D5A">
      <w:pPr>
        <w:spacing w:after="0" w:line="240" w:lineRule="auto"/>
        <w:ind w:left="5102"/>
        <w:rPr>
          <w:rFonts w:ascii="Times New Roman" w:eastAsia="Calibri" w:hAnsi="Times New Roman" w:cs="Times New Roman"/>
          <w:sz w:val="24"/>
          <w:szCs w:val="24"/>
          <w:lang w:eastAsia="lt-LT"/>
        </w:rPr>
      </w:pPr>
    </w:p>
    <w:p w14:paraId="4512B9B9" w14:textId="77777777" w:rsidR="00FD3D5A" w:rsidRDefault="00FD3D5A">
      <w:pPr>
        <w:spacing w:after="0" w:line="240" w:lineRule="auto"/>
        <w:ind w:left="5102"/>
        <w:rPr>
          <w:rFonts w:ascii="Times New Roman" w:eastAsia="Calibri" w:hAnsi="Times New Roman" w:cs="Times New Roman"/>
          <w:sz w:val="24"/>
          <w:szCs w:val="24"/>
          <w:lang w:eastAsia="lt-LT"/>
        </w:rPr>
      </w:pPr>
    </w:p>
    <w:p w14:paraId="7A6BC38C" w14:textId="77777777" w:rsidR="00FD3D5A" w:rsidRDefault="00FD3D5A">
      <w:pPr>
        <w:spacing w:after="0" w:line="240" w:lineRule="auto"/>
        <w:ind w:left="5102"/>
        <w:rPr>
          <w:rFonts w:ascii="Times New Roman" w:eastAsia="Calibri" w:hAnsi="Times New Roman" w:cs="Times New Roman"/>
          <w:sz w:val="24"/>
          <w:szCs w:val="24"/>
          <w:lang w:eastAsia="lt-LT"/>
        </w:rPr>
      </w:pPr>
    </w:p>
    <w:p w14:paraId="1339CDCB" w14:textId="77777777" w:rsidR="00FD3D5A" w:rsidRDefault="00FD3D5A">
      <w:pPr>
        <w:spacing w:after="0" w:line="240" w:lineRule="auto"/>
        <w:ind w:left="5102"/>
        <w:rPr>
          <w:rFonts w:ascii="Times New Roman" w:eastAsia="Calibri" w:hAnsi="Times New Roman" w:cs="Times New Roman"/>
          <w:sz w:val="24"/>
          <w:szCs w:val="24"/>
          <w:lang w:eastAsia="lt-LT"/>
        </w:rPr>
      </w:pPr>
    </w:p>
    <w:p w14:paraId="2B98A902" w14:textId="77777777" w:rsidR="00FD3D5A" w:rsidRDefault="00FD3D5A">
      <w:pPr>
        <w:spacing w:after="0" w:line="240" w:lineRule="auto"/>
        <w:ind w:left="5102"/>
        <w:rPr>
          <w:rFonts w:ascii="Times New Roman" w:eastAsia="Calibri" w:hAnsi="Times New Roman" w:cs="Times New Roman"/>
          <w:sz w:val="24"/>
          <w:szCs w:val="24"/>
          <w:lang w:eastAsia="lt-LT"/>
        </w:rPr>
      </w:pPr>
    </w:p>
    <w:p w14:paraId="1A98776A" w14:textId="77777777" w:rsidR="00FD3D5A" w:rsidRDefault="00FD3D5A">
      <w:pPr>
        <w:spacing w:after="0" w:line="240" w:lineRule="auto"/>
        <w:ind w:left="5102"/>
        <w:rPr>
          <w:rFonts w:ascii="Times New Roman" w:eastAsia="Calibri" w:hAnsi="Times New Roman" w:cs="Times New Roman"/>
          <w:sz w:val="24"/>
          <w:szCs w:val="24"/>
          <w:lang w:eastAsia="lt-LT"/>
        </w:rPr>
      </w:pPr>
    </w:p>
    <w:p w14:paraId="6629CE22" w14:textId="77777777" w:rsidR="00FD3D5A" w:rsidRDefault="00FD3D5A">
      <w:pPr>
        <w:spacing w:after="0" w:line="240" w:lineRule="auto"/>
        <w:ind w:left="5102"/>
        <w:rPr>
          <w:rFonts w:ascii="Times New Roman" w:eastAsia="Calibri" w:hAnsi="Times New Roman" w:cs="Times New Roman"/>
          <w:sz w:val="24"/>
          <w:szCs w:val="24"/>
          <w:lang w:eastAsia="lt-LT"/>
        </w:rPr>
      </w:pPr>
    </w:p>
    <w:p w14:paraId="6CD5EA21" w14:textId="77777777" w:rsidR="00FD3D5A" w:rsidRDefault="00FD3D5A">
      <w:pPr>
        <w:spacing w:after="0" w:line="240" w:lineRule="auto"/>
        <w:ind w:left="5102"/>
        <w:rPr>
          <w:rFonts w:ascii="Times New Roman" w:eastAsia="Calibri" w:hAnsi="Times New Roman" w:cs="Times New Roman"/>
          <w:sz w:val="24"/>
          <w:szCs w:val="24"/>
          <w:lang w:eastAsia="lt-LT"/>
        </w:rPr>
      </w:pPr>
    </w:p>
    <w:p w14:paraId="6583F6E3" w14:textId="77777777" w:rsidR="00FD3D5A" w:rsidRDefault="00FD3D5A">
      <w:pPr>
        <w:spacing w:after="0" w:line="240" w:lineRule="auto"/>
        <w:ind w:left="5102"/>
        <w:rPr>
          <w:rFonts w:ascii="Times New Roman" w:eastAsia="Calibri" w:hAnsi="Times New Roman" w:cs="Times New Roman"/>
          <w:sz w:val="24"/>
          <w:szCs w:val="24"/>
          <w:lang w:eastAsia="lt-LT"/>
        </w:rPr>
      </w:pPr>
    </w:p>
    <w:p w14:paraId="12A348E5" w14:textId="77777777" w:rsidR="00FD3D5A" w:rsidRDefault="00FD3D5A">
      <w:pPr>
        <w:spacing w:after="0" w:line="240" w:lineRule="auto"/>
        <w:ind w:left="5102"/>
        <w:rPr>
          <w:rFonts w:ascii="Times New Roman" w:eastAsia="Calibri" w:hAnsi="Times New Roman" w:cs="Times New Roman"/>
          <w:sz w:val="24"/>
          <w:szCs w:val="24"/>
          <w:lang w:eastAsia="lt-LT"/>
        </w:rPr>
      </w:pPr>
    </w:p>
    <w:p w14:paraId="1D303849" w14:textId="77777777" w:rsidR="00FD3D5A" w:rsidRDefault="00FD3D5A">
      <w:pPr>
        <w:spacing w:after="0" w:line="240" w:lineRule="auto"/>
        <w:ind w:left="5102"/>
        <w:rPr>
          <w:rFonts w:ascii="Times New Roman" w:eastAsia="Calibri" w:hAnsi="Times New Roman" w:cs="Times New Roman"/>
          <w:sz w:val="24"/>
          <w:szCs w:val="24"/>
          <w:lang w:eastAsia="lt-LT"/>
        </w:rPr>
      </w:pPr>
    </w:p>
    <w:p w14:paraId="5DEBF9BF" w14:textId="77777777" w:rsidR="00FD3D5A" w:rsidRDefault="00FD3D5A">
      <w:pPr>
        <w:spacing w:after="0" w:line="240" w:lineRule="auto"/>
        <w:ind w:left="5102"/>
        <w:rPr>
          <w:rFonts w:ascii="Times New Roman" w:eastAsia="Calibri" w:hAnsi="Times New Roman" w:cs="Times New Roman"/>
          <w:sz w:val="24"/>
          <w:szCs w:val="24"/>
          <w:lang w:eastAsia="lt-LT"/>
        </w:rPr>
      </w:pPr>
    </w:p>
    <w:p w14:paraId="40D8FB30" w14:textId="77777777" w:rsidR="00FD3D5A" w:rsidRDefault="00FD3D5A">
      <w:pPr>
        <w:spacing w:after="0" w:line="240" w:lineRule="auto"/>
        <w:ind w:left="5102"/>
        <w:rPr>
          <w:rFonts w:ascii="Times New Roman" w:eastAsia="Calibri" w:hAnsi="Times New Roman" w:cs="Times New Roman"/>
          <w:sz w:val="24"/>
          <w:szCs w:val="24"/>
          <w:lang w:eastAsia="lt-LT"/>
        </w:rPr>
      </w:pPr>
    </w:p>
    <w:p w14:paraId="5F29425E" w14:textId="77777777" w:rsidR="00FD3D5A" w:rsidRDefault="00FD3D5A">
      <w:pPr>
        <w:spacing w:after="0" w:line="240" w:lineRule="auto"/>
        <w:ind w:left="5102"/>
        <w:rPr>
          <w:rFonts w:ascii="Times New Roman" w:eastAsia="Calibri" w:hAnsi="Times New Roman" w:cs="Times New Roman"/>
          <w:sz w:val="24"/>
          <w:szCs w:val="24"/>
          <w:lang w:eastAsia="lt-LT"/>
        </w:rPr>
      </w:pPr>
    </w:p>
    <w:p w14:paraId="4CE3F97F" w14:textId="77777777" w:rsidR="00FD3D5A" w:rsidRDefault="00FD3D5A">
      <w:pPr>
        <w:spacing w:after="0" w:line="240" w:lineRule="auto"/>
        <w:ind w:left="5102"/>
        <w:rPr>
          <w:rFonts w:ascii="Times New Roman" w:eastAsia="Calibri" w:hAnsi="Times New Roman" w:cs="Times New Roman"/>
          <w:sz w:val="24"/>
          <w:szCs w:val="24"/>
          <w:lang w:eastAsia="lt-LT"/>
        </w:rPr>
      </w:pPr>
    </w:p>
    <w:p w14:paraId="60E765CF" w14:textId="77777777" w:rsidR="00FD3D5A" w:rsidRDefault="00183EEC">
      <w:pPr>
        <w:spacing w:after="0" w:line="240" w:lineRule="auto"/>
        <w:ind w:left="3600" w:firstLine="720"/>
        <w:jc w:val="right"/>
        <w:rPr>
          <w:rFonts w:ascii="Times New Roman" w:eastAsia="Calibri" w:hAnsi="Times New Roman" w:cs="Times New Roman"/>
        </w:rPr>
      </w:pPr>
      <w:r>
        <w:rPr>
          <w:rFonts w:ascii="Times New Roman" w:eastAsia="Calibri" w:hAnsi="Times New Roman" w:cs="Times New Roman"/>
        </w:rPr>
        <w:t>Konkurso sąlygų</w:t>
      </w:r>
    </w:p>
    <w:p w14:paraId="2839ACE3" w14:textId="77777777" w:rsidR="00FD3D5A" w:rsidRDefault="00183EEC">
      <w:pPr>
        <w:spacing w:after="200" w:line="276" w:lineRule="auto"/>
        <w:ind w:left="6480" w:firstLine="1296"/>
        <w:jc w:val="center"/>
        <w:rPr>
          <w:rFonts w:ascii="Times New Roman" w:eastAsia="Calibri" w:hAnsi="Times New Roman" w:cs="Times New Roman"/>
        </w:rPr>
      </w:pPr>
      <w:r>
        <w:rPr>
          <w:rFonts w:ascii="Times New Roman" w:eastAsia="Calibri" w:hAnsi="Times New Roman" w:cs="Times New Roman"/>
        </w:rPr>
        <w:t>Priedas Nr. 4</w:t>
      </w:r>
    </w:p>
    <w:p w14:paraId="47AA4F84" w14:textId="77777777" w:rsidR="00FD3D5A" w:rsidRDefault="00183EEC">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 sutarties projektas</w:t>
      </w:r>
      <w:r>
        <w:rPr>
          <w:rFonts w:ascii="Times New Roman" w:eastAsia="Calibri" w:hAnsi="Times New Roman" w:cs="Times New Roman"/>
          <w:b/>
        </w:rPr>
        <w:t xml:space="preserve"> </w:t>
      </w:r>
    </w:p>
    <w:p w14:paraId="6BB946A1" w14:textId="77777777" w:rsidR="00FD3D5A" w:rsidRDefault="00183EEC">
      <w:pPr>
        <w:spacing w:after="200" w:line="276" w:lineRule="auto"/>
        <w:jc w:val="center"/>
        <w:rPr>
          <w:rFonts w:ascii="Times New Roman" w:eastAsia="Calibri" w:hAnsi="Times New Roman" w:cs="Times New Roman"/>
          <w:i/>
        </w:rPr>
      </w:pPr>
      <w:r>
        <w:rPr>
          <w:rFonts w:ascii="Times New Roman" w:eastAsia="Calibri" w:hAnsi="Times New Roman" w:cs="Times New Roman"/>
          <w:i/>
        </w:rPr>
        <w:t>(pateikiamas atskiru dokumentu)</w:t>
      </w:r>
    </w:p>
    <w:p w14:paraId="3DD779DC" w14:textId="77777777" w:rsidR="00FD3D5A" w:rsidRDefault="00FD3D5A">
      <w:pPr>
        <w:spacing w:after="200" w:line="276" w:lineRule="auto"/>
        <w:jc w:val="center"/>
        <w:rPr>
          <w:rFonts w:ascii="Times New Roman" w:eastAsia="Calibri" w:hAnsi="Times New Roman" w:cs="Times New Roman"/>
          <w:i/>
        </w:rPr>
      </w:pPr>
    </w:p>
    <w:p w14:paraId="0E6AD201" w14:textId="77777777" w:rsidR="00FD3D5A" w:rsidRDefault="00FD3D5A">
      <w:pPr>
        <w:spacing w:after="200" w:line="276" w:lineRule="auto"/>
        <w:jc w:val="center"/>
        <w:rPr>
          <w:rFonts w:ascii="Times New Roman" w:eastAsia="Calibri" w:hAnsi="Times New Roman" w:cs="Times New Roman"/>
          <w:i/>
        </w:rPr>
      </w:pPr>
    </w:p>
    <w:p w14:paraId="3307251D" w14:textId="77777777" w:rsidR="00FD3D5A" w:rsidRDefault="00FD3D5A">
      <w:pPr>
        <w:spacing w:after="200" w:line="276" w:lineRule="auto"/>
        <w:jc w:val="center"/>
        <w:rPr>
          <w:rFonts w:ascii="Times New Roman" w:eastAsia="Calibri" w:hAnsi="Times New Roman" w:cs="Times New Roman"/>
          <w:i/>
        </w:rPr>
      </w:pPr>
    </w:p>
    <w:p w14:paraId="34279E94" w14:textId="77777777" w:rsidR="00FD3D5A" w:rsidRDefault="00FD3D5A">
      <w:pPr>
        <w:spacing w:after="200" w:line="276" w:lineRule="auto"/>
        <w:jc w:val="center"/>
        <w:rPr>
          <w:rFonts w:ascii="Times New Roman" w:eastAsia="Calibri" w:hAnsi="Times New Roman" w:cs="Times New Roman"/>
          <w:i/>
        </w:rPr>
      </w:pPr>
    </w:p>
    <w:p w14:paraId="6EFB73D2" w14:textId="77777777" w:rsidR="00FD3D5A" w:rsidRDefault="00FD3D5A">
      <w:pPr>
        <w:spacing w:after="200" w:line="276" w:lineRule="auto"/>
        <w:jc w:val="center"/>
        <w:rPr>
          <w:rFonts w:ascii="Times New Roman" w:eastAsia="Calibri" w:hAnsi="Times New Roman" w:cs="Times New Roman"/>
          <w:i/>
        </w:rPr>
      </w:pPr>
    </w:p>
    <w:p w14:paraId="3F973A3F" w14:textId="77777777" w:rsidR="00FD3D5A" w:rsidRDefault="00FD3D5A">
      <w:pPr>
        <w:spacing w:after="200" w:line="276" w:lineRule="auto"/>
        <w:jc w:val="center"/>
        <w:rPr>
          <w:rFonts w:ascii="Times New Roman" w:eastAsia="Calibri" w:hAnsi="Times New Roman" w:cs="Times New Roman"/>
          <w:i/>
        </w:rPr>
      </w:pPr>
    </w:p>
    <w:p w14:paraId="27A25F93" w14:textId="77777777" w:rsidR="00FD3D5A" w:rsidRDefault="00FD3D5A">
      <w:pPr>
        <w:spacing w:after="200" w:line="276" w:lineRule="auto"/>
        <w:jc w:val="center"/>
        <w:rPr>
          <w:rFonts w:ascii="Times New Roman" w:eastAsia="Calibri" w:hAnsi="Times New Roman" w:cs="Times New Roman"/>
          <w:i/>
        </w:rPr>
      </w:pPr>
    </w:p>
    <w:p w14:paraId="1B395855" w14:textId="77777777" w:rsidR="00FD3D5A" w:rsidRDefault="00FD3D5A">
      <w:pPr>
        <w:spacing w:after="200" w:line="276" w:lineRule="auto"/>
        <w:jc w:val="center"/>
        <w:rPr>
          <w:rFonts w:ascii="Times New Roman" w:eastAsia="Calibri" w:hAnsi="Times New Roman" w:cs="Times New Roman"/>
          <w:i/>
        </w:rPr>
      </w:pPr>
    </w:p>
    <w:p w14:paraId="01FE64C3" w14:textId="77777777" w:rsidR="00FD3D5A" w:rsidRDefault="00FD3D5A">
      <w:pPr>
        <w:spacing w:after="200" w:line="276" w:lineRule="auto"/>
        <w:jc w:val="center"/>
        <w:rPr>
          <w:rFonts w:ascii="Times New Roman" w:eastAsia="Calibri" w:hAnsi="Times New Roman" w:cs="Times New Roman"/>
          <w:i/>
        </w:rPr>
      </w:pPr>
    </w:p>
    <w:p w14:paraId="176C42F1" w14:textId="77777777" w:rsidR="00FD3D5A" w:rsidRDefault="00FD3D5A">
      <w:pPr>
        <w:spacing w:after="200" w:line="276" w:lineRule="auto"/>
        <w:jc w:val="center"/>
        <w:rPr>
          <w:rFonts w:ascii="Times New Roman" w:eastAsia="Calibri" w:hAnsi="Times New Roman" w:cs="Times New Roman"/>
          <w:i/>
        </w:rPr>
      </w:pPr>
    </w:p>
    <w:p w14:paraId="2F50D093" w14:textId="77777777" w:rsidR="00FD3D5A" w:rsidRDefault="00FD3D5A">
      <w:pPr>
        <w:spacing w:after="200" w:line="276" w:lineRule="auto"/>
        <w:jc w:val="center"/>
        <w:rPr>
          <w:rFonts w:ascii="Times New Roman" w:eastAsia="Calibri" w:hAnsi="Times New Roman" w:cs="Times New Roman"/>
          <w:i/>
        </w:rPr>
      </w:pPr>
    </w:p>
    <w:p w14:paraId="4A5E6AA6" w14:textId="77777777" w:rsidR="00FD3D5A" w:rsidRDefault="00FD3D5A">
      <w:pPr>
        <w:spacing w:after="200" w:line="276" w:lineRule="auto"/>
        <w:jc w:val="center"/>
        <w:rPr>
          <w:rFonts w:ascii="Times New Roman" w:eastAsia="Calibri" w:hAnsi="Times New Roman" w:cs="Times New Roman"/>
          <w:i/>
        </w:rPr>
      </w:pPr>
    </w:p>
    <w:p w14:paraId="232E3494" w14:textId="77777777" w:rsidR="00FD3D5A" w:rsidRDefault="00FD3D5A">
      <w:pPr>
        <w:spacing w:after="200" w:line="276" w:lineRule="auto"/>
        <w:jc w:val="center"/>
        <w:rPr>
          <w:rFonts w:ascii="Times New Roman" w:eastAsia="Calibri" w:hAnsi="Times New Roman" w:cs="Times New Roman"/>
          <w:i/>
        </w:rPr>
      </w:pPr>
    </w:p>
    <w:p w14:paraId="3EA3D62D" w14:textId="77777777" w:rsidR="00FD3D5A" w:rsidRDefault="00FD3D5A">
      <w:pPr>
        <w:spacing w:after="200" w:line="276" w:lineRule="auto"/>
        <w:jc w:val="center"/>
        <w:rPr>
          <w:rFonts w:ascii="Times New Roman" w:eastAsia="Calibri" w:hAnsi="Times New Roman" w:cs="Times New Roman"/>
          <w:i/>
        </w:rPr>
      </w:pPr>
    </w:p>
    <w:p w14:paraId="2E5C4FF8" w14:textId="77777777" w:rsidR="00FD3D5A" w:rsidRDefault="00FD3D5A">
      <w:pPr>
        <w:spacing w:after="200" w:line="276" w:lineRule="auto"/>
        <w:jc w:val="center"/>
        <w:rPr>
          <w:rFonts w:ascii="Times New Roman" w:eastAsia="Calibri" w:hAnsi="Times New Roman" w:cs="Times New Roman"/>
          <w:i/>
        </w:rPr>
      </w:pPr>
    </w:p>
    <w:p w14:paraId="2674ABD8" w14:textId="77777777" w:rsidR="00FD3D5A" w:rsidRDefault="00FD3D5A">
      <w:pPr>
        <w:spacing w:after="200" w:line="276" w:lineRule="auto"/>
        <w:jc w:val="center"/>
        <w:rPr>
          <w:rFonts w:ascii="Times New Roman" w:eastAsia="Calibri" w:hAnsi="Times New Roman" w:cs="Times New Roman"/>
          <w:i/>
        </w:rPr>
      </w:pPr>
    </w:p>
    <w:p w14:paraId="64F153A2" w14:textId="77777777" w:rsidR="00FD3D5A" w:rsidRDefault="00FD3D5A">
      <w:pPr>
        <w:spacing w:after="200" w:line="276" w:lineRule="auto"/>
        <w:jc w:val="center"/>
        <w:rPr>
          <w:rFonts w:ascii="Times New Roman" w:eastAsia="Calibri" w:hAnsi="Times New Roman" w:cs="Times New Roman"/>
          <w:i/>
        </w:rPr>
      </w:pPr>
    </w:p>
    <w:p w14:paraId="192269B6" w14:textId="77777777" w:rsidR="00FD3D5A" w:rsidRDefault="00FD3D5A">
      <w:pPr>
        <w:spacing w:after="200" w:line="276" w:lineRule="auto"/>
        <w:jc w:val="center"/>
        <w:rPr>
          <w:rFonts w:ascii="Times New Roman" w:eastAsia="Calibri" w:hAnsi="Times New Roman" w:cs="Times New Roman"/>
          <w:i/>
        </w:rPr>
      </w:pPr>
    </w:p>
    <w:p w14:paraId="583E2842" w14:textId="77777777" w:rsidR="00FD3D5A" w:rsidRDefault="00FD3D5A">
      <w:pPr>
        <w:spacing w:after="200" w:line="276" w:lineRule="auto"/>
        <w:jc w:val="center"/>
        <w:rPr>
          <w:rFonts w:ascii="Times New Roman" w:eastAsia="Calibri" w:hAnsi="Times New Roman" w:cs="Times New Roman"/>
          <w:i/>
        </w:rPr>
      </w:pPr>
    </w:p>
    <w:p w14:paraId="639B4E35" w14:textId="77777777" w:rsidR="00FD3D5A" w:rsidRDefault="00FD3D5A">
      <w:pPr>
        <w:spacing w:after="200" w:line="276" w:lineRule="auto"/>
        <w:jc w:val="center"/>
        <w:rPr>
          <w:rFonts w:ascii="Times New Roman" w:eastAsia="Calibri" w:hAnsi="Times New Roman" w:cs="Times New Roman"/>
          <w:i/>
        </w:rPr>
      </w:pPr>
    </w:p>
    <w:p w14:paraId="5814261D" w14:textId="77777777" w:rsidR="00FD3D5A" w:rsidRDefault="00FD3D5A">
      <w:pPr>
        <w:spacing w:after="200" w:line="276" w:lineRule="auto"/>
        <w:jc w:val="center"/>
        <w:rPr>
          <w:rFonts w:ascii="Times New Roman" w:eastAsia="Calibri" w:hAnsi="Times New Roman" w:cs="Times New Roman"/>
          <w:i/>
        </w:rPr>
      </w:pPr>
    </w:p>
    <w:p w14:paraId="1806FEBB" w14:textId="77777777" w:rsidR="00FD3D5A" w:rsidRDefault="00FD3D5A">
      <w:pPr>
        <w:spacing w:after="200" w:line="276" w:lineRule="auto"/>
        <w:jc w:val="center"/>
        <w:rPr>
          <w:rFonts w:ascii="Times New Roman" w:eastAsia="Calibri" w:hAnsi="Times New Roman" w:cs="Times New Roman"/>
          <w:i/>
        </w:rPr>
      </w:pPr>
    </w:p>
    <w:p w14:paraId="5F66F764" w14:textId="77777777" w:rsidR="00FD3D5A" w:rsidRDefault="00FD3D5A">
      <w:pPr>
        <w:spacing w:after="200" w:line="276" w:lineRule="auto"/>
        <w:jc w:val="center"/>
        <w:rPr>
          <w:rFonts w:ascii="Times New Roman" w:eastAsia="Calibri" w:hAnsi="Times New Roman" w:cs="Times New Roman"/>
          <w:i/>
        </w:rPr>
      </w:pPr>
    </w:p>
    <w:p w14:paraId="395FBAF5" w14:textId="77777777" w:rsidR="00FD3D5A" w:rsidRDefault="00183EEC">
      <w:pPr>
        <w:spacing w:after="0" w:line="240" w:lineRule="auto"/>
        <w:ind w:left="3600" w:firstLine="720"/>
        <w:jc w:val="right"/>
        <w:rPr>
          <w:rFonts w:ascii="Times New Roman" w:eastAsia="Calibri" w:hAnsi="Times New Roman" w:cs="Times New Roman"/>
        </w:rPr>
      </w:pPr>
      <w:r>
        <w:rPr>
          <w:rFonts w:ascii="Times New Roman" w:eastAsia="Calibri" w:hAnsi="Times New Roman" w:cs="Times New Roman"/>
        </w:rPr>
        <w:lastRenderedPageBreak/>
        <w:t>Konkurso sąlygų</w:t>
      </w:r>
    </w:p>
    <w:p w14:paraId="28940DF1" w14:textId="77777777" w:rsidR="00FD3D5A" w:rsidRDefault="00183EEC">
      <w:pPr>
        <w:spacing w:after="200" w:line="276" w:lineRule="auto"/>
        <w:ind w:left="6480" w:firstLine="1296"/>
        <w:jc w:val="center"/>
        <w:rPr>
          <w:rFonts w:ascii="Times New Roman" w:eastAsia="Calibri" w:hAnsi="Times New Roman" w:cs="Times New Roman"/>
        </w:rPr>
      </w:pPr>
      <w:r>
        <w:rPr>
          <w:rFonts w:ascii="Times New Roman" w:eastAsia="Calibri" w:hAnsi="Times New Roman" w:cs="Times New Roman"/>
        </w:rPr>
        <w:t>Priedas Nr. 5</w:t>
      </w:r>
    </w:p>
    <w:p w14:paraId="52E78E39" w14:textId="77777777" w:rsidR="00FD3D5A" w:rsidRDefault="00FD3D5A">
      <w:pPr>
        <w:spacing w:after="0" w:line="240" w:lineRule="auto"/>
        <w:rPr>
          <w:rFonts w:ascii="Times New Roman" w:eastAsia="Calibri" w:hAnsi="Times New Roman" w:cs="Times New Roman"/>
          <w:sz w:val="24"/>
          <w:szCs w:val="24"/>
        </w:rPr>
      </w:pPr>
    </w:p>
    <w:p w14:paraId="1847F8FA" w14:textId="77777777" w:rsidR="00FD3D5A" w:rsidRDefault="00183EEC">
      <w:pPr>
        <w:spacing w:after="0" w:line="240" w:lineRule="auto"/>
        <w:ind w:left="-426"/>
        <w:jc w:val="center"/>
        <w:rPr>
          <w:rFonts w:ascii="Times New Roman" w:eastAsia="Calibri" w:hAnsi="Times New Roman" w:cs="Times New Roman"/>
          <w:b/>
        </w:rPr>
      </w:pPr>
      <w:r>
        <w:rPr>
          <w:rFonts w:ascii="Times New Roman" w:eastAsia="Calibri" w:hAnsi="Times New Roman" w:cs="Times New Roman"/>
          <w:b/>
        </w:rPr>
        <w:t>DEKLARACIJA DĖL TIEKĖJO ATSAKINGŲ ASMENŲ*</w:t>
      </w:r>
    </w:p>
    <w:p w14:paraId="1C274140" w14:textId="77777777" w:rsidR="00FD3D5A" w:rsidRDefault="00FD3D5A">
      <w:pPr>
        <w:spacing w:after="0" w:line="240" w:lineRule="auto"/>
        <w:jc w:val="both"/>
        <w:rPr>
          <w:rFonts w:ascii="Times New Roman" w:eastAsia="Calibri" w:hAnsi="Times New Roman" w:cs="Times New Roman"/>
          <w:i/>
          <w:u w:val="single"/>
        </w:rPr>
      </w:pPr>
    </w:p>
    <w:p w14:paraId="28FEF118" w14:textId="77777777" w:rsidR="00FD3D5A" w:rsidRDefault="00183EEC">
      <w:pPr>
        <w:spacing w:after="0" w:line="240" w:lineRule="auto"/>
        <w:jc w:val="both"/>
        <w:rPr>
          <w:rFonts w:ascii="Times New Roman" w:eastAsia="Calibri" w:hAnsi="Times New Roman" w:cs="Times New Roman"/>
          <w:i/>
          <w:u w:val="single"/>
        </w:rPr>
      </w:pPr>
      <w:r>
        <w:rPr>
          <w:rFonts w:ascii="Times New Roman" w:eastAsia="Calibri" w:hAnsi="Times New Roman" w:cs="Times New Roman"/>
          <w:i/>
          <w:u w:val="single"/>
        </w:rPr>
        <w:t xml:space="preserve">*Priklausomai nuo juridiniame asmenyje (tiekėjo įmonėje) sudaryto valdymo ar priežiūros organo, tiekėjas turi </w:t>
      </w:r>
      <w:r>
        <w:rPr>
          <w:rFonts w:ascii="Times New Roman" w:eastAsia="Calibri" w:hAnsi="Times New Roman" w:cs="Times New Roman"/>
          <w:b/>
          <w:i/>
          <w:u w:val="single"/>
        </w:rPr>
        <w:t>vadovaujantis Viešųjų pirkimų įstatymo 46 straipsnio 1 dalimi</w:t>
      </w:r>
      <w:r>
        <w:rPr>
          <w:rFonts w:ascii="Times New Roman" w:eastAsia="Calibri" w:hAnsi="Times New Roman" w:cs="Times New Roman"/>
          <w:i/>
          <w:u w:val="single"/>
        </w:rPr>
        <w:t xml:space="preserve"> pateikti dėl jo atsakingų asmenų </w:t>
      </w:r>
      <w:r>
        <w:rPr>
          <w:rFonts w:ascii="Times New Roman" w:eastAsia="Calibri" w:hAnsi="Times New Roman" w:cs="Times New Roman"/>
          <w:b/>
          <w:i/>
          <w:u w:val="single"/>
        </w:rPr>
        <w:t>–</w:t>
      </w:r>
      <w:r>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FD3D5A" w:rsidRDefault="00FD3D5A">
      <w:pPr>
        <w:spacing w:after="0" w:line="240" w:lineRule="auto"/>
        <w:jc w:val="both"/>
        <w:rPr>
          <w:rFonts w:ascii="Times New Roman" w:eastAsia="Calibri" w:hAnsi="Times New Roman" w:cs="Times New Roman"/>
          <w:i/>
          <w:u w:val="single"/>
        </w:rPr>
      </w:pPr>
    </w:p>
    <w:p w14:paraId="15348440"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ab/>
        <w:t>Aš, ___________________________________________________________________</w:t>
      </w:r>
    </w:p>
    <w:p w14:paraId="1AC23B95" w14:textId="77777777" w:rsidR="00FD3D5A" w:rsidRDefault="00183EEC">
      <w:pPr>
        <w:spacing w:after="0" w:line="240" w:lineRule="auto"/>
        <w:jc w:val="both"/>
        <w:rPr>
          <w:rFonts w:ascii="Times New Roman" w:eastAsia="Calibri" w:hAnsi="Times New Roman" w:cs="Times New Roman"/>
          <w:sz w:val="20"/>
          <w:szCs w:val="20"/>
        </w:rPr>
      </w:pPr>
      <w:r>
        <w:rPr>
          <w:rFonts w:ascii="Times New Roman" w:eastAsia="Calibri" w:hAnsi="Times New Roman" w:cs="Times New Roman"/>
          <w:i/>
          <w:sz w:val="20"/>
          <w:szCs w:val="20"/>
        </w:rPr>
        <w:t xml:space="preserve">                                          (Tiekėjo vadovo ar jo įgalioto asmens pareigų pavadinimas, vardas ir pavardė)</w:t>
      </w:r>
      <w:r>
        <w:rPr>
          <w:rFonts w:ascii="Times New Roman" w:eastAsia="Calibri" w:hAnsi="Times New Roman" w:cs="Times New Roman"/>
          <w:sz w:val="20"/>
          <w:szCs w:val="20"/>
        </w:rPr>
        <w:t xml:space="preserve"> </w:t>
      </w:r>
    </w:p>
    <w:p w14:paraId="28747CAD" w14:textId="77777777" w:rsidR="00FD3D5A" w:rsidRDefault="00FD3D5A">
      <w:pPr>
        <w:spacing w:after="0" w:line="240" w:lineRule="auto"/>
        <w:jc w:val="both"/>
        <w:rPr>
          <w:rFonts w:ascii="Times New Roman" w:eastAsia="Calibri" w:hAnsi="Times New Roman" w:cs="Times New Roman"/>
          <w:sz w:val="20"/>
          <w:szCs w:val="20"/>
        </w:rPr>
      </w:pPr>
    </w:p>
    <w:p w14:paraId="17DFBF82"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deklaruoju, kad mano vadovaujamo (-</w:t>
      </w:r>
      <w:proofErr w:type="spellStart"/>
      <w:r>
        <w:rPr>
          <w:rFonts w:ascii="Times New Roman" w:eastAsia="Calibri" w:hAnsi="Times New Roman" w:cs="Times New Roman"/>
        </w:rPr>
        <w:t>os</w:t>
      </w:r>
      <w:proofErr w:type="spellEnd"/>
      <w:r>
        <w:rPr>
          <w:rFonts w:ascii="Times New Roman" w:eastAsia="Calibri" w:hAnsi="Times New Roman" w:cs="Times New Roman"/>
        </w:rPr>
        <w:t>)/(atstovaujamo (-</w:t>
      </w:r>
      <w:proofErr w:type="spellStart"/>
      <w:r>
        <w:rPr>
          <w:rFonts w:ascii="Times New Roman" w:eastAsia="Calibri" w:hAnsi="Times New Roman" w:cs="Times New Roman"/>
        </w:rPr>
        <w:t>os</w:t>
      </w:r>
      <w:proofErr w:type="spellEnd"/>
      <w:r>
        <w:rPr>
          <w:rFonts w:ascii="Times New Roman" w:eastAsia="Calibri" w:hAnsi="Times New Roman" w:cs="Times New Roman"/>
        </w:rPr>
        <w:t>)</w:t>
      </w:r>
      <w:r>
        <w:rPr>
          <w:rFonts w:ascii="Times New Roman" w:eastAsia="Calibri" w:hAnsi="Times New Roman" w:cs="Times New Roman"/>
          <w:i/>
        </w:rPr>
        <w:t xml:space="preserve"> _____________________________ </w:t>
      </w:r>
      <w:r>
        <w:rPr>
          <w:rFonts w:ascii="Times New Roman" w:eastAsia="Calibri" w:hAnsi="Times New Roman" w:cs="Times New Roman"/>
        </w:rPr>
        <w:t xml:space="preserve">atsakingi </w:t>
      </w:r>
    </w:p>
    <w:p w14:paraId="7DC29CB7" w14:textId="77777777" w:rsidR="00FD3D5A" w:rsidRDefault="00183EEC">
      <w:pPr>
        <w:spacing w:after="0" w:line="240" w:lineRule="auto"/>
        <w:jc w:val="both"/>
        <w:rPr>
          <w:rFonts w:ascii="Times New Roman" w:eastAsia="Calibri" w:hAnsi="Times New Roman" w:cs="Times New Roman"/>
          <w:i/>
          <w:sz w:val="20"/>
          <w:szCs w:val="20"/>
        </w:rPr>
      </w:pPr>
      <w:r>
        <w:rPr>
          <w:rFonts w:ascii="Times New Roman" w:eastAsia="Calibri" w:hAnsi="Times New Roman" w:cs="Times New Roman"/>
          <w:i/>
          <w:sz w:val="20"/>
          <w:szCs w:val="20"/>
        </w:rPr>
        <w:t xml:space="preserve">    </w:t>
      </w:r>
      <w:r>
        <w:rPr>
          <w:rFonts w:ascii="Times New Roman" w:eastAsia="Calibri" w:hAnsi="Times New Roman" w:cs="Times New Roman"/>
          <w:i/>
          <w:sz w:val="20"/>
          <w:szCs w:val="20"/>
        </w:rPr>
        <w:tab/>
      </w:r>
      <w:r>
        <w:rPr>
          <w:rFonts w:ascii="Times New Roman" w:eastAsia="Calibri" w:hAnsi="Times New Roman" w:cs="Times New Roman"/>
          <w:i/>
          <w:sz w:val="20"/>
          <w:szCs w:val="20"/>
        </w:rPr>
        <w:tab/>
      </w:r>
      <w:r>
        <w:rPr>
          <w:rFonts w:ascii="Times New Roman" w:eastAsia="Calibri" w:hAnsi="Times New Roman" w:cs="Times New Roman"/>
          <w:i/>
          <w:sz w:val="20"/>
          <w:szCs w:val="20"/>
        </w:rPr>
        <w:tab/>
      </w:r>
      <w:r>
        <w:rPr>
          <w:rFonts w:ascii="Times New Roman" w:eastAsia="Calibri" w:hAnsi="Times New Roman" w:cs="Times New Roman"/>
          <w:i/>
          <w:sz w:val="20"/>
          <w:szCs w:val="20"/>
        </w:rPr>
        <w:tab/>
      </w:r>
      <w:r>
        <w:rPr>
          <w:rFonts w:ascii="Times New Roman" w:eastAsia="Calibri" w:hAnsi="Times New Roman" w:cs="Times New Roman"/>
          <w:i/>
          <w:sz w:val="20"/>
          <w:szCs w:val="20"/>
        </w:rPr>
        <w:tab/>
        <w:t>(tiekėjo pavadinimas)</w:t>
      </w:r>
    </w:p>
    <w:p w14:paraId="2E03050E" w14:textId="77777777" w:rsidR="00FD3D5A" w:rsidRDefault="00183EEC">
      <w:pPr>
        <w:spacing w:after="0" w:line="240" w:lineRule="auto"/>
        <w:jc w:val="both"/>
        <w:rPr>
          <w:rFonts w:ascii="Times New Roman" w:eastAsia="Calibri" w:hAnsi="Times New Roman" w:cs="Times New Roman"/>
        </w:rPr>
      </w:pPr>
      <w:r>
        <w:rPr>
          <w:rFonts w:ascii="Times New Roman" w:eastAsia="Calibri" w:hAnsi="Times New Roman" w:cs="Times New Roman"/>
        </w:rPr>
        <w:t>asmenys, vadovaujantis Viešųjų pirkimų įstatymo 46 straipsnio 1 dalimi, yra:</w:t>
      </w:r>
    </w:p>
    <w:p w14:paraId="44E5A534" w14:textId="77777777" w:rsidR="00FD3D5A" w:rsidRDefault="00FD3D5A">
      <w:pPr>
        <w:spacing w:after="0" w:line="240" w:lineRule="auto"/>
        <w:jc w:val="both"/>
        <w:rPr>
          <w:rFonts w:ascii="Times New Roman" w:eastAsia="Calibri" w:hAnsi="Times New Roman" w:cs="Times New Roman"/>
          <w:i/>
        </w:rPr>
      </w:pPr>
    </w:p>
    <w:p w14:paraId="38FFA1CB"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I. Valdyba (sudaryta/nesudaryta) .................................(įrašyti)</w:t>
      </w:r>
    </w:p>
    <w:p w14:paraId="41EEC3C9"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Jei sudaryta, nurodyti visus valdybos narius (vardas, pavardė):</w:t>
      </w:r>
    </w:p>
    <w:p w14:paraId="7FD9C417"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1.</w:t>
      </w:r>
    </w:p>
    <w:p w14:paraId="6044B0E5"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2.</w:t>
      </w:r>
    </w:p>
    <w:p w14:paraId="46433BD9"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3.</w:t>
      </w:r>
    </w:p>
    <w:p w14:paraId="1C5BDAF0"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w:t>
      </w:r>
    </w:p>
    <w:p w14:paraId="0AEADA45"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II. Stebėtojų taryba (sudaryta/nesudaryta) .................................(įrašyti)</w:t>
      </w:r>
    </w:p>
    <w:p w14:paraId="6EC43B91"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Jei sudaryta, nurodyti visus stebėtojų tarybos narius (vardas, pavardė):</w:t>
      </w:r>
    </w:p>
    <w:p w14:paraId="792E13D9"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1.</w:t>
      </w:r>
    </w:p>
    <w:p w14:paraId="77BC5481"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2.</w:t>
      </w:r>
    </w:p>
    <w:p w14:paraId="0F02CFA1"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3.</w:t>
      </w:r>
    </w:p>
    <w:p w14:paraId="79E40337"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w:t>
      </w:r>
    </w:p>
    <w:p w14:paraId="3B5C49DF"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III. Įmonėje nustatytas kiekybinis atstovavimas (taip/ne) ............................ (įrašyti)</w:t>
      </w:r>
    </w:p>
    <w:p w14:paraId="5E8AB146" w14:textId="77777777" w:rsidR="00FD3D5A" w:rsidRDefault="00183EEC">
      <w:pPr>
        <w:spacing w:after="0" w:line="240" w:lineRule="auto"/>
        <w:rPr>
          <w:rFonts w:ascii="Times New Roman" w:eastAsia="Calibri" w:hAnsi="Times New Roman" w:cs="Times New Roman"/>
          <w:b/>
        </w:rPr>
      </w:pPr>
      <w:r>
        <w:rPr>
          <w:rFonts w:ascii="Times New Roman" w:eastAsia="Calibri" w:hAnsi="Times New Roman" w:cs="Times New Roman"/>
          <w:b/>
        </w:rPr>
        <w:t>Jei nustatytas kiekybinis atstovavimas, nurodyti juridinio asmens vardu veikiančius asmenis (vardas, pavardė):</w:t>
      </w:r>
    </w:p>
    <w:p w14:paraId="09BFAC4A"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1.</w:t>
      </w:r>
    </w:p>
    <w:p w14:paraId="19414EE7" w14:textId="77777777" w:rsidR="00FD3D5A" w:rsidRDefault="00183EEC">
      <w:pPr>
        <w:spacing w:after="0" w:line="240" w:lineRule="auto"/>
        <w:rPr>
          <w:rFonts w:ascii="Times New Roman" w:eastAsia="Calibri" w:hAnsi="Times New Roman" w:cs="Times New Roman"/>
        </w:rPr>
      </w:pPr>
      <w:r>
        <w:rPr>
          <w:rFonts w:ascii="Times New Roman" w:eastAsia="Calibri" w:hAnsi="Times New Roman" w:cs="Times New Roman"/>
        </w:rPr>
        <w:t>2.</w:t>
      </w:r>
    </w:p>
    <w:p w14:paraId="797CBA59" w14:textId="77777777" w:rsidR="00FD3D5A" w:rsidRDefault="00FD3D5A">
      <w:pPr>
        <w:spacing w:after="0" w:line="240" w:lineRule="auto"/>
        <w:rPr>
          <w:rFonts w:ascii="Times New Roman" w:eastAsia="Calibri" w:hAnsi="Times New Roman" w:cs="Times New Roman"/>
        </w:rPr>
      </w:pPr>
    </w:p>
    <w:p w14:paraId="4105DEA5" w14:textId="77777777" w:rsidR="00FD3D5A" w:rsidRDefault="00FD3D5A">
      <w:pPr>
        <w:spacing w:after="200" w:line="276" w:lineRule="auto"/>
        <w:rPr>
          <w:rFonts w:ascii="Times New Roman" w:eastAsia="Calibri" w:hAnsi="Times New Roman" w:cs="Times New Roman"/>
          <w:i/>
        </w:rPr>
      </w:pPr>
    </w:p>
    <w:p w14:paraId="193B3297"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2E0C2A2" w14:textId="77777777" w:rsidR="00FD3D5A" w:rsidRDefault="00FD3D5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FD3D5A" w14:paraId="5FAAE9B2" w14:textId="77777777">
        <w:tc>
          <w:tcPr>
            <w:tcW w:w="0" w:type="auto"/>
            <w:gridSpan w:val="6"/>
            <w:tcMar>
              <w:top w:w="0" w:type="dxa"/>
              <w:left w:w="108" w:type="dxa"/>
              <w:bottom w:w="0" w:type="dxa"/>
              <w:right w:w="108" w:type="dxa"/>
            </w:tcMar>
          </w:tcPr>
          <w:p w14:paraId="3397BFEE" w14:textId="77777777" w:rsidR="00FD3D5A" w:rsidRDefault="00FD3D5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FD3D5A" w14:paraId="1410ED62" w14:textId="77777777">
        <w:trPr>
          <w:trHeight w:val="285"/>
        </w:trPr>
        <w:tc>
          <w:tcPr>
            <w:tcW w:w="0" w:type="auto"/>
            <w:tcBorders>
              <w:bottom w:val="single" w:sz="4" w:space="0" w:color="000000" w:themeColor="text1"/>
            </w:tcBorders>
            <w:tcMar>
              <w:top w:w="0" w:type="dxa"/>
              <w:left w:w="108" w:type="dxa"/>
              <w:bottom w:w="0" w:type="dxa"/>
              <w:right w:w="108" w:type="dxa"/>
            </w:tcMar>
          </w:tcPr>
          <w:p w14:paraId="3AD44282" w14:textId="77777777" w:rsidR="00FD3D5A" w:rsidRDefault="00FD3D5A">
            <w:pPr>
              <w:spacing w:after="0" w:line="240" w:lineRule="auto"/>
              <w:rPr>
                <w:rFonts w:ascii="Times New Roman" w:eastAsia="Times New Roman" w:hAnsi="Times New Roman" w:cs="Times New Roman"/>
                <w:sz w:val="24"/>
                <w:szCs w:val="24"/>
                <w:lang w:eastAsia="lt-LT"/>
              </w:rPr>
            </w:pPr>
          </w:p>
          <w:p w14:paraId="7C083DD4"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6338EE97"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1A260B5F"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408F004C"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tcPr>
          <w:p w14:paraId="490B33B5"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4DCB8743" w14:textId="77777777" w:rsidR="00FD3D5A" w:rsidRDefault="00FD3D5A">
            <w:pPr>
              <w:spacing w:after="0" w:line="240" w:lineRule="auto"/>
              <w:rPr>
                <w:rFonts w:ascii="Times New Roman" w:eastAsia="Times New Roman" w:hAnsi="Times New Roman" w:cs="Times New Roman"/>
                <w:sz w:val="24"/>
                <w:szCs w:val="24"/>
                <w:lang w:eastAsia="lt-LT"/>
              </w:rPr>
            </w:pPr>
          </w:p>
        </w:tc>
      </w:tr>
      <w:tr w:rsidR="00FD3D5A" w14:paraId="12F13F8E" w14:textId="77777777">
        <w:trPr>
          <w:trHeight w:val="186"/>
        </w:trPr>
        <w:tc>
          <w:tcPr>
            <w:tcW w:w="0" w:type="auto"/>
            <w:tcBorders>
              <w:top w:val="single" w:sz="4" w:space="0" w:color="000000" w:themeColor="text1"/>
            </w:tcBorders>
            <w:tcMar>
              <w:top w:w="0" w:type="dxa"/>
              <w:left w:w="108" w:type="dxa"/>
              <w:bottom w:w="0" w:type="dxa"/>
              <w:right w:w="108" w:type="dxa"/>
            </w:tcMar>
          </w:tcPr>
          <w:p w14:paraId="686F8C7C" w14:textId="77777777" w:rsidR="00FD3D5A" w:rsidRDefault="00183EEC">
            <w:pPr>
              <w:spacing w:after="150" w:line="240" w:lineRule="auto"/>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tcPr>
          <w:p w14:paraId="1A6D609E" w14:textId="77777777" w:rsidR="00FD3D5A" w:rsidRDefault="00FD3D5A">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tcPr>
          <w:p w14:paraId="712052A1" w14:textId="77777777" w:rsidR="00FD3D5A" w:rsidRDefault="00183EE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tcPr>
          <w:p w14:paraId="000EE467" w14:textId="77777777" w:rsidR="00FD3D5A" w:rsidRDefault="00FD3D5A">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tcPr>
          <w:p w14:paraId="565CE4E9" w14:textId="77777777" w:rsidR="00FD3D5A" w:rsidRDefault="00183EEC">
            <w:pPr>
              <w:spacing w:after="150" w:line="240" w:lineRule="auto"/>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tcPr>
          <w:p w14:paraId="44C69FE7" w14:textId="77777777" w:rsidR="00FD3D5A" w:rsidRDefault="00FD3D5A">
            <w:pPr>
              <w:spacing w:after="0" w:line="240" w:lineRule="auto"/>
              <w:rPr>
                <w:rFonts w:ascii="Times New Roman" w:eastAsia="Times New Roman" w:hAnsi="Times New Roman" w:cs="Times New Roman"/>
                <w:lang w:eastAsia="lt-LT"/>
              </w:rPr>
            </w:pPr>
          </w:p>
        </w:tc>
      </w:tr>
    </w:tbl>
    <w:p w14:paraId="5CB3890A"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FD3D5A" w:rsidRDefault="00FD3D5A">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FD3D5A" w:rsidRDefault="00FD3D5A">
      <w:pPr>
        <w:spacing w:after="0" w:line="240" w:lineRule="auto"/>
        <w:ind w:left="3600" w:firstLine="720"/>
        <w:jc w:val="right"/>
        <w:rPr>
          <w:rFonts w:ascii="Times New Roman" w:eastAsia="Calibri" w:hAnsi="Times New Roman" w:cs="Times New Roman"/>
        </w:rPr>
      </w:pPr>
    </w:p>
    <w:p w14:paraId="1821FDEB" w14:textId="77777777" w:rsidR="00FD3D5A" w:rsidRDefault="00FD3D5A">
      <w:pPr>
        <w:spacing w:line="256" w:lineRule="auto"/>
      </w:pPr>
    </w:p>
    <w:p w14:paraId="683C5435" w14:textId="77777777" w:rsidR="00FD3D5A" w:rsidRDefault="00FD3D5A">
      <w:pPr>
        <w:spacing w:line="256" w:lineRule="auto"/>
      </w:pPr>
    </w:p>
    <w:p w14:paraId="1569FA29" w14:textId="77777777" w:rsidR="00FD3D5A" w:rsidRDefault="00FD3D5A">
      <w:pPr>
        <w:spacing w:line="256" w:lineRule="auto"/>
      </w:pPr>
    </w:p>
    <w:p w14:paraId="660301AD" w14:textId="77777777" w:rsidR="00FD3D5A" w:rsidRDefault="00183EEC">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t>Konkurso</w:t>
      </w:r>
      <w:r>
        <w:rPr>
          <w:rFonts w:ascii="Times New Roman" w:hAnsi="Times New Roman" w:cs="Times New Roman"/>
          <w:bCs/>
          <w:sz w:val="24"/>
          <w:szCs w:val="24"/>
        </w:rPr>
        <w:t xml:space="preserve"> sąlygų </w:t>
      </w:r>
    </w:p>
    <w:p w14:paraId="1C643E37" w14:textId="77777777" w:rsidR="00FD3D5A" w:rsidRDefault="00183EEC">
      <w:pPr>
        <w:spacing w:after="0" w:line="240" w:lineRule="auto"/>
        <w:ind w:left="5954"/>
        <w:rPr>
          <w:rFonts w:ascii="Times New Roman" w:eastAsia="Times New Roman" w:hAnsi="Times New Roman" w:cs="Times New Roman"/>
          <w:sz w:val="24"/>
          <w:szCs w:val="24"/>
        </w:rPr>
      </w:pPr>
      <w:r>
        <w:rPr>
          <w:rFonts w:ascii="Times New Roman" w:hAnsi="Times New Roman" w:cs="Times New Roman"/>
          <w:bCs/>
          <w:sz w:val="24"/>
          <w:szCs w:val="24"/>
        </w:rPr>
        <w:t>priedas Nr. 6</w:t>
      </w:r>
    </w:p>
    <w:p w14:paraId="4CB37AD4" w14:textId="77777777" w:rsidR="00FD3D5A" w:rsidRDefault="00FD3D5A">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FD3D5A" w:rsidRDefault="00FD3D5A">
      <w:pPr>
        <w:spacing w:after="0" w:line="240" w:lineRule="auto"/>
        <w:rPr>
          <w:rFonts w:ascii="Times New Roman" w:eastAsia="Times New Roman" w:hAnsi="Times New Roman" w:cs="Times New Roman"/>
          <w:sz w:val="24"/>
          <w:szCs w:val="24"/>
          <w:lang w:val="en-US" w:eastAsia="lt-LT"/>
        </w:rPr>
      </w:pPr>
    </w:p>
    <w:p w14:paraId="599A55D1" w14:textId="77777777" w:rsidR="00FD3D5A" w:rsidRDefault="00183EEC">
      <w:pPr>
        <w:spacing w:after="0" w:line="240" w:lineRule="auto"/>
        <w:jc w:val="center"/>
        <w:rPr>
          <w:rFonts w:ascii="Times New Roman" w:eastAsia="Times New Roman" w:hAnsi="Times New Roman" w:cs="Times New Roman"/>
          <w:sz w:val="24"/>
          <w:szCs w:val="24"/>
          <w:u w:val="single"/>
          <w:lang w:eastAsia="lt-LT"/>
        </w:rPr>
      </w:pPr>
      <w:r>
        <w:rPr>
          <w:rFonts w:ascii="Times New Roman" w:eastAsia="Times New Roman" w:hAnsi="Times New Roman" w:cs="Times New Roman"/>
          <w:color w:val="000000"/>
          <w:sz w:val="24"/>
          <w:szCs w:val="24"/>
          <w:u w:val="single"/>
          <w:lang w:eastAsia="lt-LT"/>
        </w:rPr>
        <w:t>___________________________________</w:t>
      </w:r>
    </w:p>
    <w:p w14:paraId="10DB1203" w14:textId="77777777" w:rsidR="00FD3D5A" w:rsidRDefault="00183EE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 (Tiekėjo/subtiekėjo pavadinimas)</w:t>
      </w:r>
    </w:p>
    <w:p w14:paraId="3F4EC3D3" w14:textId="77777777" w:rsidR="00FD3D5A" w:rsidRDefault="00FD3D5A">
      <w:pPr>
        <w:spacing w:after="0" w:line="240" w:lineRule="auto"/>
        <w:rPr>
          <w:rFonts w:ascii="Times New Roman" w:eastAsia="Times New Roman" w:hAnsi="Times New Roman" w:cs="Times New Roman"/>
          <w:sz w:val="24"/>
          <w:szCs w:val="24"/>
          <w:lang w:eastAsia="lt-LT"/>
        </w:rPr>
      </w:pPr>
    </w:p>
    <w:p w14:paraId="4BBB3B1C" w14:textId="77777777" w:rsidR="00FD3D5A" w:rsidRDefault="00FD3D5A">
      <w:pPr>
        <w:spacing w:after="0" w:line="240" w:lineRule="auto"/>
        <w:rPr>
          <w:rFonts w:ascii="Times New Roman" w:eastAsia="Times New Roman" w:hAnsi="Times New Roman" w:cs="Times New Roman"/>
          <w:sz w:val="24"/>
          <w:szCs w:val="24"/>
          <w:lang w:eastAsia="lt-LT"/>
        </w:rPr>
      </w:pPr>
    </w:p>
    <w:p w14:paraId="68D7899F" w14:textId="77777777" w:rsidR="00FD3D5A" w:rsidRDefault="00FD3D5A">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FD3D5A" w:rsidRDefault="00FD3D5A">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FD3D5A" w:rsidRDefault="00183EEC">
      <w:pPr>
        <w:spacing w:after="0" w:line="240" w:lineRule="auto"/>
        <w:jc w:val="center"/>
        <w:rPr>
          <w:rFonts w:ascii="Times New Roman" w:eastAsia="Times New Roman" w:hAnsi="Times New Roman" w:cs="Times New Roman"/>
          <w:b/>
          <w:bCs/>
          <w:smallCaps/>
          <w:color w:val="000000"/>
          <w:sz w:val="24"/>
          <w:szCs w:val="24"/>
          <w:lang w:eastAsia="lt-LT"/>
        </w:rPr>
      </w:pPr>
      <w:r>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FD3D5A" w:rsidRDefault="00FD3D5A">
      <w:pPr>
        <w:spacing w:after="0" w:line="240" w:lineRule="auto"/>
        <w:jc w:val="center"/>
        <w:rPr>
          <w:rFonts w:ascii="Times New Roman" w:eastAsia="Times New Roman" w:hAnsi="Times New Roman" w:cs="Times New Roman"/>
          <w:sz w:val="24"/>
          <w:szCs w:val="24"/>
          <w:lang w:eastAsia="lt-LT"/>
        </w:rPr>
      </w:pPr>
    </w:p>
    <w:p w14:paraId="2121FE1A" w14:textId="77777777" w:rsidR="00FD3D5A" w:rsidRDefault="00183EEC">
      <w:pPr>
        <w:shd w:val="clear" w:color="auto" w:fill="FFFFFF"/>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w:t>
      </w:r>
    </w:p>
    <w:p w14:paraId="301E018A" w14:textId="77777777" w:rsidR="00FD3D5A" w:rsidRDefault="00183EE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__________________</w:t>
      </w:r>
    </w:p>
    <w:p w14:paraId="0A2DD9A9" w14:textId="77777777" w:rsidR="00FD3D5A" w:rsidRDefault="00183EEC">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(Data)</w:t>
      </w:r>
    </w:p>
    <w:p w14:paraId="1C03E9A9" w14:textId="77777777" w:rsidR="00FD3D5A" w:rsidRDefault="00FD3D5A">
      <w:pPr>
        <w:spacing w:after="0" w:line="240" w:lineRule="auto"/>
        <w:rPr>
          <w:rFonts w:ascii="Times New Roman" w:eastAsia="Times New Roman" w:hAnsi="Times New Roman" w:cs="Times New Roman"/>
          <w:sz w:val="24"/>
          <w:szCs w:val="24"/>
          <w:lang w:eastAsia="lt-LT"/>
        </w:rPr>
      </w:pPr>
    </w:p>
    <w:p w14:paraId="5D27B3E3"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visais pakeitimais, nustatytas ribas. Visų pirma patvirtinu, kad:</w:t>
      </w:r>
    </w:p>
    <w:p w14:paraId="572CEDD8"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FD3D5A" w:rsidRDefault="00183EEC">
      <w:pPr>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FD3D5A" w:rsidRDefault="00183EE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FD3D5A" w:rsidRDefault="00FD3D5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1D914B7A" w:rsidR="00FD3D5A" w:rsidRDefault="00183EEC">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FD3D5A" w14:paraId="6A9768B0" w14:textId="77777777">
        <w:tc>
          <w:tcPr>
            <w:tcW w:w="0" w:type="auto"/>
            <w:gridSpan w:val="6"/>
            <w:tcMar>
              <w:top w:w="0" w:type="dxa"/>
              <w:left w:w="108" w:type="dxa"/>
              <w:bottom w:w="0" w:type="dxa"/>
              <w:right w:w="108" w:type="dxa"/>
            </w:tcMar>
          </w:tcPr>
          <w:p w14:paraId="104CBA65" w14:textId="77777777" w:rsidR="00FD3D5A" w:rsidRDefault="00FD3D5A">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FD3D5A" w14:paraId="4DA4D80D" w14:textId="77777777">
        <w:trPr>
          <w:trHeight w:val="285"/>
        </w:trPr>
        <w:tc>
          <w:tcPr>
            <w:tcW w:w="0" w:type="auto"/>
            <w:tcBorders>
              <w:bottom w:val="single" w:sz="4" w:space="0" w:color="000000" w:themeColor="text1"/>
            </w:tcBorders>
            <w:tcMar>
              <w:top w:w="0" w:type="dxa"/>
              <w:left w:w="108" w:type="dxa"/>
              <w:bottom w:w="0" w:type="dxa"/>
              <w:right w:w="108" w:type="dxa"/>
            </w:tcMar>
          </w:tcPr>
          <w:p w14:paraId="619EFADE"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2B0B0DDC"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621F8A62"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6F0CCD28"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tcPr>
          <w:p w14:paraId="59276586" w14:textId="77777777" w:rsidR="00FD3D5A" w:rsidRDefault="00FD3D5A">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tcPr>
          <w:p w14:paraId="576EB865" w14:textId="77777777" w:rsidR="00FD3D5A" w:rsidRDefault="00FD3D5A">
            <w:pPr>
              <w:spacing w:after="0" w:line="240" w:lineRule="auto"/>
              <w:rPr>
                <w:rFonts w:ascii="Times New Roman" w:eastAsia="Times New Roman" w:hAnsi="Times New Roman" w:cs="Times New Roman"/>
                <w:sz w:val="24"/>
                <w:szCs w:val="24"/>
                <w:lang w:eastAsia="lt-LT"/>
              </w:rPr>
            </w:pPr>
          </w:p>
        </w:tc>
      </w:tr>
      <w:tr w:rsidR="00FD3D5A" w14:paraId="6D38A426" w14:textId="77777777">
        <w:trPr>
          <w:trHeight w:val="186"/>
        </w:trPr>
        <w:tc>
          <w:tcPr>
            <w:tcW w:w="0" w:type="auto"/>
            <w:tcBorders>
              <w:top w:val="single" w:sz="4" w:space="0" w:color="000000" w:themeColor="text1"/>
            </w:tcBorders>
            <w:tcMar>
              <w:top w:w="0" w:type="dxa"/>
              <w:left w:w="108" w:type="dxa"/>
              <w:bottom w:w="0" w:type="dxa"/>
              <w:right w:w="108" w:type="dxa"/>
            </w:tcMar>
          </w:tcPr>
          <w:p w14:paraId="48015100" w14:textId="77777777" w:rsidR="00FD3D5A" w:rsidRDefault="00183EEC">
            <w:pPr>
              <w:spacing w:after="150" w:line="240" w:lineRule="auto"/>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tcPr>
          <w:p w14:paraId="758D4483" w14:textId="77777777" w:rsidR="00FD3D5A" w:rsidRDefault="00FD3D5A">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tcPr>
          <w:p w14:paraId="478A5BC9" w14:textId="77777777" w:rsidR="00FD3D5A" w:rsidRDefault="00183EEC">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tcPr>
          <w:p w14:paraId="21F01426" w14:textId="77777777" w:rsidR="00FD3D5A" w:rsidRDefault="00FD3D5A">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tcPr>
          <w:p w14:paraId="1241BF63" w14:textId="77777777" w:rsidR="00FD3D5A" w:rsidRDefault="00183EEC">
            <w:pPr>
              <w:spacing w:after="150" w:line="240" w:lineRule="auto"/>
              <w:rPr>
                <w:rFonts w:ascii="Times New Roman" w:eastAsia="Times New Roman" w:hAnsi="Times New Roman" w:cs="Times New Roman"/>
                <w:lang w:eastAsia="lt-LT"/>
              </w:rPr>
            </w:pPr>
            <w:r>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tcPr>
          <w:p w14:paraId="7F57FAAC" w14:textId="77777777" w:rsidR="00FD3D5A" w:rsidRDefault="00FD3D5A">
            <w:pPr>
              <w:spacing w:after="0" w:line="240" w:lineRule="auto"/>
              <w:rPr>
                <w:rFonts w:ascii="Times New Roman" w:eastAsia="Times New Roman" w:hAnsi="Times New Roman" w:cs="Times New Roman"/>
                <w:lang w:eastAsia="lt-LT"/>
              </w:rPr>
            </w:pPr>
          </w:p>
        </w:tc>
      </w:tr>
    </w:tbl>
    <w:p w14:paraId="3332C10D" w14:textId="77777777" w:rsidR="00FD3D5A" w:rsidRDefault="00FD3D5A"/>
    <w:sectPr w:rsidR="00FD3D5A">
      <w:footerReference w:type="default" r:id="rId29"/>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73810" w14:textId="77777777" w:rsidR="0071490C" w:rsidRDefault="0071490C">
      <w:pPr>
        <w:spacing w:line="240" w:lineRule="auto"/>
      </w:pPr>
      <w:r>
        <w:separator/>
      </w:r>
    </w:p>
  </w:endnote>
  <w:endnote w:type="continuationSeparator" w:id="0">
    <w:p w14:paraId="52C5CF54" w14:textId="77777777" w:rsidR="0071490C" w:rsidRDefault="007149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AutoText"/>
      </w:docPartObj>
    </w:sdtPr>
    <w:sdtEndPr/>
    <w:sdtContent>
      <w:p w14:paraId="43FDBA83" w14:textId="5B6CD653" w:rsidR="00F70944" w:rsidRDefault="00F70944">
        <w:pPr>
          <w:pStyle w:val="Footer"/>
          <w:jc w:val="center"/>
        </w:pPr>
        <w:r>
          <w:fldChar w:fldCharType="begin"/>
        </w:r>
        <w:r>
          <w:instrText>PAGE   \* MERGEFORMAT</w:instrText>
        </w:r>
        <w:r>
          <w:fldChar w:fldCharType="separate"/>
        </w:r>
        <w:r w:rsidR="00B80711">
          <w:rPr>
            <w:noProof/>
          </w:rPr>
          <w:t>40</w:t>
        </w:r>
        <w:r>
          <w:fldChar w:fldCharType="end"/>
        </w:r>
      </w:p>
    </w:sdtContent>
  </w:sdt>
  <w:p w14:paraId="77E8FCA4" w14:textId="77777777" w:rsidR="00F70944" w:rsidRDefault="00F70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97E0E" w14:textId="77777777" w:rsidR="0071490C" w:rsidRDefault="0071490C">
      <w:pPr>
        <w:spacing w:after="0"/>
      </w:pPr>
      <w:r>
        <w:separator/>
      </w:r>
    </w:p>
  </w:footnote>
  <w:footnote w:type="continuationSeparator" w:id="0">
    <w:p w14:paraId="7257F197" w14:textId="77777777" w:rsidR="0071490C" w:rsidRDefault="0071490C">
      <w:pPr>
        <w:spacing w:after="0"/>
      </w:pPr>
      <w:r>
        <w:continuationSeparator/>
      </w:r>
    </w:p>
  </w:footnote>
  <w:footnote w:id="1">
    <w:p w14:paraId="145AEE91" w14:textId="77777777" w:rsidR="00F70944" w:rsidRDefault="00F70944">
      <w:pPr>
        <w:pStyle w:val="FootnoteText"/>
        <w:rPr>
          <w:lang w:val="lt-LT"/>
        </w:rPr>
      </w:pPr>
      <w:r>
        <w:rPr>
          <w:rStyle w:val="FootnoteReference"/>
        </w:rPr>
        <w:footnoteRef/>
      </w:r>
      <w:r>
        <w:t xml:space="preserve"> </w:t>
      </w:r>
      <w:hyperlink r:id="rId1" w:history="1">
        <w:r>
          <w:rPr>
            <w:rStyle w:val="Hyperlink"/>
          </w:rPr>
          <w:t>https://e-tar.lt/portal/lt/legalAct/66ae9a80883011ed8df094f359a60216/asr</w:t>
        </w:r>
      </w:hyperlink>
      <w:r>
        <w:t xml:space="preserve"> </w:t>
      </w:r>
    </w:p>
  </w:footnote>
  <w:footnote w:id="2">
    <w:p w14:paraId="40D85C13" w14:textId="77777777" w:rsidR="00F70944" w:rsidRDefault="00F70944">
      <w:pPr>
        <w:pStyle w:val="FootnoteText"/>
        <w:rPr>
          <w:lang w:val="lt-LT"/>
        </w:rPr>
      </w:pPr>
      <w:r>
        <w:rPr>
          <w:rStyle w:val="FootnoteReference"/>
        </w:rPr>
        <w:footnoteRef/>
      </w:r>
      <w:r w:rsidRPr="00BC6C0A">
        <w:rPr>
          <w:lang w:val="lt-LT"/>
        </w:rPr>
        <w:t xml:space="preserve"> </w:t>
      </w:r>
      <w:r>
        <w:fldChar w:fldCharType="begin"/>
      </w:r>
      <w:r w:rsidRPr="00DA038F">
        <w:rPr>
          <w:lang w:val="lt-LT"/>
        </w:rPr>
        <w:instrText>HYPERLINK "https://e-tar.lt/portal/lt/legalAct/66ae9a80883011ed8df094f359a60216/asr"</w:instrText>
      </w:r>
      <w:r>
        <w:fldChar w:fldCharType="separate"/>
      </w:r>
      <w:r w:rsidRPr="00BC6C0A">
        <w:rPr>
          <w:rStyle w:val="Hyperlink"/>
          <w:lang w:val="lt-LT"/>
        </w:rPr>
        <w:t>https://e-tar.lt/portal/lt/legalAct/66ae9a80883011ed8df094f359a60216/asr</w:t>
      </w:r>
      <w:r>
        <w:fldChar w:fldCharType="end"/>
      </w:r>
      <w:r w:rsidRPr="00BC6C0A">
        <w:rPr>
          <w:lang w:val="lt-LT"/>
        </w:rPr>
        <w:t xml:space="preserve"> </w:t>
      </w:r>
    </w:p>
  </w:footnote>
  <w:footnote w:id="3">
    <w:p w14:paraId="187BEEBE" w14:textId="77777777" w:rsidR="00F70944" w:rsidRPr="004C7801" w:rsidRDefault="00F70944" w:rsidP="00EC7FCA">
      <w:pPr>
        <w:pStyle w:val="FootnoteText"/>
        <w:rPr>
          <w:lang w:val="lt-LT"/>
        </w:rPr>
      </w:pPr>
      <w:r>
        <w:rPr>
          <w:rStyle w:val="FootnoteReference"/>
        </w:rPr>
        <w:footnoteRef/>
      </w:r>
      <w:r w:rsidRPr="004C7801">
        <w:rPr>
          <w:lang w:val="lt-LT"/>
        </w:rPr>
        <w:t xml:space="preserve"> </w:t>
      </w:r>
      <w:r>
        <w:fldChar w:fldCharType="begin"/>
      </w:r>
      <w:r w:rsidRPr="00DA038F">
        <w:rPr>
          <w:lang w:val="lt-LT"/>
        </w:rPr>
        <w:instrText>HYPERLINK "https://recyclass.eu/"</w:instrText>
      </w:r>
      <w:r>
        <w:fldChar w:fldCharType="separate"/>
      </w:r>
      <w:r w:rsidRPr="004C7801">
        <w:rPr>
          <w:rStyle w:val="Hyperlink"/>
          <w:rFonts w:ascii="Calibri" w:hAnsi="Calibri" w:cs="Calibri"/>
          <w:color w:val="0000FF"/>
          <w:lang w:val="lt-LT"/>
        </w:rPr>
        <w:t>https://recyclass.eu/</w:t>
      </w:r>
      <w:r>
        <w:fldChar w:fldCharType="end"/>
      </w:r>
      <w:r w:rsidRPr="004C7801">
        <w:rPr>
          <w:rFonts w:ascii="Calibri" w:hAnsi="Calibri" w:cs="Calibri"/>
          <w:color w:val="0000FF"/>
          <w:lang w:val="lt-LT"/>
        </w:rPr>
        <w:t xml:space="preserve"> </w:t>
      </w:r>
    </w:p>
  </w:footnote>
  <w:footnote w:id="4">
    <w:p w14:paraId="6582B0E2" w14:textId="77777777" w:rsidR="00F70944" w:rsidRPr="004C7801" w:rsidRDefault="00F70944" w:rsidP="00EC7FCA">
      <w:pPr>
        <w:pStyle w:val="FootnoteText"/>
        <w:rPr>
          <w:rFonts w:ascii="Calibri" w:hAnsi="Calibri" w:cs="Calibri"/>
          <w:lang w:val="lt-LT"/>
        </w:rPr>
      </w:pPr>
      <w:r>
        <w:rPr>
          <w:rStyle w:val="FootnoteReference"/>
        </w:rPr>
        <w:footnoteRef/>
      </w:r>
      <w:r w:rsidRPr="004C7801">
        <w:rPr>
          <w:lang w:val="lt-LT"/>
        </w:rPr>
        <w:t xml:space="preserve"> </w:t>
      </w:r>
      <w:r>
        <w:fldChar w:fldCharType="begin"/>
      </w:r>
      <w:r w:rsidRPr="00DA038F">
        <w:rPr>
          <w:lang w:val="lt-LT"/>
        </w:rPr>
        <w:instrText>HYPERLINK "https://aaa.lrv.lt/lt/veiklos-sritys/atliekos/atlieku-tvarkytojai/atlieku-tvarkytojai-turintys-teise-israsyti-gaminiu-ir-ar-pakuociu-atlieku-sutvarkyma-irodancius-dokumentus/"</w:instrText>
      </w:r>
      <w:r>
        <w:fldChar w:fldCharType="separate"/>
      </w:r>
      <w:r w:rsidRPr="004C7801">
        <w:rPr>
          <w:rFonts w:ascii="Calibri" w:hAnsi="Calibri" w:cs="Calibri"/>
          <w:color w:val="0000FF"/>
          <w:u w:val="single"/>
          <w:lang w:val="lt-LT"/>
        </w:rPr>
        <w:t>Atliekų tvarkytojai, turintys teisę išrašyti gaminių ir (ar) pakuočių atliekų sutvarkymą įrodančius dokumentus - Aplinkos apsaugos agentūra</w:t>
      </w:r>
      <w: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04130E13"/>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41A0660"/>
    <w:multiLevelType w:val="hybridMultilevel"/>
    <w:tmpl w:val="32704CAA"/>
    <w:lvl w:ilvl="0" w:tplc="FFFFFFFF">
      <w:start w:val="1"/>
      <w:numFmt w:val="lowerLetter"/>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13336C"/>
    <w:multiLevelType w:val="hybridMultilevel"/>
    <w:tmpl w:val="32704CAA"/>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AF7C6F"/>
    <w:multiLevelType w:val="multilevel"/>
    <w:tmpl w:val="2CAF7C6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A5929A5"/>
    <w:multiLevelType w:val="multilevel"/>
    <w:tmpl w:val="3A5929A5"/>
    <w:lvl w:ilvl="0">
      <w:start w:val="1"/>
      <w:numFmt w:val="decimal"/>
      <w:pStyle w:val="ListBullet"/>
      <w:lvlText w:val="%1."/>
      <w:lvlJc w:val="left"/>
      <w:pPr>
        <w:tabs>
          <w:tab w:val="left" w:pos="0"/>
        </w:tabs>
        <w:ind w:left="0" w:firstLine="0"/>
      </w:pPr>
      <w:rPr>
        <w:rFonts w:ascii="Tahoma" w:hAnsi="Tahoma" w:cs="Times New Roman" w:hint="default"/>
        <w:b/>
        <w:i w:val="0"/>
        <w:sz w:val="20"/>
      </w:rPr>
    </w:lvl>
    <w:lvl w:ilvl="1">
      <w:start w:val="1"/>
      <w:numFmt w:val="decimal"/>
      <w:lvlText w:val="%1.%2."/>
      <w:lvlJc w:val="left"/>
      <w:pPr>
        <w:tabs>
          <w:tab w:val="left" w:pos="0"/>
        </w:tabs>
        <w:ind w:left="0" w:firstLine="0"/>
      </w:pPr>
      <w:rPr>
        <w:rFonts w:ascii="Tahoma" w:hAnsi="Tahoma" w:cs="Times New Roman" w:hint="default"/>
        <w:b w:val="0"/>
        <w:i w:val="0"/>
        <w:strike w:val="0"/>
        <w:dstrike w:val="0"/>
        <w:sz w:val="20"/>
        <w:u w:val="none"/>
        <w:vertAlign w:val="baseline"/>
      </w:rPr>
    </w:lvl>
    <w:lvl w:ilvl="2">
      <w:start w:val="1"/>
      <w:numFmt w:val="decimal"/>
      <w:lvlText w:val="%1.%2.%3."/>
      <w:lvlJc w:val="left"/>
      <w:pPr>
        <w:tabs>
          <w:tab w:val="left" w:pos="0"/>
        </w:tabs>
        <w:ind w:left="0" w:firstLine="680"/>
      </w:pPr>
      <w:rPr>
        <w:rFonts w:ascii="Tahoma" w:hAnsi="Tahoma" w:cs="Times New Roman" w:hint="default"/>
        <w:b w:val="0"/>
        <w:i w:val="0"/>
        <w:sz w:val="20"/>
      </w:rPr>
    </w:lvl>
    <w:lvl w:ilvl="3">
      <w:start w:val="1"/>
      <w:numFmt w:val="decimal"/>
      <w:lvlText w:val="(%4)"/>
      <w:lvlJc w:val="left"/>
      <w:pPr>
        <w:tabs>
          <w:tab w:val="left" w:pos="1800"/>
        </w:tabs>
        <w:ind w:left="1800" w:hanging="360"/>
      </w:pPr>
      <w:rPr>
        <w:rFonts w:cs="Times New Roman"/>
      </w:rPr>
    </w:lvl>
    <w:lvl w:ilvl="4">
      <w:start w:val="1"/>
      <w:numFmt w:val="lowerLetter"/>
      <w:lvlText w:val="(%5)"/>
      <w:lvlJc w:val="left"/>
      <w:pPr>
        <w:tabs>
          <w:tab w:val="left" w:pos="2160"/>
        </w:tabs>
        <w:ind w:left="2160" w:hanging="360"/>
      </w:pPr>
      <w:rPr>
        <w:rFonts w:cs="Times New Roman"/>
      </w:rPr>
    </w:lvl>
    <w:lvl w:ilvl="5">
      <w:start w:val="1"/>
      <w:numFmt w:val="lowerRoman"/>
      <w:lvlText w:val="(%6)"/>
      <w:lvlJc w:val="left"/>
      <w:pPr>
        <w:tabs>
          <w:tab w:val="left" w:pos="2520"/>
        </w:tabs>
        <w:ind w:left="2520" w:hanging="360"/>
      </w:pPr>
      <w:rPr>
        <w:rFonts w:cs="Times New Roman"/>
      </w:rPr>
    </w:lvl>
    <w:lvl w:ilvl="6">
      <w:start w:val="1"/>
      <w:numFmt w:val="decimal"/>
      <w:lvlText w:val="%7."/>
      <w:lvlJc w:val="left"/>
      <w:pPr>
        <w:tabs>
          <w:tab w:val="left" w:pos="2880"/>
        </w:tabs>
        <w:ind w:left="2880" w:hanging="360"/>
      </w:pPr>
      <w:rPr>
        <w:rFonts w:cs="Times New Roman"/>
      </w:rPr>
    </w:lvl>
    <w:lvl w:ilvl="7">
      <w:start w:val="1"/>
      <w:numFmt w:val="lowerLetter"/>
      <w:lvlText w:val="%8."/>
      <w:lvlJc w:val="left"/>
      <w:pPr>
        <w:tabs>
          <w:tab w:val="left" w:pos="3240"/>
        </w:tabs>
        <w:ind w:left="3240" w:hanging="360"/>
      </w:pPr>
      <w:rPr>
        <w:rFonts w:cs="Times New Roman"/>
      </w:rPr>
    </w:lvl>
    <w:lvl w:ilvl="8">
      <w:start w:val="1"/>
      <w:numFmt w:val="lowerRoman"/>
      <w:lvlText w:val="%9."/>
      <w:lvlJc w:val="left"/>
      <w:pPr>
        <w:tabs>
          <w:tab w:val="left" w:pos="3600"/>
        </w:tabs>
        <w:ind w:left="3600" w:hanging="360"/>
      </w:pPr>
      <w:rPr>
        <w:rFonts w:cs="Times New Roman"/>
      </w:rPr>
    </w:lvl>
  </w:abstractNum>
  <w:abstractNum w:abstractNumId="5" w15:restartNumberingAfterBreak="0">
    <w:nsid w:val="4F037A42"/>
    <w:multiLevelType w:val="multilevel"/>
    <w:tmpl w:val="4F037A42"/>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15:restartNumberingAfterBreak="0">
    <w:nsid w:val="64666BDD"/>
    <w:multiLevelType w:val="multilevel"/>
    <w:tmpl w:val="64666BDD"/>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7" w15:restartNumberingAfterBreak="0">
    <w:nsid w:val="66F049B0"/>
    <w:multiLevelType w:val="multilevel"/>
    <w:tmpl w:val="66F049B0"/>
    <w:lvl w:ilvl="0">
      <w:start w:val="1"/>
      <w:numFmt w:val="lowerLetter"/>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96D0B68"/>
    <w:multiLevelType w:val="multilevel"/>
    <w:tmpl w:val="796D0B68"/>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left" w:pos="1584"/>
        </w:tabs>
        <w:ind w:left="1584" w:hanging="864"/>
      </w:pPr>
      <w:rPr>
        <w:rFonts w:cs="Times New Roman"/>
      </w:rPr>
    </w:lvl>
    <w:lvl w:ilvl="4">
      <w:start w:val="1"/>
      <w:numFmt w:val="decimal"/>
      <w:pStyle w:val="Heading5"/>
      <w:lvlText w:val="%1.%2.%3.%4.%5"/>
      <w:lvlJc w:val="left"/>
      <w:pPr>
        <w:tabs>
          <w:tab w:val="left" w:pos="1728"/>
        </w:tabs>
        <w:ind w:left="1728" w:hanging="1008"/>
      </w:pPr>
      <w:rPr>
        <w:rFonts w:cs="Times New Roman"/>
      </w:rPr>
    </w:lvl>
    <w:lvl w:ilvl="5">
      <w:start w:val="1"/>
      <w:numFmt w:val="decimal"/>
      <w:pStyle w:val="Heading6"/>
      <w:lvlText w:val="%1.%2.%3.%4.%5.%6"/>
      <w:lvlJc w:val="left"/>
      <w:pPr>
        <w:tabs>
          <w:tab w:val="left" w:pos="4392"/>
        </w:tabs>
        <w:ind w:left="4392" w:hanging="1152"/>
      </w:pPr>
      <w:rPr>
        <w:rFonts w:cs="Times New Roman"/>
      </w:rPr>
    </w:lvl>
    <w:lvl w:ilvl="6">
      <w:start w:val="1"/>
      <w:numFmt w:val="decimal"/>
      <w:pStyle w:val="Heading7"/>
      <w:lvlText w:val="%1.%2.%3.%4.%5.%6.%7"/>
      <w:lvlJc w:val="left"/>
      <w:pPr>
        <w:tabs>
          <w:tab w:val="left" w:pos="2016"/>
        </w:tabs>
        <w:ind w:left="2016" w:hanging="1296"/>
      </w:pPr>
      <w:rPr>
        <w:rFonts w:cs="Times New Roman"/>
      </w:rPr>
    </w:lvl>
    <w:lvl w:ilvl="7">
      <w:start w:val="1"/>
      <w:numFmt w:val="decimal"/>
      <w:pStyle w:val="Heading8"/>
      <w:lvlText w:val="%1.%2.%3.%4.%5.%6.%7.%8"/>
      <w:lvlJc w:val="left"/>
      <w:pPr>
        <w:tabs>
          <w:tab w:val="left" w:pos="2160"/>
        </w:tabs>
        <w:ind w:left="2160" w:hanging="1440"/>
      </w:pPr>
      <w:rPr>
        <w:rFonts w:cs="Times New Roman"/>
      </w:rPr>
    </w:lvl>
    <w:lvl w:ilvl="8">
      <w:start w:val="1"/>
      <w:numFmt w:val="decimal"/>
      <w:pStyle w:val="Heading9"/>
      <w:lvlText w:val="%1.%2.%3.%4.%5.%6.%7.%8.%9"/>
      <w:lvlJc w:val="left"/>
      <w:pPr>
        <w:tabs>
          <w:tab w:val="left" w:pos="7704"/>
        </w:tabs>
        <w:ind w:left="7704" w:hanging="1584"/>
      </w:pPr>
      <w:rPr>
        <w:rFonts w:cs="Times New Roman"/>
      </w:rPr>
    </w:lvl>
  </w:abstractNum>
  <w:num w:numId="1" w16cid:durableId="6024236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9688037">
    <w:abstractNumId w:val="4"/>
  </w:num>
  <w:num w:numId="3" w16cid:durableId="635573927">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8311077">
    <w:abstractNumId w:val="6"/>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8980745">
    <w:abstractNumId w:val="7"/>
  </w:num>
  <w:num w:numId="6" w16cid:durableId="355278563">
    <w:abstractNumId w:val="0"/>
  </w:num>
  <w:num w:numId="7" w16cid:durableId="1958827811">
    <w:abstractNumId w:val="3"/>
  </w:num>
  <w:num w:numId="8" w16cid:durableId="973213910">
    <w:abstractNumId w:val="2"/>
  </w:num>
  <w:num w:numId="9" w16cid:durableId="1763261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F73"/>
    <w:rsid w:val="00002FB3"/>
    <w:rsid w:val="00016593"/>
    <w:rsid w:val="00023BB2"/>
    <w:rsid w:val="0002581D"/>
    <w:rsid w:val="00026F28"/>
    <w:rsid w:val="00031958"/>
    <w:rsid w:val="00033C81"/>
    <w:rsid w:val="00040CD5"/>
    <w:rsid w:val="000536D8"/>
    <w:rsid w:val="00064452"/>
    <w:rsid w:val="000A1BB4"/>
    <w:rsid w:val="000C1934"/>
    <w:rsid w:val="000E02E7"/>
    <w:rsid w:val="000E405D"/>
    <w:rsid w:val="000E5C8E"/>
    <w:rsid w:val="000F22AC"/>
    <w:rsid w:val="00102DDE"/>
    <w:rsid w:val="00112928"/>
    <w:rsid w:val="00123BD5"/>
    <w:rsid w:val="00127D9D"/>
    <w:rsid w:val="001357DF"/>
    <w:rsid w:val="0013638F"/>
    <w:rsid w:val="00140788"/>
    <w:rsid w:val="00143F73"/>
    <w:rsid w:val="00156CF5"/>
    <w:rsid w:val="00183EEC"/>
    <w:rsid w:val="001A6CB4"/>
    <w:rsid w:val="001C0DFA"/>
    <w:rsid w:val="001C4EE1"/>
    <w:rsid w:val="001C60F7"/>
    <w:rsid w:val="001D007F"/>
    <w:rsid w:val="001D0DC6"/>
    <w:rsid w:val="001E0928"/>
    <w:rsid w:val="001E74C4"/>
    <w:rsid w:val="001F7520"/>
    <w:rsid w:val="00221860"/>
    <w:rsid w:val="00224FA9"/>
    <w:rsid w:val="00230A51"/>
    <w:rsid w:val="00236BE3"/>
    <w:rsid w:val="002414B2"/>
    <w:rsid w:val="00242AED"/>
    <w:rsid w:val="00244E48"/>
    <w:rsid w:val="00262137"/>
    <w:rsid w:val="002635E9"/>
    <w:rsid w:val="00265EA4"/>
    <w:rsid w:val="00276123"/>
    <w:rsid w:val="00283809"/>
    <w:rsid w:val="00293750"/>
    <w:rsid w:val="002A62DF"/>
    <w:rsid w:val="002C7C87"/>
    <w:rsid w:val="002D7063"/>
    <w:rsid w:val="002D75A6"/>
    <w:rsid w:val="002E2952"/>
    <w:rsid w:val="003021A9"/>
    <w:rsid w:val="003025F0"/>
    <w:rsid w:val="003065AC"/>
    <w:rsid w:val="003143DC"/>
    <w:rsid w:val="00326CA6"/>
    <w:rsid w:val="0033106C"/>
    <w:rsid w:val="00332E5B"/>
    <w:rsid w:val="00336123"/>
    <w:rsid w:val="00343DB4"/>
    <w:rsid w:val="003700DB"/>
    <w:rsid w:val="00376E2D"/>
    <w:rsid w:val="00382AA0"/>
    <w:rsid w:val="00382CEB"/>
    <w:rsid w:val="00394991"/>
    <w:rsid w:val="003A25F5"/>
    <w:rsid w:val="003B1599"/>
    <w:rsid w:val="003E5ECE"/>
    <w:rsid w:val="003F310A"/>
    <w:rsid w:val="00411F16"/>
    <w:rsid w:val="00434212"/>
    <w:rsid w:val="004348E8"/>
    <w:rsid w:val="00443D88"/>
    <w:rsid w:val="00455C64"/>
    <w:rsid w:val="00457A59"/>
    <w:rsid w:val="00462B4C"/>
    <w:rsid w:val="00462F21"/>
    <w:rsid w:val="00471867"/>
    <w:rsid w:val="00493ABC"/>
    <w:rsid w:val="004A1ABD"/>
    <w:rsid w:val="004B2C49"/>
    <w:rsid w:val="004C7801"/>
    <w:rsid w:val="004D5875"/>
    <w:rsid w:val="004E5EFB"/>
    <w:rsid w:val="004E6139"/>
    <w:rsid w:val="004E6E6E"/>
    <w:rsid w:val="004F166F"/>
    <w:rsid w:val="005165F8"/>
    <w:rsid w:val="005257C0"/>
    <w:rsid w:val="005449EA"/>
    <w:rsid w:val="00547EB1"/>
    <w:rsid w:val="00553857"/>
    <w:rsid w:val="00553B74"/>
    <w:rsid w:val="00556B57"/>
    <w:rsid w:val="00567309"/>
    <w:rsid w:val="005740BF"/>
    <w:rsid w:val="005857B4"/>
    <w:rsid w:val="0059333B"/>
    <w:rsid w:val="005C09AF"/>
    <w:rsid w:val="005C7A43"/>
    <w:rsid w:val="005D1B39"/>
    <w:rsid w:val="005F2A71"/>
    <w:rsid w:val="005F56B0"/>
    <w:rsid w:val="00602CC8"/>
    <w:rsid w:val="00602D68"/>
    <w:rsid w:val="00614887"/>
    <w:rsid w:val="006168ED"/>
    <w:rsid w:val="00621509"/>
    <w:rsid w:val="006262BD"/>
    <w:rsid w:val="006529CF"/>
    <w:rsid w:val="00656893"/>
    <w:rsid w:val="006632E7"/>
    <w:rsid w:val="00673EC0"/>
    <w:rsid w:val="00673F63"/>
    <w:rsid w:val="0068531B"/>
    <w:rsid w:val="00691E30"/>
    <w:rsid w:val="006C51B8"/>
    <w:rsid w:val="006C7236"/>
    <w:rsid w:val="006D5862"/>
    <w:rsid w:val="006E1435"/>
    <w:rsid w:val="006E55AD"/>
    <w:rsid w:val="006E72AB"/>
    <w:rsid w:val="006F6B53"/>
    <w:rsid w:val="00700F21"/>
    <w:rsid w:val="0071490C"/>
    <w:rsid w:val="00716FFE"/>
    <w:rsid w:val="0072102C"/>
    <w:rsid w:val="007214CA"/>
    <w:rsid w:val="0073222C"/>
    <w:rsid w:val="00740DC4"/>
    <w:rsid w:val="00745AEC"/>
    <w:rsid w:val="00775446"/>
    <w:rsid w:val="00787435"/>
    <w:rsid w:val="007A51E5"/>
    <w:rsid w:val="007B1BC4"/>
    <w:rsid w:val="007D7E08"/>
    <w:rsid w:val="007E4178"/>
    <w:rsid w:val="007F7799"/>
    <w:rsid w:val="00814504"/>
    <w:rsid w:val="00822F61"/>
    <w:rsid w:val="00851075"/>
    <w:rsid w:val="00855D7D"/>
    <w:rsid w:val="00861E5D"/>
    <w:rsid w:val="00882793"/>
    <w:rsid w:val="008A0307"/>
    <w:rsid w:val="008A3C0A"/>
    <w:rsid w:val="008A60F1"/>
    <w:rsid w:val="008B1BC6"/>
    <w:rsid w:val="008B4285"/>
    <w:rsid w:val="008C0D9A"/>
    <w:rsid w:val="008D66E1"/>
    <w:rsid w:val="00902088"/>
    <w:rsid w:val="00911B68"/>
    <w:rsid w:val="0091630F"/>
    <w:rsid w:val="00917384"/>
    <w:rsid w:val="00922362"/>
    <w:rsid w:val="00930965"/>
    <w:rsid w:val="00935487"/>
    <w:rsid w:val="00953905"/>
    <w:rsid w:val="00965B33"/>
    <w:rsid w:val="00977BF8"/>
    <w:rsid w:val="00980A04"/>
    <w:rsid w:val="00983CCE"/>
    <w:rsid w:val="00991B4C"/>
    <w:rsid w:val="00992D46"/>
    <w:rsid w:val="009C0847"/>
    <w:rsid w:val="009D4B9A"/>
    <w:rsid w:val="009F0F97"/>
    <w:rsid w:val="009F13EE"/>
    <w:rsid w:val="00A11648"/>
    <w:rsid w:val="00A17CBC"/>
    <w:rsid w:val="00A22D1C"/>
    <w:rsid w:val="00A35219"/>
    <w:rsid w:val="00A565FD"/>
    <w:rsid w:val="00A57260"/>
    <w:rsid w:val="00A6565F"/>
    <w:rsid w:val="00A83BF9"/>
    <w:rsid w:val="00A92A5E"/>
    <w:rsid w:val="00A947FE"/>
    <w:rsid w:val="00AA1AF9"/>
    <w:rsid w:val="00AA4AD3"/>
    <w:rsid w:val="00AA6AC5"/>
    <w:rsid w:val="00AA6D51"/>
    <w:rsid w:val="00AA7716"/>
    <w:rsid w:val="00AB2E73"/>
    <w:rsid w:val="00AB4211"/>
    <w:rsid w:val="00AB713F"/>
    <w:rsid w:val="00AD4AD7"/>
    <w:rsid w:val="00AD60FB"/>
    <w:rsid w:val="00AE24AB"/>
    <w:rsid w:val="00AF0747"/>
    <w:rsid w:val="00B077CD"/>
    <w:rsid w:val="00B07C94"/>
    <w:rsid w:val="00B1273B"/>
    <w:rsid w:val="00B212C8"/>
    <w:rsid w:val="00B21566"/>
    <w:rsid w:val="00B243B3"/>
    <w:rsid w:val="00B263CA"/>
    <w:rsid w:val="00B335FB"/>
    <w:rsid w:val="00B47FAF"/>
    <w:rsid w:val="00B526BD"/>
    <w:rsid w:val="00B5434E"/>
    <w:rsid w:val="00B6261C"/>
    <w:rsid w:val="00B71AD9"/>
    <w:rsid w:val="00B80711"/>
    <w:rsid w:val="00B850A5"/>
    <w:rsid w:val="00B90740"/>
    <w:rsid w:val="00B92C43"/>
    <w:rsid w:val="00B97172"/>
    <w:rsid w:val="00B97E0C"/>
    <w:rsid w:val="00BA11A3"/>
    <w:rsid w:val="00BA15D9"/>
    <w:rsid w:val="00BA38CE"/>
    <w:rsid w:val="00BC2431"/>
    <w:rsid w:val="00BC6C0A"/>
    <w:rsid w:val="00BC6D91"/>
    <w:rsid w:val="00BF32B1"/>
    <w:rsid w:val="00C24686"/>
    <w:rsid w:val="00C305B6"/>
    <w:rsid w:val="00C4387E"/>
    <w:rsid w:val="00C445C2"/>
    <w:rsid w:val="00C455C3"/>
    <w:rsid w:val="00C53077"/>
    <w:rsid w:val="00C66601"/>
    <w:rsid w:val="00C720F3"/>
    <w:rsid w:val="00C8030D"/>
    <w:rsid w:val="00C85920"/>
    <w:rsid w:val="00CB3F9D"/>
    <w:rsid w:val="00CB4347"/>
    <w:rsid w:val="00CC5613"/>
    <w:rsid w:val="00CC5FC7"/>
    <w:rsid w:val="00CD3662"/>
    <w:rsid w:val="00D3108E"/>
    <w:rsid w:val="00D5279F"/>
    <w:rsid w:val="00D55D12"/>
    <w:rsid w:val="00D65726"/>
    <w:rsid w:val="00D864D4"/>
    <w:rsid w:val="00DA038F"/>
    <w:rsid w:val="00DA282B"/>
    <w:rsid w:val="00DE630E"/>
    <w:rsid w:val="00DF555D"/>
    <w:rsid w:val="00E01058"/>
    <w:rsid w:val="00E026EA"/>
    <w:rsid w:val="00E11934"/>
    <w:rsid w:val="00E15DB9"/>
    <w:rsid w:val="00E26D06"/>
    <w:rsid w:val="00E27C47"/>
    <w:rsid w:val="00E40941"/>
    <w:rsid w:val="00E41755"/>
    <w:rsid w:val="00E5209F"/>
    <w:rsid w:val="00E73617"/>
    <w:rsid w:val="00E74313"/>
    <w:rsid w:val="00E74F8D"/>
    <w:rsid w:val="00E86FEA"/>
    <w:rsid w:val="00E9379C"/>
    <w:rsid w:val="00EA5F9B"/>
    <w:rsid w:val="00EB3259"/>
    <w:rsid w:val="00EC7FCA"/>
    <w:rsid w:val="00EF6299"/>
    <w:rsid w:val="00F142BF"/>
    <w:rsid w:val="00F155E0"/>
    <w:rsid w:val="00F21453"/>
    <w:rsid w:val="00F304A9"/>
    <w:rsid w:val="00F45857"/>
    <w:rsid w:val="00F519EC"/>
    <w:rsid w:val="00F545FA"/>
    <w:rsid w:val="00F63A4C"/>
    <w:rsid w:val="00F64269"/>
    <w:rsid w:val="00F650A1"/>
    <w:rsid w:val="00F667A6"/>
    <w:rsid w:val="00F70944"/>
    <w:rsid w:val="00F711AA"/>
    <w:rsid w:val="00F71623"/>
    <w:rsid w:val="00F754FB"/>
    <w:rsid w:val="00F77AFB"/>
    <w:rsid w:val="00F82601"/>
    <w:rsid w:val="00F941C5"/>
    <w:rsid w:val="00FA253D"/>
    <w:rsid w:val="00FA3674"/>
    <w:rsid w:val="00FB6857"/>
    <w:rsid w:val="00FC5157"/>
    <w:rsid w:val="00FD3D5A"/>
    <w:rsid w:val="00FD47B6"/>
    <w:rsid w:val="00FD760B"/>
    <w:rsid w:val="00FF5F5F"/>
    <w:rsid w:val="0C38564A"/>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05627"/>
  <w15:docId w15:val="{95AD1F9A-B80B-484A-BF87-A27992B4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0" w:unhideWhenUsed="1"/>
    <w:lsdException w:name="header"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9"/>
    <w:qFormat/>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basedOn w:val="Normal"/>
    <w:next w:val="Normal"/>
    <w:link w:val="Heading2Char"/>
    <w:uiPriority w:val="99"/>
    <w:semiHidden/>
    <w:unhideWhenUsed/>
    <w:qFormat/>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basedOn w:val="Normal"/>
    <w:next w:val="Normal"/>
    <w:link w:val="Heading3Char"/>
    <w:uiPriority w:val="99"/>
    <w:semiHidden/>
    <w:unhideWhenUsed/>
    <w:qFormat/>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basedOn w:val="Normal"/>
    <w:next w:val="Normal"/>
    <w:link w:val="Heading4Char"/>
    <w:uiPriority w:val="99"/>
    <w:semiHidden/>
    <w:unhideWhenUsed/>
    <w:qFormat/>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eastAsia="Times New Roman" w:hAnsi="Tahoma" w:cs="Tahoma"/>
      <w:sz w:val="16"/>
      <w:szCs w:val="16"/>
      <w:lang w:eastAsia="lt-LT"/>
    </w:rPr>
  </w:style>
  <w:style w:type="paragraph" w:styleId="BlockText">
    <w:name w:val="Block Text"/>
    <w:basedOn w:val="Normal"/>
    <w:uiPriority w:val="99"/>
    <w:semiHidden/>
    <w:unhideWhenUsed/>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BodyText">
    <w:name w:val="Body Text"/>
    <w:basedOn w:val="Normal"/>
    <w:link w:val="BodyTextChar"/>
    <w:uiPriority w:val="99"/>
    <w:semiHidden/>
    <w:unhideWhenUsed/>
    <w:pPr>
      <w:spacing w:before="120" w:after="120" w:line="240" w:lineRule="auto"/>
    </w:pPr>
    <w:rPr>
      <w:rFonts w:ascii="Arial" w:eastAsia="Times New Roman" w:hAnsi="Arial" w:cs="Times New Roman"/>
      <w:sz w:val="20"/>
      <w:szCs w:val="20"/>
      <w:lang w:val="sv-SE"/>
    </w:rPr>
  </w:style>
  <w:style w:type="paragraph" w:styleId="BodyText2">
    <w:name w:val="Body Text 2"/>
    <w:basedOn w:val="Normal"/>
    <w:link w:val="BodyText2Char"/>
    <w:uiPriority w:val="99"/>
    <w:semiHidden/>
    <w:unhideWhenUsed/>
    <w:pPr>
      <w:spacing w:after="120" w:line="480" w:lineRule="auto"/>
    </w:pPr>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pPr>
      <w:spacing w:after="0" w:line="240" w:lineRule="auto"/>
      <w:jc w:val="both"/>
    </w:pPr>
    <w:rPr>
      <w:rFonts w:ascii="Times New Roman" w:eastAsia="Times New Roman" w:hAnsi="Times New Roman" w:cs="Times New Roman"/>
      <w:sz w:val="24"/>
      <w:szCs w:val="20"/>
      <w:lang w:eastAsia="lt-LT"/>
    </w:rPr>
  </w:style>
  <w:style w:type="paragraph" w:styleId="BodyTextIndent">
    <w:name w:val="Body Text Indent"/>
    <w:basedOn w:val="Normal"/>
    <w:link w:val="BodyTextIndentChar"/>
    <w:uiPriority w:val="99"/>
    <w:semiHidden/>
    <w:unhideWhenUsed/>
    <w:pPr>
      <w:spacing w:after="0" w:line="240" w:lineRule="auto"/>
      <w:ind w:firstLine="720"/>
    </w:pPr>
    <w:rPr>
      <w:rFonts w:ascii="Times New Roman" w:eastAsia="Times New Roman" w:hAnsi="Times New Roman" w:cs="Times New Roman"/>
      <w:i/>
      <w:sz w:val="24"/>
      <w:szCs w:val="20"/>
      <w:lang w:eastAsia="lt-LT"/>
    </w:rPr>
  </w:style>
  <w:style w:type="paragraph" w:styleId="BodyTextIndent2">
    <w:name w:val="Body Text Indent 2"/>
    <w:basedOn w:val="Normal"/>
    <w:link w:val="BodyTextIndent2Char"/>
    <w:uiPriority w:val="99"/>
    <w:semiHidden/>
    <w:unhideWhenUsed/>
    <w:pPr>
      <w:spacing w:after="0" w:line="240" w:lineRule="auto"/>
      <w:ind w:left="720"/>
    </w:pPr>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paragraph" w:styleId="Caption">
    <w:name w:val="caption"/>
    <w:basedOn w:val="Normal"/>
    <w:next w:val="Normal"/>
    <w:uiPriority w:val="99"/>
    <w:semiHidden/>
    <w:unhideWhenUsed/>
    <w:qFormat/>
    <w:pPr>
      <w:spacing w:after="0" w:line="240" w:lineRule="auto"/>
      <w:jc w:val="center"/>
    </w:pPr>
    <w:rPr>
      <w:rFonts w:ascii="Times New Roman" w:eastAsia="Times New Roman" w:hAnsi="Times New Roman" w:cs="Times New Roman"/>
      <w:b/>
      <w:sz w:val="28"/>
      <w:szCs w:val="20"/>
    </w:rPr>
  </w:style>
  <w:style w:type="character" w:styleId="CommentReference">
    <w:name w:val="annotation reference"/>
    <w:basedOn w:val="DefaultParagraphFont"/>
    <w:semiHidden/>
    <w:unhideWhenUsed/>
    <w:rPr>
      <w:rFonts w:ascii="Times New Roman" w:hAnsi="Times New Roman" w:cs="Times New Roman" w:hint="default"/>
      <w:sz w:val="16"/>
    </w:rPr>
  </w:style>
  <w:style w:type="paragraph" w:styleId="CommentText">
    <w:name w:val="annotation text"/>
    <w:basedOn w:val="Normal"/>
    <w:link w:val="CommentTextChar"/>
    <w:unhideWhenUsed/>
    <w:pPr>
      <w:spacing w:before="120" w:after="120" w:line="240" w:lineRule="auto"/>
    </w:pPr>
    <w:rPr>
      <w:rFonts w:ascii="Arial" w:eastAsia="Times New Roman" w:hAnsi="Arial" w:cs="Times New Roman"/>
      <w:sz w:val="20"/>
      <w:szCs w:val="20"/>
      <w:lang w:val="sv-SE"/>
    </w:rPr>
  </w:style>
  <w:style w:type="paragraph" w:styleId="CommentSubject">
    <w:name w:val="annotation subject"/>
    <w:basedOn w:val="CommentText"/>
    <w:next w:val="CommentText"/>
    <w:link w:val="CommentSubjectChar"/>
    <w:uiPriority w:val="99"/>
    <w:semiHidden/>
    <w:unhideWhenUsed/>
    <w:pPr>
      <w:spacing w:before="0" w:after="0"/>
    </w:pPr>
    <w:rPr>
      <w:rFonts w:ascii="Times New Roman" w:hAnsi="Times New Roman"/>
      <w:b/>
      <w:bCs/>
      <w:lang w:val="lt-LT" w:eastAsia="lt-LT"/>
    </w:rPr>
  </w:style>
  <w:style w:type="character" w:styleId="Emphasis">
    <w:name w:val="Emphasis"/>
    <w:basedOn w:val="DefaultParagraphFont"/>
    <w:uiPriority w:val="20"/>
    <w:qFormat/>
    <w:rPr>
      <w:b/>
      <w:bCs/>
    </w:rPr>
  </w:style>
  <w:style w:type="character" w:styleId="FollowedHyperlink">
    <w:name w:val="FollowedHyperlink"/>
    <w:basedOn w:val="DefaultParagraphFont"/>
    <w:uiPriority w:val="99"/>
    <w:semiHidden/>
    <w:unhideWhenUsed/>
    <w:rPr>
      <w:rFonts w:ascii="Times New Roman" w:hAnsi="Times New Roman" w:cs="Times New Roman" w:hint="default"/>
      <w:color w:val="0000FF"/>
      <w:u w:val="single"/>
    </w:rPr>
  </w:style>
  <w:style w:type="paragraph" w:styleId="Footer">
    <w:name w:val="footer"/>
    <w:basedOn w:val="Normal"/>
    <w:link w:val="FooterChar"/>
    <w:uiPriority w:val="99"/>
    <w:unhideWhenUse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styleId="FootnoteReference">
    <w:name w:val="footnote reference"/>
    <w:basedOn w:val="DefaultParagraphFont"/>
    <w:uiPriority w:val="99"/>
    <w:semiHidden/>
    <w:unhideWhenUsed/>
    <w:rPr>
      <w:rFonts w:ascii="Times New Roman" w:hAnsi="Times New Roman" w:cs="Times New Roman" w:hint="default"/>
      <w:vertAlign w:val="superscript"/>
    </w:rPr>
  </w:style>
  <w:style w:type="paragraph" w:styleId="FootnoteText">
    <w:name w:val="footnote text"/>
    <w:basedOn w:val="Normal"/>
    <w:link w:val="FootnoteTextChar"/>
    <w:uiPriority w:val="99"/>
    <w:semiHidden/>
    <w:unhideWhenUsed/>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paragraph" w:styleId="HTMLAddress">
    <w:name w:val="HTML Address"/>
    <w:basedOn w:val="Normal"/>
    <w:link w:val="HTMLAddressChar"/>
    <w:uiPriority w:val="99"/>
    <w:semiHidden/>
    <w:unhideWhenUsed/>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styleId="Hyperlink">
    <w:name w:val="Hyperlink"/>
    <w:basedOn w:val="DefaultParagraphFont"/>
    <w:uiPriority w:val="99"/>
    <w:unhideWhenUsed/>
    <w:rPr>
      <w:rFonts w:ascii="Times New Roman" w:hAnsi="Times New Roman" w:cs="Times New Roman" w:hint="default"/>
      <w:color w:val="0066CC"/>
      <w:u w:val="single"/>
    </w:rPr>
  </w:style>
  <w:style w:type="paragraph" w:styleId="List">
    <w:name w:val="List"/>
    <w:basedOn w:val="Normal"/>
    <w:uiPriority w:val="99"/>
    <w:semiHidden/>
    <w:unhideWhenUsed/>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pPr>
      <w:numPr>
        <w:numId w:val="2"/>
      </w:numPr>
      <w:tabs>
        <w:tab w:val="clear" w:pos="0"/>
        <w:tab w:val="left" w:pos="360"/>
      </w:tabs>
      <w:spacing w:after="0" w:line="240" w:lineRule="auto"/>
      <w:ind w:left="360" w:hanging="360"/>
    </w:pPr>
    <w:rPr>
      <w:rFonts w:ascii="Times New Roman" w:eastAsia="Times New Roman" w:hAnsi="Times New Roman" w:cs="Times New Roman"/>
      <w:sz w:val="24"/>
      <w:szCs w:val="24"/>
      <w:lang w:val="en-GB"/>
    </w:rPr>
  </w:style>
  <w:style w:type="character" w:styleId="PageNumber">
    <w:name w:val="page number"/>
    <w:basedOn w:val="DefaultParagraphFont"/>
    <w:uiPriority w:val="99"/>
    <w:semiHidden/>
    <w:unhideWhenUsed/>
    <w:rPr>
      <w:rFonts w:ascii="Times New Roman" w:hAnsi="Times New Roman" w:cs="Times New Roman" w:hint="default"/>
    </w:rPr>
  </w:style>
  <w:style w:type="table" w:styleId="TableGrid">
    <w:name w:val="Table Grid"/>
    <w:basedOn w:val="TableNormal"/>
    <w:uiPriority w:val="39"/>
    <w:rPr>
      <w:rFonts w:ascii="Times New Roman" w:eastAsia="Times New Roman" w:hAnsi="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pPr>
      <w:spacing w:after="0" w:line="240" w:lineRule="auto"/>
      <w:jc w:val="center"/>
    </w:pPr>
    <w:rPr>
      <w:rFonts w:ascii="Times New Roman" w:eastAsia="Times New Roman" w:hAnsi="Times New Roman" w:cs="Times New Roman"/>
      <w:b/>
      <w:sz w:val="24"/>
      <w:szCs w:val="20"/>
    </w:rPr>
  </w:style>
  <w:style w:type="paragraph" w:styleId="TOAHeading">
    <w:name w:val="toa heading"/>
    <w:basedOn w:val="Normal"/>
    <w:next w:val="Normal"/>
    <w:uiPriority w:val="99"/>
    <w:semiHidden/>
    <w:unhideWhenUsed/>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TOC1">
    <w:name w:val="toc 1"/>
    <w:basedOn w:val="Normal"/>
    <w:next w:val="Normal"/>
    <w:autoRedefine/>
    <w:uiPriority w:val="99"/>
    <w:semiHidden/>
    <w:unhideWhenUsed/>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qFormat/>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pPr>
      <w:spacing w:after="0" w:line="240" w:lineRule="auto"/>
      <w:ind w:left="1920"/>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9"/>
    <w:rPr>
      <w:rFonts w:ascii="Times New Roman" w:eastAsia="Times New Roman" w:hAnsi="Times New Roman" w:cs="Times New Roman"/>
      <w:sz w:val="28"/>
      <w:szCs w:val="20"/>
      <w:lang w:eastAsia="lt-LT"/>
    </w:rPr>
  </w:style>
  <w:style w:type="character" w:customStyle="1" w:styleId="Heading2Char">
    <w:name w:val="Heading 2 Char"/>
    <w:basedOn w:val="DefaultParagraphFont"/>
    <w:link w:val="Heading2"/>
    <w:uiPriority w:val="99"/>
    <w:semiHidden/>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uiPriority w:val="99"/>
    <w:semiHidden/>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uiPriority w:val="99"/>
    <w:semiHidden/>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Pr>
      <w:rFonts w:ascii="Times New Roman" w:eastAsia="Times New Roman" w:hAnsi="Times New Roman" w:cs="Times New Roman"/>
      <w:sz w:val="40"/>
      <w:szCs w:val="20"/>
      <w:lang w:eastAsia="lt-LT"/>
    </w:rPr>
  </w:style>
  <w:style w:type="character" w:customStyle="1" w:styleId="HTMLAddressChar">
    <w:name w:val="HTML Address Char"/>
    <w:basedOn w:val="DefaultParagraphFont"/>
    <w:link w:val="HTMLAddress"/>
    <w:uiPriority w:val="99"/>
    <w:semiHidden/>
    <w:rPr>
      <w:rFonts w:ascii="Times New Roman" w:eastAsia="Times New Roman" w:hAnsi="Times New Roman" w:cs="Times New Roman"/>
      <w:i/>
      <w:sz w:val="24"/>
      <w:szCs w:val="20"/>
      <w:lang w:val="en-US"/>
    </w:rPr>
  </w:style>
  <w:style w:type="character" w:customStyle="1" w:styleId="Heading2Char1">
    <w:name w:val="Heading 2 Char1"/>
    <w:basedOn w:val="DefaultParagraphFont"/>
    <w:uiPriority w:val="99"/>
    <w:semiHidden/>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9"/>
    <w:semiHidden/>
    <w:rPr>
      <w:rFonts w:asciiTheme="majorHAnsi" w:eastAsiaTheme="majorEastAsia" w:hAnsiTheme="majorHAnsi" w:cstheme="majorBidi"/>
      <w:color w:val="1F3864" w:themeColor="accent1" w:themeShade="80"/>
      <w:sz w:val="24"/>
      <w:szCs w:val="24"/>
    </w:rPr>
  </w:style>
  <w:style w:type="character" w:customStyle="1" w:styleId="Heading4Char1">
    <w:name w:val="Heading 4 Char1"/>
    <w:basedOn w:val="DefaultParagraphFont"/>
    <w:uiPriority w:val="99"/>
    <w:semiHidden/>
    <w:rPr>
      <w:rFonts w:asciiTheme="majorHAnsi" w:eastAsiaTheme="majorEastAsia" w:hAnsiTheme="majorHAnsi" w:cstheme="majorBidi"/>
      <w:i/>
      <w:iCs/>
      <w:color w:val="2F5496" w:themeColor="accent1" w:themeShade="BF"/>
      <w:sz w:val="22"/>
      <w:szCs w:val="22"/>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lang w:val="en-US"/>
    </w:rPr>
  </w:style>
  <w:style w:type="paragraph" w:customStyle="1" w:styleId="msonormal0">
    <w:name w:val="msonormal"/>
    <w:basedOn w:val="Normal"/>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rPr>
      <w:rFonts w:ascii="Arial" w:eastAsia="Times New Roman" w:hAnsi="Arial" w:cs="Times New Roman"/>
      <w:sz w:val="20"/>
      <w:szCs w:val="20"/>
      <w:lang w:val="sv-SE"/>
    </w:rPr>
  </w:style>
  <w:style w:type="character" w:customStyle="1" w:styleId="HeaderChar">
    <w:name w:val="Header Char"/>
    <w:basedOn w:val="DefaultParagraphFont"/>
    <w:link w:val="Header"/>
    <w:uiPriority w:val="99"/>
    <w:rPr>
      <w:rFonts w:ascii="Arial" w:eastAsia="Times New Roman" w:hAnsi="Arial" w:cs="Arial"/>
      <w:sz w:val="20"/>
      <w:szCs w:val="24"/>
      <w:lang w:eastAsia="lt-LT"/>
    </w:rPr>
  </w:style>
  <w:style w:type="character" w:customStyle="1" w:styleId="FooterChar">
    <w:name w:val="Footer Char"/>
    <w:basedOn w:val="DefaultParagraphFont"/>
    <w:link w:val="Footer"/>
    <w:uiPriority w:val="99"/>
    <w:rPr>
      <w:rFonts w:ascii="Arial" w:eastAsia="Times New Roman" w:hAnsi="Arial" w:cs="Arial"/>
      <w:sz w:val="20"/>
      <w:szCs w:val="24"/>
      <w:lang w:eastAsia="lt-LT"/>
    </w:rPr>
  </w:style>
  <w:style w:type="character" w:customStyle="1" w:styleId="TitleChar">
    <w:name w:val="Title Char"/>
    <w:basedOn w:val="DefaultParagraphFont"/>
    <w:link w:val="Title"/>
    <w:uiPriority w:val="99"/>
    <w:rPr>
      <w:rFonts w:ascii="Times New Roman" w:eastAsia="Times New Roman" w:hAnsi="Times New Roman" w:cs="Times New Roman"/>
      <w:b/>
      <w:sz w:val="24"/>
      <w:szCs w:val="20"/>
    </w:rPr>
  </w:style>
  <w:style w:type="character" w:customStyle="1" w:styleId="BodyTextChar">
    <w:name w:val="Body Text Char"/>
    <w:basedOn w:val="DefaultParagraphFont"/>
    <w:link w:val="BodyText"/>
    <w:uiPriority w:val="99"/>
    <w:semiHidden/>
    <w:locked/>
    <w:rPr>
      <w:rFonts w:ascii="Arial" w:eastAsia="Times New Roman" w:hAnsi="Arial" w:cs="Times New Roman"/>
      <w:sz w:val="20"/>
      <w:szCs w:val="20"/>
      <w:lang w:val="sv-SE"/>
    </w:rPr>
  </w:style>
  <w:style w:type="character" w:customStyle="1" w:styleId="BodyTextChar1">
    <w:name w:val="Body Text Char1"/>
    <w:basedOn w:val="DefaultParagraphFont"/>
    <w:uiPriority w:val="99"/>
    <w:semiHidden/>
    <w:qFormat/>
  </w:style>
  <w:style w:type="character" w:customStyle="1" w:styleId="BodyTextIndentChar">
    <w:name w:val="Body Text Indent Char"/>
    <w:basedOn w:val="DefaultParagraphFont"/>
    <w:link w:val="BodyTextIndent"/>
    <w:uiPriority w:val="99"/>
    <w:semiHidden/>
    <w:rPr>
      <w:rFonts w:ascii="Times New Roman" w:eastAsia="Times New Roman" w:hAnsi="Times New Roman" w:cs="Times New Roman"/>
      <w:i/>
      <w:sz w:val="24"/>
      <w:szCs w:val="20"/>
      <w:lang w:eastAsia="lt-LT"/>
    </w:rPr>
  </w:style>
  <w:style w:type="character" w:customStyle="1" w:styleId="BodyText2Char">
    <w:name w:val="Body Text 2 Char"/>
    <w:basedOn w:val="DefaultParagraphFont"/>
    <w:link w:val="BodyText2"/>
    <w:uiPriority w:val="99"/>
    <w:semiHidden/>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Pr>
      <w:rFonts w:ascii="Times New Roman" w:eastAsia="Times New Roman" w:hAnsi="Times New Roman" w:cs="Times New Roman"/>
      <w:sz w:val="24"/>
      <w:szCs w:val="20"/>
      <w:lang w:eastAsia="lt-LT"/>
    </w:rPr>
  </w:style>
  <w:style w:type="character" w:customStyle="1" w:styleId="BodyTextIndent2Char">
    <w:name w:val="Body Text Indent 2 Char"/>
    <w:basedOn w:val="DefaultParagraphFont"/>
    <w:link w:val="BodyTextIndent2"/>
    <w:uiPriority w:val="99"/>
    <w:semiHidden/>
    <w:rPr>
      <w:rFonts w:ascii="Times New Roman" w:eastAsia="Times New Roman" w:hAnsi="Times New Roman" w:cs="Times New Roman"/>
      <w:i/>
      <w:sz w:val="24"/>
      <w:szCs w:val="20"/>
      <w:lang w:eastAsia="lt-LT"/>
    </w:rPr>
  </w:style>
  <w:style w:type="character" w:customStyle="1" w:styleId="BodyTextIndent3Char">
    <w:name w:val="Body Text Indent 3 Char"/>
    <w:basedOn w:val="DefaultParagraphFont"/>
    <w:link w:val="BodyTextIndent3"/>
    <w:uiPriority w:val="99"/>
    <w:semiHidden/>
    <w:rPr>
      <w:rFonts w:ascii="Times New Roman" w:eastAsia="Times New Roman" w:hAnsi="Times New Roman" w:cs="Times New Roman"/>
      <w:sz w:val="24"/>
      <w:szCs w:val="20"/>
      <w:lang w:eastAsia="lt-LT"/>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sv-SE" w:eastAsia="lt-LT"/>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Pr>
      <w:rFonts w:ascii="Times New Roman" w:eastAsiaTheme="minorEastAsia" w:hAnsi="Times New Roman" w:cs="Times New Roman"/>
      <w:sz w:val="21"/>
      <w:szCs w:val="21"/>
      <w:lang w:eastAsia="lt-LT"/>
    </w:rPr>
  </w:style>
  <w:style w:type="paragraph" w:styleId="NoSpacing">
    <w:name w:val="No Spacing"/>
    <w:link w:val="NoSpacingChar"/>
    <w:uiPriority w:val="1"/>
    <w:qFormat/>
    <w:rPr>
      <w:rFonts w:ascii="Times New Roman" w:eastAsiaTheme="minorEastAsia" w:hAnsi="Times New Roman" w:cs="Times New Roman"/>
      <w:sz w:val="21"/>
      <w:szCs w:val="21"/>
    </w:rPr>
  </w:style>
  <w:style w:type="paragraph" w:customStyle="1" w:styleId="Revision1">
    <w:name w:val="Revision1"/>
    <w:uiPriority w:val="99"/>
    <w:semiHidden/>
    <w:rPr>
      <w:sz w:val="22"/>
      <w:szCs w:val="22"/>
      <w:lang w:eastAsia="en-US"/>
    </w:rPr>
  </w:style>
  <w:style w:type="character" w:customStyle="1" w:styleId="ListParagraphChar">
    <w:name w:val="List Paragraph Char"/>
    <w:link w:val="ListParagraph"/>
    <w:uiPriority w:val="34"/>
    <w:locked/>
    <w:rPr>
      <w:rFonts w:ascii="TimesLT" w:eastAsia="Times New Roman" w:hAnsi="TimesLT" w:cs="Times New Roman"/>
      <w:sz w:val="24"/>
      <w:szCs w:val="20"/>
    </w:rPr>
  </w:style>
  <w:style w:type="paragraph" w:styleId="ListParagraph">
    <w:name w:val="List Paragraph"/>
    <w:basedOn w:val="Normal"/>
    <w:link w:val="ListParagraphChar"/>
    <w:uiPriority w:val="34"/>
    <w:qFormat/>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qFormat/>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pPr>
      <w:tabs>
        <w:tab w:val="left" w:pos="1304"/>
        <w:tab w:val="left" w:pos="1457"/>
        <w:tab w:val="left" w:pos="1604"/>
        <w:tab w:val="left" w:pos="1757"/>
      </w:tabs>
      <w:autoSpaceDE w:val="0"/>
      <w:autoSpaceDN w:val="0"/>
      <w:adjustRightInd w:val="0"/>
      <w:ind w:left="5953"/>
    </w:pPr>
    <w:rPr>
      <w:rFonts w:ascii="TimesLT" w:eastAsia="Times New Roman" w:hAnsi="TimesLT" w:cs="Times New Roman"/>
      <w:lang w:val="en-US" w:eastAsia="en-US"/>
    </w:rPr>
  </w:style>
  <w:style w:type="paragraph" w:customStyle="1" w:styleId="Point1">
    <w:name w:val="Point 1"/>
    <w:basedOn w:val="Normal"/>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pPr>
      <w:autoSpaceDE w:val="0"/>
      <w:autoSpaceDN w:val="0"/>
      <w:adjustRightInd w:val="0"/>
    </w:pPr>
    <w:rPr>
      <w:rFonts w:ascii="Times New Roman" w:eastAsia="Times New Roman" w:hAnsi="Times New Roman" w:cs="Times New Roman"/>
      <w:color w:val="000000"/>
      <w:sz w:val="24"/>
      <w:szCs w:val="24"/>
      <w:lang w:val="en-US" w:eastAsia="en-US"/>
    </w:rPr>
  </w:style>
  <w:style w:type="paragraph" w:customStyle="1" w:styleId="normaltableau">
    <w:name w:val="normal_tableau"/>
    <w:basedOn w:val="Normal"/>
    <w:uiPriority w:val="99"/>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pPr>
      <w:jc w:val="center"/>
    </w:pPr>
    <w:rPr>
      <w:rFonts w:ascii="TimesLT" w:eastAsia="Times New Roman" w:hAnsi="TimesLT" w:cs="Times New Roman"/>
      <w:lang w:val="en-US" w:eastAsia="en-US"/>
    </w:rPr>
  </w:style>
  <w:style w:type="paragraph" w:customStyle="1" w:styleId="BodyText1">
    <w:name w:val="Body Text1"/>
    <w:uiPriority w:val="99"/>
    <w:pPr>
      <w:ind w:firstLine="312"/>
      <w:jc w:val="both"/>
    </w:pPr>
    <w:rPr>
      <w:rFonts w:ascii="TimesLT" w:eastAsia="Times New Roman" w:hAnsi="TimesLT" w:cs="Times New Roman"/>
      <w:lang w:val="en-US" w:eastAsia="en-US"/>
    </w:rPr>
  </w:style>
  <w:style w:type="paragraph" w:customStyle="1" w:styleId="Pavadinimas1">
    <w:name w:val="Pavadinimas1"/>
    <w:uiPriority w:val="99"/>
    <w:pPr>
      <w:ind w:left="850"/>
    </w:pPr>
    <w:rPr>
      <w:rFonts w:ascii="TimesLT" w:eastAsia="Times New Roman" w:hAnsi="TimesLT" w:cs="Times New Roman"/>
      <w:b/>
      <w:caps/>
      <w:sz w:val="22"/>
      <w:lang w:val="en-US" w:eastAsia="en-US"/>
    </w:rPr>
  </w:style>
  <w:style w:type="paragraph" w:customStyle="1" w:styleId="CentrBoldm">
    <w:name w:val="CentrBoldm"/>
    <w:basedOn w:val="Normal"/>
    <w:uiPriority w:val="99"/>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pPr>
      <w:autoSpaceDE w:val="0"/>
      <w:autoSpaceDN w:val="0"/>
      <w:adjustRightInd w:val="0"/>
      <w:ind w:firstLine="312"/>
      <w:jc w:val="both"/>
    </w:pPr>
    <w:rPr>
      <w:rFonts w:ascii="TimesLT" w:eastAsia="Times New Roman" w:hAnsi="TimesLT" w:cs="Times New Roman"/>
      <w:color w:val="000000"/>
      <w:sz w:val="8"/>
      <w:szCs w:val="8"/>
      <w:lang w:val="en-US" w:eastAsia="en-US"/>
    </w:rPr>
  </w:style>
  <w:style w:type="paragraph" w:customStyle="1" w:styleId="CentrBold">
    <w:name w:val="CentrBold"/>
    <w:basedOn w:val="Normal"/>
    <w:uiPriority w:val="99"/>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pPr>
      <w:keepNext/>
      <w:spacing w:after="0" w:line="240" w:lineRule="auto"/>
      <w:jc w:val="both"/>
    </w:pPr>
    <w:rPr>
      <w:rFonts w:ascii="Times New Roman" w:eastAsia="Times New Roman" w:hAnsi="Times New Roman" w:cs="Times New Roman"/>
      <w:lang w:eastAsia="fi-FI"/>
    </w:rPr>
  </w:style>
  <w:style w:type="paragraph" w:customStyle="1" w:styleId="Body2">
    <w:name w:val="Body 2"/>
    <w:pPr>
      <w:suppressAutoHyphens/>
      <w:spacing w:after="40"/>
      <w:jc w:val="both"/>
    </w:pPr>
    <w:rPr>
      <w:rFonts w:ascii="Times New Roman" w:eastAsia="Arial Unicode MS" w:hAnsi="Times New Roman" w:cs="Arial Unicode MS"/>
      <w:color w:val="000000"/>
      <w:sz w:val="22"/>
      <w:szCs w:val="22"/>
      <w:lang w:val="en-US"/>
    </w:rPr>
  </w:style>
  <w:style w:type="paragraph" w:customStyle="1" w:styleId="Heading">
    <w:name w:val="Heading"/>
    <w:next w:val="Body2"/>
    <w:pPr>
      <w:outlineLvl w:val="0"/>
    </w:pPr>
    <w:rPr>
      <w:rFonts w:ascii="Times New Roman" w:eastAsia="Arial Unicode MS" w:hAnsi="Times New Roman" w:cs="Arial Unicode MS"/>
      <w:b/>
      <w:bCs/>
      <w:caps/>
      <w:color w:val="434343"/>
      <w:spacing w:val="4"/>
      <w:sz w:val="22"/>
      <w:szCs w:val="22"/>
      <w:lang w:val="en-US"/>
    </w:rPr>
  </w:style>
  <w:style w:type="paragraph" w:customStyle="1" w:styleId="BodyText20">
    <w:name w:val="Body Text2"/>
    <w:pPr>
      <w:snapToGrid w:val="0"/>
      <w:ind w:firstLine="312"/>
      <w:jc w:val="both"/>
    </w:pPr>
    <w:rPr>
      <w:rFonts w:ascii="TimesLT" w:eastAsia="Times New Roman" w:hAnsi="TimesLT" w:cs="Times New Roman"/>
      <w:sz w:val="24"/>
      <w:szCs w:val="24"/>
      <w:lang w:val="en-US" w:eastAsia="en-US"/>
    </w:rPr>
  </w:style>
  <w:style w:type="paragraph" w:customStyle="1" w:styleId="font5">
    <w:name w:val="font5"/>
    <w:basedOn w:val="Normal"/>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PlaceholderText">
    <w:name w:val="Placeholder Text"/>
    <w:basedOn w:val="DefaultParagraphFont"/>
    <w:uiPriority w:val="99"/>
    <w:semiHidden/>
    <w:rPr>
      <w:rFonts w:ascii="Times New Roman" w:hAnsi="Times New Roman" w:cs="Times New Roman" w:hint="default"/>
      <w:color w:val="808080"/>
    </w:rPr>
  </w:style>
  <w:style w:type="character" w:customStyle="1" w:styleId="FontStyle155">
    <w:name w:val="Font Style155"/>
    <w:uiPriority w:val="99"/>
    <w:rPr>
      <w:rFonts w:ascii="Times New Roman" w:hAnsi="Times New Roman" w:cs="Times New Roman" w:hint="default"/>
      <w:b/>
      <w:sz w:val="26"/>
    </w:rPr>
  </w:style>
  <w:style w:type="character" w:customStyle="1" w:styleId="FontStyle156">
    <w:name w:val="Font Style156"/>
    <w:uiPriority w:val="99"/>
    <w:rPr>
      <w:rFonts w:ascii="Times New Roman" w:hAnsi="Times New Roman" w:cs="Times New Roman" w:hint="default"/>
      <w:b/>
      <w:spacing w:val="10"/>
      <w:sz w:val="30"/>
    </w:rPr>
  </w:style>
  <w:style w:type="character" w:customStyle="1" w:styleId="FontStyle157">
    <w:name w:val="Font Style157"/>
    <w:uiPriority w:val="99"/>
    <w:rPr>
      <w:rFonts w:ascii="Times New Roman" w:hAnsi="Times New Roman" w:cs="Times New Roman" w:hint="default"/>
      <w:i/>
      <w:sz w:val="20"/>
    </w:rPr>
  </w:style>
  <w:style w:type="character" w:customStyle="1" w:styleId="FontStyle158">
    <w:name w:val="Font Style158"/>
    <w:uiPriority w:val="99"/>
    <w:rPr>
      <w:rFonts w:ascii="Times New Roman" w:hAnsi="Times New Roman" w:cs="Times New Roman" w:hint="default"/>
      <w:i/>
      <w:smallCaps/>
      <w:sz w:val="20"/>
    </w:rPr>
  </w:style>
  <w:style w:type="character" w:customStyle="1" w:styleId="FontStyle159">
    <w:name w:val="Font Style159"/>
    <w:uiPriority w:val="99"/>
    <w:rPr>
      <w:rFonts w:ascii="Times New Roman" w:hAnsi="Times New Roman" w:cs="Times New Roman" w:hint="default"/>
      <w:b/>
      <w:sz w:val="20"/>
    </w:rPr>
  </w:style>
  <w:style w:type="character" w:customStyle="1" w:styleId="FontStyle160">
    <w:name w:val="Font Style160"/>
    <w:uiPriority w:val="99"/>
    <w:rPr>
      <w:rFonts w:ascii="Times New Roman" w:hAnsi="Times New Roman" w:cs="Times New Roman" w:hint="default"/>
      <w:sz w:val="20"/>
    </w:rPr>
  </w:style>
  <w:style w:type="character" w:customStyle="1" w:styleId="FontStyle161">
    <w:name w:val="Font Style161"/>
    <w:uiPriority w:val="99"/>
    <w:rPr>
      <w:rFonts w:ascii="Times New Roman" w:hAnsi="Times New Roman" w:cs="Times New Roman" w:hint="default"/>
      <w:b/>
      <w:sz w:val="18"/>
    </w:rPr>
  </w:style>
  <w:style w:type="character" w:customStyle="1" w:styleId="FontStyle162">
    <w:name w:val="Font Style162"/>
    <w:uiPriority w:val="99"/>
    <w:rPr>
      <w:rFonts w:ascii="Times New Roman" w:hAnsi="Times New Roman" w:cs="Times New Roman" w:hint="default"/>
      <w:sz w:val="14"/>
    </w:rPr>
  </w:style>
  <w:style w:type="character" w:customStyle="1" w:styleId="FontStyle163">
    <w:name w:val="Font Style163"/>
    <w:uiPriority w:val="99"/>
    <w:rPr>
      <w:rFonts w:ascii="Times New Roman" w:hAnsi="Times New Roman" w:cs="Times New Roman" w:hint="default"/>
      <w:i/>
      <w:sz w:val="14"/>
    </w:rPr>
  </w:style>
  <w:style w:type="character" w:customStyle="1" w:styleId="FontStyle164">
    <w:name w:val="Font Style164"/>
    <w:uiPriority w:val="99"/>
    <w:rPr>
      <w:rFonts w:ascii="Times New Roman" w:hAnsi="Times New Roman" w:cs="Times New Roman" w:hint="default"/>
      <w:b/>
      <w:sz w:val="14"/>
    </w:rPr>
  </w:style>
  <w:style w:type="character" w:customStyle="1" w:styleId="FontStyle165">
    <w:name w:val="Font Style165"/>
    <w:uiPriority w:val="99"/>
    <w:rPr>
      <w:rFonts w:ascii="Times New Roman" w:hAnsi="Times New Roman" w:cs="Times New Roman" w:hint="default"/>
      <w:sz w:val="14"/>
    </w:rPr>
  </w:style>
  <w:style w:type="character" w:customStyle="1" w:styleId="FontStyle166">
    <w:name w:val="Font Style166"/>
    <w:uiPriority w:val="99"/>
    <w:rPr>
      <w:rFonts w:ascii="Bookman Old Style" w:hAnsi="Bookman Old Style" w:hint="default"/>
      <w:i/>
      <w:sz w:val="20"/>
    </w:rPr>
  </w:style>
  <w:style w:type="character" w:customStyle="1" w:styleId="FontStyle167">
    <w:name w:val="Font Style167"/>
    <w:uiPriority w:val="99"/>
    <w:rPr>
      <w:rFonts w:ascii="Times New Roman" w:hAnsi="Times New Roman" w:cs="Times New Roman" w:hint="default"/>
      <w:i/>
      <w:spacing w:val="10"/>
      <w:sz w:val="10"/>
    </w:rPr>
  </w:style>
  <w:style w:type="character" w:customStyle="1" w:styleId="FontStyle168">
    <w:name w:val="Font Style168"/>
    <w:uiPriority w:val="99"/>
    <w:rPr>
      <w:rFonts w:ascii="Bookman Old Style" w:hAnsi="Bookman Old Style" w:hint="default"/>
      <w:b/>
      <w:spacing w:val="20"/>
      <w:sz w:val="12"/>
    </w:rPr>
  </w:style>
  <w:style w:type="character" w:customStyle="1" w:styleId="FontStyle169">
    <w:name w:val="Font Style169"/>
    <w:uiPriority w:val="99"/>
    <w:rPr>
      <w:rFonts w:ascii="Century Gothic" w:hAnsi="Century Gothic" w:hint="default"/>
      <w:smallCaps/>
      <w:spacing w:val="20"/>
      <w:sz w:val="8"/>
    </w:rPr>
  </w:style>
  <w:style w:type="character" w:customStyle="1" w:styleId="FontStyle170">
    <w:name w:val="Font Style170"/>
    <w:uiPriority w:val="99"/>
    <w:rPr>
      <w:rFonts w:ascii="Courier New" w:hAnsi="Courier New" w:cs="Courier New" w:hint="default"/>
      <w:sz w:val="20"/>
    </w:rPr>
  </w:style>
  <w:style w:type="character" w:customStyle="1" w:styleId="FontStyle171">
    <w:name w:val="Font Style171"/>
    <w:uiPriority w:val="99"/>
    <w:rPr>
      <w:rFonts w:ascii="Times New Roman" w:hAnsi="Times New Roman" w:cs="Times New Roman" w:hint="default"/>
      <w:sz w:val="16"/>
    </w:rPr>
  </w:style>
  <w:style w:type="character" w:customStyle="1" w:styleId="FontStyle172">
    <w:name w:val="Font Style172"/>
    <w:uiPriority w:val="99"/>
    <w:rPr>
      <w:rFonts w:ascii="Times New Roman" w:hAnsi="Times New Roman" w:cs="Times New Roman" w:hint="default"/>
      <w:b/>
      <w:sz w:val="16"/>
    </w:rPr>
  </w:style>
  <w:style w:type="character" w:customStyle="1" w:styleId="FontStyle173">
    <w:name w:val="Font Style173"/>
    <w:uiPriority w:val="99"/>
    <w:rPr>
      <w:rFonts w:ascii="Times New Roman" w:hAnsi="Times New Roman" w:cs="Times New Roman" w:hint="default"/>
      <w:i/>
      <w:spacing w:val="20"/>
      <w:sz w:val="22"/>
    </w:rPr>
  </w:style>
  <w:style w:type="character" w:customStyle="1" w:styleId="FontStyle174">
    <w:name w:val="Font Style174"/>
    <w:uiPriority w:val="99"/>
    <w:rPr>
      <w:rFonts w:ascii="Times New Roman" w:hAnsi="Times New Roman" w:cs="Times New Roman" w:hint="default"/>
      <w:i/>
      <w:sz w:val="24"/>
    </w:rPr>
  </w:style>
  <w:style w:type="character" w:customStyle="1" w:styleId="FontStyle175">
    <w:name w:val="Font Style175"/>
    <w:uiPriority w:val="99"/>
    <w:rPr>
      <w:rFonts w:ascii="Times New Roman" w:hAnsi="Times New Roman" w:cs="Times New Roman" w:hint="default"/>
      <w:b/>
      <w:sz w:val="10"/>
    </w:rPr>
  </w:style>
  <w:style w:type="character" w:customStyle="1" w:styleId="FontStyle176">
    <w:name w:val="Font Style176"/>
    <w:uiPriority w:val="99"/>
    <w:rPr>
      <w:rFonts w:ascii="Times New Roman" w:hAnsi="Times New Roman" w:cs="Times New Roman" w:hint="default"/>
      <w:i/>
      <w:sz w:val="10"/>
    </w:rPr>
  </w:style>
  <w:style w:type="character" w:customStyle="1" w:styleId="FontStyle177">
    <w:name w:val="Font Style177"/>
    <w:uiPriority w:val="99"/>
    <w:rPr>
      <w:rFonts w:ascii="Constantia" w:hAnsi="Constantia" w:hint="default"/>
      <w:sz w:val="16"/>
    </w:rPr>
  </w:style>
  <w:style w:type="character" w:customStyle="1" w:styleId="FontStyle178">
    <w:name w:val="Font Style178"/>
    <w:uiPriority w:val="99"/>
    <w:rPr>
      <w:rFonts w:ascii="Century Gothic" w:hAnsi="Century Gothic" w:hint="default"/>
      <w:i/>
      <w:spacing w:val="-10"/>
      <w:sz w:val="18"/>
    </w:rPr>
  </w:style>
  <w:style w:type="character" w:customStyle="1" w:styleId="FontStyle179">
    <w:name w:val="Font Style179"/>
    <w:uiPriority w:val="99"/>
    <w:rPr>
      <w:rFonts w:ascii="Times New Roman" w:hAnsi="Times New Roman" w:cs="Times New Roman" w:hint="default"/>
      <w:i/>
      <w:sz w:val="8"/>
    </w:rPr>
  </w:style>
  <w:style w:type="character" w:customStyle="1" w:styleId="FontStyle180">
    <w:name w:val="Font Style180"/>
    <w:uiPriority w:val="99"/>
    <w:rPr>
      <w:rFonts w:ascii="Times New Roman" w:hAnsi="Times New Roman" w:cs="Times New Roman" w:hint="default"/>
      <w:b/>
      <w:sz w:val="8"/>
    </w:rPr>
  </w:style>
  <w:style w:type="character" w:customStyle="1" w:styleId="FontStyle181">
    <w:name w:val="Font Style181"/>
    <w:uiPriority w:val="99"/>
    <w:rPr>
      <w:rFonts w:ascii="Bookman Old Style" w:hAnsi="Bookman Old Style" w:hint="default"/>
      <w:sz w:val="20"/>
    </w:rPr>
  </w:style>
  <w:style w:type="character" w:customStyle="1" w:styleId="FontStyle182">
    <w:name w:val="Font Style182"/>
    <w:uiPriority w:val="99"/>
    <w:rPr>
      <w:rFonts w:ascii="Courier New" w:hAnsi="Courier New" w:cs="Courier New" w:hint="default"/>
      <w:sz w:val="20"/>
    </w:rPr>
  </w:style>
  <w:style w:type="character" w:customStyle="1" w:styleId="FontStyle183">
    <w:name w:val="Font Style183"/>
    <w:uiPriority w:val="99"/>
    <w:rPr>
      <w:rFonts w:ascii="Times New Roman" w:hAnsi="Times New Roman" w:cs="Times New Roman" w:hint="default"/>
      <w:b/>
      <w:i/>
      <w:sz w:val="12"/>
    </w:rPr>
  </w:style>
  <w:style w:type="character" w:customStyle="1" w:styleId="FontStyle184">
    <w:name w:val="Font Style184"/>
    <w:uiPriority w:val="99"/>
    <w:rPr>
      <w:rFonts w:ascii="Times New Roman" w:hAnsi="Times New Roman" w:cs="Times New Roman" w:hint="default"/>
      <w:sz w:val="12"/>
    </w:rPr>
  </w:style>
  <w:style w:type="character" w:customStyle="1" w:styleId="FontStyle185">
    <w:name w:val="Font Style185"/>
    <w:uiPriority w:val="99"/>
    <w:rPr>
      <w:rFonts w:ascii="Times New Roman" w:hAnsi="Times New Roman" w:cs="Times New Roman" w:hint="default"/>
      <w:sz w:val="12"/>
    </w:rPr>
  </w:style>
  <w:style w:type="character" w:customStyle="1" w:styleId="FontStyle186">
    <w:name w:val="Font Style186"/>
    <w:uiPriority w:val="99"/>
    <w:rPr>
      <w:rFonts w:ascii="Times New Roman" w:hAnsi="Times New Roman" w:cs="Times New Roman" w:hint="default"/>
      <w:b/>
      <w:sz w:val="8"/>
    </w:rPr>
  </w:style>
  <w:style w:type="character" w:customStyle="1" w:styleId="FontStyle187">
    <w:name w:val="Font Style187"/>
    <w:uiPriority w:val="99"/>
    <w:rPr>
      <w:rFonts w:ascii="Constantia" w:hAnsi="Constantia" w:hint="default"/>
      <w:b/>
      <w:spacing w:val="-10"/>
      <w:sz w:val="16"/>
    </w:rPr>
  </w:style>
  <w:style w:type="character" w:customStyle="1" w:styleId="FontStyle188">
    <w:name w:val="Font Style188"/>
    <w:uiPriority w:val="99"/>
    <w:rPr>
      <w:rFonts w:ascii="Times New Roman" w:hAnsi="Times New Roman" w:cs="Times New Roman" w:hint="default"/>
      <w:i/>
      <w:sz w:val="12"/>
    </w:rPr>
  </w:style>
  <w:style w:type="character" w:customStyle="1" w:styleId="FontStyle189">
    <w:name w:val="Font Style189"/>
    <w:uiPriority w:val="99"/>
    <w:rPr>
      <w:rFonts w:ascii="Candara" w:hAnsi="Candara" w:hint="default"/>
      <w:i/>
      <w:sz w:val="12"/>
    </w:rPr>
  </w:style>
  <w:style w:type="character" w:customStyle="1" w:styleId="FontStyle190">
    <w:name w:val="Font Style190"/>
    <w:uiPriority w:val="99"/>
    <w:rPr>
      <w:rFonts w:ascii="Times New Roman" w:hAnsi="Times New Roman" w:cs="Times New Roman" w:hint="default"/>
      <w:b/>
      <w:spacing w:val="10"/>
      <w:sz w:val="8"/>
    </w:rPr>
  </w:style>
  <w:style w:type="character" w:customStyle="1" w:styleId="FontStyle191">
    <w:name w:val="Font Style191"/>
    <w:uiPriority w:val="99"/>
    <w:rPr>
      <w:rFonts w:ascii="Times New Roman" w:hAnsi="Times New Roman" w:cs="Times New Roman" w:hint="default"/>
      <w:i/>
      <w:sz w:val="10"/>
    </w:rPr>
  </w:style>
  <w:style w:type="character" w:customStyle="1" w:styleId="FontStyle192">
    <w:name w:val="Font Style192"/>
    <w:uiPriority w:val="99"/>
    <w:rPr>
      <w:rFonts w:ascii="Franklin Gothic Demi" w:hAnsi="Franklin Gothic Demi" w:hint="default"/>
      <w:b/>
      <w:i/>
      <w:spacing w:val="90"/>
      <w:sz w:val="14"/>
    </w:rPr>
  </w:style>
  <w:style w:type="character" w:customStyle="1" w:styleId="FontStyle193">
    <w:name w:val="Font Style193"/>
    <w:uiPriority w:val="99"/>
    <w:rPr>
      <w:rFonts w:ascii="Constantia" w:hAnsi="Constantia" w:hint="default"/>
      <w:sz w:val="16"/>
    </w:rPr>
  </w:style>
  <w:style w:type="character" w:customStyle="1" w:styleId="FontStyle194">
    <w:name w:val="Font Style194"/>
    <w:uiPriority w:val="99"/>
    <w:rPr>
      <w:rFonts w:ascii="Constantia" w:hAnsi="Constantia" w:hint="default"/>
      <w:i/>
      <w:sz w:val="8"/>
    </w:rPr>
  </w:style>
  <w:style w:type="character" w:customStyle="1" w:styleId="FontStyle195">
    <w:name w:val="Font Style195"/>
    <w:uiPriority w:val="99"/>
    <w:rPr>
      <w:rFonts w:ascii="Times New Roman" w:hAnsi="Times New Roman" w:cs="Times New Roman" w:hint="default"/>
      <w:sz w:val="22"/>
    </w:rPr>
  </w:style>
  <w:style w:type="character" w:customStyle="1" w:styleId="FontStyle196">
    <w:name w:val="Font Style196"/>
    <w:uiPriority w:val="99"/>
    <w:rPr>
      <w:rFonts w:ascii="Georgia" w:hAnsi="Georgia" w:hint="default"/>
      <w:sz w:val="10"/>
    </w:rPr>
  </w:style>
  <w:style w:type="character" w:customStyle="1" w:styleId="FontStyle197">
    <w:name w:val="Font Style197"/>
    <w:uiPriority w:val="99"/>
    <w:rPr>
      <w:rFonts w:ascii="Times New Roman" w:hAnsi="Times New Roman" w:cs="Times New Roman" w:hint="default"/>
      <w:sz w:val="10"/>
    </w:rPr>
  </w:style>
  <w:style w:type="character" w:customStyle="1" w:styleId="FontStyle198">
    <w:name w:val="Font Style198"/>
    <w:uiPriority w:val="99"/>
    <w:rPr>
      <w:rFonts w:ascii="Times New Roman" w:hAnsi="Times New Roman" w:cs="Times New Roman" w:hint="default"/>
      <w:sz w:val="16"/>
    </w:rPr>
  </w:style>
  <w:style w:type="character" w:customStyle="1" w:styleId="FontStyle199">
    <w:name w:val="Font Style199"/>
    <w:uiPriority w:val="99"/>
    <w:rPr>
      <w:rFonts w:ascii="Arial Unicode MS" w:eastAsia="Times New Roman" w:hAnsi="Arial Unicode MS" w:hint="default"/>
      <w:sz w:val="16"/>
    </w:rPr>
  </w:style>
  <w:style w:type="character" w:customStyle="1" w:styleId="FontStyle200">
    <w:name w:val="Font Style200"/>
    <w:uiPriority w:val="99"/>
    <w:rPr>
      <w:rFonts w:ascii="Arial Narrow" w:hAnsi="Arial Narrow" w:hint="default"/>
      <w:b/>
      <w:sz w:val="12"/>
    </w:rPr>
  </w:style>
  <w:style w:type="character" w:customStyle="1" w:styleId="FontStyle201">
    <w:name w:val="Font Style201"/>
    <w:uiPriority w:val="99"/>
    <w:rPr>
      <w:rFonts w:ascii="Arial Narrow" w:hAnsi="Arial Narrow" w:hint="default"/>
      <w:b/>
      <w:sz w:val="16"/>
    </w:rPr>
  </w:style>
  <w:style w:type="character" w:customStyle="1" w:styleId="FontStyle202">
    <w:name w:val="Font Style202"/>
    <w:uiPriority w:val="99"/>
    <w:rPr>
      <w:rFonts w:ascii="Arial Narrow" w:hAnsi="Arial Narrow" w:hint="default"/>
      <w:b/>
      <w:sz w:val="10"/>
    </w:rPr>
  </w:style>
  <w:style w:type="character" w:customStyle="1" w:styleId="FontStyle203">
    <w:name w:val="Font Style203"/>
    <w:uiPriority w:val="99"/>
    <w:rPr>
      <w:rFonts w:ascii="Arial Narrow" w:hAnsi="Arial Narrow" w:hint="default"/>
      <w:sz w:val="12"/>
    </w:rPr>
  </w:style>
  <w:style w:type="character" w:customStyle="1" w:styleId="FontStyle204">
    <w:name w:val="Font Style204"/>
    <w:uiPriority w:val="99"/>
    <w:rPr>
      <w:rFonts w:ascii="Arial Narrow" w:hAnsi="Arial Narrow" w:hint="default"/>
      <w:sz w:val="8"/>
    </w:rPr>
  </w:style>
  <w:style w:type="character" w:customStyle="1" w:styleId="FontStyle205">
    <w:name w:val="Font Style205"/>
    <w:uiPriority w:val="99"/>
    <w:rPr>
      <w:rFonts w:ascii="Arial Narrow" w:hAnsi="Arial Narrow" w:hint="default"/>
      <w:i/>
      <w:sz w:val="10"/>
    </w:rPr>
  </w:style>
  <w:style w:type="character" w:customStyle="1" w:styleId="FontStyle206">
    <w:name w:val="Font Style206"/>
    <w:uiPriority w:val="99"/>
    <w:rPr>
      <w:rFonts w:ascii="Times New Roman" w:hAnsi="Times New Roman" w:cs="Times New Roman" w:hint="default"/>
      <w:sz w:val="20"/>
    </w:rPr>
  </w:style>
  <w:style w:type="character" w:customStyle="1" w:styleId="FontStyle207">
    <w:name w:val="Font Style207"/>
    <w:uiPriority w:val="99"/>
    <w:rPr>
      <w:rFonts w:ascii="Times New Roman" w:hAnsi="Times New Roman" w:cs="Times New Roman" w:hint="default"/>
      <w:sz w:val="20"/>
    </w:rPr>
  </w:style>
  <w:style w:type="character" w:customStyle="1" w:styleId="FontStyle208">
    <w:name w:val="Font Style208"/>
    <w:uiPriority w:val="99"/>
    <w:rPr>
      <w:rFonts w:ascii="David" w:hAnsi="David" w:cs="David" w:hint="cs"/>
      <w:b/>
      <w:sz w:val="22"/>
      <w:lang w:bidi="he-IL"/>
    </w:rPr>
  </w:style>
  <w:style w:type="character" w:customStyle="1" w:styleId="FontStyle209">
    <w:name w:val="Font Style209"/>
    <w:uiPriority w:val="99"/>
    <w:rPr>
      <w:rFonts w:ascii="Arial Narrow" w:hAnsi="Arial Narrow" w:hint="default"/>
      <w:sz w:val="8"/>
    </w:rPr>
  </w:style>
  <w:style w:type="character" w:customStyle="1" w:styleId="FontStyle210">
    <w:name w:val="Font Style210"/>
    <w:uiPriority w:val="99"/>
    <w:rPr>
      <w:rFonts w:ascii="Arial Narrow" w:hAnsi="Arial Narrow" w:hint="default"/>
      <w:i/>
      <w:sz w:val="8"/>
    </w:rPr>
  </w:style>
  <w:style w:type="character" w:customStyle="1" w:styleId="FontStyle211">
    <w:name w:val="Font Style211"/>
    <w:uiPriority w:val="99"/>
    <w:rPr>
      <w:rFonts w:ascii="Arial Narrow" w:hAnsi="Arial Narrow" w:hint="default"/>
      <w:sz w:val="10"/>
    </w:rPr>
  </w:style>
  <w:style w:type="character" w:customStyle="1" w:styleId="FontStyle212">
    <w:name w:val="Font Style212"/>
    <w:uiPriority w:val="99"/>
    <w:rPr>
      <w:rFonts w:ascii="Times New Roman" w:hAnsi="Times New Roman" w:cs="Times New Roman" w:hint="default"/>
      <w:b/>
      <w:sz w:val="8"/>
    </w:rPr>
  </w:style>
  <w:style w:type="character" w:customStyle="1" w:styleId="FontStyle213">
    <w:name w:val="Font Style213"/>
    <w:uiPriority w:val="99"/>
    <w:rPr>
      <w:rFonts w:ascii="Arial Narrow" w:hAnsi="Arial Narrow" w:hint="default"/>
      <w:i/>
      <w:sz w:val="12"/>
    </w:rPr>
  </w:style>
  <w:style w:type="character" w:customStyle="1" w:styleId="FontStyle214">
    <w:name w:val="Font Style214"/>
    <w:uiPriority w:val="99"/>
    <w:rPr>
      <w:rFonts w:ascii="Times New Roman" w:hAnsi="Times New Roman" w:cs="Times New Roman" w:hint="default"/>
      <w:b/>
      <w:w w:val="20"/>
      <w:sz w:val="14"/>
    </w:rPr>
  </w:style>
  <w:style w:type="character" w:customStyle="1" w:styleId="FontStyle215">
    <w:name w:val="Font Style215"/>
    <w:uiPriority w:val="99"/>
    <w:rPr>
      <w:rFonts w:ascii="Times New Roman" w:hAnsi="Times New Roman" w:cs="Times New Roman" w:hint="default"/>
      <w:b/>
      <w:smallCaps/>
      <w:sz w:val="8"/>
    </w:rPr>
  </w:style>
  <w:style w:type="character" w:customStyle="1" w:styleId="FontStyle216">
    <w:name w:val="Font Style216"/>
    <w:uiPriority w:val="99"/>
    <w:rPr>
      <w:rFonts w:ascii="Arial Unicode MS" w:eastAsia="Times New Roman" w:hAnsi="Arial Unicode MS" w:hint="default"/>
      <w:b/>
      <w:sz w:val="18"/>
    </w:rPr>
  </w:style>
  <w:style w:type="character" w:customStyle="1" w:styleId="FontStyle217">
    <w:name w:val="Font Style217"/>
    <w:uiPriority w:val="99"/>
    <w:rPr>
      <w:rFonts w:ascii="Times New Roman" w:hAnsi="Times New Roman" w:cs="Times New Roman" w:hint="default"/>
      <w:sz w:val="20"/>
    </w:rPr>
  </w:style>
  <w:style w:type="character" w:customStyle="1" w:styleId="FontStyle218">
    <w:name w:val="Font Style218"/>
    <w:uiPriority w:val="99"/>
    <w:rPr>
      <w:rFonts w:ascii="Arial Narrow" w:hAnsi="Arial Narrow" w:hint="default"/>
      <w:b/>
      <w:i/>
      <w:sz w:val="26"/>
    </w:rPr>
  </w:style>
  <w:style w:type="character" w:customStyle="1" w:styleId="FontStyle219">
    <w:name w:val="Font Style219"/>
    <w:uiPriority w:val="99"/>
    <w:rPr>
      <w:rFonts w:ascii="Arial Narrow" w:hAnsi="Arial Narrow" w:hint="default"/>
      <w:spacing w:val="-20"/>
      <w:sz w:val="34"/>
    </w:rPr>
  </w:style>
  <w:style w:type="character" w:customStyle="1" w:styleId="FontStyle220">
    <w:name w:val="Font Style220"/>
    <w:uiPriority w:val="99"/>
    <w:rPr>
      <w:rFonts w:ascii="Times New Roman" w:hAnsi="Times New Roman" w:cs="Times New Roman" w:hint="default"/>
      <w:sz w:val="20"/>
    </w:rPr>
  </w:style>
  <w:style w:type="character" w:customStyle="1" w:styleId="FontStyle221">
    <w:name w:val="Font Style221"/>
    <w:uiPriority w:val="99"/>
    <w:rPr>
      <w:rFonts w:ascii="Times New Roman" w:hAnsi="Times New Roman" w:cs="Times New Roman" w:hint="default"/>
      <w:spacing w:val="-10"/>
      <w:sz w:val="32"/>
    </w:rPr>
  </w:style>
  <w:style w:type="character" w:customStyle="1" w:styleId="FontStyle222">
    <w:name w:val="Font Style222"/>
    <w:uiPriority w:val="99"/>
    <w:rPr>
      <w:rFonts w:ascii="Times New Roman" w:hAnsi="Times New Roman" w:cs="Times New Roman" w:hint="default"/>
      <w:b/>
      <w:sz w:val="32"/>
    </w:rPr>
  </w:style>
  <w:style w:type="character" w:customStyle="1" w:styleId="FontStyle223">
    <w:name w:val="Font Style223"/>
    <w:uiPriority w:val="99"/>
    <w:rPr>
      <w:rFonts w:ascii="Times New Roman" w:hAnsi="Times New Roman" w:cs="Times New Roman" w:hint="default"/>
      <w:i/>
      <w:sz w:val="14"/>
    </w:rPr>
  </w:style>
  <w:style w:type="character" w:customStyle="1" w:styleId="FontStyle224">
    <w:name w:val="Font Style224"/>
    <w:uiPriority w:val="99"/>
    <w:rPr>
      <w:rFonts w:ascii="Franklin Gothic Heavy" w:hAnsi="Franklin Gothic Heavy" w:hint="default"/>
      <w:sz w:val="22"/>
    </w:rPr>
  </w:style>
  <w:style w:type="character" w:customStyle="1" w:styleId="FontStyle225">
    <w:name w:val="Font Style225"/>
    <w:uiPriority w:val="99"/>
    <w:rPr>
      <w:rFonts w:ascii="Arial Narrow" w:hAnsi="Arial Narrow" w:hint="default"/>
      <w:sz w:val="12"/>
    </w:rPr>
  </w:style>
  <w:style w:type="character" w:customStyle="1" w:styleId="FontStyle226">
    <w:name w:val="Font Style226"/>
    <w:uiPriority w:val="99"/>
    <w:rPr>
      <w:rFonts w:ascii="Arial Narrow" w:hAnsi="Arial Narrow" w:hint="default"/>
      <w:sz w:val="14"/>
    </w:rPr>
  </w:style>
  <w:style w:type="character" w:customStyle="1" w:styleId="TitleHeader2CharChar">
    <w:name w:val="Title Header2 Char Char"/>
    <w:uiPriority w:val="99"/>
    <w:rPr>
      <w:sz w:val="24"/>
      <w:lang w:val="lt-LT" w:eastAsia="lt-LT"/>
    </w:rPr>
  </w:style>
  <w:style w:type="character" w:customStyle="1" w:styleId="CharChar7">
    <w:name w:val="Char Char7"/>
    <w:uiPriority w:val="99"/>
    <w:rPr>
      <w:sz w:val="24"/>
      <w:lang w:val="lt-LT" w:eastAsia="lt-LT"/>
    </w:rPr>
  </w:style>
  <w:style w:type="character" w:customStyle="1" w:styleId="zinlist1">
    <w:name w:val="zin_list1"/>
    <w:uiPriority w:val="99"/>
    <w:rPr>
      <w:i/>
      <w:sz w:val="17"/>
    </w:rPr>
  </w:style>
  <w:style w:type="character" w:customStyle="1" w:styleId="parahead1">
    <w:name w:val="parahead1"/>
    <w:basedOn w:val="DefaultParagraphFont"/>
    <w:uiPriority w:val="99"/>
    <w:rPr>
      <w:rFonts w:ascii="Verdana" w:hAnsi="Verdana" w:cs="Times New Roman" w:hint="default"/>
      <w:b/>
      <w:bCs/>
      <w:color w:val="000000"/>
      <w:sz w:val="17"/>
      <w:szCs w:val="17"/>
    </w:rPr>
  </w:style>
  <w:style w:type="character" w:customStyle="1" w:styleId="st1">
    <w:name w:val="st1"/>
    <w:basedOn w:val="DefaultParagraphFont"/>
  </w:style>
  <w:style w:type="character" w:customStyle="1" w:styleId="InternetLink">
    <w:name w:val="Internet Link"/>
    <w:qFormat/>
    <w:rPr>
      <w:color w:val="000080"/>
      <w:u w:val="single"/>
    </w:rPr>
  </w:style>
  <w:style w:type="character" w:customStyle="1" w:styleId="UnresolvedMention1">
    <w:name w:val="Unresolved Mention1"/>
    <w:basedOn w:val="DefaultParagraphFont"/>
    <w:uiPriority w:val="99"/>
    <w:semiHidden/>
    <w:rPr>
      <w:color w:val="605E5C"/>
      <w:shd w:val="clear" w:color="auto" w:fill="E1DFDD"/>
    </w:rPr>
  </w:style>
  <w:style w:type="table" w:customStyle="1" w:styleId="TableGrid1">
    <w:name w:val="Table Grid1"/>
    <w:uiPriority w:val="99"/>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cf01">
    <w:name w:val="cf01"/>
    <w:basedOn w:val="DefaultParagraphFont"/>
    <w:rsid w:val="004C7801"/>
    <w:rPr>
      <w:rFonts w:ascii="Segoe UI" w:hAnsi="Segoe UI" w:cs="Segoe UI" w:hint="default"/>
      <w:i/>
      <w:iCs/>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draudejai.sodra.lt/draudeju_viesi_duomenys/" TargetMode="Externa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ebvpd.eviesiejipirkimai.lt/espd-web/" TargetMode="External"/><Relationship Id="rId20" Type="http://schemas.openxmlformats.org/officeDocument/2006/relationships/hyperlink" Target="https://www.registrucentras.lt/jar/p/index.php"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uorodos/kiti-duomenys/powerbi/melaginga-informacija-pateikusiu-tiekeju-sarasas-3/" TargetMode="Externa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hyperlink" Target="https://aaa.lrv.lt/"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www.vmi.lt/evmi/mokesciu-moketoju-informacija" TargetMode="External"/><Relationship Id="rId27" Type="http://schemas.openxmlformats.org/officeDocument/2006/relationships/hyperlink" Target="https://viesiejipirkimai.lt"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F280BC-B724-4968-919C-2D715F6003AF}">
  <ds:schemaRefs>
    <ds:schemaRef ds:uri="http://schemas.openxmlformats.org/officeDocument/2006/bibliography"/>
  </ds:schemaRefs>
</ds:datastoreItem>
</file>

<file path=customXml/itemProps3.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83F59C-B002-4032-9ACE-C820030B65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65479</Words>
  <Characters>37324</Characters>
  <Application>Microsoft Office Word</Application>
  <DocSecurity>0</DocSecurity>
  <Lines>311</Lines>
  <Paragraphs>205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Šarkauskienė</dc:creator>
  <cp:lastModifiedBy>Morta Vencevičienė</cp:lastModifiedBy>
  <cp:revision>2</cp:revision>
  <cp:lastPrinted>2025-09-11T07:01:00Z</cp:lastPrinted>
  <dcterms:created xsi:type="dcterms:W3CDTF">2026-05-05T06:00:00Z</dcterms:created>
  <dcterms:modified xsi:type="dcterms:W3CDTF">2026-05-05T06:00:00Z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y fmtid="{D5CDD505-2E9C-101B-9397-08002B2CF9AE}" pid="3" name="KSOProductBuildVer">
    <vt:lpwstr>1033-12.2.0.21931</vt:lpwstr>
  </property>
  <property fmtid="{D5CDD505-2E9C-101B-9397-08002B2CF9AE}" pid="4" name="ICV">
    <vt:lpwstr>72B3CE4809254D238E6ACE9506B7EACD_12</vt:lpwstr>
  </property>
</Properties>
</file>