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57BA" w14:textId="77777777" w:rsidR="00CA2D07" w:rsidRDefault="00CA2D07" w:rsidP="00CA2D07">
      <w:pPr>
        <w:tabs>
          <w:tab w:val="left" w:pos="2977"/>
        </w:tabs>
        <w:spacing w:after="0"/>
        <w:jc w:val="right"/>
        <w:rPr>
          <w:rFonts w:ascii="Arial" w:eastAsia="Calibri" w:hAnsi="Arial" w:cs="Arial"/>
        </w:rPr>
      </w:pPr>
      <w:bookmarkStart w:id="0" w:name="_Hlk173919358"/>
      <w:r>
        <w:rPr>
          <w:rFonts w:ascii="Arial" w:eastAsia="Calibri" w:hAnsi="Arial" w:cs="Arial"/>
        </w:rPr>
        <w:t xml:space="preserve">Pirkimo sąlygų 2 priedas </w:t>
      </w:r>
    </w:p>
    <w:p w14:paraId="71D2420D" w14:textId="77777777" w:rsidR="00CA2D07" w:rsidRDefault="00CA2D07" w:rsidP="00CA2D07">
      <w:pPr>
        <w:tabs>
          <w:tab w:val="left" w:pos="2977"/>
        </w:tabs>
        <w:spacing w:after="0"/>
        <w:jc w:val="right"/>
        <w:rPr>
          <w:rFonts w:ascii="Arial" w:eastAsia="Calibri" w:hAnsi="Arial" w:cs="Arial"/>
        </w:rPr>
      </w:pPr>
      <w:r>
        <w:rPr>
          <w:rFonts w:ascii="Arial" w:eastAsia="Calibri" w:hAnsi="Arial" w:cs="Arial"/>
        </w:rPr>
        <w:t>„Techninė specifikacija“</w:t>
      </w:r>
      <w:bookmarkEnd w:id="0"/>
    </w:p>
    <w:p w14:paraId="78B2A8EC" w14:textId="4B2E1EA4" w:rsidR="00CA2D07" w:rsidRPr="00B20808" w:rsidRDefault="00B20808" w:rsidP="00CA2D07">
      <w:pPr>
        <w:jc w:val="center"/>
        <w:rPr>
          <w:rFonts w:asciiTheme="minorBidi" w:hAnsiTheme="minorBidi"/>
          <w:b/>
          <w:bCs/>
        </w:rPr>
      </w:pPr>
      <w:r w:rsidRPr="00B20808">
        <w:rPr>
          <w:rFonts w:asciiTheme="minorBidi" w:hAnsiTheme="minorBidi"/>
          <w:b/>
          <w:bCs/>
        </w:rPr>
        <w:t>TECHNINĖ SPECIFIKACIJA</w:t>
      </w:r>
    </w:p>
    <w:p w14:paraId="35330481" w14:textId="7F45A057" w:rsidR="00B20808" w:rsidRPr="00B20808" w:rsidRDefault="00B20808" w:rsidP="00B20808">
      <w:pPr>
        <w:jc w:val="center"/>
        <w:rPr>
          <w:rFonts w:ascii="Arial" w:eastAsia="Calibri" w:hAnsi="Arial" w:cs="Arial"/>
          <w:b/>
          <w:bCs/>
          <w:caps/>
          <w:color w:val="000000"/>
          <w:kern w:val="0"/>
          <w:lang w:bidi="ar-SA"/>
          <w14:ligatures w14:val="none"/>
        </w:rPr>
      </w:pPr>
      <w:r w:rsidRPr="00B20808">
        <w:rPr>
          <w:rFonts w:ascii="Arial" w:eastAsia="Calibri" w:hAnsi="Arial" w:cs="Arial"/>
          <w:b/>
          <w:bCs/>
          <w:caps/>
          <w:color w:val="000000"/>
          <w:kern w:val="0"/>
          <w:lang w:bidi="ar-SA"/>
          <w14:ligatures w14:val="none"/>
        </w:rPr>
        <w:t>„PREMIUM KLASĖS ULTRAGARSO PRIETAISAS IR FOTOTERAPIJOS SISTEMA“</w:t>
      </w:r>
    </w:p>
    <w:p w14:paraId="01409E10" w14:textId="77777777" w:rsidR="00B20808" w:rsidRPr="00B20808" w:rsidRDefault="00B20808" w:rsidP="00B20808">
      <w:pPr>
        <w:spacing w:after="0" w:line="276" w:lineRule="auto"/>
        <w:ind w:firstLine="567"/>
        <w:jc w:val="both"/>
        <w:rPr>
          <w:rFonts w:ascii="Arial" w:eastAsia="Aptos" w:hAnsi="Arial" w:cs="Arial"/>
          <w:color w:val="000000"/>
          <w:kern w:val="0"/>
          <w:lang w:eastAsia="en-US" w:bidi="ar-SA"/>
          <w14:ligatures w14:val="none"/>
        </w:rPr>
      </w:pPr>
    </w:p>
    <w:p w14:paraId="26FC6D15" w14:textId="77777777" w:rsidR="00B20808" w:rsidRPr="00B20808" w:rsidRDefault="00B20808" w:rsidP="00B20808">
      <w:pPr>
        <w:spacing w:after="0" w:line="276" w:lineRule="auto"/>
        <w:ind w:firstLine="567"/>
        <w:jc w:val="both"/>
        <w:rPr>
          <w:rFonts w:ascii="Arial" w:eastAsia="Aptos" w:hAnsi="Arial" w:cs="Arial"/>
          <w:b/>
          <w:bCs/>
          <w:color w:val="000000"/>
          <w:kern w:val="0"/>
          <w:u w:val="single"/>
          <w:lang w:eastAsia="en-US" w:bidi="ar-SA"/>
          <w14:ligatures w14:val="none"/>
        </w:rPr>
      </w:pPr>
      <w:r w:rsidRPr="00B20808">
        <w:rPr>
          <w:rFonts w:ascii="Arial" w:eastAsia="Aptos" w:hAnsi="Arial" w:cs="Arial"/>
          <w:color w:val="000000"/>
          <w:kern w:val="0"/>
          <w:lang w:eastAsia="en-US" w:bidi="ar-SA"/>
          <w14:ligatures w14:val="none"/>
        </w:rPr>
        <w:t xml:space="preserve">Šį priedą tiekėjai privalo užpildyti ir </w:t>
      </w:r>
      <w:r w:rsidRPr="00B20808">
        <w:rPr>
          <w:rFonts w:ascii="Arial" w:eastAsia="Aptos" w:hAnsi="Arial" w:cs="Arial"/>
          <w:b/>
          <w:bCs/>
          <w:color w:val="000000"/>
          <w:kern w:val="0"/>
          <w:u w:val="single"/>
          <w:lang w:eastAsia="en-US" w:bidi="ar-SA"/>
          <w14:ligatures w14:val="none"/>
        </w:rPr>
        <w:t>pateikti kartu su pasiūlymu.</w:t>
      </w:r>
    </w:p>
    <w:p w14:paraId="3CF18AFC" w14:textId="77777777" w:rsidR="00B20808" w:rsidRPr="00B20808" w:rsidRDefault="00B20808" w:rsidP="00B20808">
      <w:pPr>
        <w:spacing w:after="0" w:line="276" w:lineRule="auto"/>
        <w:ind w:firstLine="567"/>
        <w:rPr>
          <w:rFonts w:ascii="Arial" w:eastAsia="Aptos" w:hAnsi="Arial" w:cs="Arial"/>
          <w:color w:val="000000"/>
          <w:kern w:val="0"/>
          <w:u w:val="single"/>
          <w:lang w:eastAsia="en-US" w:bidi="ar-SA"/>
          <w14:ligatures w14:val="none"/>
        </w:rPr>
      </w:pPr>
    </w:p>
    <w:p w14:paraId="196DA80C" w14:textId="7C58B2E6" w:rsidR="00B20808" w:rsidRPr="00B20808" w:rsidRDefault="00B20808" w:rsidP="00B20808">
      <w:pPr>
        <w:widowControl w:val="0"/>
        <w:numPr>
          <w:ilvl w:val="0"/>
          <w:numId w:val="2"/>
        </w:numPr>
        <w:tabs>
          <w:tab w:val="left" w:pos="567"/>
          <w:tab w:val="left" w:pos="851"/>
        </w:tabs>
        <w:autoSpaceDE w:val="0"/>
        <w:spacing w:after="0" w:line="22" w:lineRule="atLeast"/>
        <w:ind w:left="0" w:right="-41" w:firstLine="567"/>
        <w:contextualSpacing/>
        <w:jc w:val="both"/>
        <w:rPr>
          <w:rFonts w:ascii="Arial" w:eastAsia="Calibri" w:hAnsi="Arial" w:cs="Arial"/>
          <w:color w:val="000000"/>
          <w:kern w:val="0"/>
          <w14:ligatures w14:val="none"/>
        </w:rPr>
      </w:pPr>
      <w:r w:rsidRPr="00541A26">
        <w:rPr>
          <w:rFonts w:ascii="Arial" w:eastAsia="Calibri" w:hAnsi="Arial" w:cs="Arial"/>
          <w:color w:val="000000" w:themeColor="text1"/>
        </w:rPr>
        <w:t xml:space="preserve">Perkančioji organizacija perka </w:t>
      </w:r>
      <w:proofErr w:type="spellStart"/>
      <w:r w:rsidRPr="006F0A70">
        <w:rPr>
          <w:rFonts w:ascii="Arial" w:eastAsia="Calibri" w:hAnsi="Arial" w:cs="Arial"/>
          <w:b/>
          <w:bCs/>
          <w:color w:val="000000" w:themeColor="text1"/>
        </w:rPr>
        <w:t>premium</w:t>
      </w:r>
      <w:proofErr w:type="spellEnd"/>
      <w:r w:rsidRPr="006F0A70">
        <w:rPr>
          <w:rFonts w:ascii="Arial" w:eastAsia="Calibri" w:hAnsi="Arial" w:cs="Arial"/>
          <w:b/>
          <w:bCs/>
          <w:color w:val="000000" w:themeColor="text1"/>
        </w:rPr>
        <w:t xml:space="preserve"> klasės ultragarso prietaisą ir </w:t>
      </w:r>
      <w:proofErr w:type="spellStart"/>
      <w:r w:rsidRPr="006F0A70">
        <w:rPr>
          <w:rFonts w:ascii="Arial" w:eastAsia="Calibri" w:hAnsi="Arial" w:cs="Arial"/>
          <w:b/>
          <w:bCs/>
          <w:color w:val="000000" w:themeColor="text1"/>
        </w:rPr>
        <w:t>fototerapijos</w:t>
      </w:r>
      <w:proofErr w:type="spellEnd"/>
      <w:r w:rsidRPr="006F0A70">
        <w:rPr>
          <w:rFonts w:ascii="Arial" w:eastAsia="Calibri" w:hAnsi="Arial" w:cs="Arial"/>
          <w:b/>
          <w:bCs/>
          <w:color w:val="000000" w:themeColor="text1"/>
        </w:rPr>
        <w:t xml:space="preserve"> sistemą </w:t>
      </w:r>
      <w:r w:rsidRPr="00DB2867">
        <w:rPr>
          <w:rFonts w:ascii="Arial" w:eastAsia="Calibri" w:hAnsi="Arial" w:cs="Arial"/>
          <w:color w:val="000000" w:themeColor="text1"/>
        </w:rPr>
        <w:t>(toliau – Prekės).</w:t>
      </w:r>
      <w:r w:rsidRPr="00541A26">
        <w:rPr>
          <w:rFonts w:ascii="Arial" w:eastAsia="Calibri" w:hAnsi="Arial" w:cs="Arial"/>
          <w:color w:val="000000" w:themeColor="text1"/>
        </w:rPr>
        <w:t xml:space="preserve"> </w:t>
      </w:r>
      <w:r w:rsidRPr="00B20808">
        <w:rPr>
          <w:rFonts w:ascii="Arial" w:eastAsia="Calibri" w:hAnsi="Arial" w:cs="Arial"/>
          <w:bCs/>
          <w:color w:val="000000"/>
          <w:kern w:val="0"/>
          <w14:ligatures w14:val="none"/>
        </w:rPr>
        <w:t>Prekė</w:t>
      </w:r>
      <w:r>
        <w:rPr>
          <w:rFonts w:ascii="Arial" w:eastAsia="Calibri" w:hAnsi="Arial" w:cs="Arial"/>
          <w:bCs/>
          <w:color w:val="000000"/>
          <w:kern w:val="0"/>
          <w14:ligatures w14:val="none"/>
        </w:rPr>
        <w:t>s</w:t>
      </w:r>
      <w:r w:rsidRPr="00B20808">
        <w:rPr>
          <w:rFonts w:ascii="Arial" w:eastAsia="Calibri" w:hAnsi="Arial" w:cs="Arial"/>
          <w:bCs/>
          <w:color w:val="000000"/>
          <w:kern w:val="0"/>
          <w14:ligatures w14:val="none"/>
        </w:rPr>
        <w:t xml:space="preserve"> turi būti nauj</w:t>
      </w:r>
      <w:r>
        <w:rPr>
          <w:rFonts w:ascii="Arial" w:eastAsia="Calibri" w:hAnsi="Arial" w:cs="Arial"/>
          <w:bCs/>
          <w:color w:val="000000"/>
          <w:kern w:val="0"/>
          <w14:ligatures w14:val="none"/>
        </w:rPr>
        <w:t>os</w:t>
      </w:r>
      <w:r w:rsidRPr="00B20808">
        <w:rPr>
          <w:rFonts w:ascii="Arial" w:eastAsia="Calibri" w:hAnsi="Arial" w:cs="Arial"/>
          <w:bCs/>
          <w:color w:val="000000"/>
          <w:kern w:val="0"/>
          <w14:ligatures w14:val="none"/>
        </w:rPr>
        <w:t>, nenaudot</w:t>
      </w:r>
      <w:r>
        <w:rPr>
          <w:rFonts w:ascii="Arial" w:eastAsia="Calibri" w:hAnsi="Arial" w:cs="Arial"/>
          <w:bCs/>
          <w:color w:val="000000"/>
          <w:kern w:val="0"/>
          <w14:ligatures w14:val="none"/>
        </w:rPr>
        <w:t>os</w:t>
      </w:r>
      <w:r w:rsidRPr="00B20808">
        <w:rPr>
          <w:rFonts w:ascii="Arial" w:eastAsia="Calibri" w:hAnsi="Arial" w:cs="Arial"/>
          <w:bCs/>
          <w:color w:val="000000"/>
          <w:kern w:val="0"/>
          <w14:ligatures w14:val="none"/>
        </w:rPr>
        <w:t xml:space="preserve">. </w:t>
      </w:r>
      <w:proofErr w:type="spellStart"/>
      <w:r w:rsidRPr="00B20808">
        <w:rPr>
          <w:rFonts w:ascii="Arial" w:eastAsia="Calibri" w:hAnsi="Arial" w:cs="Arial"/>
          <w:bCs/>
          <w:color w:val="000000"/>
          <w:kern w:val="0"/>
          <w14:ligatures w14:val="none"/>
        </w:rPr>
        <w:t>Gamykliškai</w:t>
      </w:r>
      <w:proofErr w:type="spellEnd"/>
      <w:r w:rsidRPr="00B20808">
        <w:rPr>
          <w:rFonts w:ascii="Arial" w:eastAsia="Calibri" w:hAnsi="Arial" w:cs="Arial"/>
          <w:bCs/>
          <w:color w:val="000000"/>
          <w:kern w:val="0"/>
          <w14:ligatures w14:val="none"/>
        </w:rPr>
        <w:t xml:space="preserve"> atnaujinti „</w:t>
      </w:r>
      <w:proofErr w:type="spellStart"/>
      <w:r w:rsidRPr="00B20808">
        <w:rPr>
          <w:rFonts w:ascii="Arial" w:eastAsia="Calibri" w:hAnsi="Arial" w:cs="Arial"/>
          <w:bCs/>
          <w:color w:val="000000"/>
          <w:kern w:val="0"/>
          <w14:ligatures w14:val="none"/>
        </w:rPr>
        <w:t>renew</w:t>
      </w:r>
      <w:proofErr w:type="spellEnd"/>
      <w:r w:rsidRPr="00B20808">
        <w:rPr>
          <w:rFonts w:ascii="Arial" w:eastAsia="Calibri" w:hAnsi="Arial" w:cs="Arial"/>
          <w:bCs/>
          <w:color w:val="000000"/>
          <w:kern w:val="0"/>
          <w14:ligatures w14:val="none"/>
        </w:rPr>
        <w:t>“, „</w:t>
      </w:r>
      <w:proofErr w:type="spellStart"/>
      <w:r w:rsidRPr="00B20808">
        <w:rPr>
          <w:rFonts w:ascii="Arial" w:eastAsia="Calibri" w:hAnsi="Arial" w:cs="Arial"/>
          <w:bCs/>
          <w:color w:val="000000"/>
          <w:kern w:val="0"/>
          <w14:ligatures w14:val="none"/>
        </w:rPr>
        <w:t>refurbished</w:t>
      </w:r>
      <w:proofErr w:type="spellEnd"/>
      <w:r w:rsidRPr="00B20808">
        <w:rPr>
          <w:rFonts w:ascii="Arial" w:eastAsia="Calibri" w:hAnsi="Arial" w:cs="Arial"/>
          <w:bCs/>
          <w:color w:val="000000"/>
          <w:kern w:val="0"/>
          <w14:ligatures w14:val="none"/>
        </w:rPr>
        <w:t>“, „</w:t>
      </w:r>
      <w:proofErr w:type="spellStart"/>
      <w:r w:rsidRPr="00B20808">
        <w:rPr>
          <w:rFonts w:ascii="Arial" w:eastAsia="Calibri" w:hAnsi="Arial" w:cs="Arial"/>
          <w:bCs/>
          <w:color w:val="000000"/>
          <w:kern w:val="0"/>
          <w14:ligatures w14:val="none"/>
        </w:rPr>
        <w:t>remarked</w:t>
      </w:r>
      <w:proofErr w:type="spellEnd"/>
      <w:r w:rsidRPr="00B20808">
        <w:rPr>
          <w:rFonts w:ascii="Arial" w:eastAsia="Calibri" w:hAnsi="Arial" w:cs="Arial"/>
          <w:bCs/>
          <w:color w:val="000000"/>
          <w:kern w:val="0"/>
          <w14:ligatures w14:val="none"/>
        </w:rPr>
        <w:t>“ komponentai neleistini. Prek</w:t>
      </w:r>
      <w:r w:rsidR="0044090D">
        <w:rPr>
          <w:rFonts w:ascii="Arial" w:eastAsia="Calibri" w:hAnsi="Arial" w:cs="Arial"/>
          <w:bCs/>
          <w:color w:val="000000"/>
          <w:kern w:val="0"/>
          <w14:ligatures w14:val="none"/>
        </w:rPr>
        <w:t>ių</w:t>
      </w:r>
      <w:r w:rsidRPr="00B20808">
        <w:rPr>
          <w:rFonts w:ascii="Arial" w:eastAsia="Calibri" w:hAnsi="Arial" w:cs="Arial"/>
          <w:bCs/>
          <w:color w:val="000000"/>
          <w:kern w:val="0"/>
          <w14:ligatures w14:val="none"/>
        </w:rPr>
        <w:t xml:space="preserve"> kokybė turi atitikti toms prekėms taikomus kokybės reikalavimus. Prekė</w:t>
      </w:r>
      <w:r w:rsidR="0044090D">
        <w:rPr>
          <w:rFonts w:ascii="Arial" w:eastAsia="Calibri" w:hAnsi="Arial" w:cs="Arial"/>
          <w:bCs/>
          <w:color w:val="000000"/>
          <w:kern w:val="0"/>
          <w14:ligatures w14:val="none"/>
        </w:rPr>
        <w:t>s</w:t>
      </w:r>
      <w:r w:rsidRPr="00B20808">
        <w:rPr>
          <w:rFonts w:ascii="Arial" w:eastAsia="Calibri" w:hAnsi="Arial" w:cs="Arial"/>
          <w:bCs/>
          <w:color w:val="000000"/>
          <w:kern w:val="0"/>
          <w14:ligatures w14:val="none"/>
        </w:rPr>
        <w:t xml:space="preserve"> turės būti pripažint</w:t>
      </w:r>
      <w:r w:rsidR="0044090D">
        <w:rPr>
          <w:rFonts w:ascii="Arial" w:eastAsia="Calibri" w:hAnsi="Arial" w:cs="Arial"/>
          <w:bCs/>
          <w:color w:val="000000"/>
          <w:kern w:val="0"/>
          <w14:ligatures w14:val="none"/>
        </w:rPr>
        <w:t>os</w:t>
      </w:r>
      <w:r w:rsidRPr="00B20808">
        <w:rPr>
          <w:rFonts w:ascii="Arial" w:eastAsia="Calibri" w:hAnsi="Arial" w:cs="Arial"/>
          <w:bCs/>
          <w:color w:val="000000"/>
          <w:kern w:val="0"/>
          <w14:ligatures w14:val="none"/>
        </w:rPr>
        <w:t xml:space="preserve"> Lietuvos Respublikos teisės aktų nustatyta tvarka ir atitikti reikalavimus, patvirtintus </w:t>
      </w:r>
      <w:r w:rsidRPr="00B20808">
        <w:rPr>
          <w:rFonts w:ascii="Arial" w:eastAsia="Calibri" w:hAnsi="Arial" w:cs="Arial"/>
          <w:color w:val="000000"/>
          <w:kern w:val="0"/>
          <w14:ligatures w14:val="none"/>
        </w:rPr>
        <w:t>Medicinos priemonių naudojimo tvarkos apraše, patvirtintame Lietuvos Respublikos sveikatos apsaugos ministro 2010 m. gegužės 3 d. įsakymu Nr. V-383 (su vėlesniais pakeitimais ir papildymais).</w:t>
      </w:r>
    </w:p>
    <w:p w14:paraId="7AF1846C" w14:textId="77777777" w:rsidR="00B20808" w:rsidRPr="00B20808" w:rsidRDefault="00B20808" w:rsidP="00B20808">
      <w:pPr>
        <w:widowControl w:val="0"/>
        <w:numPr>
          <w:ilvl w:val="0"/>
          <w:numId w:val="2"/>
        </w:numPr>
        <w:tabs>
          <w:tab w:val="left" w:pos="567"/>
          <w:tab w:val="left" w:pos="851"/>
        </w:tabs>
        <w:autoSpaceDE w:val="0"/>
        <w:spacing w:after="0" w:line="22" w:lineRule="atLeast"/>
        <w:ind w:left="0" w:right="-41" w:firstLine="567"/>
        <w:contextualSpacing/>
        <w:jc w:val="both"/>
        <w:rPr>
          <w:rFonts w:ascii="Arial" w:eastAsia="Calibri" w:hAnsi="Arial" w:cs="Arial"/>
          <w:color w:val="000000"/>
          <w:kern w:val="0"/>
          <w14:ligatures w14:val="none"/>
        </w:rPr>
      </w:pPr>
      <w:r w:rsidRPr="00B20808">
        <w:rPr>
          <w:rFonts w:ascii="Arial" w:eastAsia="Calibri" w:hAnsi="Arial" w:cs="Arial"/>
          <w:bCs/>
          <w:color w:val="000000"/>
          <w:kern w:val="0"/>
          <w14:ligatures w14:val="none"/>
        </w:rPr>
        <w:t>Kartu su pasiūlymu tiekėjas turi pateikti:</w:t>
      </w:r>
    </w:p>
    <w:p w14:paraId="1E722BFB" w14:textId="77777777" w:rsidR="00B20808" w:rsidRPr="00B20808" w:rsidRDefault="00B20808" w:rsidP="00B20808">
      <w:pPr>
        <w:widowControl w:val="0"/>
        <w:numPr>
          <w:ilvl w:val="1"/>
          <w:numId w:val="2"/>
        </w:numPr>
        <w:tabs>
          <w:tab w:val="left" w:pos="567"/>
          <w:tab w:val="left" w:pos="1134"/>
        </w:tabs>
        <w:autoSpaceDE w:val="0"/>
        <w:spacing w:after="0" w:line="22" w:lineRule="atLeast"/>
        <w:ind w:left="0" w:right="-41" w:firstLine="567"/>
        <w:contextualSpacing/>
        <w:jc w:val="both"/>
        <w:rPr>
          <w:rFonts w:ascii="Arial" w:eastAsia="Times New Roman" w:hAnsi="Arial" w:cs="Arial"/>
          <w:color w:val="000000"/>
          <w:kern w:val="0"/>
          <w14:ligatures w14:val="none"/>
        </w:rPr>
      </w:pPr>
      <w:r w:rsidRPr="00B20808">
        <w:rPr>
          <w:rFonts w:ascii="Arial" w:eastAsia="Calibri" w:hAnsi="Arial" w:cs="Arial"/>
          <w:bCs/>
          <w:color w:val="000000"/>
          <w:kern w:val="0"/>
          <w:u w:val="single"/>
          <w14:ligatures w14:val="none"/>
        </w:rPr>
        <w:t>atitikties Medicinos priemonių reglamentui 2017/745 dokumentą/ -</w:t>
      </w:r>
      <w:proofErr w:type="spellStart"/>
      <w:r w:rsidRPr="00B20808">
        <w:rPr>
          <w:rFonts w:ascii="Arial" w:eastAsia="Calibri" w:hAnsi="Arial" w:cs="Arial"/>
          <w:bCs/>
          <w:color w:val="000000"/>
          <w:kern w:val="0"/>
          <w:u w:val="single"/>
          <w14:ligatures w14:val="none"/>
        </w:rPr>
        <w:t>us</w:t>
      </w:r>
      <w:proofErr w:type="spellEnd"/>
      <w:r w:rsidRPr="00B20808">
        <w:rPr>
          <w:rFonts w:ascii="Arial" w:eastAsia="Calibri" w:hAnsi="Arial" w:cs="Arial"/>
          <w:bCs/>
          <w:color w:val="000000"/>
          <w:kern w:val="0"/>
          <w:u w:val="single"/>
          <w14:ligatures w14:val="none"/>
        </w:rPr>
        <w:t xml:space="preserve"> (gaminio kokybės užtikrinimą) </w:t>
      </w:r>
      <w:r w:rsidRPr="00B20808">
        <w:rPr>
          <w:rFonts w:ascii="Arial" w:eastAsia="Calibri" w:hAnsi="Arial" w:cs="Arial"/>
          <w:bCs/>
          <w:color w:val="000000"/>
          <w:kern w:val="0"/>
          <w14:ligatures w14:val="none"/>
        </w:rPr>
        <w:t xml:space="preserve">anglų ir lietuvių kalbomis </w:t>
      </w:r>
      <w:r w:rsidRPr="00B20808">
        <w:rPr>
          <w:rFonts w:ascii="Arial" w:eastAsia="Times New Roman" w:hAnsi="Arial" w:cs="Arial"/>
          <w:color w:val="000000"/>
          <w:kern w:val="0"/>
          <w:lang w:bidi="hi-IN"/>
          <w14:ligatures w14:val="none"/>
        </w:rPr>
        <w:t>(</w:t>
      </w:r>
      <w:r w:rsidRPr="00B20808">
        <w:rPr>
          <w:rFonts w:ascii="Arial" w:eastAsia="Times New Roman" w:hAnsi="Arial" w:cs="Arial"/>
          <w:i/>
          <w:color w:val="000000"/>
          <w:kern w:val="0"/>
          <w14:ligatures w14:val="none"/>
        </w:rPr>
        <w:t>pateikiamas dokumentas tiesiogiai suformuotas elektroninėmis priemonėmis arba skaitmeninė dokumento kopija);</w:t>
      </w:r>
    </w:p>
    <w:p w14:paraId="1D0E02B2" w14:textId="75388CD4" w:rsidR="00B20808" w:rsidRPr="00B20808" w:rsidRDefault="000F2A37" w:rsidP="00B20808">
      <w:pPr>
        <w:widowControl w:val="0"/>
        <w:tabs>
          <w:tab w:val="left" w:pos="567"/>
          <w:tab w:val="num" w:pos="709"/>
          <w:tab w:val="left" w:pos="1134"/>
        </w:tabs>
        <w:autoSpaceDE w:val="0"/>
        <w:spacing w:after="0" w:line="22" w:lineRule="atLeast"/>
        <w:ind w:right="-41" w:firstLine="567"/>
        <w:jc w:val="both"/>
        <w:rPr>
          <w:rFonts w:ascii="Arial" w:eastAsia="Calibri" w:hAnsi="Arial" w:cs="Arial"/>
          <w:bCs/>
          <w:color w:val="000000"/>
          <w:kern w:val="0"/>
          <w:lang w:bidi="ar-SA"/>
          <w14:ligatures w14:val="none"/>
        </w:rPr>
      </w:pPr>
      <w:r>
        <w:rPr>
          <w:rFonts w:ascii="Arial" w:eastAsia="Calibri" w:hAnsi="Arial" w:cs="Arial"/>
          <w:bCs/>
          <w:color w:val="000000"/>
          <w:kern w:val="0"/>
          <w:lang w:bidi="ar-SA"/>
          <w14:ligatures w14:val="none"/>
        </w:rPr>
        <w:t>2</w:t>
      </w:r>
      <w:r w:rsidR="00B20808" w:rsidRPr="00B20808">
        <w:rPr>
          <w:rFonts w:ascii="Arial" w:eastAsia="Calibri" w:hAnsi="Arial" w:cs="Arial"/>
          <w:bCs/>
          <w:color w:val="000000"/>
          <w:kern w:val="0"/>
          <w:lang w:bidi="ar-SA"/>
          <w14:ligatures w14:val="none"/>
        </w:rPr>
        <w:t>.2.</w:t>
      </w:r>
      <w:r w:rsidR="00B20808" w:rsidRPr="00B20808">
        <w:rPr>
          <w:rFonts w:ascii="Arial" w:eastAsia="Calibri" w:hAnsi="Arial" w:cs="Arial"/>
          <w:bCs/>
          <w:color w:val="000000"/>
          <w:kern w:val="0"/>
          <w:lang w:bidi="ar-SA"/>
          <w14:ligatures w14:val="none"/>
        </w:rPr>
        <w:tab/>
      </w:r>
      <w:r w:rsidR="00B20808" w:rsidRPr="00B20808">
        <w:rPr>
          <w:rFonts w:ascii="Arial" w:eastAsia="Calibri" w:hAnsi="Arial" w:cs="Arial"/>
          <w:bCs/>
          <w:color w:val="000000"/>
          <w:kern w:val="0"/>
          <w:u w:val="single"/>
          <w:lang w:bidi="ar-SA"/>
          <w14:ligatures w14:val="none"/>
        </w:rPr>
        <w:t>dokumentus, patvirtinančius siūlomos prekės atitikimą</w:t>
      </w:r>
      <w:r w:rsidR="009252CD">
        <w:rPr>
          <w:rFonts w:ascii="Arial" w:eastAsia="Calibri" w:hAnsi="Arial" w:cs="Arial"/>
          <w:bCs/>
          <w:color w:val="000000"/>
          <w:kern w:val="0"/>
          <w:u w:val="single"/>
          <w:lang w:bidi="ar-SA"/>
          <w14:ligatures w14:val="none"/>
        </w:rPr>
        <w:t xml:space="preserve"> </w:t>
      </w:r>
      <w:r w:rsidR="00B20808" w:rsidRPr="00B20808">
        <w:rPr>
          <w:rFonts w:ascii="Arial" w:eastAsia="Calibri" w:hAnsi="Arial" w:cs="Arial"/>
          <w:bCs/>
          <w:color w:val="000000"/>
          <w:kern w:val="0"/>
          <w:u w:val="single"/>
          <w:lang w:bidi="ar-SA"/>
          <w14:ligatures w14:val="none"/>
        </w:rPr>
        <w:t>nurodytiems reikalavimams</w:t>
      </w:r>
      <w:r w:rsidR="00B20808" w:rsidRPr="00B20808">
        <w:rPr>
          <w:rFonts w:ascii="Arial" w:eastAsia="Calibri" w:hAnsi="Arial" w:cs="Arial"/>
          <w:b/>
          <w:bCs/>
          <w:color w:val="000000"/>
          <w:kern w:val="0"/>
          <w:lang w:bidi="ar-SA"/>
          <w14:ligatures w14:val="none"/>
        </w:rPr>
        <w:t>, t. y. tiekėjas privalo pateikti siūlomų prekių gamintojo katalogus/ bukletus/ brošiūras, naudojimo instrukcijas, kuriuose būtų siūlomos prekės vaizdas (nuotraukos, brėžiniai ar pan.) su išsamiu siūlomų prekių techninių charakteristikų aprašymu</w:t>
      </w:r>
      <w:r w:rsidR="00B20808" w:rsidRPr="00B20808">
        <w:rPr>
          <w:rFonts w:ascii="Arial" w:eastAsia="Calibri" w:hAnsi="Arial" w:cs="Arial"/>
          <w:bCs/>
          <w:color w:val="000000"/>
          <w:kern w:val="0"/>
          <w:lang w:bidi="ar-SA"/>
          <w14:ligatures w14:val="none"/>
        </w:rPr>
        <w:t xml:space="preserve"> — prekės pavadinimu, modeliu (jei yra), gamintoju, kilmės šalimi, techninėmis charakteristikomis pagal techninės specifikacijos reikalavimus, bei visa informacija, pagrindžiančia </w:t>
      </w:r>
      <w:r w:rsidR="00B20808" w:rsidRPr="00B20808">
        <w:rPr>
          <w:rFonts w:ascii="Arial" w:eastAsia="Calibri" w:hAnsi="Arial" w:cs="Arial"/>
          <w:b/>
          <w:bCs/>
          <w:color w:val="000000"/>
          <w:kern w:val="0"/>
          <w:lang w:bidi="ar-SA"/>
          <w14:ligatures w14:val="none"/>
        </w:rPr>
        <w:t xml:space="preserve">prekės atitikimą techninei specifikacijai anglų ir/ ar lietuvių kalba. </w:t>
      </w:r>
      <w:r w:rsidR="00B20808" w:rsidRPr="00B20808">
        <w:rPr>
          <w:rFonts w:ascii="Arial" w:eastAsia="Calibri" w:hAnsi="Arial" w:cs="Arial"/>
          <w:color w:val="000000"/>
          <w:kern w:val="0"/>
          <w:lang w:bidi="ar-SA"/>
          <w14:ligatures w14:val="none"/>
        </w:rPr>
        <w:t>B</w:t>
      </w:r>
      <w:r w:rsidR="00B20808" w:rsidRPr="00B20808">
        <w:rPr>
          <w:rFonts w:ascii="Arial" w:eastAsia="Times New Roman" w:hAnsi="Arial" w:cs="Arial"/>
          <w:kern w:val="0"/>
          <w:lang w:bidi="ar-SA"/>
          <w14:ligatures w14:val="none"/>
        </w:rPr>
        <w:t>et kokia kita kalba (išskyrus lietuvių ir anglų) parengti dokumentai turi būti pateikiami su vertimu į lietuvių arba anglų kalbą</w:t>
      </w:r>
      <w:r w:rsidR="00B20808" w:rsidRPr="00B20808">
        <w:rPr>
          <w:rFonts w:ascii="Aptos" w:eastAsia="Times New Roman" w:hAnsi="Aptos" w:cs="Microsoft Uighur"/>
          <w:kern w:val="0"/>
          <w:sz w:val="21"/>
          <w:szCs w:val="21"/>
          <w:lang w:bidi="ar-SA"/>
          <w14:ligatures w14:val="none"/>
        </w:rPr>
        <w:t> </w:t>
      </w:r>
      <w:r w:rsidR="00B20808" w:rsidRPr="00B20808">
        <w:rPr>
          <w:rFonts w:ascii="Arial" w:eastAsia="Calibri" w:hAnsi="Arial" w:cs="Arial"/>
          <w:bCs/>
          <w:i/>
          <w:color w:val="000000"/>
          <w:kern w:val="0"/>
          <w:lang w:bidi="ar-SA"/>
          <w14:ligatures w14:val="none"/>
        </w:rPr>
        <w:t xml:space="preserve"> (</w:t>
      </w:r>
      <w:r w:rsidR="00B20808" w:rsidRPr="00B20808">
        <w:rPr>
          <w:rFonts w:ascii="Arial" w:eastAsia="Times New Roman" w:hAnsi="Arial" w:cs="Arial"/>
          <w:i/>
          <w:color w:val="000000"/>
          <w:kern w:val="0"/>
          <w:lang w:bidi="ar-SA"/>
          <w14:ligatures w14:val="none"/>
        </w:rPr>
        <w:t>pateikiamas dokumentas tiesiogiai suformuotas elektroninėmis priemonėmis arba skaitmeninė dokumento kopija)</w:t>
      </w:r>
      <w:r w:rsidR="00B20808" w:rsidRPr="00B20808">
        <w:rPr>
          <w:rFonts w:ascii="Arial" w:eastAsia="Calibri" w:hAnsi="Arial" w:cs="Arial"/>
          <w:b/>
          <w:bCs/>
          <w:color w:val="000000"/>
          <w:kern w:val="0"/>
          <w:lang w:bidi="ar-SA"/>
          <w14:ligatures w14:val="none"/>
        </w:rPr>
        <w:t xml:space="preserve">. </w:t>
      </w:r>
      <w:r w:rsidR="00B20808" w:rsidRPr="00B20808">
        <w:rPr>
          <w:rFonts w:ascii="Arial" w:eastAsia="Calibri" w:hAnsi="Arial" w:cs="Arial"/>
          <w:b/>
          <w:color w:val="000000"/>
          <w:kern w:val="0"/>
          <w:u w:val="single"/>
          <w:lang w:bidi="ar-SA"/>
          <w14:ligatures w14:val="non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B20808" w:rsidRPr="00B20808">
        <w:rPr>
          <w:rFonts w:ascii="Arial" w:eastAsia="Calibri" w:hAnsi="Arial" w:cs="Arial"/>
          <w:bCs/>
          <w:color w:val="000000"/>
          <w:kern w:val="0"/>
          <w:lang w:bidi="ar-SA"/>
          <w14:ligatures w14:val="none"/>
        </w:rPr>
        <w:t>.</w:t>
      </w:r>
    </w:p>
    <w:p w14:paraId="3D8A1738" w14:textId="70ED6AA4" w:rsidR="00B20808" w:rsidRPr="00D51D65" w:rsidRDefault="00B20808" w:rsidP="00B20808">
      <w:pPr>
        <w:tabs>
          <w:tab w:val="left" w:pos="567"/>
          <w:tab w:val="num" w:pos="709"/>
        </w:tabs>
        <w:spacing w:after="0" w:line="240" w:lineRule="auto"/>
        <w:ind w:firstLine="567"/>
        <w:jc w:val="both"/>
        <w:rPr>
          <w:rFonts w:ascii="Arial" w:eastAsia="Calibri" w:hAnsi="Arial" w:cs="Arial"/>
          <w:b/>
          <w:color w:val="000000"/>
          <w:kern w:val="0"/>
          <w:u w:val="single"/>
          <w:lang w:bidi="ar-SA"/>
          <w14:ligatures w14:val="none"/>
        </w:rPr>
      </w:pPr>
      <w:r w:rsidRPr="00D51D65">
        <w:rPr>
          <w:rFonts w:ascii="Arial" w:eastAsia="Times New Roman" w:hAnsi="Arial" w:cs="Arial"/>
          <w:b/>
          <w:color w:val="000000"/>
          <w:kern w:val="0"/>
          <w:u w:val="single"/>
          <w:lang w:bidi="ar-SA"/>
          <w14:ligatures w14:val="none"/>
        </w:rPr>
        <w:t>Pateikiami dokumentai tiesiogiai suformuoti elektroninėmis priemonėmis arba skaitmeninės dokumentų kopijos</w:t>
      </w:r>
      <w:r w:rsidRPr="00D51D65">
        <w:rPr>
          <w:rFonts w:ascii="Arial" w:eastAsia="Calibri" w:hAnsi="Arial" w:cs="Arial"/>
          <w:b/>
          <w:color w:val="000000"/>
          <w:kern w:val="0"/>
          <w:u w:val="single"/>
          <w:lang w:bidi="ar-SA"/>
          <w14:ligatures w14:val="none"/>
        </w:rPr>
        <w:t xml:space="preserve"> anglų ir</w:t>
      </w:r>
      <w:r w:rsidR="00D51D65" w:rsidRPr="00D51D65">
        <w:rPr>
          <w:rFonts w:ascii="Arial" w:eastAsia="Calibri" w:hAnsi="Arial" w:cs="Arial"/>
          <w:b/>
          <w:bCs/>
          <w:color w:val="000000"/>
          <w:kern w:val="0"/>
          <w:u w:val="single"/>
          <w:lang w:bidi="ar-SA"/>
          <w14:ligatures w14:val="none"/>
        </w:rPr>
        <w:t>/ ar lietuvių kalba</w:t>
      </w:r>
      <w:r w:rsidR="00D51D65" w:rsidRPr="00D51D65">
        <w:rPr>
          <w:rFonts w:ascii="Arial" w:eastAsia="Calibri" w:hAnsi="Arial" w:cs="Arial"/>
          <w:b/>
          <w:color w:val="000000"/>
          <w:kern w:val="0"/>
          <w:u w:val="single"/>
          <w:lang w:bidi="ar-SA"/>
          <w14:ligatures w14:val="none"/>
        </w:rPr>
        <w:t>.</w:t>
      </w:r>
    </w:p>
    <w:p w14:paraId="75A98DCA" w14:textId="06CCA885" w:rsidR="00B20808" w:rsidRPr="00B20808" w:rsidRDefault="00B20808" w:rsidP="00B20808">
      <w:pPr>
        <w:spacing w:after="0" w:line="240" w:lineRule="auto"/>
        <w:jc w:val="both"/>
        <w:rPr>
          <w:rFonts w:ascii="Arial" w:eastAsia="Calibri" w:hAnsi="Arial" w:cs="Arial"/>
          <w:color w:val="000000"/>
          <w:kern w:val="0"/>
          <w:lang w:bidi="ar-SA"/>
          <w14:ligatures w14:val="none"/>
        </w:rPr>
      </w:pPr>
      <w:r w:rsidRPr="00B20808">
        <w:rPr>
          <w:rFonts w:ascii="Arial" w:eastAsia="Calibri" w:hAnsi="Arial" w:cs="Arial"/>
          <w:bCs/>
          <w:color w:val="000000"/>
          <w:kern w:val="0"/>
          <w:lang w:bidi="ar-SA"/>
          <w14:ligatures w14:val="none"/>
        </w:rPr>
        <w:t xml:space="preserve">         </w:t>
      </w:r>
      <w:r w:rsidR="000F2A37">
        <w:rPr>
          <w:rFonts w:ascii="Arial" w:eastAsia="Calibri" w:hAnsi="Arial" w:cs="Arial"/>
          <w:bCs/>
          <w:color w:val="000000"/>
          <w:kern w:val="0"/>
          <w:lang w:bidi="ar-SA"/>
          <w14:ligatures w14:val="none"/>
        </w:rPr>
        <w:t>3</w:t>
      </w:r>
      <w:r w:rsidRPr="00B20808">
        <w:rPr>
          <w:rFonts w:ascii="Arial" w:eastAsia="Calibri" w:hAnsi="Arial" w:cs="Arial"/>
          <w:bCs/>
          <w:color w:val="000000"/>
          <w:kern w:val="0"/>
          <w:lang w:bidi="ar-SA"/>
          <w14:ligatures w14:val="none"/>
        </w:rPr>
        <w:t xml:space="preserve">. Prekėms ir komplektuojantiems gaminiams suteikiama ne mažesnė nei 24 mėn. garantija: </w:t>
      </w:r>
      <w:r w:rsidRPr="00B20808">
        <w:rPr>
          <w:rFonts w:ascii="Arial" w:eastAsia="Calibri" w:hAnsi="Arial" w:cs="Arial"/>
          <w:bCs/>
          <w:color w:val="000000"/>
          <w:kern w:val="0"/>
          <w:lang w:bidi="ar-SA"/>
          <w14:ligatures w14:val="none"/>
        </w:rPr>
        <w:br/>
        <w:t xml:space="preserve">         </w:t>
      </w:r>
      <w:r w:rsidR="000F2A37">
        <w:rPr>
          <w:rFonts w:ascii="Arial" w:eastAsia="Calibri" w:hAnsi="Arial" w:cs="Arial"/>
          <w:bCs/>
          <w:color w:val="000000"/>
          <w:kern w:val="0"/>
          <w:lang w:bidi="ar-SA"/>
          <w14:ligatures w14:val="none"/>
        </w:rPr>
        <w:t>3</w:t>
      </w:r>
      <w:r w:rsidRPr="00B20808">
        <w:rPr>
          <w:rFonts w:ascii="Arial" w:eastAsia="Calibri" w:hAnsi="Arial" w:cs="Arial"/>
          <w:bCs/>
          <w:color w:val="000000"/>
          <w:kern w:val="0"/>
          <w:lang w:bidi="ar-SA"/>
          <w14:ligatures w14:val="none"/>
        </w:rPr>
        <w:t xml:space="preserve">.1. </w:t>
      </w:r>
      <w:r w:rsidRPr="00B20808">
        <w:rPr>
          <w:rFonts w:ascii="Arial" w:eastAsia="Calibri" w:hAnsi="Arial" w:cs="Arial"/>
          <w:color w:val="000000"/>
          <w:kern w:val="0"/>
          <w:lang w:bidi="ar-SA"/>
          <w14:ligatures w14:val="none"/>
        </w:rPr>
        <w:t xml:space="preserve">Garantijos laikotarpiu tiekėjas teisės aktų nustatyta tvarka nemokamai: atlieka prekės techninę priežiūrą (įskaitant techninei priežiūrai atlikti reikalingas detales ir/arba medžiagas). Atlieka garantijos sąlygas atitinkančių gedimų (jei jie nutiko naudojant įrangą pagal paskirtį, laikantis pateiktų instrukcijų bei nurodytų eksploatavimo sąlygų) šalinimą. Atlieka techninės būklės patikrinimus pagal gamintojo reikalavimus/rekomendacijas. Informuoja pirkėją apie prevencinius veiksmus (jei tokių būtina imtis). Tiekėjas teikia pirkėjui išsamias konsultacijas ir paaiškinimus. Gedimo atveju atvyksta remontuoti ne vėliau kaip per </w:t>
      </w:r>
      <w:r w:rsidRPr="00B20808">
        <w:rPr>
          <w:rFonts w:ascii="Arial" w:eastAsia="Calibri" w:hAnsi="Arial" w:cs="Arial"/>
          <w:b/>
          <w:bCs/>
          <w:color w:val="000000"/>
          <w:kern w:val="0"/>
          <w:lang w:bidi="ar-SA"/>
          <w14:ligatures w14:val="none"/>
        </w:rPr>
        <w:t>48 valandas</w:t>
      </w:r>
      <w:r w:rsidRPr="00B20808">
        <w:rPr>
          <w:rFonts w:ascii="Arial" w:eastAsia="Calibri" w:hAnsi="Arial" w:cs="Arial"/>
          <w:color w:val="000000"/>
          <w:kern w:val="0"/>
          <w:lang w:bidi="ar-SA"/>
          <w14:ligatures w14:val="none"/>
        </w:rPr>
        <w:t xml:space="preserve"> nuo pranešimo apie prekės gedimą gavimo.</w:t>
      </w:r>
    </w:p>
    <w:p w14:paraId="04B18568" w14:textId="6320C253" w:rsidR="00B20808" w:rsidRPr="00B20808" w:rsidRDefault="00B20808" w:rsidP="00BD2269">
      <w:pPr>
        <w:spacing w:after="0" w:line="240" w:lineRule="auto"/>
        <w:ind w:firstLine="142"/>
        <w:jc w:val="both"/>
        <w:rPr>
          <w:rFonts w:ascii="Arial" w:eastAsia="Times New Roman" w:hAnsi="Arial" w:cs="Arial"/>
          <w:kern w:val="0"/>
          <w:lang w:eastAsia="zh-CN" w:bidi="ar-SA"/>
          <w14:ligatures w14:val="none"/>
        </w:rPr>
      </w:pPr>
      <w:r w:rsidRPr="00B20808">
        <w:rPr>
          <w:rFonts w:ascii="Arial" w:eastAsia="Calibri" w:hAnsi="Arial" w:cs="Arial"/>
          <w:bCs/>
          <w:color w:val="000000"/>
          <w:kern w:val="0"/>
          <w:lang w:bidi="ar-SA"/>
          <w14:ligatures w14:val="none"/>
        </w:rPr>
        <w:lastRenderedPageBreak/>
        <w:t xml:space="preserve">        </w:t>
      </w:r>
      <w:r w:rsidR="00BD2269">
        <w:rPr>
          <w:rFonts w:ascii="Arial" w:eastAsia="Calibri" w:hAnsi="Arial" w:cs="Arial"/>
          <w:bCs/>
          <w:color w:val="000000"/>
          <w:kern w:val="0"/>
          <w:lang w:bidi="ar-SA"/>
          <w14:ligatures w14:val="none"/>
        </w:rPr>
        <w:t>4</w:t>
      </w:r>
      <w:r w:rsidRPr="00B20808">
        <w:rPr>
          <w:rFonts w:ascii="Arial" w:eastAsia="Calibri" w:hAnsi="Arial" w:cs="Arial"/>
          <w:bCs/>
          <w:color w:val="000000"/>
          <w:kern w:val="0"/>
          <w:lang w:bidi="ar-SA"/>
          <w14:ligatures w14:val="none"/>
        </w:rPr>
        <w:t>.</w:t>
      </w:r>
      <w:r w:rsidRPr="00B20808">
        <w:rPr>
          <w:rFonts w:ascii="Arial" w:eastAsia="Times New Roman" w:hAnsi="Arial" w:cs="Arial"/>
          <w:kern w:val="0"/>
          <w:lang w:bidi="ar-SA"/>
          <w14:ligatures w14:val="none"/>
        </w:rPr>
        <w:t xml:space="preserve">Tiekėjas įsipareigoja </w:t>
      </w:r>
      <w:r w:rsidRPr="00B20808">
        <w:rPr>
          <w:rFonts w:ascii="Arial" w:eastAsia="Times New Roman" w:hAnsi="Arial" w:cs="Arial"/>
          <w:kern w:val="0"/>
          <w:lang w:eastAsia="zh-CN" w:bidi="ar-SA"/>
          <w14:ligatures w14:val="none"/>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 neturinčias paslėptų trūkumų bei defektų Prekes, atitinkančias specifikacijas, kurios yra nurodytos šiame priede.</w:t>
      </w:r>
    </w:p>
    <w:p w14:paraId="2957A68C" w14:textId="7B0B2AF0" w:rsidR="00B20808" w:rsidRPr="00B20808" w:rsidRDefault="00B20808" w:rsidP="00B20808">
      <w:pPr>
        <w:tabs>
          <w:tab w:val="num" w:pos="720"/>
          <w:tab w:val="num" w:pos="851"/>
        </w:tabs>
        <w:spacing w:after="0" w:line="240" w:lineRule="auto"/>
        <w:jc w:val="both"/>
        <w:rPr>
          <w:rFonts w:ascii="Arial" w:eastAsia="Times New Roman" w:hAnsi="Arial" w:cs="Arial"/>
          <w:kern w:val="0"/>
          <w:lang w:bidi="ar-SA"/>
          <w14:ligatures w14:val="none"/>
        </w:rPr>
      </w:pPr>
      <w:r w:rsidRPr="00B20808">
        <w:rPr>
          <w:rFonts w:ascii="Arial" w:eastAsia="Times New Roman" w:hAnsi="Arial" w:cs="Arial"/>
          <w:bCs/>
          <w:kern w:val="0"/>
          <w:lang w:bidi="ar-SA"/>
          <w14:ligatures w14:val="none"/>
        </w:rPr>
        <w:tab/>
      </w:r>
      <w:r w:rsidR="00BD2269">
        <w:rPr>
          <w:rFonts w:ascii="Arial" w:eastAsia="Times New Roman" w:hAnsi="Arial" w:cs="Arial"/>
          <w:kern w:val="0"/>
          <w:lang w:bidi="ar-SA"/>
          <w14:ligatures w14:val="none"/>
        </w:rPr>
        <w:t>4</w:t>
      </w:r>
      <w:r w:rsidRPr="00B20808">
        <w:rPr>
          <w:rFonts w:ascii="Arial" w:eastAsia="Times New Roman" w:hAnsi="Arial" w:cs="Arial"/>
          <w:kern w:val="0"/>
          <w:lang w:bidi="ar-SA"/>
          <w14:ligatures w14:val="none"/>
        </w:rPr>
        <w:t>.1.1. Prekių komplektiškumas turi atitikti suderinto asortimento reikalavimus.</w:t>
      </w:r>
    </w:p>
    <w:p w14:paraId="229D1271" w14:textId="731A2727" w:rsidR="00B20808" w:rsidRPr="00B20808" w:rsidRDefault="00B20808" w:rsidP="00B20808">
      <w:pPr>
        <w:tabs>
          <w:tab w:val="num" w:pos="720"/>
          <w:tab w:val="num" w:pos="851"/>
        </w:tabs>
        <w:spacing w:after="0" w:line="240" w:lineRule="auto"/>
        <w:jc w:val="both"/>
        <w:rPr>
          <w:rFonts w:ascii="Arial" w:eastAsia="Times New Roman" w:hAnsi="Arial" w:cs="Arial"/>
          <w:bCs/>
          <w:kern w:val="0"/>
          <w:lang w:bidi="ar-SA"/>
          <w14:ligatures w14:val="none"/>
        </w:rPr>
      </w:pPr>
      <w:r w:rsidRPr="00B20808">
        <w:rPr>
          <w:rFonts w:ascii="Arial" w:eastAsia="Times New Roman" w:hAnsi="Arial" w:cs="Arial"/>
          <w:kern w:val="0"/>
          <w:lang w:bidi="ar-SA"/>
          <w14:ligatures w14:val="none"/>
        </w:rPr>
        <w:tab/>
      </w:r>
      <w:r w:rsidR="00BD2269">
        <w:rPr>
          <w:rFonts w:ascii="Arial" w:eastAsia="Times New Roman" w:hAnsi="Arial" w:cs="Arial"/>
          <w:kern w:val="0"/>
          <w:lang w:bidi="ar-SA"/>
          <w14:ligatures w14:val="none"/>
        </w:rPr>
        <w:t>4</w:t>
      </w:r>
      <w:r w:rsidRPr="00B20808">
        <w:rPr>
          <w:rFonts w:ascii="Arial" w:eastAsia="Times New Roman" w:hAnsi="Arial" w:cs="Arial"/>
          <w:kern w:val="0"/>
          <w:lang w:bidi="ar-SA"/>
          <w14:ligatures w14:val="none"/>
        </w:rPr>
        <w:t xml:space="preserve">.1.2. Prekės pristatomos sukomplektuotos su visais būtinais reikmenimis, </w:t>
      </w:r>
      <w:r w:rsidRPr="00B20808">
        <w:rPr>
          <w:rFonts w:ascii="Arial" w:eastAsia="Times New Roman" w:hAnsi="Arial" w:cs="Arial"/>
          <w:bCs/>
          <w:kern w:val="0"/>
          <w:lang w:bidi="ar-SA"/>
          <w14:ligatures w14:val="none"/>
        </w:rPr>
        <w:t>CE atitiktį įrodančiais dokumentais</w:t>
      </w:r>
      <w:r w:rsidRPr="00B20808">
        <w:rPr>
          <w:rFonts w:ascii="Arial" w:eastAsia="Times New Roman" w:hAnsi="Arial" w:cs="Arial"/>
          <w:kern w:val="0"/>
          <w:lang w:bidi="ar-SA"/>
          <w14:ligatures w14:val="none"/>
        </w:rPr>
        <w:t>, kad būtų užtikrintas tinkamas prekių naudojamas.</w:t>
      </w:r>
    </w:p>
    <w:p w14:paraId="7ED93AC2" w14:textId="011E2A4E" w:rsidR="00B20808" w:rsidRPr="00B20808" w:rsidRDefault="00B20808" w:rsidP="00B20808">
      <w:pPr>
        <w:spacing w:after="0" w:line="240" w:lineRule="auto"/>
        <w:jc w:val="both"/>
        <w:rPr>
          <w:rFonts w:ascii="Arial" w:eastAsia="Times New Roman" w:hAnsi="Arial" w:cs="Arial"/>
          <w:kern w:val="0"/>
          <w:lang w:bidi="ar-SA"/>
          <w14:ligatures w14:val="none"/>
        </w:rPr>
      </w:pPr>
      <w:r w:rsidRPr="00B20808">
        <w:rPr>
          <w:rFonts w:ascii="Arial" w:eastAsia="Times New Roman" w:hAnsi="Arial" w:cs="Arial"/>
          <w:kern w:val="0"/>
          <w:lang w:bidi="ar-SA"/>
          <w14:ligatures w14:val="none"/>
        </w:rPr>
        <w:t xml:space="preserve">           </w:t>
      </w:r>
      <w:r w:rsidR="00BD2269">
        <w:rPr>
          <w:rFonts w:ascii="Arial" w:eastAsia="Times New Roman" w:hAnsi="Arial" w:cs="Arial"/>
          <w:kern w:val="0"/>
          <w:lang w:bidi="ar-SA"/>
          <w14:ligatures w14:val="none"/>
        </w:rPr>
        <w:t>4</w:t>
      </w:r>
      <w:r w:rsidRPr="00B20808">
        <w:rPr>
          <w:rFonts w:ascii="Arial" w:eastAsia="Times New Roman" w:hAnsi="Arial" w:cs="Arial"/>
          <w:kern w:val="0"/>
          <w:lang w:bidi="ar-SA"/>
          <w14:ligatures w14:val="none"/>
        </w:rPr>
        <w:t>.1.3. Į visą Prekių komplektą turi įeiti visos detalės ir kitos sudedamosios dalys bei medžiagos (įskaitant, bet neapsiribojant nurodytomis šiame priede „Techninė specifikacija“), reikalingos normaliam Prekės naudojimui.</w:t>
      </w:r>
    </w:p>
    <w:p w14:paraId="6EB03024" w14:textId="3F7B72AA" w:rsidR="00B20808" w:rsidRPr="00B20808" w:rsidRDefault="00B20808" w:rsidP="00B20808">
      <w:pPr>
        <w:spacing w:after="0" w:line="240" w:lineRule="auto"/>
        <w:jc w:val="both"/>
        <w:rPr>
          <w:rFonts w:ascii="Arial" w:eastAsia="Times New Roman" w:hAnsi="Arial" w:cs="Arial"/>
          <w:i/>
          <w:iCs/>
          <w:kern w:val="0"/>
          <w:lang w:bidi="ar-SA"/>
          <w14:ligatures w14:val="none"/>
        </w:rPr>
      </w:pPr>
      <w:r w:rsidRPr="00B20808">
        <w:rPr>
          <w:rFonts w:ascii="Arial" w:eastAsia="Times New Roman" w:hAnsi="Arial" w:cs="Arial"/>
          <w:kern w:val="0"/>
          <w:lang w:bidi="ar-SA"/>
          <w14:ligatures w14:val="none"/>
        </w:rPr>
        <w:t xml:space="preserve">    </w:t>
      </w:r>
    </w:p>
    <w:p w14:paraId="127024C8" w14:textId="77777777" w:rsidR="002F46F2" w:rsidRDefault="002F46F2" w:rsidP="0044090D">
      <w:pPr>
        <w:rPr>
          <w:rFonts w:asciiTheme="minorBidi" w:hAnsiTheme="minorBidi"/>
          <w:b/>
          <w:bCs/>
          <w:u w:val="single"/>
        </w:rPr>
      </w:pPr>
    </w:p>
    <w:p w14:paraId="13E137A1" w14:textId="77777777" w:rsidR="0044090D" w:rsidRDefault="0044090D" w:rsidP="0044090D">
      <w:pPr>
        <w:rPr>
          <w:rFonts w:asciiTheme="minorBidi" w:hAnsiTheme="minorBidi"/>
          <w:b/>
          <w:bCs/>
          <w:u w:val="single"/>
        </w:rPr>
      </w:pPr>
    </w:p>
    <w:p w14:paraId="5B14173A" w14:textId="77777777" w:rsidR="0044090D" w:rsidRDefault="0044090D" w:rsidP="0044090D">
      <w:pPr>
        <w:rPr>
          <w:rFonts w:asciiTheme="minorBidi" w:hAnsiTheme="minorBidi"/>
          <w:b/>
          <w:bCs/>
          <w:u w:val="single"/>
        </w:rPr>
      </w:pPr>
    </w:p>
    <w:p w14:paraId="26931E0F" w14:textId="77777777" w:rsidR="0044090D" w:rsidRDefault="0044090D" w:rsidP="0044090D">
      <w:pPr>
        <w:rPr>
          <w:rFonts w:asciiTheme="minorBidi" w:hAnsiTheme="minorBidi"/>
          <w:b/>
          <w:bCs/>
          <w:u w:val="single"/>
        </w:rPr>
      </w:pPr>
    </w:p>
    <w:p w14:paraId="71FEB913" w14:textId="77777777" w:rsidR="0044090D" w:rsidRDefault="0044090D" w:rsidP="0044090D">
      <w:pPr>
        <w:rPr>
          <w:rFonts w:asciiTheme="minorBidi" w:hAnsiTheme="minorBidi"/>
          <w:b/>
          <w:bCs/>
          <w:u w:val="single"/>
        </w:rPr>
      </w:pPr>
    </w:p>
    <w:p w14:paraId="5F7D807D" w14:textId="77777777" w:rsidR="0044090D" w:rsidRDefault="0044090D" w:rsidP="0044090D">
      <w:pPr>
        <w:rPr>
          <w:rFonts w:asciiTheme="minorBidi" w:hAnsiTheme="minorBidi"/>
          <w:b/>
          <w:bCs/>
          <w:u w:val="single"/>
        </w:rPr>
      </w:pPr>
    </w:p>
    <w:p w14:paraId="1339501F" w14:textId="77777777" w:rsidR="00052DA1" w:rsidRDefault="00052DA1" w:rsidP="0044090D">
      <w:pPr>
        <w:rPr>
          <w:rFonts w:asciiTheme="minorBidi" w:hAnsiTheme="minorBidi"/>
          <w:b/>
          <w:bCs/>
          <w:u w:val="single"/>
        </w:rPr>
      </w:pPr>
    </w:p>
    <w:p w14:paraId="4635AFBE" w14:textId="77777777" w:rsidR="0044090D" w:rsidRDefault="0044090D" w:rsidP="0044090D">
      <w:pPr>
        <w:rPr>
          <w:rFonts w:asciiTheme="minorBidi" w:hAnsiTheme="minorBidi"/>
          <w:b/>
          <w:bCs/>
          <w:u w:val="single"/>
        </w:rPr>
      </w:pPr>
    </w:p>
    <w:p w14:paraId="6DB36C98" w14:textId="77777777" w:rsidR="0044090D" w:rsidRDefault="0044090D" w:rsidP="0044090D">
      <w:pPr>
        <w:rPr>
          <w:rFonts w:asciiTheme="minorBidi" w:hAnsiTheme="minorBidi"/>
          <w:b/>
          <w:bCs/>
          <w:u w:val="single"/>
        </w:rPr>
      </w:pPr>
    </w:p>
    <w:p w14:paraId="71482EBD" w14:textId="77777777" w:rsidR="0044090D" w:rsidRDefault="0044090D" w:rsidP="0044090D">
      <w:pPr>
        <w:rPr>
          <w:rFonts w:asciiTheme="minorBidi" w:hAnsiTheme="minorBidi"/>
          <w:b/>
          <w:bCs/>
          <w:u w:val="single"/>
        </w:rPr>
      </w:pPr>
    </w:p>
    <w:p w14:paraId="296EF311" w14:textId="77777777" w:rsidR="0044090D" w:rsidRDefault="0044090D" w:rsidP="0044090D">
      <w:pPr>
        <w:rPr>
          <w:rFonts w:asciiTheme="minorBidi" w:hAnsiTheme="minorBidi"/>
          <w:b/>
          <w:bCs/>
          <w:u w:val="single"/>
        </w:rPr>
      </w:pPr>
    </w:p>
    <w:p w14:paraId="727EFB79" w14:textId="77777777" w:rsidR="0044090D" w:rsidRDefault="0044090D" w:rsidP="0044090D">
      <w:pPr>
        <w:rPr>
          <w:rFonts w:asciiTheme="minorBidi" w:hAnsiTheme="minorBidi"/>
          <w:b/>
          <w:bCs/>
          <w:u w:val="single"/>
        </w:rPr>
      </w:pPr>
    </w:p>
    <w:p w14:paraId="7E3CA5F7" w14:textId="77777777" w:rsidR="0044090D" w:rsidRDefault="0044090D" w:rsidP="0044090D">
      <w:pPr>
        <w:rPr>
          <w:rFonts w:asciiTheme="minorBidi" w:hAnsiTheme="minorBidi"/>
          <w:b/>
          <w:bCs/>
          <w:u w:val="single"/>
        </w:rPr>
      </w:pPr>
    </w:p>
    <w:p w14:paraId="723BAD2E" w14:textId="27B18D54" w:rsidR="00E122E0" w:rsidRDefault="00E122E0">
      <w:pPr>
        <w:rPr>
          <w:rFonts w:asciiTheme="minorBidi" w:hAnsiTheme="minorBidi"/>
          <w:b/>
          <w:bCs/>
          <w:u w:val="single"/>
        </w:rPr>
      </w:pPr>
      <w:r>
        <w:rPr>
          <w:rFonts w:asciiTheme="minorBidi" w:hAnsiTheme="minorBidi"/>
          <w:b/>
          <w:bCs/>
          <w:u w:val="single"/>
        </w:rPr>
        <w:br w:type="page"/>
      </w:r>
    </w:p>
    <w:p w14:paraId="6187957F" w14:textId="77777777" w:rsidR="002F46F2" w:rsidRDefault="002F46F2" w:rsidP="00CA2D07">
      <w:pPr>
        <w:jc w:val="center"/>
        <w:rPr>
          <w:rFonts w:asciiTheme="minorBidi" w:hAnsiTheme="minorBidi"/>
          <w:b/>
          <w:bCs/>
          <w:u w:val="single"/>
        </w:rPr>
      </w:pPr>
    </w:p>
    <w:p w14:paraId="4C544E0A" w14:textId="4B7F9637" w:rsidR="00CA2D07" w:rsidRPr="00CA2D07" w:rsidRDefault="00CA2D07" w:rsidP="00CA2D07">
      <w:pPr>
        <w:jc w:val="center"/>
        <w:rPr>
          <w:rFonts w:asciiTheme="minorBidi" w:hAnsiTheme="minorBidi"/>
          <w:b/>
          <w:bCs/>
        </w:rPr>
      </w:pPr>
      <w:r w:rsidRPr="00CA2D07">
        <w:rPr>
          <w:rFonts w:asciiTheme="minorBidi" w:hAnsiTheme="minorBidi"/>
          <w:b/>
          <w:bCs/>
          <w:u w:val="single"/>
        </w:rPr>
        <w:t>I PIRKIMO DALIS: PREMIUM KLASĖS ULTRAGARSO PRIETAISAS</w:t>
      </w:r>
    </w:p>
    <w:p w14:paraId="561C0F51" w14:textId="3C6AE3D1" w:rsidR="00FC17B6" w:rsidRPr="00833D81" w:rsidRDefault="00FC17B6" w:rsidP="009369DB">
      <w:pPr>
        <w:rPr>
          <w:rFonts w:asciiTheme="minorBidi" w:hAnsiTheme="minorBidi"/>
        </w:rPr>
      </w:pPr>
    </w:p>
    <w:tbl>
      <w:tblPr>
        <w:tblW w:w="14560" w:type="dxa"/>
        <w:tblLook w:val="04A0" w:firstRow="1" w:lastRow="0" w:firstColumn="1" w:lastColumn="0" w:noHBand="0" w:noVBand="1"/>
      </w:tblPr>
      <w:tblGrid>
        <w:gridCol w:w="1073"/>
        <w:gridCol w:w="3277"/>
        <w:gridCol w:w="4069"/>
        <w:gridCol w:w="3114"/>
        <w:gridCol w:w="3027"/>
      </w:tblGrid>
      <w:tr w:rsidR="00833D81" w:rsidRPr="00833D81" w14:paraId="2702E8ED" w14:textId="73DEACF9" w:rsidTr="00833D81">
        <w:trPr>
          <w:trHeight w:val="600"/>
        </w:trPr>
        <w:tc>
          <w:tcPr>
            <w:tcW w:w="107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7B425A" w14:textId="77777777" w:rsidR="00833D81" w:rsidRPr="00FC17B6" w:rsidRDefault="00833D81" w:rsidP="00FC17B6">
            <w:pPr>
              <w:spacing w:after="0" w:line="240" w:lineRule="auto"/>
              <w:rPr>
                <w:rFonts w:asciiTheme="minorBidi" w:eastAsia="Times New Roman" w:hAnsiTheme="minorBidi"/>
                <w:b/>
                <w:bCs/>
                <w:color w:val="000000"/>
                <w:kern w:val="0"/>
                <w:lang w:bidi="ug-CN"/>
                <w14:ligatures w14:val="none"/>
              </w:rPr>
            </w:pPr>
            <w:r w:rsidRPr="00FC17B6">
              <w:rPr>
                <w:rFonts w:asciiTheme="minorBidi" w:eastAsia="Times New Roman" w:hAnsiTheme="minorBidi"/>
                <w:b/>
                <w:bCs/>
                <w:color w:val="000000"/>
                <w:kern w:val="0"/>
                <w:lang w:bidi="ug-CN"/>
                <w14:ligatures w14:val="none"/>
              </w:rPr>
              <w:t>Nr.</w:t>
            </w:r>
          </w:p>
        </w:tc>
        <w:tc>
          <w:tcPr>
            <w:tcW w:w="3277" w:type="dxa"/>
            <w:tcBorders>
              <w:top w:val="single" w:sz="4" w:space="0" w:color="000000"/>
              <w:left w:val="nil"/>
              <w:bottom w:val="single" w:sz="4" w:space="0" w:color="000000"/>
              <w:right w:val="single" w:sz="4" w:space="0" w:color="000000"/>
            </w:tcBorders>
            <w:shd w:val="clear" w:color="auto" w:fill="FFFFFF" w:themeFill="background1"/>
            <w:hideMark/>
          </w:tcPr>
          <w:p w14:paraId="2FAD50D6" w14:textId="3B6134D6" w:rsidR="00833D81" w:rsidRPr="00FC17B6" w:rsidRDefault="00833D81" w:rsidP="00FC17B6">
            <w:pPr>
              <w:spacing w:after="0" w:line="240" w:lineRule="auto"/>
              <w:jc w:val="center"/>
              <w:rPr>
                <w:rFonts w:asciiTheme="minorBidi" w:eastAsia="Times New Roman" w:hAnsiTheme="minorBidi"/>
                <w:b/>
                <w:bCs/>
                <w:color w:val="000000"/>
                <w:kern w:val="0"/>
                <w:lang w:bidi="ug-CN"/>
                <w14:ligatures w14:val="none"/>
              </w:rPr>
            </w:pPr>
            <w:r w:rsidRPr="00833D81">
              <w:rPr>
                <w:rFonts w:asciiTheme="minorBidi" w:hAnsiTheme="minorBidi"/>
                <w:b/>
              </w:rPr>
              <w:t>Parametrai</w:t>
            </w:r>
          </w:p>
        </w:tc>
        <w:tc>
          <w:tcPr>
            <w:tcW w:w="4069" w:type="dxa"/>
            <w:tcBorders>
              <w:top w:val="single" w:sz="4" w:space="0" w:color="000000"/>
              <w:left w:val="nil"/>
              <w:bottom w:val="single" w:sz="4" w:space="0" w:color="000000"/>
              <w:right w:val="single" w:sz="4" w:space="0" w:color="000000"/>
            </w:tcBorders>
            <w:shd w:val="clear" w:color="auto" w:fill="FFFFFF" w:themeFill="background1"/>
          </w:tcPr>
          <w:p w14:paraId="37B5B68E" w14:textId="55934736" w:rsidR="00833D81" w:rsidRPr="00833D81" w:rsidRDefault="00833D81" w:rsidP="00FC17B6">
            <w:pPr>
              <w:spacing w:after="0" w:line="240" w:lineRule="auto"/>
              <w:jc w:val="center"/>
              <w:rPr>
                <w:rFonts w:asciiTheme="minorBidi" w:eastAsia="Times New Roman" w:hAnsiTheme="minorBidi"/>
                <w:b/>
                <w:bCs/>
                <w:color w:val="000000"/>
                <w:kern w:val="0"/>
                <w:lang w:bidi="ug-CN"/>
                <w14:ligatures w14:val="none"/>
              </w:rPr>
            </w:pPr>
            <w:r w:rsidRPr="00833D81">
              <w:rPr>
                <w:rFonts w:asciiTheme="minorBidi" w:hAnsiTheme="minorBidi"/>
                <w:b/>
              </w:rPr>
              <w:t>Reikalaujami techniniai parametrai, jų reikšmė</w:t>
            </w:r>
          </w:p>
        </w:tc>
        <w:tc>
          <w:tcPr>
            <w:tcW w:w="3114" w:type="dxa"/>
            <w:tcBorders>
              <w:top w:val="single" w:sz="4" w:space="0" w:color="000000"/>
              <w:left w:val="nil"/>
              <w:bottom w:val="single" w:sz="4" w:space="0" w:color="000000"/>
              <w:right w:val="single" w:sz="4" w:space="0" w:color="000000"/>
            </w:tcBorders>
            <w:shd w:val="clear" w:color="auto" w:fill="FFFFFF" w:themeFill="background1"/>
          </w:tcPr>
          <w:p w14:paraId="0E1FCAFF" w14:textId="77777777" w:rsidR="00833D81" w:rsidRPr="00833D81" w:rsidRDefault="00833D81" w:rsidP="00FC17B6">
            <w:pPr>
              <w:keepNext/>
              <w:tabs>
                <w:tab w:val="left" w:pos="0"/>
              </w:tabs>
              <w:spacing w:after="0" w:line="240" w:lineRule="auto"/>
              <w:jc w:val="center"/>
              <w:rPr>
                <w:rFonts w:asciiTheme="minorBidi" w:hAnsiTheme="minorBidi"/>
                <w:b/>
                <w:lang w:eastAsia="en-US"/>
              </w:rPr>
            </w:pPr>
            <w:r w:rsidRPr="00833D81">
              <w:rPr>
                <w:rFonts w:asciiTheme="minorBidi" w:hAnsiTheme="minorBidi"/>
                <w:b/>
                <w:lang w:eastAsia="en-US"/>
              </w:rPr>
              <w:t xml:space="preserve">Tiekėjo siūlomos prekės rodikliai, jų reikšmės, aprašymas </w:t>
            </w:r>
          </w:p>
          <w:p w14:paraId="236043C8" w14:textId="74BB4D15" w:rsidR="00833D81" w:rsidRPr="00833D81" w:rsidRDefault="00833D81" w:rsidP="00FC17B6">
            <w:pPr>
              <w:spacing w:after="0" w:line="240" w:lineRule="auto"/>
              <w:jc w:val="center"/>
              <w:rPr>
                <w:rFonts w:asciiTheme="minorBidi" w:eastAsia="Times New Roman" w:hAnsiTheme="minorBidi"/>
                <w:b/>
                <w:bCs/>
                <w:color w:val="000000"/>
                <w:kern w:val="0"/>
                <w:lang w:bidi="ug-CN"/>
                <w14:ligatures w14:val="none"/>
              </w:rPr>
            </w:pPr>
            <w:r w:rsidRPr="00CA2D07">
              <w:rPr>
                <w:rFonts w:asciiTheme="minorBidi" w:hAnsiTheme="minorBidi"/>
                <w:bCs/>
                <w:i/>
                <w:iCs/>
                <w:color w:val="70AD47" w:themeColor="accent6"/>
                <w:lang w:eastAsia="en-US"/>
              </w:rPr>
              <w:t>[Tiekėjas nurodo konkrečius rodiklius, jų reikšmes, aprašymus]</w:t>
            </w:r>
          </w:p>
        </w:tc>
        <w:tc>
          <w:tcPr>
            <w:tcW w:w="3027" w:type="dxa"/>
            <w:tcBorders>
              <w:top w:val="single" w:sz="4" w:space="0" w:color="000000"/>
              <w:left w:val="nil"/>
              <w:bottom w:val="single" w:sz="4" w:space="0" w:color="000000"/>
              <w:right w:val="single" w:sz="4" w:space="0" w:color="000000"/>
            </w:tcBorders>
            <w:shd w:val="clear" w:color="auto" w:fill="FFFFFF" w:themeFill="background1"/>
          </w:tcPr>
          <w:p w14:paraId="71D43B33" w14:textId="77777777" w:rsidR="00833D81" w:rsidRPr="00833D81" w:rsidRDefault="00833D81" w:rsidP="00833D81">
            <w:pPr>
              <w:keepNext/>
              <w:spacing w:after="0" w:line="240" w:lineRule="auto"/>
              <w:jc w:val="center"/>
              <w:rPr>
                <w:rFonts w:asciiTheme="minorBidi" w:hAnsiTheme="minorBidi"/>
                <w:lang w:eastAsia="en-US"/>
              </w:rPr>
            </w:pPr>
            <w:r w:rsidRPr="00833D81">
              <w:rPr>
                <w:rFonts w:asciiTheme="minorBidi" w:hAnsiTheme="minorBidi"/>
                <w:b/>
                <w:bCs/>
                <w:lang w:eastAsia="en-US"/>
              </w:rPr>
              <w:t>Nuoroda į pagrindžiantį dokumentą</w:t>
            </w:r>
            <w:r w:rsidRPr="00833D81">
              <w:rPr>
                <w:rFonts w:asciiTheme="minorBidi" w:hAnsiTheme="minorBidi"/>
                <w:lang w:eastAsia="en-US"/>
              </w:rPr>
              <w:t xml:space="preserve"> (priedo pav., psl.) </w:t>
            </w:r>
          </w:p>
          <w:p w14:paraId="409EB6DB" w14:textId="75F013E0" w:rsidR="00833D81" w:rsidRPr="00833D81" w:rsidRDefault="00833D81" w:rsidP="00833D81">
            <w:pPr>
              <w:keepNext/>
              <w:tabs>
                <w:tab w:val="left" w:pos="0"/>
              </w:tabs>
              <w:spacing w:after="0" w:line="240" w:lineRule="auto"/>
              <w:jc w:val="center"/>
              <w:rPr>
                <w:rFonts w:asciiTheme="minorBidi" w:hAnsiTheme="minorBidi"/>
                <w:b/>
                <w:lang w:eastAsia="en-US"/>
              </w:rPr>
            </w:pPr>
            <w:r w:rsidRPr="00CA2D07">
              <w:rPr>
                <w:rFonts w:asciiTheme="minorBidi" w:hAnsiTheme="minorBidi"/>
                <w:i/>
                <w:iCs/>
                <w:color w:val="70AD47" w:themeColor="accent6"/>
                <w:lang w:eastAsia="en-US"/>
              </w:rPr>
              <w:t>[pildo Tiekėjas]</w:t>
            </w:r>
          </w:p>
        </w:tc>
      </w:tr>
      <w:tr w:rsidR="00833D81" w:rsidRPr="00833D81" w14:paraId="502E7D1E" w14:textId="77777777" w:rsidTr="0096190F">
        <w:trPr>
          <w:trHeight w:val="792"/>
        </w:trPr>
        <w:tc>
          <w:tcPr>
            <w:tcW w:w="14560" w:type="dxa"/>
            <w:gridSpan w:val="5"/>
            <w:tcBorders>
              <w:top w:val="nil"/>
              <w:left w:val="single" w:sz="4" w:space="0" w:color="000000"/>
              <w:bottom w:val="single" w:sz="4" w:space="0" w:color="000000"/>
              <w:right w:val="single" w:sz="4" w:space="0" w:color="000000"/>
            </w:tcBorders>
            <w:shd w:val="clear" w:color="auto" w:fill="FFFFFF" w:themeFill="background1"/>
          </w:tcPr>
          <w:p w14:paraId="1D869C7F" w14:textId="4DE3B074" w:rsidR="00833D81" w:rsidRPr="00833D81" w:rsidRDefault="00833D81" w:rsidP="00FC17B6">
            <w:pPr>
              <w:spacing w:after="0" w:line="240" w:lineRule="auto"/>
              <w:rPr>
                <w:rFonts w:asciiTheme="minorBidi" w:eastAsia="Times New Roman" w:hAnsiTheme="minorBidi"/>
                <w:color w:val="000000"/>
                <w:kern w:val="0"/>
                <w:lang w:bidi="ug-CN"/>
                <w14:ligatures w14:val="none"/>
              </w:rPr>
            </w:pPr>
            <w:r w:rsidRPr="00833D81">
              <w:rPr>
                <w:rFonts w:asciiTheme="minorBidi" w:eastAsia="Times New Roman" w:hAnsiTheme="minorBidi"/>
                <w:color w:val="000000"/>
                <w:kern w:val="0"/>
                <w:lang w:bidi="ug-CN"/>
                <w14:ligatures w14:val="none"/>
              </w:rPr>
              <w:t xml:space="preserve">Siūlomos prekės gamintojas, modelis </w:t>
            </w:r>
            <w:r w:rsidRPr="00CA2D07">
              <w:rPr>
                <w:rFonts w:asciiTheme="minorBidi" w:eastAsia="Times New Roman" w:hAnsiTheme="minorBidi"/>
                <w:color w:val="70AD47" w:themeColor="accent6"/>
                <w:kern w:val="0"/>
                <w:lang w:bidi="ug-CN"/>
                <w14:ligatures w14:val="none"/>
              </w:rPr>
              <w:t>(įrašo tiekėjas)</w:t>
            </w:r>
          </w:p>
        </w:tc>
      </w:tr>
      <w:tr w:rsidR="00CA2D07" w:rsidRPr="00833D81" w14:paraId="105D8B06" w14:textId="23D9C6B4" w:rsidTr="00833D81">
        <w:trPr>
          <w:trHeight w:val="792"/>
        </w:trPr>
        <w:tc>
          <w:tcPr>
            <w:tcW w:w="1073" w:type="dxa"/>
            <w:tcBorders>
              <w:top w:val="nil"/>
              <w:left w:val="single" w:sz="4" w:space="0" w:color="000000"/>
              <w:bottom w:val="single" w:sz="4" w:space="0" w:color="000000"/>
              <w:right w:val="single" w:sz="4" w:space="0" w:color="000000"/>
            </w:tcBorders>
            <w:shd w:val="clear" w:color="auto" w:fill="FFFFFF" w:themeFill="background1"/>
            <w:hideMark/>
          </w:tcPr>
          <w:p w14:paraId="35AE9501"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w:t>
            </w:r>
          </w:p>
        </w:tc>
        <w:tc>
          <w:tcPr>
            <w:tcW w:w="3277" w:type="dxa"/>
            <w:tcBorders>
              <w:top w:val="nil"/>
              <w:left w:val="nil"/>
              <w:bottom w:val="single" w:sz="4" w:space="0" w:color="000000"/>
              <w:right w:val="single" w:sz="4" w:space="0" w:color="000000"/>
            </w:tcBorders>
            <w:shd w:val="clear" w:color="auto" w:fill="FFFFFF" w:themeFill="background1"/>
            <w:hideMark/>
          </w:tcPr>
          <w:p w14:paraId="05971717" w14:textId="576E770F"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Vaizdo monitorius</w:t>
            </w:r>
          </w:p>
        </w:tc>
        <w:tc>
          <w:tcPr>
            <w:tcW w:w="4069" w:type="dxa"/>
            <w:tcBorders>
              <w:top w:val="nil"/>
              <w:left w:val="nil"/>
              <w:bottom w:val="single" w:sz="4" w:space="0" w:color="000000"/>
              <w:right w:val="single" w:sz="4" w:space="0" w:color="000000"/>
            </w:tcBorders>
            <w:shd w:val="clear" w:color="auto" w:fill="FFFFFF" w:themeFill="background1"/>
          </w:tcPr>
          <w:p w14:paraId="057C69B2"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1.Ekrano įstrižainė ≥ 58 cm; </w:t>
            </w:r>
          </w:p>
          <w:p w14:paraId="4FFBC5F0"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2.Skiriamoji geba ≥ (1900 x 1050) vaizdo elementų; </w:t>
            </w:r>
          </w:p>
          <w:p w14:paraId="36BDC6E8" w14:textId="10EF8631"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3.Nulenkiamas į horizontalią padėtį transportavimo metu.</w:t>
            </w:r>
          </w:p>
        </w:tc>
        <w:tc>
          <w:tcPr>
            <w:tcW w:w="3114" w:type="dxa"/>
            <w:tcBorders>
              <w:top w:val="nil"/>
              <w:left w:val="nil"/>
              <w:bottom w:val="single" w:sz="4" w:space="0" w:color="000000"/>
              <w:right w:val="single" w:sz="4" w:space="0" w:color="000000"/>
            </w:tcBorders>
            <w:shd w:val="clear" w:color="auto" w:fill="FFFFFF" w:themeFill="background1"/>
          </w:tcPr>
          <w:p w14:paraId="258D50DC" w14:textId="7B5FF35D"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CF6586">
              <w:rPr>
                <w:rFonts w:asciiTheme="minorBidi" w:hAnsiTheme="minorBidi"/>
                <w:i/>
                <w:iCs/>
                <w:color w:val="70AD47" w:themeColor="accent6"/>
                <w:lang w:eastAsia="en-US"/>
              </w:rPr>
              <w:t>[pildo Tiekėjas]</w:t>
            </w:r>
          </w:p>
        </w:tc>
        <w:tc>
          <w:tcPr>
            <w:tcW w:w="3027" w:type="dxa"/>
            <w:tcBorders>
              <w:top w:val="nil"/>
              <w:left w:val="nil"/>
              <w:bottom w:val="single" w:sz="4" w:space="0" w:color="000000"/>
              <w:right w:val="single" w:sz="4" w:space="0" w:color="000000"/>
            </w:tcBorders>
            <w:shd w:val="clear" w:color="auto" w:fill="FFFFFF" w:themeFill="background1"/>
          </w:tcPr>
          <w:p w14:paraId="74A8A461" w14:textId="71EAFF6B"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CF6586">
              <w:rPr>
                <w:rFonts w:asciiTheme="minorBidi" w:hAnsiTheme="minorBidi"/>
                <w:i/>
                <w:iCs/>
                <w:color w:val="70AD47" w:themeColor="accent6"/>
                <w:lang w:eastAsia="en-US"/>
              </w:rPr>
              <w:t>[pildo Tiekėjas]</w:t>
            </w:r>
          </w:p>
        </w:tc>
      </w:tr>
      <w:tr w:rsidR="00CA2D07" w:rsidRPr="00833D81" w14:paraId="20C0C36A" w14:textId="04B717E6" w:rsidTr="00833D81">
        <w:trPr>
          <w:trHeight w:val="1107"/>
        </w:trPr>
        <w:tc>
          <w:tcPr>
            <w:tcW w:w="1073" w:type="dxa"/>
            <w:tcBorders>
              <w:top w:val="nil"/>
              <w:left w:val="single" w:sz="4" w:space="0" w:color="000000"/>
              <w:bottom w:val="single" w:sz="4" w:space="0" w:color="000000"/>
              <w:right w:val="single" w:sz="4" w:space="0" w:color="000000"/>
            </w:tcBorders>
            <w:shd w:val="clear" w:color="auto" w:fill="FFFFFF" w:themeFill="background1"/>
            <w:hideMark/>
          </w:tcPr>
          <w:p w14:paraId="6FAB2B76"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2</w:t>
            </w:r>
          </w:p>
        </w:tc>
        <w:tc>
          <w:tcPr>
            <w:tcW w:w="3277" w:type="dxa"/>
            <w:tcBorders>
              <w:top w:val="nil"/>
              <w:left w:val="nil"/>
              <w:bottom w:val="single" w:sz="4" w:space="0" w:color="000000"/>
              <w:right w:val="single" w:sz="4" w:space="0" w:color="000000"/>
            </w:tcBorders>
            <w:shd w:val="clear" w:color="auto" w:fill="FFFFFF" w:themeFill="background1"/>
            <w:hideMark/>
          </w:tcPr>
          <w:p w14:paraId="14AF363F" w14:textId="6A8BB79E"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833D81">
              <w:rPr>
                <w:rFonts w:asciiTheme="minorBidi" w:eastAsia="Times New Roman" w:hAnsiTheme="minorBidi"/>
                <w:color w:val="000000"/>
                <w:kern w:val="0"/>
                <w:lang w:bidi="ug-CN"/>
                <w14:ligatures w14:val="none"/>
              </w:rPr>
              <w:t>Prietaiso</w:t>
            </w:r>
            <w:r w:rsidRPr="00FC17B6">
              <w:rPr>
                <w:rFonts w:asciiTheme="minorBidi" w:eastAsia="Times New Roman" w:hAnsiTheme="minorBidi"/>
                <w:color w:val="000000"/>
                <w:kern w:val="0"/>
                <w:lang w:bidi="ug-CN"/>
                <w14:ligatures w14:val="none"/>
              </w:rPr>
              <w:t xml:space="preserve"> funkcijų valdymo monitorius</w:t>
            </w:r>
          </w:p>
        </w:tc>
        <w:tc>
          <w:tcPr>
            <w:tcW w:w="4069" w:type="dxa"/>
            <w:tcBorders>
              <w:top w:val="nil"/>
              <w:left w:val="nil"/>
              <w:bottom w:val="single" w:sz="4" w:space="0" w:color="000000"/>
              <w:right w:val="single" w:sz="4" w:space="0" w:color="000000"/>
            </w:tcBorders>
            <w:shd w:val="clear" w:color="auto" w:fill="FFFFFF" w:themeFill="background1"/>
          </w:tcPr>
          <w:p w14:paraId="04015435"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1.Su lietimui jautriu ekranu, kurio įstrižainė ≥ 30 cm;</w:t>
            </w:r>
          </w:p>
          <w:p w14:paraId="5E1FC600" w14:textId="258C34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2. Stiprinimo kreivės reguliavimas lietimui jautriame ekrane (TGC („Time </w:t>
            </w:r>
            <w:proofErr w:type="spellStart"/>
            <w:r w:rsidRPr="00FC17B6">
              <w:rPr>
                <w:rFonts w:asciiTheme="minorBidi" w:eastAsia="Times New Roman" w:hAnsiTheme="minorBidi"/>
                <w:color w:val="000000"/>
                <w:kern w:val="0"/>
                <w:lang w:bidi="ug-CN"/>
                <w14:ligatures w14:val="none"/>
              </w:rPr>
              <w:t>Gain</w:t>
            </w:r>
            <w:proofErr w:type="spellEnd"/>
            <w:r w:rsidRPr="00FC17B6">
              <w:rPr>
                <w:rFonts w:asciiTheme="minorBidi" w:eastAsia="Times New Roman" w:hAnsiTheme="minorBidi"/>
                <w:color w:val="000000"/>
                <w:kern w:val="0"/>
                <w:lang w:bidi="ug-CN"/>
                <w14:ligatures w14:val="none"/>
              </w:rPr>
              <w:t xml:space="preserve"> </w:t>
            </w:r>
            <w:proofErr w:type="spellStart"/>
            <w:r w:rsidRPr="00FC17B6">
              <w:rPr>
                <w:rFonts w:asciiTheme="minorBidi" w:eastAsia="Times New Roman" w:hAnsiTheme="minorBidi"/>
                <w:color w:val="000000"/>
                <w:kern w:val="0"/>
                <w:lang w:bidi="ug-CN"/>
                <w14:ligatures w14:val="none"/>
              </w:rPr>
              <w:t>Compensation</w:t>
            </w:r>
            <w:proofErr w:type="spellEnd"/>
            <w:r w:rsidRPr="00FC17B6">
              <w:rPr>
                <w:rFonts w:asciiTheme="minorBidi" w:eastAsia="Times New Roman" w:hAnsiTheme="minorBidi"/>
                <w:color w:val="000000"/>
                <w:kern w:val="0"/>
                <w:lang w:bidi="ug-CN"/>
                <w14:ligatures w14:val="none"/>
              </w:rPr>
              <w:t>“), DGC („</w:t>
            </w:r>
            <w:proofErr w:type="spellStart"/>
            <w:r w:rsidRPr="00FC17B6">
              <w:rPr>
                <w:rFonts w:asciiTheme="minorBidi" w:eastAsia="Times New Roman" w:hAnsiTheme="minorBidi"/>
                <w:color w:val="000000"/>
                <w:kern w:val="0"/>
                <w:lang w:bidi="ug-CN"/>
                <w14:ligatures w14:val="none"/>
              </w:rPr>
              <w:t>Depth</w:t>
            </w:r>
            <w:proofErr w:type="spellEnd"/>
            <w:r w:rsidRPr="00FC17B6">
              <w:rPr>
                <w:rFonts w:asciiTheme="minorBidi" w:eastAsia="Times New Roman" w:hAnsiTheme="minorBidi"/>
                <w:color w:val="000000"/>
                <w:kern w:val="0"/>
                <w:lang w:bidi="ug-CN"/>
                <w14:ligatures w14:val="none"/>
              </w:rPr>
              <w:t xml:space="preserve"> </w:t>
            </w:r>
            <w:proofErr w:type="spellStart"/>
            <w:r w:rsidRPr="00FC17B6">
              <w:rPr>
                <w:rFonts w:asciiTheme="minorBidi" w:eastAsia="Times New Roman" w:hAnsiTheme="minorBidi"/>
                <w:color w:val="000000"/>
                <w:kern w:val="0"/>
                <w:lang w:bidi="ug-CN"/>
                <w14:ligatures w14:val="none"/>
              </w:rPr>
              <w:t>Gain</w:t>
            </w:r>
            <w:proofErr w:type="spellEnd"/>
            <w:r w:rsidRPr="00FC17B6">
              <w:rPr>
                <w:rFonts w:asciiTheme="minorBidi" w:eastAsia="Times New Roman" w:hAnsiTheme="minorBidi"/>
                <w:color w:val="000000"/>
                <w:kern w:val="0"/>
                <w:lang w:bidi="ug-CN"/>
                <w14:ligatures w14:val="none"/>
              </w:rPr>
              <w:t xml:space="preserve"> </w:t>
            </w:r>
            <w:proofErr w:type="spellStart"/>
            <w:r w:rsidRPr="00FC17B6">
              <w:rPr>
                <w:rFonts w:asciiTheme="minorBidi" w:eastAsia="Times New Roman" w:hAnsiTheme="minorBidi"/>
                <w:color w:val="000000"/>
                <w:kern w:val="0"/>
                <w:lang w:bidi="ug-CN"/>
                <w14:ligatures w14:val="none"/>
              </w:rPr>
              <w:t>Compensation</w:t>
            </w:r>
            <w:proofErr w:type="spellEnd"/>
            <w:r w:rsidRPr="00FC17B6">
              <w:rPr>
                <w:rFonts w:asciiTheme="minorBidi" w:eastAsia="Times New Roman" w:hAnsiTheme="minorBidi"/>
                <w:color w:val="000000"/>
                <w:kern w:val="0"/>
                <w:lang w:bidi="ug-CN"/>
                <w14:ligatures w14:val="none"/>
              </w:rPr>
              <w:t>“), STC („</w:t>
            </w:r>
            <w:proofErr w:type="spellStart"/>
            <w:r w:rsidRPr="00FC17B6">
              <w:rPr>
                <w:rFonts w:asciiTheme="minorBidi" w:eastAsia="Times New Roman" w:hAnsiTheme="minorBidi"/>
                <w:color w:val="000000"/>
                <w:kern w:val="0"/>
                <w:lang w:bidi="ug-CN"/>
                <w14:ligatures w14:val="none"/>
              </w:rPr>
              <w:t>Spatial</w:t>
            </w:r>
            <w:proofErr w:type="spellEnd"/>
            <w:r w:rsidRPr="00FC17B6">
              <w:rPr>
                <w:rFonts w:asciiTheme="minorBidi" w:eastAsia="Times New Roman" w:hAnsiTheme="minorBidi"/>
                <w:color w:val="000000"/>
                <w:kern w:val="0"/>
                <w:lang w:bidi="ug-CN"/>
                <w14:ligatures w14:val="none"/>
              </w:rPr>
              <w:t xml:space="preserve"> Time </w:t>
            </w:r>
            <w:proofErr w:type="spellStart"/>
            <w:r w:rsidRPr="00FC17B6">
              <w:rPr>
                <w:rFonts w:asciiTheme="minorBidi" w:eastAsia="Times New Roman" w:hAnsiTheme="minorBidi"/>
                <w:color w:val="000000"/>
                <w:kern w:val="0"/>
                <w:lang w:bidi="ug-CN"/>
                <w14:ligatures w14:val="none"/>
              </w:rPr>
              <w:t>Compensation</w:t>
            </w:r>
            <w:proofErr w:type="spellEnd"/>
            <w:r w:rsidRPr="00FC17B6">
              <w:rPr>
                <w:rFonts w:asciiTheme="minorBidi" w:eastAsia="Times New Roman" w:hAnsiTheme="minorBidi"/>
                <w:color w:val="000000"/>
                <w:kern w:val="0"/>
                <w:lang w:bidi="ug-CN"/>
                <w14:ligatures w14:val="none"/>
              </w:rPr>
              <w:t xml:space="preserve">“) arba </w:t>
            </w:r>
            <w:r w:rsidRPr="00833D81">
              <w:rPr>
                <w:rFonts w:asciiTheme="minorBidi" w:eastAsia="Times New Roman" w:hAnsiTheme="minorBidi"/>
                <w:color w:val="000000"/>
                <w:kern w:val="0"/>
                <w:lang w:bidi="ug-CN"/>
                <w14:ligatures w14:val="none"/>
              </w:rPr>
              <w:t>lygiavertis</w:t>
            </w:r>
            <w:r w:rsidRPr="00FC17B6">
              <w:rPr>
                <w:rFonts w:asciiTheme="minorBidi" w:eastAsia="Times New Roman" w:hAnsiTheme="minorBidi"/>
                <w:color w:val="000000"/>
                <w:kern w:val="0"/>
                <w:lang w:bidi="ug-CN"/>
                <w14:ligatures w14:val="none"/>
              </w:rPr>
              <w:t>.</w:t>
            </w:r>
          </w:p>
        </w:tc>
        <w:tc>
          <w:tcPr>
            <w:tcW w:w="3114" w:type="dxa"/>
            <w:tcBorders>
              <w:top w:val="nil"/>
              <w:left w:val="nil"/>
              <w:bottom w:val="single" w:sz="4" w:space="0" w:color="000000"/>
              <w:right w:val="single" w:sz="4" w:space="0" w:color="000000"/>
            </w:tcBorders>
            <w:shd w:val="clear" w:color="auto" w:fill="FFFFFF" w:themeFill="background1"/>
          </w:tcPr>
          <w:p w14:paraId="4552049C" w14:textId="2B08211C"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CF6586">
              <w:rPr>
                <w:rFonts w:asciiTheme="minorBidi" w:hAnsiTheme="minorBidi"/>
                <w:i/>
                <w:iCs/>
                <w:color w:val="70AD47" w:themeColor="accent6"/>
                <w:lang w:eastAsia="en-US"/>
              </w:rPr>
              <w:t>[pildo Tiekėjas]</w:t>
            </w:r>
          </w:p>
        </w:tc>
        <w:tc>
          <w:tcPr>
            <w:tcW w:w="3027" w:type="dxa"/>
            <w:tcBorders>
              <w:top w:val="nil"/>
              <w:left w:val="nil"/>
              <w:bottom w:val="single" w:sz="4" w:space="0" w:color="000000"/>
              <w:right w:val="single" w:sz="4" w:space="0" w:color="000000"/>
            </w:tcBorders>
            <w:shd w:val="clear" w:color="auto" w:fill="FFFFFF" w:themeFill="background1"/>
          </w:tcPr>
          <w:p w14:paraId="7F1C935D" w14:textId="5F559A50"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CF6586">
              <w:rPr>
                <w:rFonts w:asciiTheme="minorBidi" w:hAnsiTheme="minorBidi"/>
                <w:i/>
                <w:iCs/>
                <w:color w:val="70AD47" w:themeColor="accent6"/>
                <w:lang w:eastAsia="en-US"/>
              </w:rPr>
              <w:t>[pildo Tiekėjas]</w:t>
            </w:r>
          </w:p>
        </w:tc>
      </w:tr>
      <w:tr w:rsidR="00CA2D07" w:rsidRPr="00833D81" w14:paraId="4E9D1241" w14:textId="064E5B90" w:rsidTr="00833D81">
        <w:trPr>
          <w:trHeight w:val="720"/>
        </w:trPr>
        <w:tc>
          <w:tcPr>
            <w:tcW w:w="1073" w:type="dxa"/>
            <w:tcBorders>
              <w:top w:val="nil"/>
              <w:left w:val="single" w:sz="4" w:space="0" w:color="000000"/>
              <w:bottom w:val="single" w:sz="4" w:space="0" w:color="000000"/>
              <w:right w:val="single" w:sz="4" w:space="0" w:color="000000"/>
            </w:tcBorders>
            <w:shd w:val="clear" w:color="auto" w:fill="FFFFFF" w:themeFill="background1"/>
            <w:hideMark/>
          </w:tcPr>
          <w:p w14:paraId="1E1579A6"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3</w:t>
            </w:r>
          </w:p>
        </w:tc>
        <w:tc>
          <w:tcPr>
            <w:tcW w:w="3277" w:type="dxa"/>
            <w:tcBorders>
              <w:top w:val="nil"/>
              <w:left w:val="nil"/>
              <w:bottom w:val="single" w:sz="4" w:space="0" w:color="000000"/>
              <w:right w:val="single" w:sz="4" w:space="0" w:color="000000"/>
            </w:tcBorders>
            <w:shd w:val="clear" w:color="auto" w:fill="FFFFFF" w:themeFill="background1"/>
            <w:hideMark/>
          </w:tcPr>
          <w:p w14:paraId="38E89B5D" w14:textId="2B03E5B4"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Valdymo pultas</w:t>
            </w:r>
          </w:p>
        </w:tc>
        <w:tc>
          <w:tcPr>
            <w:tcW w:w="4069" w:type="dxa"/>
            <w:tcBorders>
              <w:top w:val="nil"/>
              <w:left w:val="nil"/>
              <w:bottom w:val="single" w:sz="4" w:space="0" w:color="000000"/>
              <w:right w:val="single" w:sz="4" w:space="0" w:color="000000"/>
            </w:tcBorders>
            <w:shd w:val="clear" w:color="auto" w:fill="FFFFFF" w:themeFill="background1"/>
          </w:tcPr>
          <w:p w14:paraId="3E52242B"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1.Reguliuojamas valdymo pulto pasukimo į šonus kampas; </w:t>
            </w:r>
          </w:p>
          <w:p w14:paraId="55E3B9B7" w14:textId="77777777" w:rsidR="008B34A9"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2.Reguliuojamas valdymo pulto aukštis;</w:t>
            </w:r>
          </w:p>
          <w:p w14:paraId="3BE23439" w14:textId="5CE84674"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3.Valdymo pulto pozicijos fiksavimo mechanizmas; </w:t>
            </w:r>
          </w:p>
          <w:p w14:paraId="6E98847B" w14:textId="6EDDBE9E"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4.Fizinė skaitinė</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raidinė klaviatūra.</w:t>
            </w:r>
          </w:p>
        </w:tc>
        <w:tc>
          <w:tcPr>
            <w:tcW w:w="3114" w:type="dxa"/>
            <w:tcBorders>
              <w:top w:val="nil"/>
              <w:left w:val="nil"/>
              <w:bottom w:val="single" w:sz="4" w:space="0" w:color="000000"/>
              <w:right w:val="single" w:sz="4" w:space="0" w:color="000000"/>
            </w:tcBorders>
            <w:shd w:val="clear" w:color="auto" w:fill="FFFFFF" w:themeFill="background1"/>
          </w:tcPr>
          <w:p w14:paraId="4F277EC9" w14:textId="1F1685D3"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7864A1">
              <w:rPr>
                <w:rFonts w:asciiTheme="minorBidi" w:hAnsiTheme="minorBidi"/>
                <w:i/>
                <w:iCs/>
                <w:color w:val="70AD47" w:themeColor="accent6"/>
                <w:lang w:eastAsia="en-US"/>
              </w:rPr>
              <w:t>[pildo Tiekėjas]</w:t>
            </w:r>
          </w:p>
        </w:tc>
        <w:tc>
          <w:tcPr>
            <w:tcW w:w="3027" w:type="dxa"/>
            <w:tcBorders>
              <w:top w:val="nil"/>
              <w:left w:val="nil"/>
              <w:bottom w:val="single" w:sz="4" w:space="0" w:color="000000"/>
              <w:right w:val="single" w:sz="4" w:space="0" w:color="000000"/>
            </w:tcBorders>
            <w:shd w:val="clear" w:color="auto" w:fill="FFFFFF" w:themeFill="background1"/>
          </w:tcPr>
          <w:p w14:paraId="071B51B2" w14:textId="3E18C572"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7864A1">
              <w:rPr>
                <w:rFonts w:asciiTheme="minorBidi" w:hAnsiTheme="minorBidi"/>
                <w:i/>
                <w:iCs/>
                <w:color w:val="70AD47" w:themeColor="accent6"/>
                <w:lang w:eastAsia="en-US"/>
              </w:rPr>
              <w:t>[pildo Tiekėjas]</w:t>
            </w:r>
          </w:p>
        </w:tc>
      </w:tr>
      <w:tr w:rsidR="00833D81" w:rsidRPr="00833D81" w14:paraId="4E05157D" w14:textId="3E19DDD9" w:rsidTr="00833D81">
        <w:trPr>
          <w:trHeight w:val="435"/>
        </w:trPr>
        <w:tc>
          <w:tcPr>
            <w:tcW w:w="1073" w:type="dxa"/>
            <w:tcBorders>
              <w:top w:val="nil"/>
              <w:left w:val="single" w:sz="4" w:space="0" w:color="000000"/>
              <w:bottom w:val="single" w:sz="4" w:space="0" w:color="000000"/>
              <w:right w:val="single" w:sz="4" w:space="0" w:color="000000"/>
            </w:tcBorders>
            <w:shd w:val="clear" w:color="auto" w:fill="FFFFFF" w:themeFill="background1"/>
            <w:hideMark/>
          </w:tcPr>
          <w:p w14:paraId="7AD22EC9" w14:textId="77777777" w:rsidR="00833D81" w:rsidRPr="00FC17B6" w:rsidRDefault="00833D81" w:rsidP="00FC17B6">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4</w:t>
            </w:r>
          </w:p>
        </w:tc>
        <w:tc>
          <w:tcPr>
            <w:tcW w:w="3277" w:type="dxa"/>
            <w:tcBorders>
              <w:top w:val="nil"/>
              <w:left w:val="nil"/>
              <w:bottom w:val="single" w:sz="4" w:space="0" w:color="000000"/>
              <w:right w:val="single" w:sz="4" w:space="0" w:color="000000"/>
            </w:tcBorders>
            <w:shd w:val="clear" w:color="auto" w:fill="FFFFFF" w:themeFill="background1"/>
            <w:hideMark/>
          </w:tcPr>
          <w:p w14:paraId="6C59D9CA" w14:textId="315B1E16" w:rsidR="00833D81" w:rsidRPr="00FC17B6" w:rsidRDefault="00833D81" w:rsidP="00FC17B6">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Aktyvios jungtys davikliams </w:t>
            </w:r>
          </w:p>
        </w:tc>
        <w:tc>
          <w:tcPr>
            <w:tcW w:w="4069" w:type="dxa"/>
            <w:tcBorders>
              <w:top w:val="nil"/>
              <w:left w:val="nil"/>
              <w:bottom w:val="single" w:sz="4" w:space="0" w:color="000000"/>
              <w:right w:val="single" w:sz="4" w:space="0" w:color="000000"/>
            </w:tcBorders>
            <w:shd w:val="clear" w:color="auto" w:fill="FFFFFF" w:themeFill="background1"/>
          </w:tcPr>
          <w:p w14:paraId="07FC946D" w14:textId="0F9DF5CE" w:rsidR="00833D81" w:rsidRPr="00833D81" w:rsidRDefault="00833D81" w:rsidP="00FC17B6">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4</w:t>
            </w:r>
          </w:p>
        </w:tc>
        <w:tc>
          <w:tcPr>
            <w:tcW w:w="3114" w:type="dxa"/>
            <w:tcBorders>
              <w:top w:val="nil"/>
              <w:left w:val="nil"/>
              <w:bottom w:val="single" w:sz="4" w:space="0" w:color="000000"/>
              <w:right w:val="single" w:sz="4" w:space="0" w:color="000000"/>
            </w:tcBorders>
            <w:shd w:val="clear" w:color="auto" w:fill="FFFFFF" w:themeFill="background1"/>
          </w:tcPr>
          <w:p w14:paraId="2C4B3C74" w14:textId="0E7E0D2F" w:rsidR="00833D81" w:rsidRPr="00833D81" w:rsidRDefault="00CA2D07" w:rsidP="00FC17B6">
            <w:pPr>
              <w:spacing w:after="0" w:line="240" w:lineRule="auto"/>
              <w:rPr>
                <w:rFonts w:asciiTheme="minorBidi" w:eastAsia="Times New Roman" w:hAnsiTheme="minorBidi"/>
                <w:color w:val="000000"/>
                <w:kern w:val="0"/>
                <w:lang w:bidi="ug-CN"/>
                <w14:ligatures w14:val="none"/>
              </w:rPr>
            </w:pPr>
            <w:r w:rsidRPr="00CA2D07">
              <w:rPr>
                <w:rFonts w:asciiTheme="minorBidi" w:hAnsiTheme="minorBidi"/>
                <w:i/>
                <w:iCs/>
                <w:color w:val="70AD47" w:themeColor="accent6"/>
                <w:lang w:eastAsia="en-US"/>
              </w:rPr>
              <w:t>[pildo Tiekėjas]</w:t>
            </w:r>
          </w:p>
        </w:tc>
        <w:tc>
          <w:tcPr>
            <w:tcW w:w="3027" w:type="dxa"/>
            <w:tcBorders>
              <w:top w:val="nil"/>
              <w:left w:val="nil"/>
              <w:bottom w:val="single" w:sz="4" w:space="0" w:color="000000"/>
              <w:right w:val="single" w:sz="4" w:space="0" w:color="000000"/>
            </w:tcBorders>
            <w:shd w:val="clear" w:color="auto" w:fill="FFFFFF" w:themeFill="background1"/>
          </w:tcPr>
          <w:p w14:paraId="0160B2EA" w14:textId="14CC8737" w:rsidR="00833D81" w:rsidRPr="00833D81" w:rsidRDefault="00CA2D07" w:rsidP="00FC17B6">
            <w:pPr>
              <w:spacing w:after="0" w:line="240" w:lineRule="auto"/>
              <w:rPr>
                <w:rFonts w:asciiTheme="minorBidi" w:eastAsia="Times New Roman" w:hAnsiTheme="minorBidi"/>
                <w:color w:val="000000"/>
                <w:kern w:val="0"/>
                <w:lang w:bidi="ug-CN"/>
                <w14:ligatures w14:val="none"/>
              </w:rPr>
            </w:pPr>
            <w:r w:rsidRPr="00CA2D07">
              <w:rPr>
                <w:rFonts w:asciiTheme="minorBidi" w:hAnsiTheme="minorBidi"/>
                <w:i/>
                <w:iCs/>
                <w:color w:val="70AD47" w:themeColor="accent6"/>
                <w:lang w:eastAsia="en-US"/>
              </w:rPr>
              <w:t>[pildo Tiekėjas]</w:t>
            </w:r>
          </w:p>
        </w:tc>
      </w:tr>
      <w:tr w:rsidR="00CA2D07" w:rsidRPr="00833D81" w14:paraId="58AF0CA2" w14:textId="75BC6FC1" w:rsidTr="00833D81">
        <w:trPr>
          <w:trHeight w:val="345"/>
        </w:trPr>
        <w:tc>
          <w:tcPr>
            <w:tcW w:w="1073" w:type="dxa"/>
            <w:tcBorders>
              <w:top w:val="nil"/>
              <w:left w:val="single" w:sz="4" w:space="0" w:color="000000"/>
              <w:bottom w:val="single" w:sz="4" w:space="0" w:color="000000"/>
              <w:right w:val="single" w:sz="4" w:space="0" w:color="000000"/>
            </w:tcBorders>
            <w:shd w:val="clear" w:color="auto" w:fill="FFFFFF" w:themeFill="background1"/>
            <w:hideMark/>
          </w:tcPr>
          <w:p w14:paraId="34164709"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lastRenderedPageBreak/>
              <w:t>5</w:t>
            </w:r>
          </w:p>
        </w:tc>
        <w:tc>
          <w:tcPr>
            <w:tcW w:w="3277" w:type="dxa"/>
            <w:tcBorders>
              <w:top w:val="nil"/>
              <w:left w:val="nil"/>
              <w:bottom w:val="single" w:sz="4" w:space="0" w:color="000000"/>
              <w:right w:val="single" w:sz="4" w:space="0" w:color="000000"/>
            </w:tcBorders>
            <w:shd w:val="clear" w:color="auto" w:fill="FFFFFF" w:themeFill="background1"/>
            <w:hideMark/>
          </w:tcPr>
          <w:p w14:paraId="55AFE9F4" w14:textId="106CC326"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Maksimalus vaizduojamas gylis </w:t>
            </w:r>
          </w:p>
        </w:tc>
        <w:tc>
          <w:tcPr>
            <w:tcW w:w="4069" w:type="dxa"/>
            <w:tcBorders>
              <w:top w:val="nil"/>
              <w:left w:val="nil"/>
              <w:bottom w:val="single" w:sz="4" w:space="0" w:color="000000"/>
              <w:right w:val="single" w:sz="4" w:space="0" w:color="000000"/>
            </w:tcBorders>
            <w:shd w:val="clear" w:color="auto" w:fill="FFFFFF" w:themeFill="background1"/>
          </w:tcPr>
          <w:p w14:paraId="6FF61305" w14:textId="3787541C"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50 cm</w:t>
            </w:r>
          </w:p>
        </w:tc>
        <w:tc>
          <w:tcPr>
            <w:tcW w:w="3114" w:type="dxa"/>
            <w:tcBorders>
              <w:top w:val="nil"/>
              <w:left w:val="nil"/>
              <w:bottom w:val="single" w:sz="4" w:space="0" w:color="000000"/>
              <w:right w:val="single" w:sz="4" w:space="0" w:color="000000"/>
            </w:tcBorders>
            <w:shd w:val="clear" w:color="auto" w:fill="FFFFFF" w:themeFill="background1"/>
          </w:tcPr>
          <w:p w14:paraId="08D233E9" w14:textId="17555891"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701E1A">
              <w:rPr>
                <w:rFonts w:asciiTheme="minorBidi" w:hAnsiTheme="minorBidi"/>
                <w:i/>
                <w:iCs/>
                <w:color w:val="70AD47" w:themeColor="accent6"/>
                <w:lang w:eastAsia="en-US"/>
              </w:rPr>
              <w:t>[pildo Tiekėjas]</w:t>
            </w:r>
          </w:p>
        </w:tc>
        <w:tc>
          <w:tcPr>
            <w:tcW w:w="3027" w:type="dxa"/>
            <w:tcBorders>
              <w:top w:val="nil"/>
              <w:left w:val="nil"/>
              <w:bottom w:val="single" w:sz="4" w:space="0" w:color="000000"/>
              <w:right w:val="single" w:sz="4" w:space="0" w:color="000000"/>
            </w:tcBorders>
            <w:shd w:val="clear" w:color="auto" w:fill="FFFFFF" w:themeFill="background1"/>
          </w:tcPr>
          <w:p w14:paraId="59183A85" w14:textId="7F7AEE05"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701E1A">
              <w:rPr>
                <w:rFonts w:asciiTheme="minorBidi" w:hAnsiTheme="minorBidi"/>
                <w:i/>
                <w:iCs/>
                <w:color w:val="70AD47" w:themeColor="accent6"/>
                <w:lang w:eastAsia="en-US"/>
              </w:rPr>
              <w:t>[pildo Tiekėjas]</w:t>
            </w:r>
          </w:p>
        </w:tc>
      </w:tr>
      <w:tr w:rsidR="00CA2D07" w:rsidRPr="00833D81" w14:paraId="5EBDB94C" w14:textId="1189EBFE" w:rsidTr="00833D81">
        <w:trPr>
          <w:trHeight w:val="360"/>
        </w:trPr>
        <w:tc>
          <w:tcPr>
            <w:tcW w:w="1073" w:type="dxa"/>
            <w:tcBorders>
              <w:top w:val="nil"/>
              <w:left w:val="single" w:sz="4" w:space="0" w:color="000000"/>
              <w:bottom w:val="single" w:sz="4" w:space="0" w:color="auto"/>
              <w:right w:val="single" w:sz="4" w:space="0" w:color="000000"/>
            </w:tcBorders>
            <w:shd w:val="clear" w:color="auto" w:fill="FFFFFF" w:themeFill="background1"/>
            <w:hideMark/>
          </w:tcPr>
          <w:p w14:paraId="4E847845"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6</w:t>
            </w:r>
          </w:p>
        </w:tc>
        <w:tc>
          <w:tcPr>
            <w:tcW w:w="3277" w:type="dxa"/>
            <w:tcBorders>
              <w:top w:val="nil"/>
              <w:left w:val="nil"/>
              <w:bottom w:val="single" w:sz="4" w:space="0" w:color="000000"/>
              <w:right w:val="single" w:sz="4" w:space="0" w:color="000000"/>
            </w:tcBorders>
            <w:shd w:val="clear" w:color="auto" w:fill="FFFFFF" w:themeFill="background1"/>
            <w:hideMark/>
          </w:tcPr>
          <w:p w14:paraId="4B06CB9A" w14:textId="3B0D497D"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Kanalų skaičius </w:t>
            </w:r>
          </w:p>
        </w:tc>
        <w:tc>
          <w:tcPr>
            <w:tcW w:w="4069" w:type="dxa"/>
            <w:tcBorders>
              <w:top w:val="nil"/>
              <w:left w:val="nil"/>
              <w:bottom w:val="single" w:sz="4" w:space="0" w:color="000000"/>
              <w:right w:val="single" w:sz="4" w:space="0" w:color="000000"/>
            </w:tcBorders>
            <w:shd w:val="clear" w:color="auto" w:fill="FFFFFF" w:themeFill="background1"/>
          </w:tcPr>
          <w:p w14:paraId="366CEEBE" w14:textId="07C904D3"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22 000 000</w:t>
            </w:r>
          </w:p>
        </w:tc>
        <w:tc>
          <w:tcPr>
            <w:tcW w:w="3114" w:type="dxa"/>
            <w:tcBorders>
              <w:top w:val="nil"/>
              <w:left w:val="nil"/>
              <w:bottom w:val="single" w:sz="4" w:space="0" w:color="000000"/>
              <w:right w:val="single" w:sz="4" w:space="0" w:color="000000"/>
            </w:tcBorders>
            <w:shd w:val="clear" w:color="auto" w:fill="FFFFFF" w:themeFill="background1"/>
          </w:tcPr>
          <w:p w14:paraId="36C7E4D5" w14:textId="403371B1"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701E1A">
              <w:rPr>
                <w:rFonts w:asciiTheme="minorBidi" w:hAnsiTheme="minorBidi"/>
                <w:i/>
                <w:iCs/>
                <w:color w:val="70AD47" w:themeColor="accent6"/>
                <w:lang w:eastAsia="en-US"/>
              </w:rPr>
              <w:t>[pildo Tiekėjas]</w:t>
            </w:r>
          </w:p>
        </w:tc>
        <w:tc>
          <w:tcPr>
            <w:tcW w:w="3027" w:type="dxa"/>
            <w:tcBorders>
              <w:top w:val="nil"/>
              <w:left w:val="nil"/>
              <w:bottom w:val="single" w:sz="4" w:space="0" w:color="000000"/>
              <w:right w:val="single" w:sz="4" w:space="0" w:color="000000"/>
            </w:tcBorders>
            <w:shd w:val="clear" w:color="auto" w:fill="FFFFFF" w:themeFill="background1"/>
          </w:tcPr>
          <w:p w14:paraId="732F236C" w14:textId="2A0A229D"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701E1A">
              <w:rPr>
                <w:rFonts w:asciiTheme="minorBidi" w:hAnsiTheme="minorBidi"/>
                <w:i/>
                <w:iCs/>
                <w:color w:val="70AD47" w:themeColor="accent6"/>
                <w:lang w:eastAsia="en-US"/>
              </w:rPr>
              <w:t>[pildo Tiekėjas]</w:t>
            </w:r>
          </w:p>
        </w:tc>
      </w:tr>
      <w:tr w:rsidR="00CA2D07" w:rsidRPr="00833D81" w14:paraId="5B51F563" w14:textId="726ED041" w:rsidTr="00833D81">
        <w:trPr>
          <w:trHeight w:val="570"/>
        </w:trPr>
        <w:tc>
          <w:tcPr>
            <w:tcW w:w="1073"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2F7A7718"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7</w:t>
            </w:r>
          </w:p>
        </w:tc>
        <w:tc>
          <w:tcPr>
            <w:tcW w:w="3277" w:type="dxa"/>
            <w:tcBorders>
              <w:top w:val="single" w:sz="4" w:space="0" w:color="auto"/>
              <w:left w:val="nil"/>
              <w:bottom w:val="single" w:sz="4" w:space="0" w:color="auto"/>
              <w:right w:val="single" w:sz="4" w:space="0" w:color="000000"/>
            </w:tcBorders>
            <w:shd w:val="clear" w:color="auto" w:fill="FFFFFF" w:themeFill="background1"/>
            <w:hideMark/>
          </w:tcPr>
          <w:p w14:paraId="0837AF6F" w14:textId="0FA6FC62"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833D81">
              <w:rPr>
                <w:rFonts w:asciiTheme="minorBidi" w:eastAsia="Times New Roman" w:hAnsiTheme="minorBidi"/>
                <w:color w:val="000000"/>
                <w:kern w:val="0"/>
                <w:lang w:bidi="ug-CN"/>
                <w14:ligatures w14:val="none"/>
              </w:rPr>
              <w:t>Prietaiso</w:t>
            </w:r>
            <w:r w:rsidRPr="00FC17B6">
              <w:rPr>
                <w:rFonts w:asciiTheme="minorBidi" w:eastAsia="Times New Roman" w:hAnsiTheme="minorBidi"/>
                <w:color w:val="000000"/>
                <w:kern w:val="0"/>
                <w:lang w:bidi="ug-CN"/>
                <w14:ligatures w14:val="none"/>
              </w:rPr>
              <w:t xml:space="preserve"> palaikomų daviklių dažnio diapazonas (ne siauresnis už nurodytą) </w:t>
            </w:r>
          </w:p>
        </w:tc>
        <w:tc>
          <w:tcPr>
            <w:tcW w:w="4069" w:type="dxa"/>
            <w:tcBorders>
              <w:top w:val="single" w:sz="4" w:space="0" w:color="auto"/>
              <w:left w:val="nil"/>
              <w:bottom w:val="single" w:sz="4" w:space="0" w:color="auto"/>
              <w:right w:val="single" w:sz="4" w:space="0" w:color="000000"/>
            </w:tcBorders>
            <w:shd w:val="clear" w:color="auto" w:fill="FFFFFF" w:themeFill="background1"/>
          </w:tcPr>
          <w:p w14:paraId="53BC41EA" w14:textId="142CE38B"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nuo 1,5 iki 22 MHz</w:t>
            </w:r>
          </w:p>
        </w:tc>
        <w:tc>
          <w:tcPr>
            <w:tcW w:w="3114" w:type="dxa"/>
            <w:tcBorders>
              <w:top w:val="single" w:sz="4" w:space="0" w:color="auto"/>
              <w:left w:val="nil"/>
              <w:bottom w:val="single" w:sz="4" w:space="0" w:color="auto"/>
              <w:right w:val="single" w:sz="4" w:space="0" w:color="000000"/>
            </w:tcBorders>
            <w:shd w:val="clear" w:color="auto" w:fill="FFFFFF" w:themeFill="background1"/>
          </w:tcPr>
          <w:p w14:paraId="4E78C913" w14:textId="109D7AEE"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701E1A">
              <w:rPr>
                <w:rFonts w:asciiTheme="minorBidi" w:hAnsiTheme="minorBidi"/>
                <w:i/>
                <w:iCs/>
                <w:color w:val="70AD47" w:themeColor="accent6"/>
                <w:lang w:eastAsia="en-US"/>
              </w:rPr>
              <w:t>[pildo Tiekėjas]</w:t>
            </w:r>
          </w:p>
        </w:tc>
        <w:tc>
          <w:tcPr>
            <w:tcW w:w="3027" w:type="dxa"/>
            <w:tcBorders>
              <w:top w:val="single" w:sz="4" w:space="0" w:color="auto"/>
              <w:left w:val="nil"/>
              <w:bottom w:val="single" w:sz="4" w:space="0" w:color="auto"/>
              <w:right w:val="single" w:sz="4" w:space="0" w:color="000000"/>
            </w:tcBorders>
            <w:shd w:val="clear" w:color="auto" w:fill="FFFFFF" w:themeFill="background1"/>
          </w:tcPr>
          <w:p w14:paraId="20384EB8" w14:textId="61DEB0FB"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701E1A">
              <w:rPr>
                <w:rFonts w:asciiTheme="minorBidi" w:hAnsiTheme="minorBidi"/>
                <w:i/>
                <w:iCs/>
                <w:color w:val="70AD47" w:themeColor="accent6"/>
                <w:lang w:eastAsia="en-US"/>
              </w:rPr>
              <w:t>[pildo Tiekėjas]</w:t>
            </w:r>
          </w:p>
        </w:tc>
      </w:tr>
      <w:tr w:rsidR="00CA2D07" w:rsidRPr="00833D81" w14:paraId="43B291BE" w14:textId="2B309B1F" w:rsidTr="00833D81">
        <w:trPr>
          <w:trHeight w:val="1890"/>
        </w:trPr>
        <w:tc>
          <w:tcPr>
            <w:tcW w:w="1073"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723FBC6A"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8</w:t>
            </w:r>
          </w:p>
        </w:tc>
        <w:tc>
          <w:tcPr>
            <w:tcW w:w="3277" w:type="dxa"/>
            <w:tcBorders>
              <w:top w:val="single" w:sz="4" w:space="0" w:color="auto"/>
              <w:left w:val="nil"/>
              <w:bottom w:val="single" w:sz="4" w:space="0" w:color="000000"/>
              <w:right w:val="single" w:sz="4" w:space="0" w:color="000000"/>
            </w:tcBorders>
            <w:shd w:val="clear" w:color="auto" w:fill="FFFFFF" w:themeFill="background1"/>
            <w:hideMark/>
          </w:tcPr>
          <w:p w14:paraId="122C2C77" w14:textId="576947C3"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Skenavimo režimai:</w:t>
            </w:r>
          </w:p>
        </w:tc>
        <w:tc>
          <w:tcPr>
            <w:tcW w:w="4069" w:type="dxa"/>
            <w:tcBorders>
              <w:top w:val="single" w:sz="4" w:space="0" w:color="auto"/>
              <w:left w:val="nil"/>
              <w:bottom w:val="single" w:sz="4" w:space="0" w:color="000000"/>
              <w:right w:val="single" w:sz="4" w:space="0" w:color="000000"/>
            </w:tcBorders>
            <w:shd w:val="clear" w:color="auto" w:fill="FFFFFF" w:themeFill="background1"/>
          </w:tcPr>
          <w:p w14:paraId="415F096A"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1. 2D; </w:t>
            </w:r>
          </w:p>
          <w:p w14:paraId="72E67015" w14:textId="77777777" w:rsidR="008B34A9"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2.Trapecinis vaizdavimas su komplektuojamais linijiniais davikliais;</w:t>
            </w:r>
          </w:p>
          <w:p w14:paraId="6A17C322" w14:textId="091B2EFE"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3.Spalvinis </w:t>
            </w:r>
            <w:proofErr w:type="spellStart"/>
            <w:r w:rsidRPr="00FC17B6">
              <w:rPr>
                <w:rFonts w:asciiTheme="minorBidi" w:eastAsia="Times New Roman" w:hAnsiTheme="minorBidi"/>
                <w:color w:val="000000"/>
                <w:kern w:val="0"/>
                <w:lang w:bidi="ug-CN"/>
                <w14:ligatures w14:val="none"/>
              </w:rPr>
              <w:t>dopleris</w:t>
            </w:r>
            <w:proofErr w:type="spellEnd"/>
            <w:r w:rsidRPr="00FC17B6">
              <w:rPr>
                <w:rFonts w:asciiTheme="minorBidi" w:eastAsia="Times New Roman" w:hAnsiTheme="minorBidi"/>
                <w:color w:val="000000"/>
                <w:kern w:val="0"/>
                <w:lang w:bidi="ug-CN"/>
                <w14:ligatures w14:val="none"/>
              </w:rPr>
              <w:t xml:space="preserve"> su automatiniu intereso zonos padėties nustatymu ir kampo reguliavimu; </w:t>
            </w:r>
          </w:p>
          <w:p w14:paraId="7500AAF6"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4.Galios </w:t>
            </w:r>
            <w:proofErr w:type="spellStart"/>
            <w:r w:rsidRPr="00FC17B6">
              <w:rPr>
                <w:rFonts w:asciiTheme="minorBidi" w:eastAsia="Times New Roman" w:hAnsiTheme="minorBidi"/>
                <w:color w:val="000000"/>
                <w:kern w:val="0"/>
                <w:lang w:bidi="ug-CN"/>
                <w14:ligatures w14:val="none"/>
              </w:rPr>
              <w:t>dopleris</w:t>
            </w:r>
            <w:proofErr w:type="spellEnd"/>
            <w:r w:rsidRPr="00FC17B6">
              <w:rPr>
                <w:rFonts w:asciiTheme="minorBidi" w:eastAsia="Times New Roman" w:hAnsiTheme="minorBidi"/>
                <w:color w:val="000000"/>
                <w:kern w:val="0"/>
                <w:lang w:bidi="ug-CN"/>
                <w14:ligatures w14:val="none"/>
              </w:rPr>
              <w:t xml:space="preserve">; </w:t>
            </w:r>
          </w:p>
          <w:p w14:paraId="1396FB7B"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5.Pulsinės bangos </w:t>
            </w:r>
            <w:proofErr w:type="spellStart"/>
            <w:r w:rsidRPr="00FC17B6">
              <w:rPr>
                <w:rFonts w:asciiTheme="minorBidi" w:eastAsia="Times New Roman" w:hAnsiTheme="minorBidi"/>
                <w:color w:val="000000"/>
                <w:kern w:val="0"/>
                <w:lang w:bidi="ug-CN"/>
                <w14:ligatures w14:val="none"/>
              </w:rPr>
              <w:t>dopleris</w:t>
            </w:r>
            <w:proofErr w:type="spellEnd"/>
            <w:r w:rsidRPr="00FC17B6">
              <w:rPr>
                <w:rFonts w:asciiTheme="minorBidi" w:eastAsia="Times New Roman" w:hAnsiTheme="minorBidi"/>
                <w:color w:val="000000"/>
                <w:kern w:val="0"/>
                <w:lang w:bidi="ug-CN"/>
                <w14:ligatures w14:val="none"/>
              </w:rPr>
              <w:t xml:space="preserve"> su automatiniu intereso zonos padėties nustatymu ir kampo reguliavimu; </w:t>
            </w:r>
          </w:p>
          <w:p w14:paraId="31B00A6C"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6.HPRF pulsinės bangos </w:t>
            </w:r>
            <w:proofErr w:type="spellStart"/>
            <w:r w:rsidRPr="00FC17B6">
              <w:rPr>
                <w:rFonts w:asciiTheme="minorBidi" w:eastAsia="Times New Roman" w:hAnsiTheme="minorBidi"/>
                <w:color w:val="000000"/>
                <w:kern w:val="0"/>
                <w:lang w:bidi="ug-CN"/>
                <w14:ligatures w14:val="none"/>
              </w:rPr>
              <w:t>dopleris</w:t>
            </w:r>
            <w:proofErr w:type="spellEnd"/>
            <w:r w:rsidRPr="00FC17B6">
              <w:rPr>
                <w:rFonts w:asciiTheme="minorBidi" w:eastAsia="Times New Roman" w:hAnsiTheme="minorBidi"/>
                <w:color w:val="000000"/>
                <w:kern w:val="0"/>
                <w:lang w:bidi="ug-CN"/>
                <w14:ligatures w14:val="none"/>
              </w:rPr>
              <w:t xml:space="preserve">; </w:t>
            </w:r>
          </w:p>
          <w:p w14:paraId="32B73EA8"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7.Audinių harmoninis vaizdavimas su pulso inversija arba diferencijavimu; </w:t>
            </w:r>
          </w:p>
          <w:p w14:paraId="76A559EB"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8.Aukštos raiškos smulkios kraujotakos vaizdavimo režimas; </w:t>
            </w:r>
          </w:p>
          <w:p w14:paraId="539BB04D" w14:textId="3AEB799D"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9.Mechaniškai davikliu sukeliamos tiriamų paviršinių struktūrų </w:t>
            </w:r>
            <w:proofErr w:type="spellStart"/>
            <w:r w:rsidRPr="00FC17B6">
              <w:rPr>
                <w:rFonts w:asciiTheme="minorBidi" w:eastAsia="Times New Roman" w:hAnsiTheme="minorBidi"/>
                <w:color w:val="000000"/>
                <w:kern w:val="0"/>
                <w:lang w:bidi="ug-CN"/>
                <w14:ligatures w14:val="none"/>
              </w:rPr>
              <w:t>elastografijos</w:t>
            </w:r>
            <w:proofErr w:type="spellEnd"/>
            <w:r w:rsidRPr="00FC17B6">
              <w:rPr>
                <w:rFonts w:asciiTheme="minorBidi" w:eastAsia="Times New Roman" w:hAnsiTheme="minorBidi"/>
                <w:color w:val="000000"/>
                <w:kern w:val="0"/>
                <w:lang w:bidi="ug-CN"/>
                <w14:ligatures w14:val="none"/>
              </w:rPr>
              <w:t xml:space="preserve"> režimas („</w:t>
            </w:r>
            <w:proofErr w:type="spellStart"/>
            <w:r w:rsidRPr="00FC17B6">
              <w:rPr>
                <w:rFonts w:asciiTheme="minorBidi" w:eastAsia="Times New Roman" w:hAnsiTheme="minorBidi"/>
                <w:color w:val="000000"/>
                <w:kern w:val="0"/>
                <w:lang w:bidi="ug-CN"/>
                <w14:ligatures w14:val="none"/>
              </w:rPr>
              <w:t>strain</w:t>
            </w:r>
            <w:proofErr w:type="spellEnd"/>
            <w:r w:rsidRPr="00FC17B6">
              <w:rPr>
                <w:rFonts w:asciiTheme="minorBidi" w:eastAsia="Times New Roman" w:hAnsiTheme="minorBidi"/>
                <w:color w:val="000000"/>
                <w:kern w:val="0"/>
                <w:lang w:bidi="ug-CN"/>
                <w14:ligatures w14:val="none"/>
              </w:rPr>
              <w:t xml:space="preserve"> </w:t>
            </w:r>
            <w:proofErr w:type="spellStart"/>
            <w:r w:rsidRPr="00FC17B6">
              <w:rPr>
                <w:rFonts w:asciiTheme="minorBidi" w:eastAsia="Times New Roman" w:hAnsiTheme="minorBidi"/>
                <w:color w:val="000000"/>
                <w:kern w:val="0"/>
                <w:lang w:bidi="ug-CN"/>
                <w14:ligatures w14:val="none"/>
              </w:rPr>
              <w:t>elastography</w:t>
            </w:r>
            <w:proofErr w:type="spellEnd"/>
            <w:r w:rsidRPr="00FC17B6">
              <w:rPr>
                <w:rFonts w:asciiTheme="minorBidi" w:eastAsia="Times New Roman" w:hAnsiTheme="minorBidi"/>
                <w:color w:val="000000"/>
                <w:kern w:val="0"/>
                <w:lang w:bidi="ug-CN"/>
                <w14:ligatures w14:val="none"/>
              </w:rPr>
              <w:t>“ arba lygiavertis).</w:t>
            </w:r>
          </w:p>
        </w:tc>
        <w:tc>
          <w:tcPr>
            <w:tcW w:w="3114" w:type="dxa"/>
            <w:tcBorders>
              <w:top w:val="single" w:sz="4" w:space="0" w:color="auto"/>
              <w:left w:val="nil"/>
              <w:bottom w:val="single" w:sz="4" w:space="0" w:color="000000"/>
              <w:right w:val="single" w:sz="4" w:space="0" w:color="000000"/>
            </w:tcBorders>
            <w:shd w:val="clear" w:color="auto" w:fill="FFFFFF" w:themeFill="background1"/>
          </w:tcPr>
          <w:p w14:paraId="05A058E5" w14:textId="0481B7F5"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701E1A">
              <w:rPr>
                <w:rFonts w:asciiTheme="minorBidi" w:hAnsiTheme="minorBidi"/>
                <w:i/>
                <w:iCs/>
                <w:color w:val="70AD47" w:themeColor="accent6"/>
                <w:lang w:eastAsia="en-US"/>
              </w:rPr>
              <w:t>[pildo Tiekėjas]</w:t>
            </w:r>
          </w:p>
        </w:tc>
        <w:tc>
          <w:tcPr>
            <w:tcW w:w="3027" w:type="dxa"/>
            <w:tcBorders>
              <w:top w:val="single" w:sz="4" w:space="0" w:color="auto"/>
              <w:left w:val="nil"/>
              <w:bottom w:val="single" w:sz="4" w:space="0" w:color="000000"/>
              <w:right w:val="single" w:sz="4" w:space="0" w:color="000000"/>
            </w:tcBorders>
            <w:shd w:val="clear" w:color="auto" w:fill="FFFFFF" w:themeFill="background1"/>
          </w:tcPr>
          <w:p w14:paraId="02BBC989" w14:textId="3738861E"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701E1A">
              <w:rPr>
                <w:rFonts w:asciiTheme="minorBidi" w:hAnsiTheme="minorBidi"/>
                <w:i/>
                <w:iCs/>
                <w:color w:val="70AD47" w:themeColor="accent6"/>
                <w:lang w:eastAsia="en-US"/>
              </w:rPr>
              <w:t>[pildo Tiekėjas]</w:t>
            </w:r>
          </w:p>
        </w:tc>
      </w:tr>
      <w:tr w:rsidR="00CA2D07" w:rsidRPr="00833D81" w14:paraId="3B64BE6B" w14:textId="792F3501" w:rsidTr="00833D81">
        <w:trPr>
          <w:trHeight w:val="975"/>
        </w:trPr>
        <w:tc>
          <w:tcPr>
            <w:tcW w:w="1073" w:type="dxa"/>
            <w:tcBorders>
              <w:top w:val="nil"/>
              <w:left w:val="single" w:sz="4" w:space="0" w:color="000000"/>
              <w:bottom w:val="single" w:sz="4" w:space="0" w:color="000000"/>
              <w:right w:val="single" w:sz="4" w:space="0" w:color="000000"/>
            </w:tcBorders>
            <w:shd w:val="clear" w:color="auto" w:fill="FFFFFF" w:themeFill="background1"/>
            <w:hideMark/>
          </w:tcPr>
          <w:p w14:paraId="348E0EED"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9</w:t>
            </w:r>
          </w:p>
        </w:tc>
        <w:tc>
          <w:tcPr>
            <w:tcW w:w="3277" w:type="dxa"/>
            <w:tcBorders>
              <w:top w:val="nil"/>
              <w:left w:val="nil"/>
              <w:bottom w:val="single" w:sz="4" w:space="0" w:color="000000"/>
              <w:right w:val="single" w:sz="4" w:space="0" w:color="000000"/>
            </w:tcBorders>
            <w:shd w:val="clear" w:color="auto" w:fill="FFFFFF" w:themeFill="background1"/>
            <w:hideMark/>
          </w:tcPr>
          <w:p w14:paraId="48DF58F6" w14:textId="2747BBE0"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Papildomų skenavimo režimų įdiegimo (funkcionalumo praplėtimo ateityje) galimybės. </w:t>
            </w:r>
          </w:p>
        </w:tc>
        <w:tc>
          <w:tcPr>
            <w:tcW w:w="4069" w:type="dxa"/>
            <w:tcBorders>
              <w:top w:val="nil"/>
              <w:left w:val="nil"/>
              <w:bottom w:val="single" w:sz="4" w:space="0" w:color="000000"/>
              <w:right w:val="single" w:sz="4" w:space="0" w:color="000000"/>
            </w:tcBorders>
            <w:shd w:val="clear" w:color="auto" w:fill="FFFFFF" w:themeFill="background1"/>
          </w:tcPr>
          <w:p w14:paraId="7BF1F5AC" w14:textId="05FF4EE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Vaizdų suliejimo („</w:t>
            </w:r>
            <w:proofErr w:type="spellStart"/>
            <w:r w:rsidRPr="00FC17B6">
              <w:rPr>
                <w:rFonts w:asciiTheme="minorBidi" w:eastAsia="Times New Roman" w:hAnsiTheme="minorBidi"/>
                <w:color w:val="000000"/>
                <w:kern w:val="0"/>
                <w:lang w:bidi="ug-CN"/>
                <w14:ligatures w14:val="none"/>
              </w:rPr>
              <w:t>fusion</w:t>
            </w:r>
            <w:proofErr w:type="spellEnd"/>
            <w:r w:rsidRPr="00FC17B6">
              <w:rPr>
                <w:rFonts w:asciiTheme="minorBidi" w:eastAsia="Times New Roman" w:hAnsiTheme="minorBidi"/>
                <w:color w:val="000000"/>
                <w:kern w:val="0"/>
                <w:lang w:bidi="ug-CN"/>
                <w14:ligatures w14:val="none"/>
              </w:rPr>
              <w:t>“) su kompiuterinės tomografijos (KT), magnetinio rezonanso tomografijos (MRT) diagnostiniais vaizdais modulis.</w:t>
            </w:r>
          </w:p>
        </w:tc>
        <w:tc>
          <w:tcPr>
            <w:tcW w:w="3114" w:type="dxa"/>
            <w:tcBorders>
              <w:top w:val="nil"/>
              <w:left w:val="nil"/>
              <w:bottom w:val="single" w:sz="4" w:space="0" w:color="000000"/>
              <w:right w:val="single" w:sz="4" w:space="0" w:color="000000"/>
            </w:tcBorders>
            <w:shd w:val="clear" w:color="auto" w:fill="FFFFFF" w:themeFill="background1"/>
          </w:tcPr>
          <w:p w14:paraId="6BB84662" w14:textId="6886B4A5"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E60E63">
              <w:rPr>
                <w:rFonts w:asciiTheme="minorBidi" w:hAnsiTheme="minorBidi"/>
                <w:i/>
                <w:iCs/>
                <w:color w:val="70AD47" w:themeColor="accent6"/>
                <w:lang w:eastAsia="en-US"/>
              </w:rPr>
              <w:t>[pildo Tiekėjas]</w:t>
            </w:r>
          </w:p>
        </w:tc>
        <w:tc>
          <w:tcPr>
            <w:tcW w:w="3027" w:type="dxa"/>
            <w:tcBorders>
              <w:top w:val="nil"/>
              <w:left w:val="nil"/>
              <w:bottom w:val="single" w:sz="4" w:space="0" w:color="000000"/>
              <w:right w:val="single" w:sz="4" w:space="0" w:color="000000"/>
            </w:tcBorders>
            <w:shd w:val="clear" w:color="auto" w:fill="FFFFFF" w:themeFill="background1"/>
          </w:tcPr>
          <w:p w14:paraId="231155F6" w14:textId="61580B21"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E60E63">
              <w:rPr>
                <w:rFonts w:asciiTheme="minorBidi" w:hAnsiTheme="minorBidi"/>
                <w:i/>
                <w:iCs/>
                <w:color w:val="70AD47" w:themeColor="accent6"/>
                <w:lang w:eastAsia="en-US"/>
              </w:rPr>
              <w:t>[pildo Tiekėjas]</w:t>
            </w:r>
          </w:p>
        </w:tc>
      </w:tr>
      <w:tr w:rsidR="00CA2D07" w:rsidRPr="00833D81" w14:paraId="2A38A8CC" w14:textId="6B1B8CD1" w:rsidTr="00833D81">
        <w:trPr>
          <w:trHeight w:val="705"/>
        </w:trPr>
        <w:tc>
          <w:tcPr>
            <w:tcW w:w="1073" w:type="dxa"/>
            <w:tcBorders>
              <w:top w:val="nil"/>
              <w:left w:val="single" w:sz="4" w:space="0" w:color="000000"/>
              <w:bottom w:val="single" w:sz="4" w:space="0" w:color="000000"/>
              <w:right w:val="single" w:sz="4" w:space="0" w:color="000000"/>
            </w:tcBorders>
            <w:shd w:val="clear" w:color="auto" w:fill="FFFFFF" w:themeFill="background1"/>
            <w:hideMark/>
          </w:tcPr>
          <w:p w14:paraId="22E9DBAD"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10</w:t>
            </w:r>
          </w:p>
        </w:tc>
        <w:tc>
          <w:tcPr>
            <w:tcW w:w="3277" w:type="dxa"/>
            <w:tcBorders>
              <w:top w:val="nil"/>
              <w:left w:val="nil"/>
              <w:bottom w:val="single" w:sz="4" w:space="0" w:color="000000"/>
              <w:right w:val="single" w:sz="4" w:space="0" w:color="000000"/>
            </w:tcBorders>
            <w:shd w:val="clear" w:color="auto" w:fill="FFFFFF" w:themeFill="background1"/>
            <w:hideMark/>
          </w:tcPr>
          <w:p w14:paraId="009D364C" w14:textId="0513670E"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2D režimas</w:t>
            </w:r>
          </w:p>
        </w:tc>
        <w:tc>
          <w:tcPr>
            <w:tcW w:w="4069" w:type="dxa"/>
            <w:tcBorders>
              <w:top w:val="nil"/>
              <w:left w:val="nil"/>
              <w:bottom w:val="single" w:sz="4" w:space="0" w:color="000000"/>
              <w:right w:val="single" w:sz="4" w:space="0" w:color="000000"/>
            </w:tcBorders>
            <w:shd w:val="clear" w:color="auto" w:fill="FFFFFF" w:themeFill="background1"/>
          </w:tcPr>
          <w:p w14:paraId="4F145D8B"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1.Dinaminis diapazonas ≥ 410 </w:t>
            </w:r>
            <w:proofErr w:type="spellStart"/>
            <w:r w:rsidRPr="00FC17B6">
              <w:rPr>
                <w:rFonts w:asciiTheme="minorBidi" w:eastAsia="Times New Roman" w:hAnsiTheme="minorBidi"/>
                <w:color w:val="000000"/>
                <w:kern w:val="0"/>
                <w:lang w:bidi="ug-CN"/>
                <w14:ligatures w14:val="none"/>
              </w:rPr>
              <w:t>dB</w:t>
            </w:r>
            <w:proofErr w:type="spellEnd"/>
            <w:r w:rsidRPr="00FC17B6">
              <w:rPr>
                <w:rFonts w:asciiTheme="minorBidi" w:eastAsia="Times New Roman" w:hAnsiTheme="minorBidi"/>
                <w:color w:val="000000"/>
                <w:kern w:val="0"/>
                <w:lang w:bidi="ug-CN"/>
                <w14:ligatures w14:val="none"/>
              </w:rPr>
              <w:t xml:space="preserve">; </w:t>
            </w:r>
          </w:p>
          <w:p w14:paraId="539A1210" w14:textId="77777777" w:rsidR="008B34A9"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2. Nuolatinis signalo fokusavimas visame tyrimo gylyje (skenavimas be fokuso zonų);</w:t>
            </w:r>
          </w:p>
          <w:p w14:paraId="794D27BB" w14:textId="397188CE"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lastRenderedPageBreak/>
              <w:t>3.Vaizdo didinimas realiame laike ir sustabdytame vaizde.</w:t>
            </w:r>
          </w:p>
        </w:tc>
        <w:tc>
          <w:tcPr>
            <w:tcW w:w="3114" w:type="dxa"/>
            <w:tcBorders>
              <w:top w:val="nil"/>
              <w:left w:val="nil"/>
              <w:bottom w:val="single" w:sz="4" w:space="0" w:color="000000"/>
              <w:right w:val="single" w:sz="4" w:space="0" w:color="000000"/>
            </w:tcBorders>
            <w:shd w:val="clear" w:color="auto" w:fill="FFFFFF" w:themeFill="background1"/>
          </w:tcPr>
          <w:p w14:paraId="66F65796" w14:textId="12CD1980"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E60E63">
              <w:rPr>
                <w:rFonts w:asciiTheme="minorBidi" w:hAnsiTheme="minorBidi"/>
                <w:i/>
                <w:iCs/>
                <w:color w:val="70AD47" w:themeColor="accent6"/>
                <w:lang w:eastAsia="en-US"/>
              </w:rPr>
              <w:lastRenderedPageBreak/>
              <w:t>[pildo Tiekėjas]</w:t>
            </w:r>
          </w:p>
        </w:tc>
        <w:tc>
          <w:tcPr>
            <w:tcW w:w="3027" w:type="dxa"/>
            <w:tcBorders>
              <w:top w:val="nil"/>
              <w:left w:val="nil"/>
              <w:bottom w:val="single" w:sz="4" w:space="0" w:color="000000"/>
              <w:right w:val="single" w:sz="4" w:space="0" w:color="000000"/>
            </w:tcBorders>
            <w:shd w:val="clear" w:color="auto" w:fill="FFFFFF" w:themeFill="background1"/>
          </w:tcPr>
          <w:p w14:paraId="1AF60E96" w14:textId="09AFE3B5"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E60E63">
              <w:rPr>
                <w:rFonts w:asciiTheme="minorBidi" w:hAnsiTheme="minorBidi"/>
                <w:i/>
                <w:iCs/>
                <w:color w:val="70AD47" w:themeColor="accent6"/>
                <w:lang w:eastAsia="en-US"/>
              </w:rPr>
              <w:t>[pildo Tiekėjas]</w:t>
            </w:r>
          </w:p>
        </w:tc>
      </w:tr>
      <w:tr w:rsidR="00CA2D07" w:rsidRPr="00833D81" w14:paraId="24B9CFF7" w14:textId="6C9A5041" w:rsidTr="00833D81">
        <w:trPr>
          <w:trHeight w:val="747"/>
        </w:trPr>
        <w:tc>
          <w:tcPr>
            <w:tcW w:w="1073" w:type="dxa"/>
            <w:tcBorders>
              <w:top w:val="nil"/>
              <w:left w:val="single" w:sz="4" w:space="0" w:color="000000"/>
              <w:bottom w:val="single" w:sz="4" w:space="0" w:color="000000"/>
              <w:right w:val="single" w:sz="4" w:space="0" w:color="000000"/>
            </w:tcBorders>
            <w:shd w:val="clear" w:color="auto" w:fill="FFFFFF" w:themeFill="background1"/>
            <w:hideMark/>
          </w:tcPr>
          <w:p w14:paraId="5AB073E0"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11</w:t>
            </w:r>
          </w:p>
        </w:tc>
        <w:tc>
          <w:tcPr>
            <w:tcW w:w="3277" w:type="dxa"/>
            <w:tcBorders>
              <w:top w:val="nil"/>
              <w:left w:val="nil"/>
              <w:bottom w:val="single" w:sz="4" w:space="0" w:color="000000"/>
              <w:right w:val="single" w:sz="4" w:space="0" w:color="000000"/>
            </w:tcBorders>
            <w:shd w:val="clear" w:color="auto" w:fill="FFFFFF" w:themeFill="background1"/>
            <w:hideMark/>
          </w:tcPr>
          <w:p w14:paraId="3E5A2E95" w14:textId="6975868C"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Tyrimų optimizavimas</w:t>
            </w:r>
          </w:p>
        </w:tc>
        <w:tc>
          <w:tcPr>
            <w:tcW w:w="4069" w:type="dxa"/>
            <w:tcBorders>
              <w:top w:val="nil"/>
              <w:left w:val="nil"/>
              <w:bottom w:val="single" w:sz="4" w:space="0" w:color="000000"/>
              <w:right w:val="single" w:sz="4" w:space="0" w:color="000000"/>
            </w:tcBorders>
            <w:shd w:val="clear" w:color="auto" w:fill="FFFFFF" w:themeFill="background1"/>
          </w:tcPr>
          <w:p w14:paraId="692CEF70" w14:textId="77777777" w:rsidR="008B34A9"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1.Vaizdo optimizavimas vieno mygtuko paspaudimu 2D ir spalvinio </w:t>
            </w:r>
            <w:proofErr w:type="spellStart"/>
            <w:r w:rsidRPr="00FC17B6">
              <w:rPr>
                <w:rFonts w:asciiTheme="minorBidi" w:eastAsia="Times New Roman" w:hAnsiTheme="minorBidi"/>
                <w:color w:val="000000"/>
                <w:kern w:val="0"/>
                <w:lang w:bidi="ug-CN"/>
                <w14:ligatures w14:val="none"/>
              </w:rPr>
              <w:t>doplerio</w:t>
            </w:r>
            <w:proofErr w:type="spellEnd"/>
            <w:r w:rsidRPr="00FC17B6">
              <w:rPr>
                <w:rFonts w:asciiTheme="minorBidi" w:eastAsia="Times New Roman" w:hAnsiTheme="minorBidi"/>
                <w:color w:val="000000"/>
                <w:kern w:val="0"/>
                <w:lang w:bidi="ug-CN"/>
                <w14:ligatures w14:val="none"/>
              </w:rPr>
              <w:t xml:space="preserve"> (arba spektrinio </w:t>
            </w:r>
            <w:proofErr w:type="spellStart"/>
            <w:r w:rsidRPr="00FC17B6">
              <w:rPr>
                <w:rFonts w:asciiTheme="minorBidi" w:eastAsia="Times New Roman" w:hAnsiTheme="minorBidi"/>
                <w:color w:val="000000"/>
                <w:kern w:val="0"/>
                <w:lang w:bidi="ug-CN"/>
                <w14:ligatures w14:val="none"/>
              </w:rPr>
              <w:t>doplerio</w:t>
            </w:r>
            <w:proofErr w:type="spellEnd"/>
            <w:r w:rsidRPr="00FC17B6">
              <w:rPr>
                <w:rFonts w:asciiTheme="minorBidi" w:eastAsia="Times New Roman" w:hAnsiTheme="minorBidi"/>
                <w:color w:val="000000"/>
                <w:kern w:val="0"/>
                <w:lang w:bidi="ug-CN"/>
                <w14:ligatures w14:val="none"/>
              </w:rPr>
              <w:t>) režimuose;</w:t>
            </w:r>
          </w:p>
          <w:p w14:paraId="5AE5CCC6" w14:textId="06684508"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2.Automatiniai </w:t>
            </w:r>
            <w:proofErr w:type="spellStart"/>
            <w:r w:rsidRPr="00FC17B6">
              <w:rPr>
                <w:rFonts w:asciiTheme="minorBidi" w:eastAsia="Times New Roman" w:hAnsiTheme="minorBidi"/>
                <w:color w:val="000000"/>
                <w:kern w:val="0"/>
                <w:lang w:bidi="ug-CN"/>
                <w14:ligatures w14:val="none"/>
              </w:rPr>
              <w:t>doplerio</w:t>
            </w:r>
            <w:proofErr w:type="spellEnd"/>
            <w:r w:rsidRPr="00FC17B6">
              <w:rPr>
                <w:rFonts w:asciiTheme="minorBidi" w:eastAsia="Times New Roman" w:hAnsiTheme="minorBidi"/>
                <w:color w:val="000000"/>
                <w:kern w:val="0"/>
                <w:lang w:bidi="ug-CN"/>
                <w14:ligatures w14:val="none"/>
              </w:rPr>
              <w:t xml:space="preserve"> skaičiavimai realiame laike.</w:t>
            </w:r>
          </w:p>
        </w:tc>
        <w:tc>
          <w:tcPr>
            <w:tcW w:w="3114" w:type="dxa"/>
            <w:tcBorders>
              <w:top w:val="nil"/>
              <w:left w:val="nil"/>
              <w:bottom w:val="single" w:sz="4" w:space="0" w:color="000000"/>
              <w:right w:val="single" w:sz="4" w:space="0" w:color="000000"/>
            </w:tcBorders>
            <w:shd w:val="clear" w:color="auto" w:fill="FFFFFF" w:themeFill="background1"/>
          </w:tcPr>
          <w:p w14:paraId="54937B79" w14:textId="58046974"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4722A3">
              <w:rPr>
                <w:rFonts w:asciiTheme="minorBidi" w:hAnsiTheme="minorBidi"/>
                <w:i/>
                <w:iCs/>
                <w:color w:val="70AD47" w:themeColor="accent6"/>
                <w:lang w:eastAsia="en-US"/>
              </w:rPr>
              <w:t>[pildo Tiekėjas]</w:t>
            </w:r>
          </w:p>
        </w:tc>
        <w:tc>
          <w:tcPr>
            <w:tcW w:w="3027" w:type="dxa"/>
            <w:tcBorders>
              <w:top w:val="nil"/>
              <w:left w:val="nil"/>
              <w:bottom w:val="single" w:sz="4" w:space="0" w:color="000000"/>
              <w:right w:val="single" w:sz="4" w:space="0" w:color="000000"/>
            </w:tcBorders>
            <w:shd w:val="clear" w:color="auto" w:fill="FFFFFF" w:themeFill="background1"/>
          </w:tcPr>
          <w:p w14:paraId="7705BD8E" w14:textId="271EE105"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4722A3">
              <w:rPr>
                <w:rFonts w:asciiTheme="minorBidi" w:hAnsiTheme="minorBidi"/>
                <w:i/>
                <w:iCs/>
                <w:color w:val="70AD47" w:themeColor="accent6"/>
                <w:lang w:eastAsia="en-US"/>
              </w:rPr>
              <w:t>[pildo Tiekėjas]</w:t>
            </w:r>
          </w:p>
        </w:tc>
      </w:tr>
      <w:tr w:rsidR="00CA2D07" w:rsidRPr="00833D81" w14:paraId="5CB8C94E" w14:textId="3245D8D0" w:rsidTr="00833D81">
        <w:trPr>
          <w:trHeight w:val="1958"/>
        </w:trPr>
        <w:tc>
          <w:tcPr>
            <w:tcW w:w="1073"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076BF54D"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12</w:t>
            </w:r>
          </w:p>
        </w:tc>
        <w:tc>
          <w:tcPr>
            <w:tcW w:w="3277" w:type="dxa"/>
            <w:tcBorders>
              <w:top w:val="single" w:sz="4" w:space="0" w:color="auto"/>
              <w:left w:val="nil"/>
              <w:bottom w:val="single" w:sz="4" w:space="0" w:color="000000"/>
              <w:right w:val="single" w:sz="4" w:space="0" w:color="000000"/>
            </w:tcBorders>
            <w:shd w:val="clear" w:color="auto" w:fill="FFFFFF" w:themeFill="background1"/>
            <w:hideMark/>
          </w:tcPr>
          <w:p w14:paraId="53AE31C9" w14:textId="7C54BE4B"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Specialūs skenavimo režimai: </w:t>
            </w:r>
          </w:p>
        </w:tc>
        <w:tc>
          <w:tcPr>
            <w:tcW w:w="4069" w:type="dxa"/>
            <w:tcBorders>
              <w:top w:val="single" w:sz="4" w:space="0" w:color="auto"/>
              <w:left w:val="nil"/>
              <w:bottom w:val="single" w:sz="4" w:space="0" w:color="000000"/>
              <w:right w:val="single" w:sz="4" w:space="0" w:color="000000"/>
            </w:tcBorders>
            <w:shd w:val="clear" w:color="auto" w:fill="FFFFFF" w:themeFill="background1"/>
          </w:tcPr>
          <w:p w14:paraId="793EEACA"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 xml:space="preserve">„Gyvas“ vaizdų palyginimas: šalia vienas kito lyginami 2D vaizdai - realaus laiko vaizdas lyginamas su vaizdu iš atminties; </w:t>
            </w:r>
          </w:p>
          <w:p w14:paraId="1A9E31D7" w14:textId="4A4FFA3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2.</w:t>
            </w:r>
            <w:r w:rsidRPr="00833D81">
              <w:rPr>
                <w:rFonts w:asciiTheme="minorBidi" w:eastAsia="Times New Roman" w:hAnsiTheme="minorBidi"/>
                <w:color w:val="000000"/>
                <w:kern w:val="0"/>
                <w:lang w:bidi="ug-CN"/>
                <w14:ligatures w14:val="none"/>
              </w:rPr>
              <w:t xml:space="preserve"> </w:t>
            </w:r>
            <w:proofErr w:type="spellStart"/>
            <w:r w:rsidRPr="00FC17B6">
              <w:rPr>
                <w:rFonts w:asciiTheme="minorBidi" w:eastAsia="Times New Roman" w:hAnsiTheme="minorBidi"/>
                <w:color w:val="000000"/>
                <w:kern w:val="0"/>
                <w:lang w:bidi="ug-CN"/>
                <w14:ligatures w14:val="none"/>
              </w:rPr>
              <w:t>Tripleksinis</w:t>
            </w:r>
            <w:proofErr w:type="spellEnd"/>
            <w:r w:rsidRPr="00FC17B6">
              <w:rPr>
                <w:rFonts w:asciiTheme="minorBidi" w:eastAsia="Times New Roman" w:hAnsiTheme="minorBidi"/>
                <w:color w:val="000000"/>
                <w:kern w:val="0"/>
                <w:lang w:bidi="ug-CN"/>
                <w14:ligatures w14:val="none"/>
              </w:rPr>
              <w:t xml:space="preserve"> režimas; </w:t>
            </w:r>
          </w:p>
          <w:p w14:paraId="151A7370" w14:textId="7DC24D4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3.</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 xml:space="preserve">Sudvejintas režimas, kai galimi du tiriamo regiono vaizdai vienu metu - 2D ir spalvinio </w:t>
            </w:r>
            <w:proofErr w:type="spellStart"/>
            <w:r w:rsidRPr="00FC17B6">
              <w:rPr>
                <w:rFonts w:asciiTheme="minorBidi" w:eastAsia="Times New Roman" w:hAnsiTheme="minorBidi"/>
                <w:color w:val="000000"/>
                <w:kern w:val="0"/>
                <w:lang w:bidi="ug-CN"/>
                <w14:ligatures w14:val="none"/>
              </w:rPr>
              <w:t>doplerio</w:t>
            </w:r>
            <w:proofErr w:type="spellEnd"/>
            <w:r w:rsidRPr="00FC17B6">
              <w:rPr>
                <w:rFonts w:asciiTheme="minorBidi" w:eastAsia="Times New Roman" w:hAnsiTheme="minorBidi"/>
                <w:color w:val="000000"/>
                <w:kern w:val="0"/>
                <w:lang w:bidi="ug-CN"/>
                <w14:ligatures w14:val="none"/>
              </w:rPr>
              <w:t xml:space="preserve">; </w:t>
            </w:r>
          </w:p>
          <w:p w14:paraId="3E910941" w14:textId="221B8D6A"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4.</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 xml:space="preserve">Vaizdų sumavimo režimas, kuriame vaizdas sudaromas iš kelių vaizdų, gaunamų kreipiant skenavimo spindulį keliais skirtingais kampais (arba lygiavertė technologija); </w:t>
            </w:r>
          </w:p>
          <w:p w14:paraId="07D34129" w14:textId="160CCF49"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5.</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Specialūs programiniai algoritmai triukšmams ir artefaktams mažinti.</w:t>
            </w:r>
          </w:p>
        </w:tc>
        <w:tc>
          <w:tcPr>
            <w:tcW w:w="3114" w:type="dxa"/>
            <w:tcBorders>
              <w:top w:val="single" w:sz="4" w:space="0" w:color="auto"/>
              <w:left w:val="nil"/>
              <w:bottom w:val="single" w:sz="4" w:space="0" w:color="000000"/>
              <w:right w:val="single" w:sz="4" w:space="0" w:color="000000"/>
            </w:tcBorders>
            <w:shd w:val="clear" w:color="auto" w:fill="FFFFFF" w:themeFill="background1"/>
          </w:tcPr>
          <w:p w14:paraId="1CF009CB" w14:textId="3C4E68FF"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4722A3">
              <w:rPr>
                <w:rFonts w:asciiTheme="minorBidi" w:hAnsiTheme="minorBidi"/>
                <w:i/>
                <w:iCs/>
                <w:color w:val="70AD47" w:themeColor="accent6"/>
                <w:lang w:eastAsia="en-US"/>
              </w:rPr>
              <w:t>[pildo Tiekėjas]</w:t>
            </w:r>
          </w:p>
        </w:tc>
        <w:tc>
          <w:tcPr>
            <w:tcW w:w="3027" w:type="dxa"/>
            <w:tcBorders>
              <w:top w:val="single" w:sz="4" w:space="0" w:color="auto"/>
              <w:left w:val="nil"/>
              <w:bottom w:val="single" w:sz="4" w:space="0" w:color="000000"/>
              <w:right w:val="single" w:sz="4" w:space="0" w:color="000000"/>
            </w:tcBorders>
            <w:shd w:val="clear" w:color="auto" w:fill="FFFFFF" w:themeFill="background1"/>
          </w:tcPr>
          <w:p w14:paraId="3C9B7084" w14:textId="66AB433F"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4722A3">
              <w:rPr>
                <w:rFonts w:asciiTheme="minorBidi" w:hAnsiTheme="minorBidi"/>
                <w:i/>
                <w:iCs/>
                <w:color w:val="70AD47" w:themeColor="accent6"/>
                <w:lang w:eastAsia="en-US"/>
              </w:rPr>
              <w:t>[pildo Tiekėjas]</w:t>
            </w:r>
          </w:p>
        </w:tc>
      </w:tr>
      <w:tr w:rsidR="00CA2D07" w:rsidRPr="00833D81" w14:paraId="7C676239" w14:textId="32384056" w:rsidTr="00833D81">
        <w:trPr>
          <w:trHeight w:val="1347"/>
        </w:trPr>
        <w:tc>
          <w:tcPr>
            <w:tcW w:w="1073" w:type="dxa"/>
            <w:tcBorders>
              <w:top w:val="nil"/>
              <w:left w:val="single" w:sz="4" w:space="0" w:color="000000"/>
              <w:bottom w:val="single" w:sz="4" w:space="0" w:color="000000"/>
              <w:right w:val="single" w:sz="4" w:space="0" w:color="000000"/>
            </w:tcBorders>
            <w:shd w:val="clear" w:color="auto" w:fill="FFFFFF" w:themeFill="background1"/>
            <w:hideMark/>
          </w:tcPr>
          <w:p w14:paraId="380F94A5"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13</w:t>
            </w:r>
          </w:p>
        </w:tc>
        <w:tc>
          <w:tcPr>
            <w:tcW w:w="3277" w:type="dxa"/>
            <w:tcBorders>
              <w:top w:val="nil"/>
              <w:left w:val="nil"/>
              <w:bottom w:val="single" w:sz="4" w:space="0" w:color="000000"/>
              <w:right w:val="single" w:sz="4" w:space="0" w:color="000000"/>
            </w:tcBorders>
            <w:shd w:val="clear" w:color="auto" w:fill="FFFFFF" w:themeFill="background1"/>
            <w:hideMark/>
          </w:tcPr>
          <w:p w14:paraId="48C65994" w14:textId="697BF53F" w:rsidR="00CA2D07" w:rsidRPr="00FC17B6" w:rsidRDefault="00CA2D07" w:rsidP="00CA2D07">
            <w:pPr>
              <w:spacing w:after="0" w:line="240" w:lineRule="auto"/>
              <w:rPr>
                <w:rFonts w:asciiTheme="minorBidi" w:eastAsia="Times New Roman" w:hAnsiTheme="minorBidi"/>
                <w:color w:val="000000"/>
                <w:kern w:val="0"/>
                <w:lang w:bidi="ug-CN"/>
                <w14:ligatures w14:val="none"/>
              </w:rPr>
            </w:pPr>
            <w:proofErr w:type="spellStart"/>
            <w:r w:rsidRPr="00FC17B6">
              <w:rPr>
                <w:rFonts w:asciiTheme="minorBidi" w:eastAsia="Times New Roman" w:hAnsiTheme="minorBidi"/>
                <w:color w:val="000000"/>
                <w:kern w:val="0"/>
                <w:lang w:bidi="ug-CN"/>
                <w14:ligatures w14:val="none"/>
              </w:rPr>
              <w:t>Elastografijos</w:t>
            </w:r>
            <w:proofErr w:type="spellEnd"/>
            <w:r w:rsidRPr="00FC17B6">
              <w:rPr>
                <w:rFonts w:asciiTheme="minorBidi" w:eastAsia="Times New Roman" w:hAnsiTheme="minorBidi"/>
                <w:color w:val="000000"/>
                <w:kern w:val="0"/>
                <w:lang w:bidi="ug-CN"/>
                <w14:ligatures w14:val="none"/>
              </w:rPr>
              <w:t xml:space="preserve"> ir kepenų </w:t>
            </w:r>
            <w:proofErr w:type="spellStart"/>
            <w:r w:rsidRPr="00FC17B6">
              <w:rPr>
                <w:rFonts w:asciiTheme="minorBidi" w:eastAsia="Times New Roman" w:hAnsiTheme="minorBidi"/>
                <w:color w:val="000000"/>
                <w:kern w:val="0"/>
                <w:lang w:bidi="ug-CN"/>
                <w14:ligatures w14:val="none"/>
              </w:rPr>
              <w:t>riebalingumo</w:t>
            </w:r>
            <w:proofErr w:type="spellEnd"/>
            <w:r w:rsidRPr="00FC17B6">
              <w:rPr>
                <w:rFonts w:asciiTheme="minorBidi" w:eastAsia="Times New Roman" w:hAnsiTheme="minorBidi"/>
                <w:color w:val="000000"/>
                <w:kern w:val="0"/>
                <w:lang w:bidi="ug-CN"/>
                <w14:ligatures w14:val="none"/>
              </w:rPr>
              <w:t xml:space="preserve"> tyrimų moduliai komplektuojami su sistema</w:t>
            </w:r>
            <w:r w:rsidRPr="00833D81">
              <w:rPr>
                <w:rFonts w:asciiTheme="minorBidi" w:eastAsia="Times New Roman" w:hAnsiTheme="minorBidi"/>
                <w:color w:val="000000"/>
                <w:kern w:val="0"/>
                <w:lang w:bidi="ug-CN"/>
                <w14:ligatures w14:val="none"/>
              </w:rPr>
              <w:t xml:space="preserve"> </w:t>
            </w:r>
          </w:p>
        </w:tc>
        <w:tc>
          <w:tcPr>
            <w:tcW w:w="4069" w:type="dxa"/>
            <w:tcBorders>
              <w:top w:val="nil"/>
              <w:left w:val="nil"/>
              <w:bottom w:val="single" w:sz="4" w:space="0" w:color="000000"/>
              <w:right w:val="single" w:sz="4" w:space="0" w:color="000000"/>
            </w:tcBorders>
            <w:shd w:val="clear" w:color="auto" w:fill="FFFFFF" w:themeFill="background1"/>
          </w:tcPr>
          <w:p w14:paraId="4B4098BF" w14:textId="7936EFBA"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 xml:space="preserve">Ultragarso bangomis sukeliamos tiriamų paviršinių struktūrų </w:t>
            </w:r>
            <w:proofErr w:type="spellStart"/>
            <w:r w:rsidRPr="00FC17B6">
              <w:rPr>
                <w:rFonts w:asciiTheme="minorBidi" w:eastAsia="Times New Roman" w:hAnsiTheme="minorBidi"/>
                <w:color w:val="000000"/>
                <w:kern w:val="0"/>
                <w:lang w:bidi="ug-CN"/>
                <w14:ligatures w14:val="none"/>
              </w:rPr>
              <w:t>elastografijos</w:t>
            </w:r>
            <w:proofErr w:type="spellEnd"/>
            <w:r w:rsidRPr="00FC17B6">
              <w:rPr>
                <w:rFonts w:asciiTheme="minorBidi" w:eastAsia="Times New Roman" w:hAnsiTheme="minorBidi"/>
                <w:color w:val="000000"/>
                <w:kern w:val="0"/>
                <w:lang w:bidi="ug-CN"/>
                <w14:ligatures w14:val="none"/>
              </w:rPr>
              <w:t xml:space="preserve"> režimas („</w:t>
            </w:r>
            <w:proofErr w:type="spellStart"/>
            <w:r w:rsidRPr="00FC17B6">
              <w:rPr>
                <w:rFonts w:asciiTheme="minorBidi" w:eastAsia="Times New Roman" w:hAnsiTheme="minorBidi"/>
                <w:color w:val="000000"/>
                <w:kern w:val="0"/>
                <w:lang w:bidi="ug-CN"/>
                <w14:ligatures w14:val="none"/>
              </w:rPr>
              <w:t>shear</w:t>
            </w:r>
            <w:proofErr w:type="spellEnd"/>
            <w:r w:rsidRPr="00FC17B6">
              <w:rPr>
                <w:rFonts w:asciiTheme="minorBidi" w:eastAsia="Times New Roman" w:hAnsiTheme="minorBidi"/>
                <w:color w:val="000000"/>
                <w:kern w:val="0"/>
                <w:lang w:bidi="ug-CN"/>
                <w14:ligatures w14:val="none"/>
              </w:rPr>
              <w:t xml:space="preserve"> </w:t>
            </w:r>
            <w:proofErr w:type="spellStart"/>
            <w:r w:rsidRPr="00FC17B6">
              <w:rPr>
                <w:rFonts w:asciiTheme="minorBidi" w:eastAsia="Times New Roman" w:hAnsiTheme="minorBidi"/>
                <w:color w:val="000000"/>
                <w:kern w:val="0"/>
                <w:lang w:bidi="ug-CN"/>
                <w14:ligatures w14:val="none"/>
              </w:rPr>
              <w:t>wave</w:t>
            </w:r>
            <w:proofErr w:type="spellEnd"/>
            <w:r w:rsidRPr="00FC17B6">
              <w:rPr>
                <w:rFonts w:asciiTheme="minorBidi" w:eastAsia="Times New Roman" w:hAnsiTheme="minorBidi"/>
                <w:color w:val="000000"/>
                <w:kern w:val="0"/>
                <w:lang w:bidi="ug-CN"/>
                <w14:ligatures w14:val="none"/>
              </w:rPr>
              <w:t xml:space="preserve"> </w:t>
            </w:r>
            <w:proofErr w:type="spellStart"/>
            <w:r w:rsidRPr="00FC17B6">
              <w:rPr>
                <w:rFonts w:asciiTheme="minorBidi" w:eastAsia="Times New Roman" w:hAnsiTheme="minorBidi"/>
                <w:color w:val="000000"/>
                <w:kern w:val="0"/>
                <w:lang w:bidi="ug-CN"/>
                <w14:ligatures w14:val="none"/>
              </w:rPr>
              <w:t>elastography</w:t>
            </w:r>
            <w:proofErr w:type="spellEnd"/>
            <w:r w:rsidRPr="00FC17B6">
              <w:rPr>
                <w:rFonts w:asciiTheme="minorBidi" w:eastAsia="Times New Roman" w:hAnsiTheme="minorBidi"/>
                <w:color w:val="000000"/>
                <w:kern w:val="0"/>
                <w:lang w:bidi="ug-CN"/>
                <w14:ligatures w14:val="none"/>
              </w:rPr>
              <w:t xml:space="preserve">“ arba lygiavertis) su pasirenkamais šlyties bangų sklidimo žemėlapiais; </w:t>
            </w:r>
          </w:p>
          <w:p w14:paraId="55520C8A" w14:textId="4B97A97B"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2.</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 xml:space="preserve">Kepenų </w:t>
            </w:r>
            <w:proofErr w:type="spellStart"/>
            <w:r w:rsidRPr="00FC17B6">
              <w:rPr>
                <w:rFonts w:asciiTheme="minorBidi" w:eastAsia="Times New Roman" w:hAnsiTheme="minorBidi"/>
                <w:color w:val="000000"/>
                <w:kern w:val="0"/>
                <w:lang w:bidi="ug-CN"/>
                <w14:ligatures w14:val="none"/>
              </w:rPr>
              <w:t>riebalingumo</w:t>
            </w:r>
            <w:proofErr w:type="spellEnd"/>
            <w:r w:rsidRPr="00FC17B6">
              <w:rPr>
                <w:rFonts w:asciiTheme="minorBidi" w:eastAsia="Times New Roman" w:hAnsiTheme="minorBidi"/>
                <w:color w:val="000000"/>
                <w:kern w:val="0"/>
                <w:lang w:bidi="ug-CN"/>
                <w14:ligatures w14:val="none"/>
              </w:rPr>
              <w:t xml:space="preserve"> įvertinimo modulis.</w:t>
            </w:r>
          </w:p>
        </w:tc>
        <w:tc>
          <w:tcPr>
            <w:tcW w:w="3114" w:type="dxa"/>
            <w:tcBorders>
              <w:top w:val="nil"/>
              <w:left w:val="nil"/>
              <w:bottom w:val="single" w:sz="4" w:space="0" w:color="000000"/>
              <w:right w:val="single" w:sz="4" w:space="0" w:color="000000"/>
            </w:tcBorders>
            <w:shd w:val="clear" w:color="auto" w:fill="FFFFFF" w:themeFill="background1"/>
          </w:tcPr>
          <w:p w14:paraId="084A3B4D" w14:textId="0BD2F453"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DF6354">
              <w:rPr>
                <w:rFonts w:asciiTheme="minorBidi" w:hAnsiTheme="minorBidi"/>
                <w:i/>
                <w:iCs/>
                <w:color w:val="70AD47" w:themeColor="accent6"/>
                <w:lang w:eastAsia="en-US"/>
              </w:rPr>
              <w:t>[pildo Tiekėjas]</w:t>
            </w:r>
          </w:p>
        </w:tc>
        <w:tc>
          <w:tcPr>
            <w:tcW w:w="3027" w:type="dxa"/>
            <w:tcBorders>
              <w:top w:val="nil"/>
              <w:left w:val="nil"/>
              <w:bottom w:val="single" w:sz="4" w:space="0" w:color="000000"/>
              <w:right w:val="single" w:sz="4" w:space="0" w:color="000000"/>
            </w:tcBorders>
            <w:shd w:val="clear" w:color="auto" w:fill="FFFFFF" w:themeFill="background1"/>
          </w:tcPr>
          <w:p w14:paraId="3308E88D" w14:textId="41525C41"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DF6354">
              <w:rPr>
                <w:rFonts w:asciiTheme="minorBidi" w:hAnsiTheme="minorBidi"/>
                <w:i/>
                <w:iCs/>
                <w:color w:val="70AD47" w:themeColor="accent6"/>
                <w:lang w:eastAsia="en-US"/>
              </w:rPr>
              <w:t>[pildo Tiekėjas]</w:t>
            </w:r>
          </w:p>
        </w:tc>
      </w:tr>
      <w:tr w:rsidR="00CA2D07" w:rsidRPr="00833D81" w14:paraId="13AA81B5" w14:textId="77CE43BC" w:rsidTr="00833D81">
        <w:trPr>
          <w:trHeight w:val="1107"/>
        </w:trPr>
        <w:tc>
          <w:tcPr>
            <w:tcW w:w="1073" w:type="dxa"/>
            <w:tcBorders>
              <w:top w:val="nil"/>
              <w:left w:val="single" w:sz="4" w:space="0" w:color="000000"/>
              <w:bottom w:val="single" w:sz="4" w:space="0" w:color="000000"/>
              <w:right w:val="single" w:sz="4" w:space="0" w:color="000000"/>
            </w:tcBorders>
            <w:shd w:val="clear" w:color="auto" w:fill="FFFFFF" w:themeFill="background1"/>
            <w:hideMark/>
          </w:tcPr>
          <w:p w14:paraId="25300E48"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14</w:t>
            </w:r>
          </w:p>
        </w:tc>
        <w:tc>
          <w:tcPr>
            <w:tcW w:w="3277" w:type="dxa"/>
            <w:tcBorders>
              <w:top w:val="nil"/>
              <w:left w:val="nil"/>
              <w:bottom w:val="single" w:sz="4" w:space="0" w:color="000000"/>
              <w:right w:val="single" w:sz="4" w:space="0" w:color="000000"/>
            </w:tcBorders>
            <w:shd w:val="clear" w:color="auto" w:fill="FFFFFF" w:themeFill="background1"/>
            <w:hideMark/>
          </w:tcPr>
          <w:p w14:paraId="3FA0B773" w14:textId="0CC26DBA"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Specializuotas ypatingai smulkios ir lėtos kraujotakos vaizdavimo režimas (pateikti programinės įrangos </w:t>
            </w:r>
            <w:r w:rsidRPr="00FC17B6">
              <w:rPr>
                <w:rFonts w:asciiTheme="minorBidi" w:eastAsia="Times New Roman" w:hAnsiTheme="minorBidi"/>
                <w:color w:val="000000"/>
                <w:kern w:val="0"/>
                <w:lang w:bidi="ug-CN"/>
                <w14:ligatures w14:val="none"/>
              </w:rPr>
              <w:lastRenderedPageBreak/>
              <w:t>pavadinimą ir detalų programos aprašymą)</w:t>
            </w:r>
          </w:p>
        </w:tc>
        <w:tc>
          <w:tcPr>
            <w:tcW w:w="4069" w:type="dxa"/>
            <w:tcBorders>
              <w:top w:val="nil"/>
              <w:left w:val="nil"/>
              <w:bottom w:val="single" w:sz="4" w:space="0" w:color="000000"/>
              <w:right w:val="single" w:sz="4" w:space="0" w:color="000000"/>
            </w:tcBorders>
            <w:shd w:val="clear" w:color="auto" w:fill="FFFFFF" w:themeFill="background1"/>
          </w:tcPr>
          <w:p w14:paraId="71374665" w14:textId="6D6DCA1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lastRenderedPageBreak/>
              <w:t>1.</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Nustatomas kraujotakos greitis ≤ 1 mm/se</w:t>
            </w:r>
            <w:r w:rsidRPr="00833D81">
              <w:rPr>
                <w:rFonts w:asciiTheme="minorBidi" w:eastAsia="Times New Roman" w:hAnsiTheme="minorBidi"/>
                <w:color w:val="000000"/>
                <w:kern w:val="0"/>
                <w:lang w:bidi="ug-CN"/>
                <w14:ligatures w14:val="none"/>
              </w:rPr>
              <w:t>k.</w:t>
            </w:r>
            <w:r w:rsidRPr="00FC17B6">
              <w:rPr>
                <w:rFonts w:asciiTheme="minorBidi" w:eastAsia="Times New Roman" w:hAnsiTheme="minorBidi"/>
                <w:color w:val="000000"/>
                <w:kern w:val="0"/>
                <w:lang w:bidi="ug-CN"/>
                <w14:ligatures w14:val="none"/>
              </w:rPr>
              <w:t xml:space="preserve">; </w:t>
            </w:r>
          </w:p>
          <w:p w14:paraId="65A7B23D" w14:textId="27EEBED5"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2.</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 xml:space="preserve">Maksimalus kadrų per sekundę skaičius ≥ 38; </w:t>
            </w:r>
          </w:p>
          <w:p w14:paraId="76D6A06D" w14:textId="0D1BA934"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lastRenderedPageBreak/>
              <w:t>3.</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Veikia su visais siūlomais davikliais.</w:t>
            </w:r>
          </w:p>
        </w:tc>
        <w:tc>
          <w:tcPr>
            <w:tcW w:w="3114" w:type="dxa"/>
            <w:tcBorders>
              <w:top w:val="nil"/>
              <w:left w:val="nil"/>
              <w:bottom w:val="single" w:sz="4" w:space="0" w:color="000000"/>
              <w:right w:val="single" w:sz="4" w:space="0" w:color="000000"/>
            </w:tcBorders>
            <w:shd w:val="clear" w:color="auto" w:fill="FFFFFF" w:themeFill="background1"/>
          </w:tcPr>
          <w:p w14:paraId="6391C9C3" w14:textId="36F3C82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DF6354">
              <w:rPr>
                <w:rFonts w:asciiTheme="minorBidi" w:hAnsiTheme="minorBidi"/>
                <w:i/>
                <w:iCs/>
                <w:color w:val="70AD47" w:themeColor="accent6"/>
                <w:lang w:eastAsia="en-US"/>
              </w:rPr>
              <w:lastRenderedPageBreak/>
              <w:t>[pildo Tiekėjas]</w:t>
            </w:r>
          </w:p>
        </w:tc>
        <w:tc>
          <w:tcPr>
            <w:tcW w:w="3027" w:type="dxa"/>
            <w:tcBorders>
              <w:top w:val="nil"/>
              <w:left w:val="nil"/>
              <w:bottom w:val="single" w:sz="4" w:space="0" w:color="000000"/>
              <w:right w:val="single" w:sz="4" w:space="0" w:color="000000"/>
            </w:tcBorders>
            <w:shd w:val="clear" w:color="auto" w:fill="FFFFFF" w:themeFill="background1"/>
          </w:tcPr>
          <w:p w14:paraId="3F096D52" w14:textId="0FAA0C86"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DF6354">
              <w:rPr>
                <w:rFonts w:asciiTheme="minorBidi" w:hAnsiTheme="minorBidi"/>
                <w:i/>
                <w:iCs/>
                <w:color w:val="70AD47" w:themeColor="accent6"/>
                <w:lang w:eastAsia="en-US"/>
              </w:rPr>
              <w:t>[pildo Tiekėjas]</w:t>
            </w:r>
          </w:p>
        </w:tc>
      </w:tr>
      <w:tr w:rsidR="00CA2D07" w:rsidRPr="00833D81" w14:paraId="03652657" w14:textId="67B3BD86" w:rsidTr="00833D81">
        <w:trPr>
          <w:trHeight w:val="1408"/>
        </w:trPr>
        <w:tc>
          <w:tcPr>
            <w:tcW w:w="1073"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0F3EC8CF"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15</w:t>
            </w:r>
          </w:p>
        </w:tc>
        <w:tc>
          <w:tcPr>
            <w:tcW w:w="3277" w:type="dxa"/>
            <w:tcBorders>
              <w:top w:val="single" w:sz="4" w:space="0" w:color="auto"/>
              <w:left w:val="nil"/>
              <w:bottom w:val="single" w:sz="4" w:space="0" w:color="000000"/>
              <w:right w:val="single" w:sz="4" w:space="0" w:color="000000"/>
            </w:tcBorders>
            <w:shd w:val="clear" w:color="auto" w:fill="FFFFFF" w:themeFill="background1"/>
            <w:hideMark/>
          </w:tcPr>
          <w:p w14:paraId="76AA6EAF" w14:textId="3D076755"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Kita programinė įranga: </w:t>
            </w:r>
          </w:p>
        </w:tc>
        <w:tc>
          <w:tcPr>
            <w:tcW w:w="4069" w:type="dxa"/>
            <w:tcBorders>
              <w:top w:val="single" w:sz="4" w:space="0" w:color="auto"/>
              <w:left w:val="nil"/>
              <w:bottom w:val="single" w:sz="4" w:space="0" w:color="000000"/>
              <w:right w:val="single" w:sz="4" w:space="0" w:color="000000"/>
            </w:tcBorders>
            <w:shd w:val="clear" w:color="auto" w:fill="FFFFFF" w:themeFill="background1"/>
          </w:tcPr>
          <w:p w14:paraId="61316035"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 xml:space="preserve">Specializuotas spalvinio </w:t>
            </w:r>
            <w:proofErr w:type="spellStart"/>
            <w:r w:rsidRPr="00FC17B6">
              <w:rPr>
                <w:rFonts w:asciiTheme="minorBidi" w:eastAsia="Times New Roman" w:hAnsiTheme="minorBidi"/>
                <w:color w:val="000000"/>
                <w:kern w:val="0"/>
                <w:lang w:bidi="ug-CN"/>
                <w14:ligatures w14:val="none"/>
              </w:rPr>
              <w:t>doplerio</w:t>
            </w:r>
            <w:proofErr w:type="spellEnd"/>
            <w:r w:rsidRPr="00FC17B6">
              <w:rPr>
                <w:rFonts w:asciiTheme="minorBidi" w:eastAsia="Times New Roman" w:hAnsiTheme="minorBidi"/>
                <w:color w:val="000000"/>
                <w:kern w:val="0"/>
                <w:lang w:bidi="ug-CN"/>
                <w14:ligatures w14:val="none"/>
              </w:rPr>
              <w:t xml:space="preserve"> ir galios </w:t>
            </w:r>
            <w:proofErr w:type="spellStart"/>
            <w:r w:rsidRPr="00FC17B6">
              <w:rPr>
                <w:rFonts w:asciiTheme="minorBidi" w:eastAsia="Times New Roman" w:hAnsiTheme="minorBidi"/>
                <w:color w:val="000000"/>
                <w:kern w:val="0"/>
                <w:lang w:bidi="ug-CN"/>
                <w14:ligatures w14:val="none"/>
              </w:rPr>
              <w:t>doplerio</w:t>
            </w:r>
            <w:proofErr w:type="spellEnd"/>
            <w:r w:rsidRPr="00FC17B6">
              <w:rPr>
                <w:rFonts w:asciiTheme="minorBidi" w:eastAsia="Times New Roman" w:hAnsiTheme="minorBidi"/>
                <w:color w:val="000000"/>
                <w:kern w:val="0"/>
                <w:lang w:bidi="ug-CN"/>
                <w14:ligatures w14:val="none"/>
              </w:rPr>
              <w:t xml:space="preserve"> režimas leidžiantis kiekybiškai įvertinti uždegimo aktyvumą sąnariuose ir kraujotakos intensyvumą navikuose, naudojant </w:t>
            </w:r>
            <w:proofErr w:type="spellStart"/>
            <w:r w:rsidRPr="00FC17B6">
              <w:rPr>
                <w:rFonts w:asciiTheme="minorBidi" w:eastAsia="Times New Roman" w:hAnsiTheme="minorBidi"/>
                <w:color w:val="000000"/>
                <w:kern w:val="0"/>
                <w:lang w:bidi="ug-CN"/>
                <w14:ligatures w14:val="none"/>
              </w:rPr>
              <w:t>doplerinę</w:t>
            </w:r>
            <w:proofErr w:type="spellEnd"/>
            <w:r w:rsidRPr="00FC17B6">
              <w:rPr>
                <w:rFonts w:asciiTheme="minorBidi" w:eastAsia="Times New Roman" w:hAnsiTheme="minorBidi"/>
                <w:color w:val="000000"/>
                <w:kern w:val="0"/>
                <w:lang w:bidi="ug-CN"/>
                <w14:ligatures w14:val="none"/>
              </w:rPr>
              <w:t xml:space="preserve"> kraujotakos analizę;</w:t>
            </w:r>
          </w:p>
          <w:p w14:paraId="1C50BDF2" w14:textId="3E44C41F"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2.</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 xml:space="preserve">Turi būti galimybė sulyginti su vaizdais iš archyvo. Sistema prisimena praeito tyrimo parametrų nustatymus, kad būtų galima tiksliai palyginti progresą; </w:t>
            </w:r>
          </w:p>
          <w:p w14:paraId="1D1D8FBD" w14:textId="6F249E31"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3.</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 xml:space="preserve">Funkcija, leidžianti </w:t>
            </w:r>
            <w:proofErr w:type="spellStart"/>
            <w:r w:rsidRPr="00FC17B6">
              <w:rPr>
                <w:rFonts w:asciiTheme="minorBidi" w:eastAsia="Times New Roman" w:hAnsiTheme="minorBidi"/>
                <w:color w:val="000000"/>
                <w:kern w:val="0"/>
                <w:lang w:bidi="ug-CN"/>
                <w14:ligatures w14:val="none"/>
              </w:rPr>
              <w:t>echoskopuotojui</w:t>
            </w:r>
            <w:proofErr w:type="spellEnd"/>
            <w:r w:rsidRPr="00FC17B6">
              <w:rPr>
                <w:rFonts w:asciiTheme="minorBidi" w:eastAsia="Times New Roman" w:hAnsiTheme="minorBidi"/>
                <w:color w:val="000000"/>
                <w:kern w:val="0"/>
                <w:lang w:bidi="ug-CN"/>
                <w14:ligatures w14:val="none"/>
              </w:rPr>
              <w:t xml:space="preserve"> nuotoliniu būdu per mobilųjį įrenginį valdyti ultragarsinę sistemą, reguliuoti pagrindinius visų skenavimo režimų parametrus bei įrašyti ir išsaugoti statinius ir dinaminius vaizdus</w:t>
            </w:r>
            <w:r w:rsidRPr="00833D81">
              <w:rPr>
                <w:rFonts w:asciiTheme="minorBidi" w:eastAsia="Times New Roman" w:hAnsiTheme="minorBidi"/>
                <w:color w:val="000000"/>
                <w:kern w:val="0"/>
                <w:lang w:bidi="ug-CN"/>
                <w14:ligatures w14:val="none"/>
              </w:rPr>
              <w:t>;</w:t>
            </w:r>
          </w:p>
          <w:p w14:paraId="6F0A0E30" w14:textId="6AD5C232"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4.</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Panoraminio vaizdavimo režimas, maksimalus vaizdo ilgis ≥ 160 cm.</w:t>
            </w:r>
          </w:p>
        </w:tc>
        <w:tc>
          <w:tcPr>
            <w:tcW w:w="3114" w:type="dxa"/>
            <w:tcBorders>
              <w:top w:val="single" w:sz="4" w:space="0" w:color="auto"/>
              <w:left w:val="nil"/>
              <w:bottom w:val="single" w:sz="4" w:space="0" w:color="000000"/>
              <w:right w:val="single" w:sz="4" w:space="0" w:color="000000"/>
            </w:tcBorders>
            <w:shd w:val="clear" w:color="auto" w:fill="FFFFFF" w:themeFill="background1"/>
          </w:tcPr>
          <w:p w14:paraId="01D13387" w14:textId="03F7A95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5E6C62">
              <w:rPr>
                <w:rFonts w:asciiTheme="minorBidi" w:hAnsiTheme="minorBidi"/>
                <w:i/>
                <w:iCs/>
                <w:color w:val="70AD47" w:themeColor="accent6"/>
                <w:lang w:eastAsia="en-US"/>
              </w:rPr>
              <w:t>[pildo Tiekėjas]</w:t>
            </w:r>
          </w:p>
        </w:tc>
        <w:tc>
          <w:tcPr>
            <w:tcW w:w="3027" w:type="dxa"/>
            <w:tcBorders>
              <w:top w:val="single" w:sz="4" w:space="0" w:color="auto"/>
              <w:left w:val="nil"/>
              <w:bottom w:val="single" w:sz="4" w:space="0" w:color="000000"/>
              <w:right w:val="single" w:sz="4" w:space="0" w:color="000000"/>
            </w:tcBorders>
            <w:shd w:val="clear" w:color="auto" w:fill="FFFFFF" w:themeFill="background1"/>
          </w:tcPr>
          <w:p w14:paraId="757ABC9B" w14:textId="4F28187D"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5E6C62">
              <w:rPr>
                <w:rFonts w:asciiTheme="minorBidi" w:hAnsiTheme="minorBidi"/>
                <w:i/>
                <w:iCs/>
                <w:color w:val="70AD47" w:themeColor="accent6"/>
                <w:lang w:eastAsia="en-US"/>
              </w:rPr>
              <w:t>[pildo Tiekėjas]</w:t>
            </w:r>
          </w:p>
        </w:tc>
      </w:tr>
      <w:tr w:rsidR="00CA2D07" w:rsidRPr="00833D81" w14:paraId="783692D3" w14:textId="00A27AFA" w:rsidTr="00833D81">
        <w:trPr>
          <w:trHeight w:val="1272"/>
        </w:trPr>
        <w:tc>
          <w:tcPr>
            <w:tcW w:w="1073" w:type="dxa"/>
            <w:tcBorders>
              <w:top w:val="nil"/>
              <w:left w:val="single" w:sz="4" w:space="0" w:color="000000"/>
              <w:bottom w:val="single" w:sz="4" w:space="0" w:color="000000"/>
              <w:right w:val="single" w:sz="4" w:space="0" w:color="000000"/>
            </w:tcBorders>
            <w:shd w:val="clear" w:color="auto" w:fill="FFFFFF" w:themeFill="background1"/>
            <w:hideMark/>
          </w:tcPr>
          <w:p w14:paraId="5A7C8755"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16</w:t>
            </w:r>
          </w:p>
        </w:tc>
        <w:tc>
          <w:tcPr>
            <w:tcW w:w="3277" w:type="dxa"/>
            <w:tcBorders>
              <w:top w:val="nil"/>
              <w:left w:val="nil"/>
              <w:bottom w:val="single" w:sz="4" w:space="0" w:color="000000"/>
              <w:right w:val="single" w:sz="4" w:space="0" w:color="000000"/>
            </w:tcBorders>
            <w:shd w:val="clear" w:color="auto" w:fill="FFFFFF" w:themeFill="background1"/>
            <w:hideMark/>
          </w:tcPr>
          <w:p w14:paraId="7660BCC4" w14:textId="02C52202"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Paciento duomenų archyvavimo galimybės</w:t>
            </w:r>
          </w:p>
        </w:tc>
        <w:tc>
          <w:tcPr>
            <w:tcW w:w="4069" w:type="dxa"/>
            <w:tcBorders>
              <w:top w:val="nil"/>
              <w:left w:val="nil"/>
              <w:bottom w:val="single" w:sz="4" w:space="0" w:color="000000"/>
              <w:right w:val="single" w:sz="4" w:space="0" w:color="000000"/>
            </w:tcBorders>
            <w:shd w:val="clear" w:color="auto" w:fill="FFFFFF" w:themeFill="background1"/>
          </w:tcPr>
          <w:p w14:paraId="6D84CBF8"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1. ≥ 1 TB talpos vidinis kietasis diskas; </w:t>
            </w:r>
          </w:p>
          <w:p w14:paraId="4BD9928D" w14:textId="3F104070"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2.</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 xml:space="preserve">Palaikomos DICOM standarto funkcijos (nurodytos arba joms lygiavertės): </w:t>
            </w:r>
          </w:p>
          <w:p w14:paraId="1D55935A"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2.1. </w:t>
            </w:r>
            <w:proofErr w:type="spellStart"/>
            <w:r w:rsidRPr="00FC17B6">
              <w:rPr>
                <w:rFonts w:asciiTheme="minorBidi" w:eastAsia="Times New Roman" w:hAnsiTheme="minorBidi"/>
                <w:color w:val="000000"/>
                <w:kern w:val="0"/>
                <w:lang w:bidi="ug-CN"/>
                <w14:ligatures w14:val="none"/>
              </w:rPr>
              <w:t>Storage</w:t>
            </w:r>
            <w:proofErr w:type="spellEnd"/>
            <w:r w:rsidRPr="00FC17B6">
              <w:rPr>
                <w:rFonts w:asciiTheme="minorBidi" w:eastAsia="Times New Roman" w:hAnsiTheme="minorBidi"/>
                <w:color w:val="000000"/>
                <w:kern w:val="0"/>
                <w:lang w:bidi="ug-CN"/>
                <w14:ligatures w14:val="none"/>
              </w:rPr>
              <w:t xml:space="preserve">; </w:t>
            </w:r>
          </w:p>
          <w:p w14:paraId="3985439F"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2.2. </w:t>
            </w:r>
            <w:proofErr w:type="spellStart"/>
            <w:r w:rsidRPr="00FC17B6">
              <w:rPr>
                <w:rFonts w:asciiTheme="minorBidi" w:eastAsia="Times New Roman" w:hAnsiTheme="minorBidi"/>
                <w:color w:val="000000"/>
                <w:kern w:val="0"/>
                <w:lang w:bidi="ug-CN"/>
                <w14:ligatures w14:val="none"/>
              </w:rPr>
              <w:t>Print</w:t>
            </w:r>
            <w:proofErr w:type="spellEnd"/>
            <w:r w:rsidRPr="00FC17B6">
              <w:rPr>
                <w:rFonts w:asciiTheme="minorBidi" w:eastAsia="Times New Roman" w:hAnsiTheme="minorBidi"/>
                <w:color w:val="000000"/>
                <w:kern w:val="0"/>
                <w:lang w:bidi="ug-CN"/>
                <w14:ligatures w14:val="none"/>
              </w:rPr>
              <w:t xml:space="preserve">; </w:t>
            </w:r>
          </w:p>
          <w:p w14:paraId="7300D0D2"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2.3. </w:t>
            </w:r>
            <w:proofErr w:type="spellStart"/>
            <w:r w:rsidRPr="00FC17B6">
              <w:rPr>
                <w:rFonts w:asciiTheme="minorBidi" w:eastAsia="Times New Roman" w:hAnsiTheme="minorBidi"/>
                <w:color w:val="000000"/>
                <w:kern w:val="0"/>
                <w:lang w:bidi="ug-CN"/>
                <w14:ligatures w14:val="none"/>
              </w:rPr>
              <w:t>Storage</w:t>
            </w:r>
            <w:proofErr w:type="spellEnd"/>
            <w:r w:rsidRPr="00FC17B6">
              <w:rPr>
                <w:rFonts w:asciiTheme="minorBidi" w:eastAsia="Times New Roman" w:hAnsiTheme="minorBidi"/>
                <w:color w:val="000000"/>
                <w:kern w:val="0"/>
                <w:lang w:bidi="ug-CN"/>
                <w14:ligatures w14:val="none"/>
              </w:rPr>
              <w:t xml:space="preserve"> </w:t>
            </w:r>
            <w:proofErr w:type="spellStart"/>
            <w:r w:rsidRPr="00FC17B6">
              <w:rPr>
                <w:rFonts w:asciiTheme="minorBidi" w:eastAsia="Times New Roman" w:hAnsiTheme="minorBidi"/>
                <w:color w:val="000000"/>
                <w:kern w:val="0"/>
                <w:lang w:bidi="ug-CN"/>
                <w14:ligatures w14:val="none"/>
              </w:rPr>
              <w:t>Commitment</w:t>
            </w:r>
            <w:proofErr w:type="spellEnd"/>
            <w:r w:rsidRPr="00FC17B6">
              <w:rPr>
                <w:rFonts w:asciiTheme="minorBidi" w:eastAsia="Times New Roman" w:hAnsiTheme="minorBidi"/>
                <w:color w:val="000000"/>
                <w:kern w:val="0"/>
                <w:lang w:bidi="ug-CN"/>
                <w14:ligatures w14:val="none"/>
              </w:rPr>
              <w:t xml:space="preserve">; </w:t>
            </w:r>
          </w:p>
          <w:p w14:paraId="2778F079"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2.4. </w:t>
            </w:r>
            <w:proofErr w:type="spellStart"/>
            <w:r w:rsidRPr="00FC17B6">
              <w:rPr>
                <w:rFonts w:asciiTheme="minorBidi" w:eastAsia="Times New Roman" w:hAnsiTheme="minorBidi"/>
                <w:color w:val="000000"/>
                <w:kern w:val="0"/>
                <w:lang w:bidi="ug-CN"/>
                <w14:ligatures w14:val="none"/>
              </w:rPr>
              <w:t>Worklist</w:t>
            </w:r>
            <w:proofErr w:type="spellEnd"/>
            <w:r w:rsidRPr="00FC17B6">
              <w:rPr>
                <w:rFonts w:asciiTheme="minorBidi" w:eastAsia="Times New Roman" w:hAnsiTheme="minorBidi"/>
                <w:color w:val="000000"/>
                <w:kern w:val="0"/>
                <w:lang w:bidi="ug-CN"/>
                <w14:ligatures w14:val="none"/>
              </w:rPr>
              <w:t xml:space="preserve">; </w:t>
            </w:r>
          </w:p>
          <w:p w14:paraId="635D8A9A"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2.5. </w:t>
            </w:r>
            <w:proofErr w:type="spellStart"/>
            <w:r w:rsidRPr="00FC17B6">
              <w:rPr>
                <w:rFonts w:asciiTheme="minorBidi" w:eastAsia="Times New Roman" w:hAnsiTheme="minorBidi"/>
                <w:color w:val="000000"/>
                <w:kern w:val="0"/>
                <w:lang w:bidi="ug-CN"/>
                <w14:ligatures w14:val="none"/>
              </w:rPr>
              <w:t>Query</w:t>
            </w:r>
            <w:proofErr w:type="spellEnd"/>
            <w:r w:rsidRPr="00FC17B6">
              <w:rPr>
                <w:rFonts w:asciiTheme="minorBidi" w:eastAsia="Times New Roman" w:hAnsiTheme="minorBidi"/>
                <w:color w:val="000000"/>
                <w:kern w:val="0"/>
                <w:lang w:bidi="ug-CN"/>
                <w14:ligatures w14:val="none"/>
              </w:rPr>
              <w:t>/</w:t>
            </w:r>
            <w:proofErr w:type="spellStart"/>
            <w:r w:rsidRPr="00FC17B6">
              <w:rPr>
                <w:rFonts w:asciiTheme="minorBidi" w:eastAsia="Times New Roman" w:hAnsiTheme="minorBidi"/>
                <w:color w:val="000000"/>
                <w:kern w:val="0"/>
                <w:lang w:bidi="ug-CN"/>
                <w14:ligatures w14:val="none"/>
              </w:rPr>
              <w:t>Retrieve</w:t>
            </w:r>
            <w:proofErr w:type="spellEnd"/>
            <w:r w:rsidRPr="00FC17B6">
              <w:rPr>
                <w:rFonts w:asciiTheme="minorBidi" w:eastAsia="Times New Roman" w:hAnsiTheme="minorBidi"/>
                <w:color w:val="000000"/>
                <w:kern w:val="0"/>
                <w:lang w:bidi="ug-CN"/>
                <w14:ligatures w14:val="none"/>
              </w:rPr>
              <w:t>;</w:t>
            </w:r>
          </w:p>
          <w:p w14:paraId="7E8EC9CD" w14:textId="65AE1B63"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lastRenderedPageBreak/>
              <w:t>2.6. DICOM pirminiai duomenys (angl. „RAW“ arba „</w:t>
            </w:r>
            <w:proofErr w:type="spellStart"/>
            <w:r w:rsidRPr="00FC17B6">
              <w:rPr>
                <w:rFonts w:asciiTheme="minorBidi" w:eastAsia="Times New Roman" w:hAnsiTheme="minorBidi"/>
                <w:color w:val="000000"/>
                <w:kern w:val="0"/>
                <w:lang w:bidi="ug-CN"/>
                <w14:ligatures w14:val="none"/>
              </w:rPr>
              <w:t>Native</w:t>
            </w:r>
            <w:proofErr w:type="spellEnd"/>
            <w:r w:rsidRPr="00FC17B6">
              <w:rPr>
                <w:rFonts w:asciiTheme="minorBidi" w:eastAsia="Times New Roman" w:hAnsiTheme="minorBidi"/>
                <w:color w:val="000000"/>
                <w:kern w:val="0"/>
                <w:lang w:bidi="ug-CN"/>
                <w14:ligatures w14:val="none"/>
              </w:rPr>
              <w:t xml:space="preserve"> Data“).</w:t>
            </w:r>
          </w:p>
        </w:tc>
        <w:tc>
          <w:tcPr>
            <w:tcW w:w="3114" w:type="dxa"/>
            <w:tcBorders>
              <w:top w:val="nil"/>
              <w:left w:val="nil"/>
              <w:bottom w:val="single" w:sz="4" w:space="0" w:color="000000"/>
              <w:right w:val="single" w:sz="4" w:space="0" w:color="000000"/>
            </w:tcBorders>
            <w:shd w:val="clear" w:color="auto" w:fill="FFFFFF" w:themeFill="background1"/>
          </w:tcPr>
          <w:p w14:paraId="4727F76C" w14:textId="0DBDBAE9"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6848E3">
              <w:rPr>
                <w:rFonts w:asciiTheme="minorBidi" w:hAnsiTheme="minorBidi"/>
                <w:i/>
                <w:iCs/>
                <w:color w:val="70AD47" w:themeColor="accent6"/>
                <w:lang w:eastAsia="en-US"/>
              </w:rPr>
              <w:lastRenderedPageBreak/>
              <w:t>[pildo Tiekėjas]</w:t>
            </w:r>
          </w:p>
        </w:tc>
        <w:tc>
          <w:tcPr>
            <w:tcW w:w="3027" w:type="dxa"/>
            <w:tcBorders>
              <w:top w:val="nil"/>
              <w:left w:val="nil"/>
              <w:bottom w:val="single" w:sz="4" w:space="0" w:color="000000"/>
              <w:right w:val="single" w:sz="4" w:space="0" w:color="000000"/>
            </w:tcBorders>
            <w:shd w:val="clear" w:color="auto" w:fill="FFFFFF" w:themeFill="background1"/>
          </w:tcPr>
          <w:p w14:paraId="74547540" w14:textId="42B82A4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6848E3">
              <w:rPr>
                <w:rFonts w:asciiTheme="minorBidi" w:hAnsiTheme="minorBidi"/>
                <w:i/>
                <w:iCs/>
                <w:color w:val="70AD47" w:themeColor="accent6"/>
                <w:lang w:eastAsia="en-US"/>
              </w:rPr>
              <w:t>[pildo Tiekėjas]</w:t>
            </w:r>
          </w:p>
        </w:tc>
      </w:tr>
      <w:tr w:rsidR="00CA2D07" w:rsidRPr="00833D81" w14:paraId="40625BE3" w14:textId="67230D70" w:rsidTr="00833D81">
        <w:trPr>
          <w:trHeight w:val="1152"/>
        </w:trPr>
        <w:tc>
          <w:tcPr>
            <w:tcW w:w="1073"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60ABB0F2"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17</w:t>
            </w:r>
          </w:p>
        </w:tc>
        <w:tc>
          <w:tcPr>
            <w:tcW w:w="3277" w:type="dxa"/>
            <w:tcBorders>
              <w:top w:val="single" w:sz="4" w:space="0" w:color="auto"/>
              <w:left w:val="nil"/>
              <w:bottom w:val="single" w:sz="4" w:space="0" w:color="000000"/>
              <w:right w:val="single" w:sz="4" w:space="0" w:color="000000"/>
            </w:tcBorders>
            <w:shd w:val="clear" w:color="auto" w:fill="FFFFFF" w:themeFill="background1"/>
            <w:hideMark/>
          </w:tcPr>
          <w:p w14:paraId="35B01D57" w14:textId="1048373E"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Komplekte su aparatu pateikiamas </w:t>
            </w:r>
            <w:proofErr w:type="spellStart"/>
            <w:r w:rsidRPr="00FC17B6">
              <w:rPr>
                <w:rFonts w:asciiTheme="minorBidi" w:eastAsia="Times New Roman" w:hAnsiTheme="minorBidi"/>
                <w:color w:val="000000"/>
                <w:kern w:val="0"/>
                <w:lang w:bidi="ug-CN"/>
                <w14:ligatures w14:val="none"/>
              </w:rPr>
              <w:t>konveksinis</w:t>
            </w:r>
            <w:proofErr w:type="spellEnd"/>
            <w:r w:rsidRPr="00FC17B6">
              <w:rPr>
                <w:rFonts w:asciiTheme="minorBidi" w:eastAsia="Times New Roman" w:hAnsiTheme="minorBidi"/>
                <w:color w:val="000000"/>
                <w:kern w:val="0"/>
                <w:lang w:bidi="ug-CN"/>
                <w14:ligatures w14:val="none"/>
              </w:rPr>
              <w:t xml:space="preserve"> daviklis (1 vnt.)</w:t>
            </w:r>
          </w:p>
        </w:tc>
        <w:tc>
          <w:tcPr>
            <w:tcW w:w="4069" w:type="dxa"/>
            <w:tcBorders>
              <w:top w:val="single" w:sz="4" w:space="0" w:color="auto"/>
              <w:left w:val="nil"/>
              <w:bottom w:val="single" w:sz="4" w:space="0" w:color="000000"/>
              <w:right w:val="single" w:sz="4" w:space="0" w:color="000000"/>
            </w:tcBorders>
            <w:shd w:val="clear" w:color="auto" w:fill="FFFFFF" w:themeFill="background1"/>
          </w:tcPr>
          <w:p w14:paraId="3C6EDBCD" w14:textId="40F2E61A"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 xml:space="preserve">Vientiso kristalo (monokristalo) arba lygiavertė technologija; </w:t>
            </w:r>
          </w:p>
          <w:p w14:paraId="221542F1" w14:textId="59B8336E"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2.</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 xml:space="preserve">Dažnių diapazonas ne siauresnis nei (1,8 – 5,0) MHz; </w:t>
            </w:r>
          </w:p>
          <w:p w14:paraId="7128AFF3" w14:textId="417251C8"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3.</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 xml:space="preserve">Elementų skaičius ≥ 160; </w:t>
            </w:r>
          </w:p>
          <w:p w14:paraId="36216FDF" w14:textId="0A99F1A2"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4.</w:t>
            </w:r>
            <w:r w:rsidRPr="00833D81">
              <w:rPr>
                <w:rFonts w:asciiTheme="minorBidi" w:eastAsia="Times New Roman" w:hAnsiTheme="minorBidi"/>
                <w:color w:val="000000"/>
                <w:kern w:val="0"/>
                <w:lang w:bidi="ug-CN"/>
                <w14:ligatures w14:val="none"/>
              </w:rPr>
              <w:t xml:space="preserve"> </w:t>
            </w:r>
            <w:r w:rsidRPr="00FC17B6">
              <w:rPr>
                <w:rFonts w:asciiTheme="minorBidi" w:eastAsia="Times New Roman" w:hAnsiTheme="minorBidi"/>
                <w:color w:val="000000"/>
                <w:kern w:val="0"/>
                <w:lang w:bidi="ug-CN"/>
                <w14:ligatures w14:val="none"/>
              </w:rPr>
              <w:t>Apžvalgos kampas ≥ 80°</w:t>
            </w:r>
          </w:p>
        </w:tc>
        <w:tc>
          <w:tcPr>
            <w:tcW w:w="3114" w:type="dxa"/>
            <w:tcBorders>
              <w:top w:val="single" w:sz="4" w:space="0" w:color="auto"/>
              <w:left w:val="nil"/>
              <w:bottom w:val="single" w:sz="4" w:space="0" w:color="000000"/>
              <w:right w:val="single" w:sz="4" w:space="0" w:color="000000"/>
            </w:tcBorders>
            <w:shd w:val="clear" w:color="auto" w:fill="FFFFFF" w:themeFill="background1"/>
          </w:tcPr>
          <w:p w14:paraId="6A9A167F" w14:textId="39F26C59"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9E5BF3">
              <w:rPr>
                <w:rFonts w:asciiTheme="minorBidi" w:hAnsiTheme="minorBidi"/>
                <w:i/>
                <w:iCs/>
                <w:color w:val="70AD47" w:themeColor="accent6"/>
                <w:lang w:eastAsia="en-US"/>
              </w:rPr>
              <w:t>[pildo Tiekėjas]</w:t>
            </w:r>
          </w:p>
        </w:tc>
        <w:tc>
          <w:tcPr>
            <w:tcW w:w="3027" w:type="dxa"/>
            <w:tcBorders>
              <w:top w:val="single" w:sz="4" w:space="0" w:color="auto"/>
              <w:left w:val="nil"/>
              <w:bottom w:val="single" w:sz="4" w:space="0" w:color="000000"/>
              <w:right w:val="single" w:sz="4" w:space="0" w:color="000000"/>
            </w:tcBorders>
            <w:shd w:val="clear" w:color="auto" w:fill="FFFFFF" w:themeFill="background1"/>
          </w:tcPr>
          <w:p w14:paraId="46C76A5D" w14:textId="7718D22B"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9E5BF3">
              <w:rPr>
                <w:rFonts w:asciiTheme="minorBidi" w:hAnsiTheme="minorBidi"/>
                <w:i/>
                <w:iCs/>
                <w:color w:val="70AD47" w:themeColor="accent6"/>
                <w:lang w:eastAsia="en-US"/>
              </w:rPr>
              <w:t>[pildo Tiekėjas]</w:t>
            </w:r>
          </w:p>
        </w:tc>
      </w:tr>
      <w:tr w:rsidR="00CA2D07" w:rsidRPr="00833D81" w14:paraId="5DE72D04" w14:textId="6B48421B" w:rsidTr="00833D81">
        <w:trPr>
          <w:trHeight w:val="705"/>
        </w:trPr>
        <w:tc>
          <w:tcPr>
            <w:tcW w:w="1073" w:type="dxa"/>
            <w:tcBorders>
              <w:top w:val="nil"/>
              <w:left w:val="single" w:sz="4" w:space="0" w:color="000000"/>
              <w:bottom w:val="single" w:sz="4" w:space="0" w:color="000000"/>
              <w:right w:val="single" w:sz="4" w:space="0" w:color="000000"/>
            </w:tcBorders>
            <w:shd w:val="clear" w:color="auto" w:fill="FFFFFF" w:themeFill="background1"/>
            <w:hideMark/>
          </w:tcPr>
          <w:p w14:paraId="186BDFAB"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18</w:t>
            </w:r>
          </w:p>
        </w:tc>
        <w:tc>
          <w:tcPr>
            <w:tcW w:w="3277" w:type="dxa"/>
            <w:tcBorders>
              <w:top w:val="nil"/>
              <w:left w:val="nil"/>
              <w:bottom w:val="single" w:sz="4" w:space="0" w:color="000000"/>
              <w:right w:val="single" w:sz="4" w:space="0" w:color="000000"/>
            </w:tcBorders>
            <w:shd w:val="clear" w:color="auto" w:fill="FFFFFF" w:themeFill="background1"/>
            <w:hideMark/>
          </w:tcPr>
          <w:p w14:paraId="7D70728B" w14:textId="798E756C"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Komplekte su aparatu pateikiamas linijinis daviklis (1 vnt.)</w:t>
            </w:r>
          </w:p>
        </w:tc>
        <w:tc>
          <w:tcPr>
            <w:tcW w:w="4069" w:type="dxa"/>
            <w:tcBorders>
              <w:top w:val="nil"/>
              <w:left w:val="nil"/>
              <w:bottom w:val="single" w:sz="4" w:space="0" w:color="000000"/>
              <w:right w:val="single" w:sz="4" w:space="0" w:color="000000"/>
            </w:tcBorders>
            <w:shd w:val="clear" w:color="auto" w:fill="FFFFFF" w:themeFill="background1"/>
          </w:tcPr>
          <w:p w14:paraId="60DAC247"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 Dažnių diapazonas ne siauresnis nei (3,5 – 15,0) MHz;</w:t>
            </w:r>
          </w:p>
          <w:p w14:paraId="29E384BC" w14:textId="77777777"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 xml:space="preserve">2. Apžvalgos laukas ≥ 50 mm; </w:t>
            </w:r>
          </w:p>
          <w:p w14:paraId="598974E4" w14:textId="3C4E7B78"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3. Elementų skaičius ≥ 960.</w:t>
            </w:r>
          </w:p>
        </w:tc>
        <w:tc>
          <w:tcPr>
            <w:tcW w:w="3114" w:type="dxa"/>
            <w:tcBorders>
              <w:top w:val="nil"/>
              <w:left w:val="nil"/>
              <w:bottom w:val="single" w:sz="4" w:space="0" w:color="000000"/>
              <w:right w:val="single" w:sz="4" w:space="0" w:color="000000"/>
            </w:tcBorders>
            <w:shd w:val="clear" w:color="auto" w:fill="FFFFFF" w:themeFill="background1"/>
          </w:tcPr>
          <w:p w14:paraId="1559F276" w14:textId="24336FC5"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9E5BF3">
              <w:rPr>
                <w:rFonts w:asciiTheme="minorBidi" w:hAnsiTheme="minorBidi"/>
                <w:i/>
                <w:iCs/>
                <w:color w:val="70AD47" w:themeColor="accent6"/>
                <w:lang w:eastAsia="en-US"/>
              </w:rPr>
              <w:t>[pildo Tiekėjas]</w:t>
            </w:r>
          </w:p>
        </w:tc>
        <w:tc>
          <w:tcPr>
            <w:tcW w:w="3027" w:type="dxa"/>
            <w:tcBorders>
              <w:top w:val="nil"/>
              <w:left w:val="nil"/>
              <w:bottom w:val="single" w:sz="4" w:space="0" w:color="000000"/>
              <w:right w:val="single" w:sz="4" w:space="0" w:color="000000"/>
            </w:tcBorders>
            <w:shd w:val="clear" w:color="auto" w:fill="FFFFFF" w:themeFill="background1"/>
          </w:tcPr>
          <w:p w14:paraId="4E1CFB38" w14:textId="0E43C232"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9E5BF3">
              <w:rPr>
                <w:rFonts w:asciiTheme="minorBidi" w:hAnsiTheme="minorBidi"/>
                <w:i/>
                <w:iCs/>
                <w:color w:val="70AD47" w:themeColor="accent6"/>
                <w:lang w:eastAsia="en-US"/>
              </w:rPr>
              <w:t>[pildo Tiekėjas]</w:t>
            </w:r>
          </w:p>
        </w:tc>
      </w:tr>
      <w:tr w:rsidR="00CA2D07" w:rsidRPr="00833D81" w14:paraId="4A22C722" w14:textId="48DE8576" w:rsidTr="00833D81">
        <w:trPr>
          <w:trHeight w:val="578"/>
        </w:trPr>
        <w:tc>
          <w:tcPr>
            <w:tcW w:w="1073" w:type="dxa"/>
            <w:tcBorders>
              <w:top w:val="nil"/>
              <w:left w:val="single" w:sz="4" w:space="0" w:color="000000"/>
              <w:bottom w:val="single" w:sz="4" w:space="0" w:color="000000"/>
              <w:right w:val="single" w:sz="4" w:space="0" w:color="000000"/>
            </w:tcBorders>
            <w:shd w:val="clear" w:color="auto" w:fill="FFFFFF" w:themeFill="background1"/>
            <w:hideMark/>
          </w:tcPr>
          <w:p w14:paraId="08B6C94C" w14:textId="77777777"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19</w:t>
            </w:r>
          </w:p>
        </w:tc>
        <w:tc>
          <w:tcPr>
            <w:tcW w:w="3277" w:type="dxa"/>
            <w:tcBorders>
              <w:top w:val="nil"/>
              <w:left w:val="nil"/>
              <w:bottom w:val="single" w:sz="4" w:space="0" w:color="000000"/>
              <w:right w:val="single" w:sz="4" w:space="0" w:color="000000"/>
            </w:tcBorders>
            <w:shd w:val="clear" w:color="auto" w:fill="FFFFFF" w:themeFill="background1"/>
            <w:hideMark/>
          </w:tcPr>
          <w:p w14:paraId="67553017" w14:textId="0E4A1F65" w:rsidR="00CA2D07" w:rsidRPr="00FC17B6"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Aparato maitinimas ir priedai</w:t>
            </w:r>
          </w:p>
        </w:tc>
        <w:tc>
          <w:tcPr>
            <w:tcW w:w="4069" w:type="dxa"/>
            <w:tcBorders>
              <w:top w:val="nil"/>
              <w:left w:val="nil"/>
              <w:bottom w:val="single" w:sz="4" w:space="0" w:color="000000"/>
              <w:right w:val="single" w:sz="4" w:space="0" w:color="000000"/>
            </w:tcBorders>
            <w:shd w:val="clear" w:color="auto" w:fill="FFFFFF" w:themeFill="background1"/>
          </w:tcPr>
          <w:p w14:paraId="4C5CB785" w14:textId="1AE94D6D"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FC17B6">
              <w:rPr>
                <w:rFonts w:asciiTheme="minorBidi" w:eastAsia="Times New Roman" w:hAnsiTheme="minorBidi"/>
                <w:color w:val="000000"/>
                <w:kern w:val="0"/>
                <w:lang w:bidi="ug-CN"/>
                <w14:ligatures w14:val="none"/>
              </w:rPr>
              <w:t>1.Iš 230V, 50Hz elektros tinklo; 2.Integruotas J/B spausdintuvas</w:t>
            </w:r>
            <w:r w:rsidRPr="00833D81">
              <w:rPr>
                <w:rFonts w:asciiTheme="minorBidi" w:eastAsia="Times New Roman" w:hAnsiTheme="minorBidi"/>
                <w:color w:val="000000"/>
                <w:kern w:val="0"/>
                <w:lang w:bidi="ug-CN"/>
                <w14:ligatures w14:val="none"/>
              </w:rPr>
              <w:t>.</w:t>
            </w:r>
          </w:p>
        </w:tc>
        <w:tc>
          <w:tcPr>
            <w:tcW w:w="3114" w:type="dxa"/>
            <w:tcBorders>
              <w:top w:val="nil"/>
              <w:left w:val="nil"/>
              <w:bottom w:val="single" w:sz="4" w:space="0" w:color="000000"/>
              <w:right w:val="single" w:sz="4" w:space="0" w:color="000000"/>
            </w:tcBorders>
            <w:shd w:val="clear" w:color="auto" w:fill="FFFFFF" w:themeFill="background1"/>
          </w:tcPr>
          <w:p w14:paraId="348214E7" w14:textId="64539F72"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9E5BF3">
              <w:rPr>
                <w:rFonts w:asciiTheme="minorBidi" w:hAnsiTheme="minorBidi"/>
                <w:i/>
                <w:iCs/>
                <w:color w:val="70AD47" w:themeColor="accent6"/>
                <w:lang w:eastAsia="en-US"/>
              </w:rPr>
              <w:t>[pildo Tiekėjas]</w:t>
            </w:r>
          </w:p>
        </w:tc>
        <w:tc>
          <w:tcPr>
            <w:tcW w:w="3027" w:type="dxa"/>
            <w:tcBorders>
              <w:top w:val="nil"/>
              <w:left w:val="nil"/>
              <w:bottom w:val="single" w:sz="4" w:space="0" w:color="000000"/>
              <w:right w:val="single" w:sz="4" w:space="0" w:color="000000"/>
            </w:tcBorders>
            <w:shd w:val="clear" w:color="auto" w:fill="FFFFFF" w:themeFill="background1"/>
          </w:tcPr>
          <w:p w14:paraId="1BB2CBD9" w14:textId="587DB455" w:rsidR="00CA2D07" w:rsidRPr="00833D81" w:rsidRDefault="00CA2D07" w:rsidP="00CA2D07">
            <w:pPr>
              <w:spacing w:after="0" w:line="240" w:lineRule="auto"/>
              <w:rPr>
                <w:rFonts w:asciiTheme="minorBidi" w:eastAsia="Times New Roman" w:hAnsiTheme="minorBidi"/>
                <w:color w:val="000000"/>
                <w:kern w:val="0"/>
                <w:lang w:bidi="ug-CN"/>
                <w14:ligatures w14:val="none"/>
              </w:rPr>
            </w:pPr>
            <w:r w:rsidRPr="009E5BF3">
              <w:rPr>
                <w:rFonts w:asciiTheme="minorBidi" w:hAnsiTheme="minorBidi"/>
                <w:i/>
                <w:iCs/>
                <w:color w:val="70AD47" w:themeColor="accent6"/>
                <w:lang w:eastAsia="en-US"/>
              </w:rPr>
              <w:t>[pildo Tiekėjas]</w:t>
            </w:r>
          </w:p>
        </w:tc>
      </w:tr>
    </w:tbl>
    <w:p w14:paraId="2C553811" w14:textId="77777777" w:rsidR="00FC17B6" w:rsidRDefault="00FC17B6" w:rsidP="00FC17B6">
      <w:pPr>
        <w:rPr>
          <w:rFonts w:asciiTheme="minorBidi" w:hAnsiTheme="minorBidi"/>
        </w:rPr>
      </w:pPr>
    </w:p>
    <w:p w14:paraId="1F79F9CA" w14:textId="444E354E" w:rsidR="009369DB" w:rsidRPr="00016008" w:rsidRDefault="00016008" w:rsidP="00FC17B6">
      <w:pPr>
        <w:rPr>
          <w:rFonts w:asciiTheme="minorBidi" w:hAnsiTheme="minorBidi"/>
          <w:b/>
          <w:bCs/>
        </w:rPr>
      </w:pPr>
      <w:r w:rsidRPr="00016008">
        <w:rPr>
          <w:rFonts w:asciiTheme="minorBidi" w:hAnsiTheme="minorBidi"/>
          <w:b/>
          <w:bCs/>
        </w:rPr>
        <w:t xml:space="preserve">Kokybiniai </w:t>
      </w:r>
      <w:r>
        <w:rPr>
          <w:rFonts w:asciiTheme="minorBidi" w:hAnsiTheme="minorBidi"/>
          <w:b/>
          <w:bCs/>
        </w:rPr>
        <w:t>parametrai</w:t>
      </w:r>
    </w:p>
    <w:tbl>
      <w:tblPr>
        <w:tblW w:w="5000" w:type="pct"/>
        <w:tblLook w:val="04A0" w:firstRow="1" w:lastRow="0" w:firstColumn="1" w:lastColumn="0" w:noHBand="0" w:noVBand="1"/>
      </w:tblPr>
      <w:tblGrid>
        <w:gridCol w:w="891"/>
        <w:gridCol w:w="5319"/>
        <w:gridCol w:w="4269"/>
        <w:gridCol w:w="4071"/>
      </w:tblGrid>
      <w:tr w:rsidR="002F46F2" w:rsidRPr="00016008" w14:paraId="7DBD2E27" w14:textId="77777777" w:rsidTr="002F46F2">
        <w:trPr>
          <w:trHeight w:val="330"/>
        </w:trPr>
        <w:tc>
          <w:tcPr>
            <w:tcW w:w="306"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0B4E4F15" w14:textId="77777777" w:rsidR="002F46F2" w:rsidRPr="00016008" w:rsidRDefault="002F46F2" w:rsidP="002F46F2">
            <w:pPr>
              <w:spacing w:after="0" w:line="240" w:lineRule="auto"/>
              <w:jc w:val="center"/>
              <w:rPr>
                <w:rFonts w:ascii="Arial" w:eastAsia="Times New Roman" w:hAnsi="Arial" w:cs="Arial"/>
                <w:b/>
                <w:bCs/>
                <w:color w:val="000000"/>
                <w:kern w:val="0"/>
                <w:lang w:bidi="ug-CN"/>
                <w14:ligatures w14:val="none"/>
              </w:rPr>
            </w:pPr>
            <w:r w:rsidRPr="00016008">
              <w:rPr>
                <w:rFonts w:ascii="Arial" w:eastAsia="Times New Roman" w:hAnsi="Arial" w:cs="Arial"/>
                <w:b/>
                <w:bCs/>
                <w:color w:val="000000"/>
                <w:kern w:val="0"/>
                <w:lang w:bidi="ug-CN"/>
                <w14:ligatures w14:val="none"/>
              </w:rPr>
              <w:t>Nr.</w:t>
            </w:r>
          </w:p>
        </w:tc>
        <w:tc>
          <w:tcPr>
            <w:tcW w:w="1828" w:type="pct"/>
            <w:tcBorders>
              <w:top w:val="single" w:sz="4" w:space="0" w:color="auto"/>
              <w:left w:val="nil"/>
              <w:bottom w:val="single" w:sz="8" w:space="0" w:color="auto"/>
              <w:right w:val="single" w:sz="8" w:space="0" w:color="auto"/>
            </w:tcBorders>
            <w:shd w:val="clear" w:color="000000" w:fill="FFFFFF"/>
            <w:vAlign w:val="center"/>
            <w:hideMark/>
          </w:tcPr>
          <w:p w14:paraId="563C9D1D" w14:textId="77777777" w:rsidR="002F46F2" w:rsidRPr="00016008" w:rsidRDefault="002F46F2" w:rsidP="002F46F2">
            <w:pPr>
              <w:spacing w:after="0" w:line="240" w:lineRule="auto"/>
              <w:jc w:val="center"/>
              <w:rPr>
                <w:rFonts w:ascii="Arial" w:eastAsia="Times New Roman" w:hAnsi="Arial" w:cs="Arial"/>
                <w:b/>
                <w:bCs/>
                <w:color w:val="000000"/>
                <w:kern w:val="0"/>
                <w:lang w:bidi="ug-CN"/>
                <w14:ligatures w14:val="none"/>
              </w:rPr>
            </w:pPr>
            <w:r w:rsidRPr="00016008">
              <w:rPr>
                <w:rFonts w:ascii="Arial" w:eastAsia="Times New Roman" w:hAnsi="Arial" w:cs="Arial"/>
                <w:b/>
                <w:bCs/>
                <w:color w:val="000000"/>
                <w:kern w:val="0"/>
                <w:lang w:bidi="ug-CN"/>
                <w14:ligatures w14:val="none"/>
              </w:rPr>
              <w:t>Parametrai</w:t>
            </w:r>
          </w:p>
        </w:tc>
        <w:tc>
          <w:tcPr>
            <w:tcW w:w="1467" w:type="pct"/>
            <w:tcBorders>
              <w:top w:val="single" w:sz="4" w:space="0" w:color="auto"/>
              <w:left w:val="nil"/>
              <w:bottom w:val="single" w:sz="8" w:space="0" w:color="auto"/>
              <w:right w:val="single" w:sz="8" w:space="0" w:color="auto"/>
            </w:tcBorders>
            <w:shd w:val="clear" w:color="000000" w:fill="FFFFFF"/>
            <w:hideMark/>
          </w:tcPr>
          <w:p w14:paraId="1282C033" w14:textId="77777777" w:rsidR="002F46F2" w:rsidRPr="00833D81" w:rsidRDefault="002F46F2" w:rsidP="002F46F2">
            <w:pPr>
              <w:keepNext/>
              <w:tabs>
                <w:tab w:val="left" w:pos="0"/>
              </w:tabs>
              <w:spacing w:after="0" w:line="240" w:lineRule="auto"/>
              <w:jc w:val="center"/>
              <w:rPr>
                <w:rFonts w:asciiTheme="minorBidi" w:hAnsiTheme="minorBidi"/>
                <w:b/>
                <w:lang w:eastAsia="en-US"/>
              </w:rPr>
            </w:pPr>
            <w:r w:rsidRPr="00833D81">
              <w:rPr>
                <w:rFonts w:asciiTheme="minorBidi" w:hAnsiTheme="minorBidi"/>
                <w:b/>
                <w:lang w:eastAsia="en-US"/>
              </w:rPr>
              <w:t xml:space="preserve">Tiekėjo siūlomos prekės rodikliai, jų reikšmės, aprašymas </w:t>
            </w:r>
          </w:p>
          <w:p w14:paraId="6E643C1F" w14:textId="5C5E5894" w:rsidR="002F46F2" w:rsidRPr="00016008" w:rsidRDefault="002F46F2" w:rsidP="002F46F2">
            <w:pPr>
              <w:spacing w:after="0" w:line="240" w:lineRule="auto"/>
              <w:jc w:val="center"/>
              <w:rPr>
                <w:rFonts w:ascii="Arial" w:eastAsia="Times New Roman" w:hAnsi="Arial" w:cs="Arial"/>
                <w:b/>
                <w:bCs/>
                <w:color w:val="000000"/>
                <w:kern w:val="0"/>
                <w:lang w:bidi="ug-CN"/>
                <w14:ligatures w14:val="none"/>
              </w:rPr>
            </w:pPr>
            <w:r>
              <w:rPr>
                <w:rFonts w:asciiTheme="minorBidi" w:hAnsiTheme="minorBidi"/>
                <w:bCs/>
                <w:i/>
                <w:iCs/>
                <w:color w:val="70AD47" w:themeColor="accent6"/>
                <w:lang w:eastAsia="en-US"/>
              </w:rPr>
              <w:t>[</w:t>
            </w:r>
            <w:r w:rsidRPr="00CA2D07">
              <w:rPr>
                <w:rFonts w:asciiTheme="minorBidi" w:hAnsiTheme="minorBidi"/>
                <w:bCs/>
                <w:i/>
                <w:iCs/>
                <w:color w:val="70AD47" w:themeColor="accent6"/>
                <w:lang w:eastAsia="en-US"/>
              </w:rPr>
              <w:t>Tiekėjas nurodo</w:t>
            </w:r>
            <w:r>
              <w:rPr>
                <w:rFonts w:asciiTheme="minorBidi" w:hAnsiTheme="minorBidi"/>
                <w:bCs/>
                <w:i/>
                <w:iCs/>
                <w:color w:val="70AD47" w:themeColor="accent6"/>
                <w:lang w:eastAsia="en-US"/>
              </w:rPr>
              <w:t xml:space="preserve"> yra/ nėra]</w:t>
            </w:r>
          </w:p>
        </w:tc>
        <w:tc>
          <w:tcPr>
            <w:tcW w:w="1399" w:type="pct"/>
            <w:tcBorders>
              <w:top w:val="single" w:sz="8" w:space="0" w:color="auto"/>
              <w:left w:val="nil"/>
              <w:bottom w:val="single" w:sz="8" w:space="0" w:color="000000"/>
              <w:right w:val="single" w:sz="8" w:space="0" w:color="000000"/>
            </w:tcBorders>
            <w:shd w:val="clear" w:color="000000" w:fill="FFFFFF"/>
            <w:hideMark/>
          </w:tcPr>
          <w:p w14:paraId="47B5C6DA" w14:textId="77777777" w:rsidR="002F46F2" w:rsidRPr="00833D81" w:rsidRDefault="002F46F2" w:rsidP="002F46F2">
            <w:pPr>
              <w:keepNext/>
              <w:spacing w:after="0" w:line="240" w:lineRule="auto"/>
              <w:jc w:val="center"/>
              <w:rPr>
                <w:rFonts w:asciiTheme="minorBidi" w:hAnsiTheme="minorBidi"/>
                <w:lang w:eastAsia="en-US"/>
              </w:rPr>
            </w:pPr>
            <w:r w:rsidRPr="00833D81">
              <w:rPr>
                <w:rFonts w:asciiTheme="minorBidi" w:hAnsiTheme="minorBidi"/>
                <w:b/>
                <w:bCs/>
                <w:lang w:eastAsia="en-US"/>
              </w:rPr>
              <w:t>Nuoroda į pagrindžiantį dokumentą</w:t>
            </w:r>
            <w:r w:rsidRPr="00833D81">
              <w:rPr>
                <w:rFonts w:asciiTheme="minorBidi" w:hAnsiTheme="minorBidi"/>
                <w:lang w:eastAsia="en-US"/>
              </w:rPr>
              <w:t xml:space="preserve"> (priedo pav., psl.) </w:t>
            </w:r>
          </w:p>
          <w:p w14:paraId="16636242" w14:textId="5BDEE8F3" w:rsidR="002F46F2" w:rsidRPr="00016008" w:rsidRDefault="002F46F2" w:rsidP="002F46F2">
            <w:pPr>
              <w:spacing w:after="0" w:line="240" w:lineRule="auto"/>
              <w:jc w:val="center"/>
              <w:rPr>
                <w:rFonts w:ascii="Arial" w:eastAsia="Times New Roman" w:hAnsi="Arial" w:cs="Arial"/>
                <w:b/>
                <w:bCs/>
                <w:color w:val="000000"/>
                <w:kern w:val="0"/>
                <w:lang w:bidi="ug-CN"/>
                <w14:ligatures w14:val="none"/>
              </w:rPr>
            </w:pPr>
            <w:r w:rsidRPr="00CA2D07">
              <w:rPr>
                <w:rFonts w:asciiTheme="minorBidi" w:hAnsiTheme="minorBidi"/>
                <w:i/>
                <w:iCs/>
                <w:color w:val="70AD47" w:themeColor="accent6"/>
                <w:lang w:eastAsia="en-US"/>
              </w:rPr>
              <w:t>[pildo Tiekėjas</w:t>
            </w:r>
            <w:r>
              <w:rPr>
                <w:rFonts w:asciiTheme="minorBidi" w:hAnsiTheme="minorBidi"/>
                <w:i/>
                <w:iCs/>
                <w:color w:val="70AD47" w:themeColor="accent6"/>
                <w:lang w:eastAsia="en-US"/>
              </w:rPr>
              <w:t>, jeigu gretimo stulpelio atsakymas „yra“</w:t>
            </w:r>
            <w:r w:rsidRPr="00CA2D07">
              <w:rPr>
                <w:rFonts w:asciiTheme="minorBidi" w:hAnsiTheme="minorBidi"/>
                <w:i/>
                <w:iCs/>
                <w:color w:val="70AD47" w:themeColor="accent6"/>
                <w:lang w:eastAsia="en-US"/>
              </w:rPr>
              <w:t>]</w:t>
            </w:r>
          </w:p>
        </w:tc>
      </w:tr>
      <w:tr w:rsidR="0047436C" w:rsidRPr="00016008" w14:paraId="0B6B7587" w14:textId="77777777" w:rsidTr="0047436C">
        <w:trPr>
          <w:trHeight w:val="1318"/>
        </w:trPr>
        <w:tc>
          <w:tcPr>
            <w:tcW w:w="306" w:type="pct"/>
            <w:tcBorders>
              <w:top w:val="nil"/>
              <w:left w:val="single" w:sz="8" w:space="0" w:color="auto"/>
              <w:bottom w:val="single" w:sz="8" w:space="0" w:color="auto"/>
              <w:right w:val="nil"/>
            </w:tcBorders>
            <w:vAlign w:val="center"/>
            <w:hideMark/>
          </w:tcPr>
          <w:p w14:paraId="5DA08680" w14:textId="77777777" w:rsidR="0047436C" w:rsidRPr="00016008" w:rsidRDefault="0047436C" w:rsidP="0047436C">
            <w:pPr>
              <w:spacing w:after="0" w:line="240" w:lineRule="auto"/>
              <w:jc w:val="center"/>
              <w:rPr>
                <w:rFonts w:ascii="Arial" w:eastAsia="Times New Roman" w:hAnsi="Arial" w:cs="Arial"/>
                <w:color w:val="000000"/>
                <w:kern w:val="0"/>
                <w:lang w:bidi="ug-CN"/>
                <w14:ligatures w14:val="none"/>
              </w:rPr>
            </w:pPr>
            <w:r w:rsidRPr="00016008">
              <w:rPr>
                <w:rFonts w:ascii="Arial" w:eastAsia="Times New Roman" w:hAnsi="Arial" w:cs="Arial"/>
                <w:color w:val="000000"/>
                <w:kern w:val="0"/>
                <w:lang w:bidi="ug-CN"/>
                <w14:ligatures w14:val="none"/>
              </w:rPr>
              <w:t>T1</w:t>
            </w:r>
          </w:p>
        </w:tc>
        <w:tc>
          <w:tcPr>
            <w:tcW w:w="1828" w:type="pct"/>
            <w:tcBorders>
              <w:top w:val="nil"/>
              <w:left w:val="single" w:sz="8" w:space="0" w:color="auto"/>
              <w:bottom w:val="nil"/>
              <w:right w:val="nil"/>
            </w:tcBorders>
            <w:vAlign w:val="center"/>
            <w:hideMark/>
          </w:tcPr>
          <w:p w14:paraId="7254D1E9" w14:textId="77777777" w:rsidR="0047436C" w:rsidRPr="00016008" w:rsidRDefault="0047436C" w:rsidP="0047436C">
            <w:pPr>
              <w:spacing w:after="0" w:line="240" w:lineRule="auto"/>
              <w:jc w:val="both"/>
              <w:rPr>
                <w:rFonts w:ascii="Arial" w:eastAsia="Times New Roman" w:hAnsi="Arial" w:cs="Arial"/>
                <w:kern w:val="0"/>
                <w:lang w:bidi="ug-CN"/>
                <w14:ligatures w14:val="none"/>
              </w:rPr>
            </w:pPr>
            <w:r w:rsidRPr="00016008">
              <w:rPr>
                <w:rFonts w:ascii="Arial" w:eastAsia="Times New Roman" w:hAnsi="Arial" w:cs="Arial"/>
                <w:kern w:val="0"/>
                <w:lang w:bidi="ug-CN"/>
                <w14:ligatures w14:val="none"/>
              </w:rPr>
              <w:t xml:space="preserve">Ultragarso bangomis sukeliamos tiriamų paviršinių struktūrų </w:t>
            </w:r>
            <w:proofErr w:type="spellStart"/>
            <w:r w:rsidRPr="00016008">
              <w:rPr>
                <w:rFonts w:ascii="Arial" w:eastAsia="Times New Roman" w:hAnsi="Arial" w:cs="Arial"/>
                <w:kern w:val="0"/>
                <w:lang w:bidi="ug-CN"/>
                <w14:ligatures w14:val="none"/>
              </w:rPr>
              <w:t>elastografijos</w:t>
            </w:r>
            <w:proofErr w:type="spellEnd"/>
            <w:r w:rsidRPr="00016008">
              <w:rPr>
                <w:rFonts w:ascii="Arial" w:eastAsia="Times New Roman" w:hAnsi="Arial" w:cs="Arial"/>
                <w:kern w:val="0"/>
                <w:lang w:bidi="ug-CN"/>
                <w14:ligatures w14:val="none"/>
              </w:rPr>
              <w:t xml:space="preserve"> režimas („</w:t>
            </w:r>
            <w:proofErr w:type="spellStart"/>
            <w:r w:rsidRPr="00016008">
              <w:rPr>
                <w:rFonts w:ascii="Arial" w:eastAsia="Times New Roman" w:hAnsi="Arial" w:cs="Arial"/>
                <w:kern w:val="0"/>
                <w:lang w:bidi="ug-CN"/>
                <w14:ligatures w14:val="none"/>
              </w:rPr>
              <w:t>shear</w:t>
            </w:r>
            <w:proofErr w:type="spellEnd"/>
            <w:r w:rsidRPr="00016008">
              <w:rPr>
                <w:rFonts w:ascii="Arial" w:eastAsia="Times New Roman" w:hAnsi="Arial" w:cs="Arial"/>
                <w:kern w:val="0"/>
                <w:lang w:bidi="ug-CN"/>
                <w14:ligatures w14:val="none"/>
              </w:rPr>
              <w:t xml:space="preserve"> </w:t>
            </w:r>
            <w:proofErr w:type="spellStart"/>
            <w:r w:rsidRPr="00016008">
              <w:rPr>
                <w:rFonts w:ascii="Arial" w:eastAsia="Times New Roman" w:hAnsi="Arial" w:cs="Arial"/>
                <w:kern w:val="0"/>
                <w:lang w:bidi="ug-CN"/>
                <w14:ligatures w14:val="none"/>
              </w:rPr>
              <w:t>wave</w:t>
            </w:r>
            <w:proofErr w:type="spellEnd"/>
            <w:r w:rsidRPr="00016008">
              <w:rPr>
                <w:rFonts w:ascii="Arial" w:eastAsia="Times New Roman" w:hAnsi="Arial" w:cs="Arial"/>
                <w:kern w:val="0"/>
                <w:lang w:bidi="ug-CN"/>
                <w14:ligatures w14:val="none"/>
              </w:rPr>
              <w:t xml:space="preserve"> </w:t>
            </w:r>
            <w:proofErr w:type="spellStart"/>
            <w:r w:rsidRPr="00016008">
              <w:rPr>
                <w:rFonts w:ascii="Arial" w:eastAsia="Times New Roman" w:hAnsi="Arial" w:cs="Arial"/>
                <w:kern w:val="0"/>
                <w:lang w:bidi="ug-CN"/>
                <w14:ligatures w14:val="none"/>
              </w:rPr>
              <w:t>elastography</w:t>
            </w:r>
            <w:proofErr w:type="spellEnd"/>
            <w:r w:rsidRPr="00016008">
              <w:rPr>
                <w:rFonts w:ascii="Arial" w:eastAsia="Times New Roman" w:hAnsi="Arial" w:cs="Arial"/>
                <w:kern w:val="0"/>
                <w:lang w:bidi="ug-CN"/>
                <w14:ligatures w14:val="none"/>
              </w:rPr>
              <w:t>“ arba lygiavertis) veikia su visais komplektuojamais davikliais</w:t>
            </w:r>
          </w:p>
        </w:tc>
        <w:tc>
          <w:tcPr>
            <w:tcW w:w="1467" w:type="pct"/>
            <w:tcBorders>
              <w:top w:val="nil"/>
              <w:left w:val="single" w:sz="8" w:space="0" w:color="auto"/>
              <w:bottom w:val="single" w:sz="8" w:space="0" w:color="auto"/>
              <w:right w:val="single" w:sz="8" w:space="0" w:color="auto"/>
            </w:tcBorders>
            <w:vAlign w:val="center"/>
            <w:hideMark/>
          </w:tcPr>
          <w:p w14:paraId="3B05C9B0" w14:textId="5721E91E" w:rsidR="0047436C" w:rsidRPr="00016008" w:rsidRDefault="0047436C" w:rsidP="0047436C">
            <w:pPr>
              <w:spacing w:after="0" w:line="240" w:lineRule="auto"/>
              <w:jc w:val="center"/>
              <w:rPr>
                <w:rFonts w:ascii="Arial" w:eastAsia="Times New Roman" w:hAnsi="Arial" w:cs="Arial"/>
                <w:kern w:val="0"/>
                <w:lang w:bidi="ug-CN"/>
                <w14:ligatures w14:val="none"/>
              </w:rPr>
            </w:pPr>
            <w:r>
              <w:rPr>
                <w:rFonts w:asciiTheme="minorBidi" w:hAnsiTheme="minorBidi"/>
                <w:bCs/>
                <w:i/>
                <w:iCs/>
                <w:color w:val="70AD47" w:themeColor="accent6"/>
                <w:lang w:eastAsia="en-US"/>
              </w:rPr>
              <w:t>[</w:t>
            </w:r>
            <w:r w:rsidRPr="00CA2D07">
              <w:rPr>
                <w:rFonts w:asciiTheme="minorBidi" w:hAnsiTheme="minorBidi"/>
                <w:bCs/>
                <w:i/>
                <w:iCs/>
                <w:color w:val="70AD47" w:themeColor="accent6"/>
                <w:lang w:eastAsia="en-US"/>
              </w:rPr>
              <w:t>Tiekėjas nurodo</w:t>
            </w:r>
            <w:r>
              <w:rPr>
                <w:rFonts w:asciiTheme="minorBidi" w:hAnsiTheme="minorBidi"/>
                <w:bCs/>
                <w:i/>
                <w:iCs/>
                <w:color w:val="70AD47" w:themeColor="accent6"/>
                <w:lang w:eastAsia="en-US"/>
              </w:rPr>
              <w:t xml:space="preserve"> yra/ nėra]</w:t>
            </w:r>
          </w:p>
        </w:tc>
        <w:tc>
          <w:tcPr>
            <w:tcW w:w="1399" w:type="pct"/>
            <w:tcBorders>
              <w:top w:val="nil"/>
              <w:left w:val="nil"/>
              <w:bottom w:val="single" w:sz="8" w:space="0" w:color="auto"/>
              <w:right w:val="single" w:sz="8" w:space="0" w:color="000000"/>
            </w:tcBorders>
            <w:shd w:val="clear" w:color="000000" w:fill="FFFFFF"/>
            <w:vAlign w:val="center"/>
          </w:tcPr>
          <w:p w14:paraId="0EFC984D" w14:textId="4A37A31B" w:rsidR="0047436C" w:rsidRPr="00016008" w:rsidRDefault="0047436C" w:rsidP="0047436C">
            <w:pPr>
              <w:spacing w:after="0" w:line="240" w:lineRule="auto"/>
              <w:jc w:val="center"/>
              <w:rPr>
                <w:rFonts w:ascii="Arial" w:eastAsia="Times New Roman" w:hAnsi="Arial" w:cs="Arial"/>
                <w:color w:val="70AD47"/>
                <w:kern w:val="0"/>
                <w:lang w:bidi="ug-CN"/>
                <w14:ligatures w14:val="none"/>
              </w:rPr>
            </w:pPr>
            <w:r w:rsidRPr="00291D53">
              <w:rPr>
                <w:rFonts w:asciiTheme="minorBidi" w:hAnsiTheme="minorBidi"/>
                <w:i/>
                <w:iCs/>
                <w:color w:val="70AD47" w:themeColor="accent6"/>
                <w:lang w:eastAsia="en-US"/>
              </w:rPr>
              <w:t>[pildo Tiekėjas, jeigu gretimo stulpelio atsakymas „yra“]</w:t>
            </w:r>
          </w:p>
        </w:tc>
      </w:tr>
      <w:tr w:rsidR="0047436C" w:rsidRPr="00016008" w14:paraId="65DB49F7" w14:textId="77777777" w:rsidTr="007B2331">
        <w:trPr>
          <w:trHeight w:val="645"/>
        </w:trPr>
        <w:tc>
          <w:tcPr>
            <w:tcW w:w="306" w:type="pct"/>
            <w:tcBorders>
              <w:top w:val="nil"/>
              <w:left w:val="single" w:sz="8" w:space="0" w:color="auto"/>
              <w:bottom w:val="single" w:sz="8" w:space="0" w:color="auto"/>
              <w:right w:val="single" w:sz="8" w:space="0" w:color="auto"/>
            </w:tcBorders>
            <w:vAlign w:val="center"/>
            <w:hideMark/>
          </w:tcPr>
          <w:p w14:paraId="34886E52" w14:textId="77777777" w:rsidR="0047436C" w:rsidRPr="00016008" w:rsidRDefault="0047436C" w:rsidP="0047436C">
            <w:pPr>
              <w:spacing w:after="0" w:line="240" w:lineRule="auto"/>
              <w:jc w:val="center"/>
              <w:rPr>
                <w:rFonts w:ascii="Arial" w:eastAsia="Times New Roman" w:hAnsi="Arial" w:cs="Arial"/>
                <w:kern w:val="0"/>
                <w:lang w:bidi="ug-CN"/>
                <w14:ligatures w14:val="none"/>
              </w:rPr>
            </w:pPr>
            <w:r w:rsidRPr="00016008">
              <w:rPr>
                <w:rFonts w:ascii="Arial" w:eastAsia="Times New Roman" w:hAnsi="Arial" w:cs="Arial"/>
                <w:kern w:val="0"/>
                <w:lang w:bidi="ug-CN"/>
                <w14:ligatures w14:val="none"/>
              </w:rPr>
              <w:t>T2</w:t>
            </w:r>
          </w:p>
        </w:tc>
        <w:tc>
          <w:tcPr>
            <w:tcW w:w="1828" w:type="pct"/>
            <w:tcBorders>
              <w:top w:val="single" w:sz="8" w:space="0" w:color="auto"/>
              <w:left w:val="nil"/>
              <w:bottom w:val="single" w:sz="8" w:space="0" w:color="auto"/>
              <w:right w:val="single" w:sz="8" w:space="0" w:color="auto"/>
            </w:tcBorders>
            <w:vAlign w:val="center"/>
            <w:hideMark/>
          </w:tcPr>
          <w:p w14:paraId="70FD150E" w14:textId="77777777" w:rsidR="0047436C" w:rsidRPr="00016008" w:rsidRDefault="0047436C" w:rsidP="0047436C">
            <w:pPr>
              <w:spacing w:after="0" w:line="240" w:lineRule="auto"/>
              <w:jc w:val="both"/>
              <w:rPr>
                <w:rFonts w:ascii="Arial" w:eastAsia="Times New Roman" w:hAnsi="Arial" w:cs="Arial"/>
                <w:color w:val="000000"/>
                <w:kern w:val="0"/>
                <w:lang w:bidi="ug-CN"/>
                <w14:ligatures w14:val="none"/>
              </w:rPr>
            </w:pPr>
            <w:r w:rsidRPr="00016008">
              <w:rPr>
                <w:rFonts w:ascii="Arial" w:eastAsia="Times New Roman" w:hAnsi="Arial" w:cs="Arial"/>
                <w:color w:val="000000"/>
                <w:kern w:val="0"/>
                <w:lang w:bidi="ug-CN"/>
                <w14:ligatures w14:val="none"/>
              </w:rPr>
              <w:t xml:space="preserve">Pateikiama procentinė kepenų </w:t>
            </w:r>
            <w:proofErr w:type="spellStart"/>
            <w:r w:rsidRPr="00016008">
              <w:rPr>
                <w:rFonts w:ascii="Arial" w:eastAsia="Times New Roman" w:hAnsi="Arial" w:cs="Arial"/>
                <w:color w:val="000000"/>
                <w:kern w:val="0"/>
                <w:lang w:bidi="ug-CN"/>
                <w14:ligatures w14:val="none"/>
              </w:rPr>
              <w:t>riebalingumo</w:t>
            </w:r>
            <w:proofErr w:type="spellEnd"/>
            <w:r w:rsidRPr="00016008">
              <w:rPr>
                <w:rFonts w:ascii="Arial" w:eastAsia="Times New Roman" w:hAnsi="Arial" w:cs="Arial"/>
                <w:color w:val="000000"/>
                <w:kern w:val="0"/>
                <w:lang w:bidi="ug-CN"/>
                <w14:ligatures w14:val="none"/>
              </w:rPr>
              <w:t xml:space="preserve"> įvertinimo išraiška</w:t>
            </w:r>
          </w:p>
        </w:tc>
        <w:tc>
          <w:tcPr>
            <w:tcW w:w="1467" w:type="pct"/>
            <w:tcBorders>
              <w:top w:val="nil"/>
              <w:left w:val="nil"/>
              <w:bottom w:val="nil"/>
              <w:right w:val="single" w:sz="8" w:space="0" w:color="auto"/>
            </w:tcBorders>
            <w:hideMark/>
          </w:tcPr>
          <w:p w14:paraId="381DAF0D" w14:textId="16D3BA07" w:rsidR="0047436C" w:rsidRPr="00016008" w:rsidRDefault="0047436C" w:rsidP="0047436C">
            <w:pPr>
              <w:spacing w:after="0" w:line="240" w:lineRule="auto"/>
              <w:jc w:val="center"/>
              <w:rPr>
                <w:rFonts w:ascii="Arial" w:eastAsia="Times New Roman" w:hAnsi="Arial" w:cs="Arial"/>
                <w:kern w:val="0"/>
                <w:lang w:bidi="ug-CN"/>
                <w14:ligatures w14:val="none"/>
              </w:rPr>
            </w:pPr>
            <w:r w:rsidRPr="00EC6C74">
              <w:rPr>
                <w:rFonts w:asciiTheme="minorBidi" w:hAnsiTheme="minorBidi"/>
                <w:bCs/>
                <w:i/>
                <w:iCs/>
                <w:color w:val="70AD47" w:themeColor="accent6"/>
                <w:lang w:eastAsia="en-US"/>
              </w:rPr>
              <w:t>[Tiekėjas nurodo yra/ nėra]</w:t>
            </w:r>
          </w:p>
        </w:tc>
        <w:tc>
          <w:tcPr>
            <w:tcW w:w="1399" w:type="pct"/>
            <w:tcBorders>
              <w:top w:val="nil"/>
              <w:left w:val="nil"/>
              <w:bottom w:val="nil"/>
              <w:right w:val="single" w:sz="8" w:space="0" w:color="000000"/>
            </w:tcBorders>
            <w:shd w:val="clear" w:color="000000" w:fill="FFFFFF"/>
          </w:tcPr>
          <w:p w14:paraId="2AD91A86" w14:textId="5379245D" w:rsidR="0047436C" w:rsidRPr="00016008" w:rsidRDefault="0047436C" w:rsidP="0047436C">
            <w:pPr>
              <w:spacing w:after="0" w:line="240" w:lineRule="auto"/>
              <w:jc w:val="center"/>
              <w:rPr>
                <w:rFonts w:ascii="Arial" w:eastAsia="Times New Roman" w:hAnsi="Arial" w:cs="Arial"/>
                <w:color w:val="70AD47"/>
                <w:kern w:val="0"/>
                <w:lang w:bidi="ug-CN"/>
                <w14:ligatures w14:val="none"/>
              </w:rPr>
            </w:pPr>
            <w:r w:rsidRPr="00291D53">
              <w:rPr>
                <w:rFonts w:asciiTheme="minorBidi" w:hAnsiTheme="minorBidi"/>
                <w:i/>
                <w:iCs/>
                <w:color w:val="70AD47" w:themeColor="accent6"/>
                <w:lang w:eastAsia="en-US"/>
              </w:rPr>
              <w:t>[pildo Tiekėjas, jeigu gretimo stulpelio atsakymas „yra“]</w:t>
            </w:r>
          </w:p>
        </w:tc>
      </w:tr>
      <w:tr w:rsidR="0047436C" w:rsidRPr="00016008" w14:paraId="35C9D176" w14:textId="77777777" w:rsidTr="007B2331">
        <w:trPr>
          <w:trHeight w:val="645"/>
        </w:trPr>
        <w:tc>
          <w:tcPr>
            <w:tcW w:w="306" w:type="pct"/>
            <w:tcBorders>
              <w:top w:val="nil"/>
              <w:left w:val="single" w:sz="8" w:space="0" w:color="auto"/>
              <w:bottom w:val="single" w:sz="8" w:space="0" w:color="auto"/>
              <w:right w:val="nil"/>
            </w:tcBorders>
            <w:vAlign w:val="center"/>
            <w:hideMark/>
          </w:tcPr>
          <w:p w14:paraId="28B166EB" w14:textId="77777777" w:rsidR="0047436C" w:rsidRPr="00016008" w:rsidRDefault="0047436C" w:rsidP="0047436C">
            <w:pPr>
              <w:spacing w:after="0" w:line="240" w:lineRule="auto"/>
              <w:jc w:val="center"/>
              <w:rPr>
                <w:rFonts w:ascii="Arial" w:eastAsia="Times New Roman" w:hAnsi="Arial" w:cs="Arial"/>
                <w:kern w:val="0"/>
                <w:lang w:bidi="ug-CN"/>
                <w14:ligatures w14:val="none"/>
              </w:rPr>
            </w:pPr>
            <w:r w:rsidRPr="00016008">
              <w:rPr>
                <w:rFonts w:ascii="Arial" w:eastAsia="Times New Roman" w:hAnsi="Arial" w:cs="Arial"/>
                <w:kern w:val="0"/>
                <w:lang w:bidi="ug-CN"/>
                <w14:ligatures w14:val="none"/>
              </w:rPr>
              <w:t>T3</w:t>
            </w:r>
          </w:p>
        </w:tc>
        <w:tc>
          <w:tcPr>
            <w:tcW w:w="1828" w:type="pct"/>
            <w:tcBorders>
              <w:top w:val="nil"/>
              <w:left w:val="single" w:sz="8" w:space="0" w:color="auto"/>
              <w:bottom w:val="single" w:sz="8" w:space="0" w:color="auto"/>
              <w:right w:val="single" w:sz="8" w:space="0" w:color="auto"/>
            </w:tcBorders>
            <w:vAlign w:val="center"/>
            <w:hideMark/>
          </w:tcPr>
          <w:p w14:paraId="38C60536" w14:textId="77777777" w:rsidR="0047436C" w:rsidRPr="00016008" w:rsidRDefault="0047436C" w:rsidP="0047436C">
            <w:pPr>
              <w:spacing w:after="0" w:line="240" w:lineRule="auto"/>
              <w:jc w:val="both"/>
              <w:rPr>
                <w:rFonts w:ascii="Arial" w:eastAsia="Times New Roman" w:hAnsi="Arial" w:cs="Arial"/>
                <w:color w:val="000000"/>
                <w:kern w:val="0"/>
                <w:lang w:bidi="ug-CN"/>
                <w14:ligatures w14:val="none"/>
              </w:rPr>
            </w:pPr>
            <w:r w:rsidRPr="00016008">
              <w:rPr>
                <w:rFonts w:ascii="Arial" w:eastAsia="Times New Roman" w:hAnsi="Arial" w:cs="Arial"/>
                <w:color w:val="000000"/>
                <w:kern w:val="0"/>
                <w:lang w:bidi="ug-CN"/>
                <w14:ligatures w14:val="none"/>
              </w:rPr>
              <w:t>Maksimalus vaizduojamas gylis ≥ 60 cm</w:t>
            </w:r>
          </w:p>
        </w:tc>
        <w:tc>
          <w:tcPr>
            <w:tcW w:w="1467" w:type="pct"/>
            <w:tcBorders>
              <w:top w:val="single" w:sz="8" w:space="0" w:color="auto"/>
              <w:left w:val="nil"/>
              <w:bottom w:val="single" w:sz="8" w:space="0" w:color="auto"/>
              <w:right w:val="single" w:sz="8" w:space="0" w:color="auto"/>
            </w:tcBorders>
            <w:hideMark/>
          </w:tcPr>
          <w:p w14:paraId="1FC2B92B" w14:textId="7E93BF08" w:rsidR="0047436C" w:rsidRPr="00016008" w:rsidRDefault="0047436C" w:rsidP="0047436C">
            <w:pPr>
              <w:spacing w:after="0" w:line="240" w:lineRule="auto"/>
              <w:jc w:val="center"/>
              <w:rPr>
                <w:rFonts w:ascii="Arial" w:eastAsia="Times New Roman" w:hAnsi="Arial" w:cs="Arial"/>
                <w:kern w:val="0"/>
                <w:lang w:bidi="ug-CN"/>
                <w14:ligatures w14:val="none"/>
              </w:rPr>
            </w:pPr>
            <w:r w:rsidRPr="00EC6C74">
              <w:rPr>
                <w:rFonts w:asciiTheme="minorBidi" w:hAnsiTheme="minorBidi"/>
                <w:bCs/>
                <w:i/>
                <w:iCs/>
                <w:color w:val="70AD47" w:themeColor="accent6"/>
                <w:lang w:eastAsia="en-US"/>
              </w:rPr>
              <w:t>[Tiekėjas nurodo yra/ nėra]</w:t>
            </w:r>
          </w:p>
        </w:tc>
        <w:tc>
          <w:tcPr>
            <w:tcW w:w="1399" w:type="pct"/>
            <w:tcBorders>
              <w:top w:val="single" w:sz="8" w:space="0" w:color="auto"/>
              <w:left w:val="nil"/>
              <w:bottom w:val="single" w:sz="8" w:space="0" w:color="auto"/>
              <w:right w:val="single" w:sz="8" w:space="0" w:color="000000"/>
            </w:tcBorders>
            <w:shd w:val="clear" w:color="000000" w:fill="FFFFFF"/>
          </w:tcPr>
          <w:p w14:paraId="465E96BE" w14:textId="6974F0A7" w:rsidR="0047436C" w:rsidRPr="00016008" w:rsidRDefault="0047436C" w:rsidP="0047436C">
            <w:pPr>
              <w:spacing w:after="0" w:line="240" w:lineRule="auto"/>
              <w:jc w:val="center"/>
              <w:rPr>
                <w:rFonts w:ascii="Arial" w:eastAsia="Times New Roman" w:hAnsi="Arial" w:cs="Arial"/>
                <w:color w:val="70AD47"/>
                <w:kern w:val="0"/>
                <w:lang w:bidi="ug-CN"/>
                <w14:ligatures w14:val="none"/>
              </w:rPr>
            </w:pPr>
            <w:r w:rsidRPr="00291D53">
              <w:rPr>
                <w:rFonts w:asciiTheme="minorBidi" w:hAnsiTheme="minorBidi"/>
                <w:i/>
                <w:iCs/>
                <w:color w:val="70AD47" w:themeColor="accent6"/>
                <w:lang w:eastAsia="en-US"/>
              </w:rPr>
              <w:t>[pildo Tiekėjas, jeigu gretimo stulpelio atsakymas „yra“]</w:t>
            </w:r>
          </w:p>
        </w:tc>
      </w:tr>
      <w:tr w:rsidR="0047436C" w:rsidRPr="00016008" w14:paraId="36EFE9EC" w14:textId="77777777" w:rsidTr="007B2331">
        <w:trPr>
          <w:trHeight w:val="645"/>
        </w:trPr>
        <w:tc>
          <w:tcPr>
            <w:tcW w:w="306" w:type="pct"/>
            <w:tcBorders>
              <w:top w:val="nil"/>
              <w:left w:val="single" w:sz="8" w:space="0" w:color="auto"/>
              <w:bottom w:val="single" w:sz="8" w:space="0" w:color="auto"/>
              <w:right w:val="nil"/>
            </w:tcBorders>
            <w:vAlign w:val="center"/>
            <w:hideMark/>
          </w:tcPr>
          <w:p w14:paraId="1A757EED" w14:textId="77777777" w:rsidR="0047436C" w:rsidRPr="00016008" w:rsidRDefault="0047436C" w:rsidP="0047436C">
            <w:pPr>
              <w:spacing w:after="0" w:line="240" w:lineRule="auto"/>
              <w:jc w:val="center"/>
              <w:rPr>
                <w:rFonts w:ascii="Arial" w:eastAsia="Times New Roman" w:hAnsi="Arial" w:cs="Arial"/>
                <w:kern w:val="0"/>
                <w:lang w:bidi="ug-CN"/>
                <w14:ligatures w14:val="none"/>
              </w:rPr>
            </w:pPr>
            <w:r w:rsidRPr="00016008">
              <w:rPr>
                <w:rFonts w:ascii="Arial" w:eastAsia="Times New Roman" w:hAnsi="Arial" w:cs="Arial"/>
                <w:kern w:val="0"/>
                <w:lang w:bidi="ug-CN"/>
                <w14:ligatures w14:val="none"/>
              </w:rPr>
              <w:t>T4</w:t>
            </w:r>
          </w:p>
        </w:tc>
        <w:tc>
          <w:tcPr>
            <w:tcW w:w="1828" w:type="pct"/>
            <w:tcBorders>
              <w:top w:val="nil"/>
              <w:left w:val="single" w:sz="8" w:space="0" w:color="auto"/>
              <w:bottom w:val="single" w:sz="8" w:space="0" w:color="auto"/>
              <w:right w:val="single" w:sz="8" w:space="0" w:color="auto"/>
            </w:tcBorders>
            <w:vAlign w:val="center"/>
            <w:hideMark/>
          </w:tcPr>
          <w:p w14:paraId="28930285" w14:textId="77777777" w:rsidR="0047436C" w:rsidRPr="00016008" w:rsidRDefault="0047436C" w:rsidP="0047436C">
            <w:pPr>
              <w:spacing w:after="0" w:line="240" w:lineRule="auto"/>
              <w:jc w:val="both"/>
              <w:rPr>
                <w:rFonts w:ascii="Arial" w:eastAsia="Times New Roman" w:hAnsi="Arial" w:cs="Arial"/>
                <w:color w:val="000000"/>
                <w:kern w:val="0"/>
                <w:lang w:bidi="ug-CN"/>
                <w14:ligatures w14:val="none"/>
              </w:rPr>
            </w:pPr>
            <w:proofErr w:type="spellStart"/>
            <w:r w:rsidRPr="00016008">
              <w:rPr>
                <w:rFonts w:ascii="Arial" w:eastAsia="Times New Roman" w:hAnsi="Arial" w:cs="Arial"/>
                <w:color w:val="000000"/>
                <w:kern w:val="0"/>
                <w:lang w:bidi="ug-CN"/>
                <w14:ligatures w14:val="none"/>
              </w:rPr>
              <w:t>Konveksinio</w:t>
            </w:r>
            <w:proofErr w:type="spellEnd"/>
            <w:r w:rsidRPr="00016008">
              <w:rPr>
                <w:rFonts w:ascii="Arial" w:eastAsia="Times New Roman" w:hAnsi="Arial" w:cs="Arial"/>
                <w:color w:val="000000"/>
                <w:kern w:val="0"/>
                <w:lang w:bidi="ug-CN"/>
                <w14:ligatures w14:val="none"/>
              </w:rPr>
              <w:t xml:space="preserve"> daviklio apžvalgos kampas ≥ 110°. </w:t>
            </w:r>
          </w:p>
        </w:tc>
        <w:tc>
          <w:tcPr>
            <w:tcW w:w="1467" w:type="pct"/>
            <w:tcBorders>
              <w:top w:val="nil"/>
              <w:left w:val="nil"/>
              <w:bottom w:val="single" w:sz="8" w:space="0" w:color="auto"/>
              <w:right w:val="single" w:sz="8" w:space="0" w:color="auto"/>
            </w:tcBorders>
            <w:hideMark/>
          </w:tcPr>
          <w:p w14:paraId="2AD4798A" w14:textId="03DAAA63" w:rsidR="0047436C" w:rsidRPr="00016008" w:rsidRDefault="0047436C" w:rsidP="0047436C">
            <w:pPr>
              <w:spacing w:after="0" w:line="240" w:lineRule="auto"/>
              <w:jc w:val="center"/>
              <w:rPr>
                <w:rFonts w:ascii="Arial" w:eastAsia="Times New Roman" w:hAnsi="Arial" w:cs="Arial"/>
                <w:kern w:val="0"/>
                <w:lang w:bidi="ug-CN"/>
                <w14:ligatures w14:val="none"/>
              </w:rPr>
            </w:pPr>
            <w:r w:rsidRPr="00EC6C74">
              <w:rPr>
                <w:rFonts w:asciiTheme="minorBidi" w:hAnsiTheme="minorBidi"/>
                <w:bCs/>
                <w:i/>
                <w:iCs/>
                <w:color w:val="70AD47" w:themeColor="accent6"/>
                <w:lang w:eastAsia="en-US"/>
              </w:rPr>
              <w:t>[Tiekėjas nurodo yra/ nėra]</w:t>
            </w:r>
          </w:p>
        </w:tc>
        <w:tc>
          <w:tcPr>
            <w:tcW w:w="1399" w:type="pct"/>
            <w:tcBorders>
              <w:top w:val="nil"/>
              <w:left w:val="nil"/>
              <w:bottom w:val="single" w:sz="8" w:space="0" w:color="auto"/>
              <w:right w:val="single" w:sz="8" w:space="0" w:color="000000"/>
            </w:tcBorders>
            <w:shd w:val="clear" w:color="000000" w:fill="FFFFFF"/>
          </w:tcPr>
          <w:p w14:paraId="5DB2FF10" w14:textId="464133F3" w:rsidR="0047436C" w:rsidRPr="00016008" w:rsidRDefault="0047436C" w:rsidP="0047436C">
            <w:pPr>
              <w:spacing w:after="0" w:line="240" w:lineRule="auto"/>
              <w:jc w:val="center"/>
              <w:rPr>
                <w:rFonts w:ascii="Arial" w:eastAsia="Times New Roman" w:hAnsi="Arial" w:cs="Arial"/>
                <w:color w:val="70AD47"/>
                <w:kern w:val="0"/>
                <w:lang w:bidi="ug-CN"/>
                <w14:ligatures w14:val="none"/>
              </w:rPr>
            </w:pPr>
            <w:r w:rsidRPr="00291D53">
              <w:rPr>
                <w:rFonts w:asciiTheme="minorBidi" w:hAnsiTheme="minorBidi"/>
                <w:i/>
                <w:iCs/>
                <w:color w:val="70AD47" w:themeColor="accent6"/>
                <w:lang w:eastAsia="en-US"/>
              </w:rPr>
              <w:t>[pildo Tiekėjas, jeigu gretimo stulpelio atsakymas „yra“]</w:t>
            </w:r>
          </w:p>
        </w:tc>
      </w:tr>
    </w:tbl>
    <w:p w14:paraId="27EC36E3" w14:textId="77777777" w:rsidR="0044090D" w:rsidRDefault="0044090D" w:rsidP="00FC52C6">
      <w:pPr>
        <w:spacing w:after="0" w:line="240" w:lineRule="auto"/>
        <w:rPr>
          <w:rFonts w:ascii="Arial" w:hAnsi="Arial" w:cs="Arial"/>
          <w:b/>
          <w:bCs/>
          <w:u w:val="single"/>
        </w:rPr>
      </w:pPr>
    </w:p>
    <w:p w14:paraId="1D2DB99D" w14:textId="77B7F8E7" w:rsidR="002F46F2" w:rsidRPr="00825465" w:rsidRDefault="002F46F2" w:rsidP="002F46F2">
      <w:pPr>
        <w:spacing w:after="0" w:line="240" w:lineRule="auto"/>
        <w:jc w:val="center"/>
        <w:rPr>
          <w:rFonts w:ascii="Arial" w:hAnsi="Arial" w:cs="Arial"/>
          <w:b/>
          <w:bCs/>
          <w:u w:val="single"/>
        </w:rPr>
      </w:pPr>
      <w:r w:rsidRPr="00825465">
        <w:rPr>
          <w:rFonts w:ascii="Arial" w:hAnsi="Arial" w:cs="Arial"/>
          <w:b/>
          <w:bCs/>
          <w:u w:val="single"/>
        </w:rPr>
        <w:t xml:space="preserve">II PIRKIMO DALIS: </w:t>
      </w:r>
      <w:r w:rsidRPr="00825465">
        <w:rPr>
          <w:rFonts w:ascii="Arial" w:hAnsi="Arial" w:cs="Arial"/>
          <w:b/>
          <w:bCs/>
          <w:u w:val="single"/>
          <w:shd w:val="clear" w:color="auto" w:fill="FFFFFF"/>
        </w:rPr>
        <w:t>FOTOTERAPIJOS SISTEMA</w:t>
      </w:r>
    </w:p>
    <w:p w14:paraId="062D6D66" w14:textId="77777777" w:rsidR="002F46F2" w:rsidRDefault="002F46F2" w:rsidP="00FC17B6">
      <w:pPr>
        <w:rPr>
          <w:rFonts w:asciiTheme="minorBidi" w:hAnsiTheme="minorBidi"/>
        </w:rPr>
      </w:pPr>
    </w:p>
    <w:tbl>
      <w:tblPr>
        <w:tblW w:w="502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3371"/>
        <w:gridCol w:w="3404"/>
        <w:gridCol w:w="3404"/>
        <w:gridCol w:w="3398"/>
      </w:tblGrid>
      <w:tr w:rsidR="002F46F2" w:rsidRPr="002F46F2" w14:paraId="67550CA1" w14:textId="77777777" w:rsidTr="0083488A">
        <w:tc>
          <w:tcPr>
            <w:tcW w:w="361" w:type="pct"/>
          </w:tcPr>
          <w:p w14:paraId="16BFE701" w14:textId="77777777" w:rsidR="002F46F2" w:rsidRPr="002F46F2" w:rsidRDefault="002F46F2" w:rsidP="002F46F2">
            <w:pPr>
              <w:spacing w:after="0" w:line="240" w:lineRule="auto"/>
              <w:jc w:val="center"/>
              <w:rPr>
                <w:rFonts w:ascii="Arial" w:eastAsia="Calibri" w:hAnsi="Arial" w:cs="Arial"/>
                <w:b/>
                <w:bCs/>
                <w:noProof/>
                <w:kern w:val="0"/>
                <w:lang w:eastAsia="en-US" w:bidi="ar-SA"/>
                <w14:ligatures w14:val="none"/>
              </w:rPr>
            </w:pPr>
            <w:r w:rsidRPr="002F46F2">
              <w:rPr>
                <w:rFonts w:ascii="Arial" w:eastAsia="Times New Roman" w:hAnsi="Arial" w:cs="Arial"/>
                <w:b/>
                <w:bCs/>
                <w:color w:val="000000"/>
                <w:kern w:val="0"/>
                <w:lang w:eastAsia="en-US" w:bidi="ug-CN"/>
                <w14:ligatures w14:val="none"/>
              </w:rPr>
              <w:t>Nr.</w:t>
            </w:r>
          </w:p>
        </w:tc>
        <w:tc>
          <w:tcPr>
            <w:tcW w:w="1152" w:type="pct"/>
          </w:tcPr>
          <w:p w14:paraId="5B0DD240" w14:textId="77777777" w:rsidR="002F46F2" w:rsidRPr="002F46F2" w:rsidRDefault="002F46F2" w:rsidP="002F46F2">
            <w:pPr>
              <w:spacing w:after="0" w:line="240" w:lineRule="auto"/>
              <w:jc w:val="center"/>
              <w:rPr>
                <w:rFonts w:ascii="Arial" w:eastAsia="Calibri" w:hAnsi="Arial" w:cs="Arial"/>
                <w:noProof/>
                <w:kern w:val="0"/>
                <w:lang w:eastAsia="en-US" w:bidi="ar-SA"/>
                <w14:ligatures w14:val="none"/>
              </w:rPr>
            </w:pPr>
            <w:r w:rsidRPr="002F46F2">
              <w:rPr>
                <w:rFonts w:ascii="Arial" w:eastAsia="Calibri" w:hAnsi="Arial" w:cs="Arial"/>
                <w:b/>
                <w:kern w:val="0"/>
                <w:lang w:eastAsia="en-US" w:bidi="ar-SA"/>
                <w14:ligatures w14:val="none"/>
              </w:rPr>
              <w:t>Parametrai</w:t>
            </w:r>
          </w:p>
        </w:tc>
        <w:tc>
          <w:tcPr>
            <w:tcW w:w="1163" w:type="pct"/>
          </w:tcPr>
          <w:p w14:paraId="3C47C6A1" w14:textId="77777777" w:rsidR="002F46F2" w:rsidRPr="002F46F2" w:rsidRDefault="002F46F2" w:rsidP="002F46F2">
            <w:pPr>
              <w:spacing w:after="0" w:line="240" w:lineRule="auto"/>
              <w:jc w:val="center"/>
              <w:rPr>
                <w:rFonts w:ascii="Arial" w:eastAsia="Calibri" w:hAnsi="Arial" w:cs="Arial"/>
                <w:noProof/>
                <w:kern w:val="0"/>
                <w:lang w:eastAsia="en-US" w:bidi="ar-SA"/>
                <w14:ligatures w14:val="none"/>
              </w:rPr>
            </w:pPr>
            <w:r w:rsidRPr="002F46F2">
              <w:rPr>
                <w:rFonts w:ascii="Arial" w:eastAsia="Calibri" w:hAnsi="Arial" w:cs="Arial"/>
                <w:b/>
                <w:kern w:val="0"/>
                <w:lang w:eastAsia="en-US" w:bidi="ar-SA"/>
                <w14:ligatures w14:val="none"/>
              </w:rPr>
              <w:t>Reikalaujami techniniai parametrai, jų reikšmė</w:t>
            </w:r>
          </w:p>
        </w:tc>
        <w:tc>
          <w:tcPr>
            <w:tcW w:w="1163" w:type="pct"/>
          </w:tcPr>
          <w:p w14:paraId="289BDF1D" w14:textId="77777777" w:rsidR="002F46F2" w:rsidRPr="002F46F2" w:rsidRDefault="002F46F2" w:rsidP="002F46F2">
            <w:pPr>
              <w:keepNext/>
              <w:tabs>
                <w:tab w:val="left" w:pos="0"/>
              </w:tabs>
              <w:spacing w:after="0" w:line="240" w:lineRule="auto"/>
              <w:jc w:val="center"/>
              <w:rPr>
                <w:rFonts w:ascii="Arial" w:eastAsia="Calibri" w:hAnsi="Arial" w:cs="Arial"/>
                <w:b/>
                <w:kern w:val="0"/>
                <w:lang w:eastAsia="en-US" w:bidi="ar-SA"/>
                <w14:ligatures w14:val="none"/>
              </w:rPr>
            </w:pPr>
            <w:r w:rsidRPr="002F46F2">
              <w:rPr>
                <w:rFonts w:ascii="Arial" w:eastAsia="Calibri" w:hAnsi="Arial" w:cs="Arial"/>
                <w:b/>
                <w:kern w:val="0"/>
                <w:lang w:eastAsia="en-US" w:bidi="ar-SA"/>
                <w14:ligatures w14:val="none"/>
              </w:rPr>
              <w:t xml:space="preserve">Tiekėjo siūlomos prekės rodikliai, jų reikšmės, aprašymas </w:t>
            </w:r>
          </w:p>
          <w:p w14:paraId="7ECB2017" w14:textId="77777777" w:rsidR="002F46F2" w:rsidRPr="002F46F2" w:rsidRDefault="002F46F2" w:rsidP="002F46F2">
            <w:pPr>
              <w:spacing w:after="0" w:line="240" w:lineRule="auto"/>
              <w:jc w:val="center"/>
              <w:rPr>
                <w:rFonts w:ascii="Arial" w:eastAsia="Calibri" w:hAnsi="Arial" w:cs="Arial"/>
                <w:b/>
                <w:bCs/>
                <w:noProof/>
                <w:kern w:val="0"/>
                <w:lang w:eastAsia="en-US" w:bidi="ar-SA"/>
                <w14:ligatures w14:val="none"/>
              </w:rPr>
            </w:pPr>
            <w:r w:rsidRPr="0044090D">
              <w:rPr>
                <w:rFonts w:ascii="Arial" w:eastAsia="Calibri" w:hAnsi="Arial" w:cs="Arial"/>
                <w:bCs/>
                <w:i/>
                <w:iCs/>
                <w:color w:val="70AD47" w:themeColor="accent6"/>
                <w:kern w:val="0"/>
                <w:lang w:eastAsia="en-US" w:bidi="ar-SA"/>
                <w14:ligatures w14:val="none"/>
              </w:rPr>
              <w:t>[Tiekėjas nurodo konkrečius rodiklius, jų reikšmes, aprašymus]</w:t>
            </w:r>
          </w:p>
        </w:tc>
        <w:tc>
          <w:tcPr>
            <w:tcW w:w="1161" w:type="pct"/>
          </w:tcPr>
          <w:p w14:paraId="519B1A46" w14:textId="77777777" w:rsidR="002F46F2" w:rsidRPr="002F46F2" w:rsidRDefault="002F46F2" w:rsidP="002F46F2">
            <w:pPr>
              <w:keepNext/>
              <w:spacing w:after="0" w:line="240" w:lineRule="auto"/>
              <w:jc w:val="center"/>
              <w:rPr>
                <w:rFonts w:ascii="Arial" w:eastAsia="Calibri" w:hAnsi="Arial" w:cs="Arial"/>
                <w:kern w:val="0"/>
                <w:lang w:eastAsia="en-US" w:bidi="ar-SA"/>
                <w14:ligatures w14:val="none"/>
              </w:rPr>
            </w:pPr>
            <w:r w:rsidRPr="002F46F2">
              <w:rPr>
                <w:rFonts w:ascii="Arial" w:eastAsia="Calibri" w:hAnsi="Arial" w:cs="Arial"/>
                <w:b/>
                <w:bCs/>
                <w:kern w:val="0"/>
                <w:lang w:eastAsia="en-US" w:bidi="ar-SA"/>
                <w14:ligatures w14:val="none"/>
              </w:rPr>
              <w:t>Nuoroda į pagrindžiantį dokumentą</w:t>
            </w:r>
            <w:r w:rsidRPr="002F46F2">
              <w:rPr>
                <w:rFonts w:ascii="Arial" w:eastAsia="Calibri" w:hAnsi="Arial" w:cs="Arial"/>
                <w:kern w:val="0"/>
                <w:lang w:eastAsia="en-US" w:bidi="ar-SA"/>
                <w14:ligatures w14:val="none"/>
              </w:rPr>
              <w:t xml:space="preserve"> (priedo pav., psl.) </w:t>
            </w:r>
          </w:p>
          <w:p w14:paraId="464BDC73" w14:textId="77777777" w:rsidR="002F46F2" w:rsidRPr="002F46F2" w:rsidRDefault="002F46F2" w:rsidP="002F46F2">
            <w:pPr>
              <w:spacing w:after="0" w:line="240" w:lineRule="auto"/>
              <w:jc w:val="center"/>
              <w:rPr>
                <w:rFonts w:ascii="Arial" w:eastAsia="Calibri" w:hAnsi="Arial" w:cs="Arial"/>
                <w:b/>
                <w:bCs/>
                <w:noProof/>
                <w:kern w:val="0"/>
                <w:lang w:eastAsia="en-US" w:bidi="ar-SA"/>
                <w14:ligatures w14:val="none"/>
              </w:rPr>
            </w:pPr>
            <w:r w:rsidRPr="0044090D">
              <w:rPr>
                <w:rFonts w:ascii="Arial" w:eastAsia="Calibri" w:hAnsi="Arial" w:cs="Arial"/>
                <w:i/>
                <w:iCs/>
                <w:color w:val="70AD47" w:themeColor="accent6"/>
                <w:kern w:val="0"/>
                <w:lang w:eastAsia="en-US" w:bidi="ar-SA"/>
                <w14:ligatures w14:val="none"/>
              </w:rPr>
              <w:t>[pildo Tiekėjas]</w:t>
            </w:r>
          </w:p>
        </w:tc>
      </w:tr>
      <w:tr w:rsidR="0044090D" w:rsidRPr="002F46F2" w14:paraId="4070E761" w14:textId="77777777" w:rsidTr="0083488A">
        <w:tc>
          <w:tcPr>
            <w:tcW w:w="361" w:type="pct"/>
            <w:vAlign w:val="center"/>
          </w:tcPr>
          <w:p w14:paraId="44D2690F"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571545DB"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Fototerapijos sistemos paskirtis</w:t>
            </w:r>
          </w:p>
        </w:tc>
        <w:tc>
          <w:tcPr>
            <w:tcW w:w="1163" w:type="pct"/>
          </w:tcPr>
          <w:p w14:paraId="6625C17E"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Skirta viso kūno fototerapijai bei fotochemoterapijai</w:t>
            </w:r>
          </w:p>
        </w:tc>
        <w:tc>
          <w:tcPr>
            <w:tcW w:w="1163" w:type="pct"/>
          </w:tcPr>
          <w:p w14:paraId="517CDDEE" w14:textId="3FE246B7"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4D388E">
              <w:rPr>
                <w:rFonts w:ascii="Arial" w:eastAsia="Calibri" w:hAnsi="Arial" w:cs="Arial"/>
                <w:i/>
                <w:iCs/>
                <w:color w:val="70AD47" w:themeColor="accent6"/>
                <w:kern w:val="0"/>
                <w:lang w:eastAsia="en-US" w:bidi="ar-SA"/>
                <w14:ligatures w14:val="none"/>
              </w:rPr>
              <w:t>[pildo Tiekėjas]</w:t>
            </w:r>
          </w:p>
        </w:tc>
        <w:tc>
          <w:tcPr>
            <w:tcW w:w="1161" w:type="pct"/>
          </w:tcPr>
          <w:p w14:paraId="3E5AE786" w14:textId="5095A086"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4D388E">
              <w:rPr>
                <w:rFonts w:ascii="Arial" w:eastAsia="Calibri" w:hAnsi="Arial" w:cs="Arial"/>
                <w:i/>
                <w:iCs/>
                <w:color w:val="70AD47" w:themeColor="accent6"/>
                <w:kern w:val="0"/>
                <w:lang w:eastAsia="en-US" w:bidi="ar-SA"/>
                <w14:ligatures w14:val="none"/>
              </w:rPr>
              <w:t>[pildo Tiekėjas]</w:t>
            </w:r>
          </w:p>
        </w:tc>
      </w:tr>
      <w:tr w:rsidR="0044090D" w:rsidRPr="002F46F2" w14:paraId="17AC32D0" w14:textId="77777777" w:rsidTr="0083488A">
        <w:tc>
          <w:tcPr>
            <w:tcW w:w="361" w:type="pct"/>
            <w:vAlign w:val="center"/>
          </w:tcPr>
          <w:p w14:paraId="46695D10"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53240D12"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Fototerapijos sistemos konstrukcija</w:t>
            </w:r>
          </w:p>
        </w:tc>
        <w:tc>
          <w:tcPr>
            <w:tcW w:w="1163" w:type="pct"/>
          </w:tcPr>
          <w:p w14:paraId="291658B6"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Kabinos tipo su dvivėrėmis durimis.</w:t>
            </w:r>
          </w:p>
        </w:tc>
        <w:tc>
          <w:tcPr>
            <w:tcW w:w="1163" w:type="pct"/>
          </w:tcPr>
          <w:p w14:paraId="59560A8B" w14:textId="66BFB85D"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4D388E">
              <w:rPr>
                <w:rFonts w:ascii="Arial" w:eastAsia="Calibri" w:hAnsi="Arial" w:cs="Arial"/>
                <w:i/>
                <w:iCs/>
                <w:color w:val="70AD47" w:themeColor="accent6"/>
                <w:kern w:val="0"/>
                <w:lang w:eastAsia="en-US" w:bidi="ar-SA"/>
                <w14:ligatures w14:val="none"/>
              </w:rPr>
              <w:t>[pildo Tiekėjas]</w:t>
            </w:r>
          </w:p>
        </w:tc>
        <w:tc>
          <w:tcPr>
            <w:tcW w:w="1161" w:type="pct"/>
          </w:tcPr>
          <w:p w14:paraId="54DF5AD3" w14:textId="173C2034"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4D388E">
              <w:rPr>
                <w:rFonts w:ascii="Arial" w:eastAsia="Calibri" w:hAnsi="Arial" w:cs="Arial"/>
                <w:i/>
                <w:iCs/>
                <w:color w:val="70AD47" w:themeColor="accent6"/>
                <w:kern w:val="0"/>
                <w:lang w:eastAsia="en-US" w:bidi="ar-SA"/>
                <w14:ligatures w14:val="none"/>
              </w:rPr>
              <w:t>[pildo Tiekėjas]</w:t>
            </w:r>
          </w:p>
        </w:tc>
      </w:tr>
      <w:tr w:rsidR="0044090D" w:rsidRPr="002F46F2" w14:paraId="3B1157FE" w14:textId="77777777" w:rsidTr="0083488A">
        <w:tc>
          <w:tcPr>
            <w:tcW w:w="361" w:type="pct"/>
            <w:vAlign w:val="center"/>
          </w:tcPr>
          <w:p w14:paraId="44260717"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01EAD9AC"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Kabinoje turi būti integruoti UV intensyvumo matavimo sensoriai su dozimetrijos funkcija</w:t>
            </w:r>
          </w:p>
        </w:tc>
        <w:tc>
          <w:tcPr>
            <w:tcW w:w="1163" w:type="pct"/>
          </w:tcPr>
          <w:p w14:paraId="29AD4692"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Ne mažiau 4</w:t>
            </w:r>
          </w:p>
        </w:tc>
        <w:tc>
          <w:tcPr>
            <w:tcW w:w="1163" w:type="pct"/>
          </w:tcPr>
          <w:p w14:paraId="77791386" w14:textId="6410B87A"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4D388E">
              <w:rPr>
                <w:rFonts w:ascii="Arial" w:eastAsia="Calibri" w:hAnsi="Arial" w:cs="Arial"/>
                <w:i/>
                <w:iCs/>
                <w:color w:val="70AD47" w:themeColor="accent6"/>
                <w:kern w:val="0"/>
                <w:lang w:eastAsia="en-US" w:bidi="ar-SA"/>
                <w14:ligatures w14:val="none"/>
              </w:rPr>
              <w:t>[pildo Tiekėjas]</w:t>
            </w:r>
          </w:p>
        </w:tc>
        <w:tc>
          <w:tcPr>
            <w:tcW w:w="1161" w:type="pct"/>
          </w:tcPr>
          <w:p w14:paraId="7AEEED45" w14:textId="78AC3777"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4D388E">
              <w:rPr>
                <w:rFonts w:ascii="Arial" w:eastAsia="Calibri" w:hAnsi="Arial" w:cs="Arial"/>
                <w:i/>
                <w:iCs/>
                <w:color w:val="70AD47" w:themeColor="accent6"/>
                <w:kern w:val="0"/>
                <w:lang w:eastAsia="en-US" w:bidi="ar-SA"/>
                <w14:ligatures w14:val="none"/>
              </w:rPr>
              <w:t>[pildo Tiekėjas]</w:t>
            </w:r>
          </w:p>
        </w:tc>
      </w:tr>
      <w:tr w:rsidR="0044090D" w:rsidRPr="002F46F2" w14:paraId="6DBB1FD8" w14:textId="77777777" w:rsidTr="0083488A">
        <w:tc>
          <w:tcPr>
            <w:tcW w:w="361" w:type="pct"/>
            <w:vAlign w:val="center"/>
          </w:tcPr>
          <w:p w14:paraId="236982B8"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21C87F59"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Švitinimo lempų išsidėstymas aplink pacientą</w:t>
            </w:r>
          </w:p>
        </w:tc>
        <w:tc>
          <w:tcPr>
            <w:tcW w:w="1163" w:type="pct"/>
          </w:tcPr>
          <w:p w14:paraId="23CA3D25"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 xml:space="preserve">Ne mažiau nei 8 segmentais </w:t>
            </w:r>
          </w:p>
        </w:tc>
        <w:tc>
          <w:tcPr>
            <w:tcW w:w="1163" w:type="pct"/>
          </w:tcPr>
          <w:p w14:paraId="209876AE" w14:textId="7082015A"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4D388E">
              <w:rPr>
                <w:rFonts w:ascii="Arial" w:eastAsia="Calibri" w:hAnsi="Arial" w:cs="Arial"/>
                <w:i/>
                <w:iCs/>
                <w:color w:val="70AD47" w:themeColor="accent6"/>
                <w:kern w:val="0"/>
                <w:lang w:eastAsia="en-US" w:bidi="ar-SA"/>
                <w14:ligatures w14:val="none"/>
              </w:rPr>
              <w:t>[pildo Tiekėjas]</w:t>
            </w:r>
          </w:p>
        </w:tc>
        <w:tc>
          <w:tcPr>
            <w:tcW w:w="1161" w:type="pct"/>
          </w:tcPr>
          <w:p w14:paraId="140DBA92" w14:textId="01D8C280"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4D388E">
              <w:rPr>
                <w:rFonts w:ascii="Arial" w:eastAsia="Calibri" w:hAnsi="Arial" w:cs="Arial"/>
                <w:i/>
                <w:iCs/>
                <w:color w:val="70AD47" w:themeColor="accent6"/>
                <w:kern w:val="0"/>
                <w:lang w:eastAsia="en-US" w:bidi="ar-SA"/>
                <w14:ligatures w14:val="none"/>
              </w:rPr>
              <w:t>[pildo Tiekėjas]</w:t>
            </w:r>
          </w:p>
        </w:tc>
      </w:tr>
      <w:tr w:rsidR="0044090D" w:rsidRPr="002F46F2" w14:paraId="6165F4A1" w14:textId="77777777" w:rsidTr="0083488A">
        <w:tc>
          <w:tcPr>
            <w:tcW w:w="361" w:type="pct"/>
            <w:vAlign w:val="center"/>
          </w:tcPr>
          <w:p w14:paraId="3EC19323"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23366E53"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Švitinimo segmentų aušinimas</w:t>
            </w:r>
          </w:p>
        </w:tc>
        <w:tc>
          <w:tcPr>
            <w:tcW w:w="1163" w:type="pct"/>
          </w:tcPr>
          <w:p w14:paraId="7A331A00"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Kiekviename segmente yra integruotas ventiliatorius</w:t>
            </w:r>
          </w:p>
        </w:tc>
        <w:tc>
          <w:tcPr>
            <w:tcW w:w="1163" w:type="pct"/>
          </w:tcPr>
          <w:p w14:paraId="15796684" w14:textId="467ABC27"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4D388E">
              <w:rPr>
                <w:rFonts w:ascii="Arial" w:eastAsia="Calibri" w:hAnsi="Arial" w:cs="Arial"/>
                <w:i/>
                <w:iCs/>
                <w:color w:val="70AD47" w:themeColor="accent6"/>
                <w:kern w:val="0"/>
                <w:lang w:eastAsia="en-US" w:bidi="ar-SA"/>
                <w14:ligatures w14:val="none"/>
              </w:rPr>
              <w:t>[pildo Tiekėjas]</w:t>
            </w:r>
          </w:p>
        </w:tc>
        <w:tc>
          <w:tcPr>
            <w:tcW w:w="1161" w:type="pct"/>
          </w:tcPr>
          <w:p w14:paraId="6D5E9ACF" w14:textId="73AA5C1F"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4D388E">
              <w:rPr>
                <w:rFonts w:ascii="Arial" w:eastAsia="Calibri" w:hAnsi="Arial" w:cs="Arial"/>
                <w:i/>
                <w:iCs/>
                <w:color w:val="70AD47" w:themeColor="accent6"/>
                <w:kern w:val="0"/>
                <w:lang w:eastAsia="en-US" w:bidi="ar-SA"/>
                <w14:ligatures w14:val="none"/>
              </w:rPr>
              <w:t>[pildo Tiekėjas]</w:t>
            </w:r>
          </w:p>
        </w:tc>
      </w:tr>
      <w:tr w:rsidR="0044090D" w:rsidRPr="002F46F2" w14:paraId="6B1BA166" w14:textId="77777777" w:rsidTr="0083488A">
        <w:tc>
          <w:tcPr>
            <w:tcW w:w="361" w:type="pct"/>
            <w:vAlign w:val="center"/>
          </w:tcPr>
          <w:p w14:paraId="1F66A107"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3F3C4988"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Paciento komforto užtikrinimui kabinoje yra sumontuoti ventiliatoriai</w:t>
            </w:r>
          </w:p>
        </w:tc>
        <w:tc>
          <w:tcPr>
            <w:tcW w:w="1163" w:type="pct"/>
          </w:tcPr>
          <w:p w14:paraId="06DDC4E5"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Ne mažiau 2 vnt.</w:t>
            </w:r>
          </w:p>
        </w:tc>
        <w:tc>
          <w:tcPr>
            <w:tcW w:w="1163" w:type="pct"/>
          </w:tcPr>
          <w:p w14:paraId="04D73A8B" w14:textId="6D90F1B7"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4D388E">
              <w:rPr>
                <w:rFonts w:ascii="Arial" w:eastAsia="Calibri" w:hAnsi="Arial" w:cs="Arial"/>
                <w:i/>
                <w:iCs/>
                <w:color w:val="70AD47" w:themeColor="accent6"/>
                <w:kern w:val="0"/>
                <w:lang w:eastAsia="en-US" w:bidi="ar-SA"/>
                <w14:ligatures w14:val="none"/>
              </w:rPr>
              <w:t>[pildo Tiekėjas]</w:t>
            </w:r>
          </w:p>
        </w:tc>
        <w:tc>
          <w:tcPr>
            <w:tcW w:w="1161" w:type="pct"/>
          </w:tcPr>
          <w:p w14:paraId="4FEDA68F" w14:textId="699D173C"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4D388E">
              <w:rPr>
                <w:rFonts w:ascii="Arial" w:eastAsia="Calibri" w:hAnsi="Arial" w:cs="Arial"/>
                <w:i/>
                <w:iCs/>
                <w:color w:val="70AD47" w:themeColor="accent6"/>
                <w:kern w:val="0"/>
                <w:lang w:eastAsia="en-US" w:bidi="ar-SA"/>
                <w14:ligatures w14:val="none"/>
              </w:rPr>
              <w:t>[pildo Tiekėjas]</w:t>
            </w:r>
          </w:p>
        </w:tc>
      </w:tr>
      <w:tr w:rsidR="0044090D" w:rsidRPr="002F46F2" w14:paraId="55544B48" w14:textId="77777777" w:rsidTr="0083488A">
        <w:tc>
          <w:tcPr>
            <w:tcW w:w="361" w:type="pct"/>
            <w:vAlign w:val="center"/>
          </w:tcPr>
          <w:p w14:paraId="1E0BC403"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446B679A"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Naudojamos švitinimo lempos su reflektoriais</w:t>
            </w:r>
          </w:p>
        </w:tc>
        <w:tc>
          <w:tcPr>
            <w:tcW w:w="1163" w:type="pct"/>
          </w:tcPr>
          <w:p w14:paraId="677267D8"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1. ≥ 20 UVA spektro lempų; švitinimo spektras (320-400)±5nm</w:t>
            </w:r>
          </w:p>
          <w:p w14:paraId="2B06AEB3"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2. ≥ 20 UVB spektro lempų; švitinimo spektras (310 -315) ±2nm</w:t>
            </w:r>
          </w:p>
          <w:p w14:paraId="3A68CBB7"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3. Lempų ilgis ≥ 200 cm</w:t>
            </w:r>
          </w:p>
        </w:tc>
        <w:tc>
          <w:tcPr>
            <w:tcW w:w="1163" w:type="pct"/>
          </w:tcPr>
          <w:p w14:paraId="615BF848" w14:textId="6C95F99B"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4D388E">
              <w:rPr>
                <w:rFonts w:ascii="Arial" w:eastAsia="Calibri" w:hAnsi="Arial" w:cs="Arial"/>
                <w:i/>
                <w:iCs/>
                <w:color w:val="70AD47" w:themeColor="accent6"/>
                <w:kern w:val="0"/>
                <w:lang w:eastAsia="en-US" w:bidi="ar-SA"/>
                <w14:ligatures w14:val="none"/>
              </w:rPr>
              <w:t>[pildo Tiekėjas]</w:t>
            </w:r>
          </w:p>
        </w:tc>
        <w:tc>
          <w:tcPr>
            <w:tcW w:w="1161" w:type="pct"/>
          </w:tcPr>
          <w:p w14:paraId="2050C2F7" w14:textId="4A914106"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4D388E">
              <w:rPr>
                <w:rFonts w:ascii="Arial" w:eastAsia="Calibri" w:hAnsi="Arial" w:cs="Arial"/>
                <w:i/>
                <w:iCs/>
                <w:color w:val="70AD47" w:themeColor="accent6"/>
                <w:kern w:val="0"/>
                <w:lang w:eastAsia="en-US" w:bidi="ar-SA"/>
                <w14:ligatures w14:val="none"/>
              </w:rPr>
              <w:t>[pildo Tiekėjas]</w:t>
            </w:r>
          </w:p>
        </w:tc>
      </w:tr>
      <w:tr w:rsidR="0044090D" w:rsidRPr="002F46F2" w14:paraId="05C51C2D" w14:textId="77777777" w:rsidTr="0083488A">
        <w:tc>
          <w:tcPr>
            <w:tcW w:w="361" w:type="pct"/>
            <w:vAlign w:val="center"/>
          </w:tcPr>
          <w:p w14:paraId="1DD8E2EC"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24864271"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Švitinimo lempų galia</w:t>
            </w:r>
          </w:p>
        </w:tc>
        <w:tc>
          <w:tcPr>
            <w:tcW w:w="1163" w:type="pct"/>
          </w:tcPr>
          <w:p w14:paraId="4DAFA033"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Ne mažiau 120 W</w:t>
            </w:r>
          </w:p>
        </w:tc>
        <w:tc>
          <w:tcPr>
            <w:tcW w:w="1163" w:type="pct"/>
          </w:tcPr>
          <w:p w14:paraId="65A19260" w14:textId="0D56B6BA"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c>
          <w:tcPr>
            <w:tcW w:w="1161" w:type="pct"/>
          </w:tcPr>
          <w:p w14:paraId="02796284" w14:textId="422BA003"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r>
      <w:tr w:rsidR="0044090D" w:rsidRPr="002F46F2" w14:paraId="14573B95" w14:textId="77777777" w:rsidTr="0083488A">
        <w:tc>
          <w:tcPr>
            <w:tcW w:w="361" w:type="pct"/>
            <w:vAlign w:val="center"/>
          </w:tcPr>
          <w:p w14:paraId="75D6A2FE"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4637E765"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Švitinimo lempų apsauginiai paneliai</w:t>
            </w:r>
          </w:p>
        </w:tc>
        <w:tc>
          <w:tcPr>
            <w:tcW w:w="1163" w:type="pct"/>
          </w:tcPr>
          <w:p w14:paraId="69B4E56E"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Būtini</w:t>
            </w:r>
          </w:p>
        </w:tc>
        <w:tc>
          <w:tcPr>
            <w:tcW w:w="1163" w:type="pct"/>
          </w:tcPr>
          <w:p w14:paraId="5BD2A1B3" w14:textId="52ACC3ED"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c>
          <w:tcPr>
            <w:tcW w:w="1161" w:type="pct"/>
          </w:tcPr>
          <w:p w14:paraId="3A9229B8" w14:textId="1EA67207"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r>
      <w:tr w:rsidR="0044090D" w:rsidRPr="002F46F2" w14:paraId="3052652D" w14:textId="77777777" w:rsidTr="0083488A">
        <w:tc>
          <w:tcPr>
            <w:tcW w:w="361" w:type="pct"/>
            <w:vAlign w:val="center"/>
          </w:tcPr>
          <w:p w14:paraId="71957E65"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tcBorders>
              <w:top w:val="single" w:sz="4" w:space="0" w:color="auto"/>
              <w:left w:val="single" w:sz="4" w:space="0" w:color="auto"/>
            </w:tcBorders>
            <w:shd w:val="clear" w:color="auto" w:fill="FFFFFF"/>
          </w:tcPr>
          <w:p w14:paraId="0F1EDC89"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bCs/>
                <w:noProof/>
                <w:kern w:val="0"/>
                <w:lang w:eastAsia="en-US" w:bidi="bn-IN"/>
                <w14:ligatures w14:val="none"/>
              </w:rPr>
              <w:t>Kabinos išoriniai matmenys</w:t>
            </w:r>
          </w:p>
        </w:tc>
        <w:tc>
          <w:tcPr>
            <w:tcW w:w="1163" w:type="pct"/>
            <w:tcBorders>
              <w:top w:val="single" w:sz="4" w:space="0" w:color="auto"/>
              <w:left w:val="single" w:sz="4" w:space="0" w:color="auto"/>
            </w:tcBorders>
            <w:shd w:val="clear" w:color="auto" w:fill="FFFFFF"/>
          </w:tcPr>
          <w:p w14:paraId="2DFF205A"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130x130x230 cm, ne didesni</w:t>
            </w:r>
          </w:p>
        </w:tc>
        <w:tc>
          <w:tcPr>
            <w:tcW w:w="1163" w:type="pct"/>
            <w:tcBorders>
              <w:top w:val="single" w:sz="4" w:space="0" w:color="auto"/>
              <w:left w:val="single" w:sz="4" w:space="0" w:color="auto"/>
              <w:right w:val="single" w:sz="4" w:space="0" w:color="auto"/>
            </w:tcBorders>
            <w:shd w:val="clear" w:color="auto" w:fill="FFFFFF"/>
          </w:tcPr>
          <w:p w14:paraId="2F88F975" w14:textId="48E54A71"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c>
          <w:tcPr>
            <w:tcW w:w="1161" w:type="pct"/>
            <w:tcBorders>
              <w:top w:val="single" w:sz="4" w:space="0" w:color="auto"/>
              <w:left w:val="single" w:sz="4" w:space="0" w:color="auto"/>
            </w:tcBorders>
            <w:shd w:val="clear" w:color="auto" w:fill="FFFFFF"/>
          </w:tcPr>
          <w:p w14:paraId="34D6D266" w14:textId="72712F56"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r>
      <w:tr w:rsidR="0044090D" w:rsidRPr="002F46F2" w14:paraId="543FD497" w14:textId="77777777" w:rsidTr="0083488A">
        <w:tc>
          <w:tcPr>
            <w:tcW w:w="361" w:type="pct"/>
            <w:vAlign w:val="center"/>
          </w:tcPr>
          <w:p w14:paraId="64004C2F"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7A7782EF"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 xml:space="preserve">Erdvus vidinis kabinos dydis </w:t>
            </w:r>
          </w:p>
        </w:tc>
        <w:tc>
          <w:tcPr>
            <w:tcW w:w="1163" w:type="pct"/>
          </w:tcPr>
          <w:p w14:paraId="55E6FF30"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Vidinis diametras ≥ 90 cm</w:t>
            </w:r>
            <w:r w:rsidRPr="002F46F2">
              <w:rPr>
                <w:rFonts w:ascii="Arial" w:eastAsia="Calibri" w:hAnsi="Arial" w:cs="Arial"/>
                <w:noProof/>
                <w:color w:val="FF0000"/>
                <w:kern w:val="0"/>
                <w:lang w:eastAsia="en-US" w:bidi="ar-SA"/>
                <w14:ligatures w14:val="none"/>
              </w:rPr>
              <w:t xml:space="preserve"> </w:t>
            </w:r>
          </w:p>
        </w:tc>
        <w:tc>
          <w:tcPr>
            <w:tcW w:w="1163" w:type="pct"/>
          </w:tcPr>
          <w:p w14:paraId="19D8B1BA" w14:textId="1F65A7BF"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c>
          <w:tcPr>
            <w:tcW w:w="1161" w:type="pct"/>
          </w:tcPr>
          <w:p w14:paraId="2926E584" w14:textId="7B31EA4E"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r>
      <w:tr w:rsidR="0044090D" w:rsidRPr="002F46F2" w14:paraId="12BC91EE" w14:textId="77777777" w:rsidTr="0083488A">
        <w:tc>
          <w:tcPr>
            <w:tcW w:w="361" w:type="pct"/>
            <w:vAlign w:val="center"/>
          </w:tcPr>
          <w:p w14:paraId="2FCB8451"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2D9FDAA3"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Integruota paciento vėsinimo sistema</w:t>
            </w:r>
          </w:p>
        </w:tc>
        <w:tc>
          <w:tcPr>
            <w:tcW w:w="1163" w:type="pct"/>
          </w:tcPr>
          <w:p w14:paraId="6893766E"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Būtina</w:t>
            </w:r>
          </w:p>
        </w:tc>
        <w:tc>
          <w:tcPr>
            <w:tcW w:w="1163" w:type="pct"/>
          </w:tcPr>
          <w:p w14:paraId="7C334448" w14:textId="19E103EF"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c>
          <w:tcPr>
            <w:tcW w:w="1161" w:type="pct"/>
          </w:tcPr>
          <w:p w14:paraId="55CF74B1" w14:textId="44F69A1D"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r>
      <w:tr w:rsidR="0044090D" w:rsidRPr="002F46F2" w14:paraId="793A2C20" w14:textId="77777777" w:rsidTr="0083488A">
        <w:tc>
          <w:tcPr>
            <w:tcW w:w="361" w:type="pct"/>
            <w:vAlign w:val="center"/>
          </w:tcPr>
          <w:p w14:paraId="673712F4"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46DEFD05"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Dulkių filtravimo sistema</w:t>
            </w:r>
          </w:p>
        </w:tc>
        <w:tc>
          <w:tcPr>
            <w:tcW w:w="1163" w:type="pct"/>
          </w:tcPr>
          <w:p w14:paraId="739D959C"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Būtina</w:t>
            </w:r>
          </w:p>
        </w:tc>
        <w:tc>
          <w:tcPr>
            <w:tcW w:w="1163" w:type="pct"/>
          </w:tcPr>
          <w:p w14:paraId="7F8177FB" w14:textId="6860AE7B"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c>
          <w:tcPr>
            <w:tcW w:w="1161" w:type="pct"/>
          </w:tcPr>
          <w:p w14:paraId="24E4D132" w14:textId="4383140A"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r>
      <w:tr w:rsidR="0044090D" w:rsidRPr="002F46F2" w14:paraId="6E7210CD" w14:textId="77777777" w:rsidTr="0083488A">
        <w:tc>
          <w:tcPr>
            <w:tcW w:w="361" w:type="pct"/>
            <w:vAlign w:val="center"/>
          </w:tcPr>
          <w:p w14:paraId="47BBB3F9"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06F4241D"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 xml:space="preserve">Pilnas elektroninis sistemos valdymas ir dozavimas </w:t>
            </w:r>
          </w:p>
        </w:tc>
        <w:tc>
          <w:tcPr>
            <w:tcW w:w="1163" w:type="pct"/>
            <w:vAlign w:val="center"/>
          </w:tcPr>
          <w:p w14:paraId="5F1A190A"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Dozavimas nustatomas J/cm</w:t>
            </w:r>
            <w:r w:rsidRPr="002F46F2">
              <w:rPr>
                <w:rFonts w:ascii="Arial" w:eastAsia="Calibri" w:hAnsi="Arial" w:cs="Arial"/>
                <w:noProof/>
                <w:kern w:val="0"/>
                <w:vertAlign w:val="superscript"/>
                <w:lang w:eastAsia="en-US" w:bidi="ar-SA"/>
                <w14:ligatures w14:val="none"/>
              </w:rPr>
              <w:t>2</w:t>
            </w:r>
            <w:r w:rsidRPr="002F46F2">
              <w:rPr>
                <w:rFonts w:ascii="Arial" w:eastAsia="Calibri" w:hAnsi="Arial" w:cs="Arial"/>
                <w:noProof/>
                <w:kern w:val="0"/>
                <w:lang w:eastAsia="en-US" w:bidi="ar-SA"/>
                <w14:ligatures w14:val="none"/>
              </w:rPr>
              <w:t>, ( ne mažiau kaip 0,1 J tikslumu)</w:t>
            </w:r>
          </w:p>
        </w:tc>
        <w:tc>
          <w:tcPr>
            <w:tcW w:w="1163" w:type="pct"/>
          </w:tcPr>
          <w:p w14:paraId="073F90CB" w14:textId="60128989"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c>
          <w:tcPr>
            <w:tcW w:w="1161" w:type="pct"/>
          </w:tcPr>
          <w:p w14:paraId="2CA26E66" w14:textId="16A4A4BE"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r>
      <w:tr w:rsidR="0044090D" w:rsidRPr="002F46F2" w14:paraId="34AE048A" w14:textId="77777777" w:rsidTr="0083488A">
        <w:tc>
          <w:tcPr>
            <w:tcW w:w="361" w:type="pct"/>
            <w:vAlign w:val="center"/>
          </w:tcPr>
          <w:p w14:paraId="28FB68D5"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4FF17DA2"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 xml:space="preserve">Valdymo pultas </w:t>
            </w:r>
          </w:p>
        </w:tc>
        <w:tc>
          <w:tcPr>
            <w:tcW w:w="1163" w:type="pct"/>
          </w:tcPr>
          <w:p w14:paraId="7E6D89E9"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Lietimui jautrus, spalvotas, ne mažiau kaip 25 cm įstrižainės valdymo pultas integruotas ant kabinos durų</w:t>
            </w:r>
          </w:p>
        </w:tc>
        <w:tc>
          <w:tcPr>
            <w:tcW w:w="1163" w:type="pct"/>
          </w:tcPr>
          <w:p w14:paraId="4B50BC96" w14:textId="42333957"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c>
          <w:tcPr>
            <w:tcW w:w="1161" w:type="pct"/>
          </w:tcPr>
          <w:p w14:paraId="735F9397" w14:textId="4550D016"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A736B">
              <w:rPr>
                <w:rFonts w:ascii="Arial" w:eastAsia="Calibri" w:hAnsi="Arial" w:cs="Arial"/>
                <w:i/>
                <w:iCs/>
                <w:color w:val="70AD47" w:themeColor="accent6"/>
                <w:kern w:val="0"/>
                <w:lang w:eastAsia="en-US" w:bidi="ar-SA"/>
                <w14:ligatures w14:val="none"/>
              </w:rPr>
              <w:t>[pildo Tiekėjas]</w:t>
            </w:r>
          </w:p>
        </w:tc>
      </w:tr>
      <w:tr w:rsidR="0044090D" w:rsidRPr="002F46F2" w14:paraId="4259BA73" w14:textId="77777777" w:rsidTr="0083488A">
        <w:tc>
          <w:tcPr>
            <w:tcW w:w="361" w:type="pct"/>
            <w:vAlign w:val="center"/>
          </w:tcPr>
          <w:p w14:paraId="12F0DF34"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3DAF82CA"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Įrenginio programavimas</w:t>
            </w:r>
          </w:p>
        </w:tc>
        <w:tc>
          <w:tcPr>
            <w:tcW w:w="1163" w:type="pct"/>
          </w:tcPr>
          <w:p w14:paraId="1139625E"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Atskirai įvedamos UVA ir UVB spindulių dozių ribos;  UVB maksimaliai  2.5 J/ cm</w:t>
            </w:r>
            <w:r w:rsidRPr="002F46F2">
              <w:rPr>
                <w:rFonts w:ascii="Arial" w:eastAsia="Calibri" w:hAnsi="Arial" w:cs="Arial"/>
                <w:noProof/>
                <w:kern w:val="0"/>
                <w:vertAlign w:val="superscript"/>
                <w:lang w:eastAsia="en-US" w:bidi="ar-SA"/>
                <w14:ligatures w14:val="none"/>
              </w:rPr>
              <w:t>2,</w:t>
            </w:r>
            <w:r w:rsidRPr="002F46F2">
              <w:rPr>
                <w:rFonts w:ascii="Arial" w:eastAsia="Calibri" w:hAnsi="Arial" w:cs="Arial"/>
                <w:noProof/>
                <w:kern w:val="0"/>
                <w:lang w:eastAsia="en-US" w:bidi="ar-SA"/>
                <w14:ligatures w14:val="none"/>
              </w:rPr>
              <w:t>; ±0,1J/ cm</w:t>
            </w:r>
            <w:r w:rsidRPr="002F46F2">
              <w:rPr>
                <w:rFonts w:ascii="Arial" w:eastAsia="Calibri" w:hAnsi="Arial" w:cs="Arial"/>
                <w:noProof/>
                <w:kern w:val="0"/>
                <w:vertAlign w:val="superscript"/>
                <w:lang w:eastAsia="en-US" w:bidi="ar-SA"/>
                <w14:ligatures w14:val="none"/>
              </w:rPr>
              <w:t>2</w:t>
            </w:r>
            <w:r w:rsidRPr="002F46F2">
              <w:rPr>
                <w:rFonts w:ascii="Arial" w:eastAsia="Calibri" w:hAnsi="Arial" w:cs="Arial"/>
                <w:noProof/>
                <w:kern w:val="0"/>
                <w:lang w:eastAsia="en-US" w:bidi="ar-SA"/>
                <w14:ligatures w14:val="none"/>
              </w:rPr>
              <w:t>; UVA maksimaliai 15 J /cm</w:t>
            </w:r>
            <w:r w:rsidRPr="002F46F2">
              <w:rPr>
                <w:rFonts w:ascii="Arial" w:eastAsia="Calibri" w:hAnsi="Arial" w:cs="Arial"/>
                <w:noProof/>
                <w:kern w:val="0"/>
                <w:vertAlign w:val="superscript"/>
                <w:lang w:eastAsia="en-US" w:bidi="ar-SA"/>
                <w14:ligatures w14:val="none"/>
              </w:rPr>
              <w:t>2,</w:t>
            </w:r>
            <w:r w:rsidRPr="002F46F2">
              <w:rPr>
                <w:rFonts w:ascii="Arial" w:eastAsia="Calibri" w:hAnsi="Arial" w:cs="Arial"/>
                <w:noProof/>
                <w:kern w:val="0"/>
                <w:lang w:eastAsia="en-US" w:bidi="ar-SA"/>
                <w14:ligatures w14:val="none"/>
              </w:rPr>
              <w:t xml:space="preserve"> ±0,5J/ cm</w:t>
            </w:r>
            <w:r w:rsidRPr="002F46F2">
              <w:rPr>
                <w:rFonts w:ascii="Arial" w:eastAsia="Calibri" w:hAnsi="Arial" w:cs="Arial"/>
                <w:noProof/>
                <w:kern w:val="0"/>
                <w:vertAlign w:val="superscript"/>
                <w:lang w:eastAsia="en-US" w:bidi="ar-SA"/>
                <w14:ligatures w14:val="none"/>
              </w:rPr>
              <w:t>2;</w:t>
            </w:r>
          </w:p>
        </w:tc>
        <w:tc>
          <w:tcPr>
            <w:tcW w:w="1163" w:type="pct"/>
          </w:tcPr>
          <w:p w14:paraId="617F6199" w14:textId="23974810"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36039">
              <w:rPr>
                <w:rFonts w:ascii="Arial" w:eastAsia="Calibri" w:hAnsi="Arial" w:cs="Arial"/>
                <w:i/>
                <w:iCs/>
                <w:color w:val="70AD47" w:themeColor="accent6"/>
                <w:kern w:val="0"/>
                <w:lang w:eastAsia="en-US" w:bidi="ar-SA"/>
                <w14:ligatures w14:val="none"/>
              </w:rPr>
              <w:t>[pildo Tiekėjas]</w:t>
            </w:r>
          </w:p>
        </w:tc>
        <w:tc>
          <w:tcPr>
            <w:tcW w:w="1161" w:type="pct"/>
          </w:tcPr>
          <w:p w14:paraId="6ED02649" w14:textId="092C363D"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36039">
              <w:rPr>
                <w:rFonts w:ascii="Arial" w:eastAsia="Calibri" w:hAnsi="Arial" w:cs="Arial"/>
                <w:i/>
                <w:iCs/>
                <w:color w:val="70AD47" w:themeColor="accent6"/>
                <w:kern w:val="0"/>
                <w:lang w:eastAsia="en-US" w:bidi="ar-SA"/>
                <w14:ligatures w14:val="none"/>
              </w:rPr>
              <w:t>[pildo Tiekėjas]</w:t>
            </w:r>
          </w:p>
        </w:tc>
      </w:tr>
      <w:tr w:rsidR="0044090D" w:rsidRPr="002F46F2" w14:paraId="3CD7B565" w14:textId="77777777" w:rsidTr="0083488A">
        <w:tc>
          <w:tcPr>
            <w:tcW w:w="361" w:type="pct"/>
            <w:vAlign w:val="center"/>
          </w:tcPr>
          <w:p w14:paraId="0752B867"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0B790D1B"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Fototerapijos dozės ir trukmės nustatymas</w:t>
            </w:r>
          </w:p>
        </w:tc>
        <w:tc>
          <w:tcPr>
            <w:tcW w:w="1163" w:type="pct"/>
          </w:tcPr>
          <w:p w14:paraId="3DF87570"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 xml:space="preserve">Automatinis gydymo laiko apskaičiavimas įvedus švitinimo dozę, nuolatos matuojant švitinimo intensyvumą </w:t>
            </w:r>
          </w:p>
        </w:tc>
        <w:tc>
          <w:tcPr>
            <w:tcW w:w="1163" w:type="pct"/>
          </w:tcPr>
          <w:p w14:paraId="7FBE1F1A" w14:textId="7DB45BBC"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36039">
              <w:rPr>
                <w:rFonts w:ascii="Arial" w:eastAsia="Calibri" w:hAnsi="Arial" w:cs="Arial"/>
                <w:i/>
                <w:iCs/>
                <w:color w:val="70AD47" w:themeColor="accent6"/>
                <w:kern w:val="0"/>
                <w:lang w:eastAsia="en-US" w:bidi="ar-SA"/>
                <w14:ligatures w14:val="none"/>
              </w:rPr>
              <w:t>[pildo Tiekėjas]</w:t>
            </w:r>
          </w:p>
        </w:tc>
        <w:tc>
          <w:tcPr>
            <w:tcW w:w="1161" w:type="pct"/>
          </w:tcPr>
          <w:p w14:paraId="3BBC2B58" w14:textId="00297D22"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36039">
              <w:rPr>
                <w:rFonts w:ascii="Arial" w:eastAsia="Calibri" w:hAnsi="Arial" w:cs="Arial"/>
                <w:i/>
                <w:iCs/>
                <w:color w:val="70AD47" w:themeColor="accent6"/>
                <w:kern w:val="0"/>
                <w:lang w:eastAsia="en-US" w:bidi="ar-SA"/>
                <w14:ligatures w14:val="none"/>
              </w:rPr>
              <w:t>[pildo Tiekėjas]</w:t>
            </w:r>
          </w:p>
        </w:tc>
      </w:tr>
      <w:tr w:rsidR="0044090D" w:rsidRPr="002F46F2" w14:paraId="37FB6E0E" w14:textId="77777777" w:rsidTr="0083488A">
        <w:tc>
          <w:tcPr>
            <w:tcW w:w="361" w:type="pct"/>
            <w:vAlign w:val="center"/>
          </w:tcPr>
          <w:p w14:paraId="3BB95FC8"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519C5785"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Akiniai apsaugantys nuo UV spinduliavimo</w:t>
            </w:r>
          </w:p>
        </w:tc>
        <w:tc>
          <w:tcPr>
            <w:tcW w:w="1163" w:type="pct"/>
          </w:tcPr>
          <w:p w14:paraId="75D65750"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Gydytojo 2 vnt.</w:t>
            </w:r>
          </w:p>
          <w:p w14:paraId="3AE09BA3"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Paciento 10 vnt.</w:t>
            </w:r>
          </w:p>
        </w:tc>
        <w:tc>
          <w:tcPr>
            <w:tcW w:w="1163" w:type="pct"/>
          </w:tcPr>
          <w:p w14:paraId="55BF948E" w14:textId="71EFC97D"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36039">
              <w:rPr>
                <w:rFonts w:ascii="Arial" w:eastAsia="Calibri" w:hAnsi="Arial" w:cs="Arial"/>
                <w:i/>
                <w:iCs/>
                <w:color w:val="70AD47" w:themeColor="accent6"/>
                <w:kern w:val="0"/>
                <w:lang w:eastAsia="en-US" w:bidi="ar-SA"/>
                <w14:ligatures w14:val="none"/>
              </w:rPr>
              <w:t>[pildo Tiekėjas]</w:t>
            </w:r>
          </w:p>
        </w:tc>
        <w:tc>
          <w:tcPr>
            <w:tcW w:w="1161" w:type="pct"/>
          </w:tcPr>
          <w:p w14:paraId="31B2EB58" w14:textId="1E0C4273"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36039">
              <w:rPr>
                <w:rFonts w:ascii="Arial" w:eastAsia="Calibri" w:hAnsi="Arial" w:cs="Arial"/>
                <w:i/>
                <w:iCs/>
                <w:color w:val="70AD47" w:themeColor="accent6"/>
                <w:kern w:val="0"/>
                <w:lang w:eastAsia="en-US" w:bidi="ar-SA"/>
                <w14:ligatures w14:val="none"/>
              </w:rPr>
              <w:t>[pildo Tiekėjas]</w:t>
            </w:r>
          </w:p>
        </w:tc>
      </w:tr>
      <w:tr w:rsidR="0044090D" w:rsidRPr="002F46F2" w14:paraId="77BFFF45" w14:textId="77777777" w:rsidTr="0083488A">
        <w:tc>
          <w:tcPr>
            <w:tcW w:w="361" w:type="pct"/>
            <w:vAlign w:val="center"/>
          </w:tcPr>
          <w:p w14:paraId="43B9D5D1"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4B4C9EBF"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Gamintojo sertifikatai</w:t>
            </w:r>
          </w:p>
        </w:tc>
        <w:tc>
          <w:tcPr>
            <w:tcW w:w="1163" w:type="pct"/>
          </w:tcPr>
          <w:p w14:paraId="5572EDD6"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Pateikti CE sertifikatą arba gamintojo atitikties deklaraciją</w:t>
            </w:r>
          </w:p>
        </w:tc>
        <w:tc>
          <w:tcPr>
            <w:tcW w:w="1163" w:type="pct"/>
          </w:tcPr>
          <w:p w14:paraId="351B0C86" w14:textId="1711C543"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36039">
              <w:rPr>
                <w:rFonts w:ascii="Arial" w:eastAsia="Calibri" w:hAnsi="Arial" w:cs="Arial"/>
                <w:i/>
                <w:iCs/>
                <w:color w:val="70AD47" w:themeColor="accent6"/>
                <w:kern w:val="0"/>
                <w:lang w:eastAsia="en-US" w:bidi="ar-SA"/>
                <w14:ligatures w14:val="none"/>
              </w:rPr>
              <w:t>[pildo Tiekėjas]</w:t>
            </w:r>
          </w:p>
        </w:tc>
        <w:tc>
          <w:tcPr>
            <w:tcW w:w="1161" w:type="pct"/>
          </w:tcPr>
          <w:p w14:paraId="69BC4C17" w14:textId="575DF5D7" w:rsidR="0044090D" w:rsidRPr="002F46F2" w:rsidRDefault="0044090D" w:rsidP="0044090D">
            <w:pPr>
              <w:spacing w:after="0" w:line="240" w:lineRule="auto"/>
              <w:jc w:val="center"/>
              <w:rPr>
                <w:rFonts w:ascii="Arial" w:eastAsia="Calibri" w:hAnsi="Arial" w:cs="Arial"/>
                <w:noProof/>
                <w:kern w:val="0"/>
                <w:lang w:eastAsia="en-US" w:bidi="ar-SA"/>
                <w14:ligatures w14:val="none"/>
              </w:rPr>
            </w:pPr>
            <w:r w:rsidRPr="00B36039">
              <w:rPr>
                <w:rFonts w:ascii="Arial" w:eastAsia="Calibri" w:hAnsi="Arial" w:cs="Arial"/>
                <w:i/>
                <w:iCs/>
                <w:color w:val="70AD47" w:themeColor="accent6"/>
                <w:kern w:val="0"/>
                <w:lang w:eastAsia="en-US" w:bidi="ar-SA"/>
                <w14:ligatures w14:val="none"/>
              </w:rPr>
              <w:t>[pildo Tiekėjas]</w:t>
            </w:r>
          </w:p>
        </w:tc>
      </w:tr>
      <w:tr w:rsidR="0044090D" w:rsidRPr="002F46F2" w14:paraId="42F90738" w14:textId="77777777" w:rsidTr="0083488A">
        <w:tc>
          <w:tcPr>
            <w:tcW w:w="361" w:type="pct"/>
            <w:vAlign w:val="center"/>
          </w:tcPr>
          <w:p w14:paraId="1BB0F002"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vAlign w:val="center"/>
          </w:tcPr>
          <w:p w14:paraId="6DF42C9A"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Garantinis terminas</w:t>
            </w:r>
          </w:p>
        </w:tc>
        <w:tc>
          <w:tcPr>
            <w:tcW w:w="1163" w:type="pct"/>
          </w:tcPr>
          <w:p w14:paraId="4B6012C5"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eastAsia="en-US" w:bidi="ar-SA"/>
                <w14:ligatures w14:val="none"/>
              </w:rPr>
              <w:t>≥ 24 mėnesiai įrangai (švitinimo lempoms ir starteriams ne mažiau kaip 200 darbo valandų)</w:t>
            </w:r>
          </w:p>
        </w:tc>
        <w:tc>
          <w:tcPr>
            <w:tcW w:w="1163" w:type="pct"/>
          </w:tcPr>
          <w:p w14:paraId="3FBCEF1A" w14:textId="1FC950C4" w:rsidR="0044090D" w:rsidRPr="002F46F2" w:rsidRDefault="0044090D" w:rsidP="005F5787">
            <w:pPr>
              <w:spacing w:after="0" w:line="240" w:lineRule="auto"/>
              <w:jc w:val="center"/>
              <w:rPr>
                <w:rFonts w:ascii="Arial" w:eastAsia="Calibri" w:hAnsi="Arial" w:cs="Arial"/>
                <w:noProof/>
                <w:kern w:val="0"/>
                <w:lang w:eastAsia="en-US" w:bidi="ar-SA"/>
                <w14:ligatures w14:val="none"/>
              </w:rPr>
            </w:pPr>
            <w:r w:rsidRPr="00B36039">
              <w:rPr>
                <w:rFonts w:ascii="Arial" w:eastAsia="Calibri" w:hAnsi="Arial" w:cs="Arial"/>
                <w:i/>
                <w:iCs/>
                <w:color w:val="70AD47" w:themeColor="accent6"/>
                <w:kern w:val="0"/>
                <w:lang w:eastAsia="en-US" w:bidi="ar-SA"/>
                <w14:ligatures w14:val="none"/>
              </w:rPr>
              <w:t>[pildo Tiekėjas]</w:t>
            </w:r>
          </w:p>
        </w:tc>
        <w:tc>
          <w:tcPr>
            <w:tcW w:w="1161" w:type="pct"/>
          </w:tcPr>
          <w:p w14:paraId="4E2D82A0" w14:textId="4AAD1E8F" w:rsidR="0044090D" w:rsidRPr="002F46F2" w:rsidRDefault="0044090D" w:rsidP="005F5787">
            <w:pPr>
              <w:spacing w:after="0" w:line="240" w:lineRule="auto"/>
              <w:jc w:val="center"/>
              <w:rPr>
                <w:rFonts w:ascii="Arial" w:eastAsia="Calibri" w:hAnsi="Arial" w:cs="Arial"/>
                <w:noProof/>
                <w:kern w:val="0"/>
                <w:lang w:eastAsia="en-US" w:bidi="ar-SA"/>
                <w14:ligatures w14:val="none"/>
              </w:rPr>
            </w:pPr>
            <w:r w:rsidRPr="00B36039">
              <w:rPr>
                <w:rFonts w:ascii="Arial" w:eastAsia="Calibri" w:hAnsi="Arial" w:cs="Arial"/>
                <w:i/>
                <w:iCs/>
                <w:color w:val="70AD47" w:themeColor="accent6"/>
                <w:kern w:val="0"/>
                <w:lang w:eastAsia="en-US" w:bidi="ar-SA"/>
                <w14:ligatures w14:val="none"/>
              </w:rPr>
              <w:t>[pildo Tiekėjas]</w:t>
            </w:r>
          </w:p>
        </w:tc>
      </w:tr>
      <w:tr w:rsidR="0044090D" w:rsidRPr="002F46F2" w14:paraId="61858777" w14:textId="77777777" w:rsidTr="0083488A">
        <w:tc>
          <w:tcPr>
            <w:tcW w:w="361" w:type="pct"/>
            <w:vAlign w:val="center"/>
          </w:tcPr>
          <w:p w14:paraId="6696DA0A" w14:textId="77777777" w:rsidR="0044090D" w:rsidRPr="002F46F2" w:rsidRDefault="0044090D" w:rsidP="0044090D">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tcBorders>
              <w:top w:val="single" w:sz="4" w:space="0" w:color="000000"/>
              <w:left w:val="single" w:sz="4" w:space="0" w:color="000000"/>
              <w:bottom w:val="single" w:sz="4" w:space="0" w:color="000000"/>
              <w:right w:val="single" w:sz="4" w:space="0" w:color="000000"/>
            </w:tcBorders>
            <w:vAlign w:val="center"/>
          </w:tcPr>
          <w:p w14:paraId="4437A4A6"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bidi="ar-SA"/>
                <w14:ligatures w14:val="none"/>
              </w:rPr>
              <w:t>Pateikiama dokumentacija</w:t>
            </w:r>
          </w:p>
        </w:tc>
        <w:tc>
          <w:tcPr>
            <w:tcW w:w="1163" w:type="pct"/>
            <w:tcBorders>
              <w:top w:val="single" w:sz="4" w:space="0" w:color="000000"/>
              <w:left w:val="single" w:sz="4" w:space="0" w:color="000000"/>
              <w:bottom w:val="single" w:sz="4" w:space="0" w:color="000000"/>
              <w:right w:val="single" w:sz="4" w:space="0" w:color="000000"/>
            </w:tcBorders>
          </w:tcPr>
          <w:p w14:paraId="25B4472D" w14:textId="77777777" w:rsidR="0044090D" w:rsidRPr="002F46F2" w:rsidRDefault="0044090D" w:rsidP="0044090D">
            <w:pPr>
              <w:spacing w:after="0" w:line="240" w:lineRule="auto"/>
              <w:rPr>
                <w:rFonts w:ascii="Arial" w:eastAsia="Calibri" w:hAnsi="Arial" w:cs="Arial"/>
                <w:noProof/>
                <w:kern w:val="0"/>
                <w:lang w:eastAsia="en-US" w:bidi="ar-SA"/>
                <w14:ligatures w14:val="none"/>
              </w:rPr>
            </w:pPr>
            <w:r w:rsidRPr="002F46F2">
              <w:rPr>
                <w:rFonts w:ascii="Arial" w:eastAsia="Calibri" w:hAnsi="Arial" w:cs="Arial"/>
                <w:noProof/>
                <w:kern w:val="0"/>
                <w:lang w:bidi="ar-SA"/>
                <w14:ligatures w14:val="none"/>
              </w:rPr>
              <w:t>Kartu su įranga pateikiama naudojimo instrukcija anglų ir lietuvių kalba.</w:t>
            </w:r>
          </w:p>
        </w:tc>
        <w:tc>
          <w:tcPr>
            <w:tcW w:w="1163" w:type="pct"/>
            <w:tcBorders>
              <w:top w:val="single" w:sz="4" w:space="0" w:color="000000"/>
              <w:left w:val="single" w:sz="4" w:space="0" w:color="000000"/>
              <w:bottom w:val="single" w:sz="4" w:space="0" w:color="000000"/>
              <w:right w:val="single" w:sz="4" w:space="0" w:color="000000"/>
            </w:tcBorders>
          </w:tcPr>
          <w:p w14:paraId="101B5F25" w14:textId="45E34144" w:rsidR="0044090D" w:rsidRPr="002F46F2" w:rsidRDefault="0044090D" w:rsidP="005F5787">
            <w:pPr>
              <w:spacing w:after="0" w:line="240" w:lineRule="auto"/>
              <w:jc w:val="center"/>
              <w:rPr>
                <w:rFonts w:ascii="Arial" w:eastAsia="Calibri" w:hAnsi="Arial" w:cs="Arial"/>
                <w:noProof/>
                <w:kern w:val="0"/>
                <w:lang w:bidi="ar-SA"/>
                <w14:ligatures w14:val="none"/>
              </w:rPr>
            </w:pPr>
            <w:r w:rsidRPr="000517D9">
              <w:rPr>
                <w:rFonts w:ascii="Arial" w:eastAsia="Calibri" w:hAnsi="Arial" w:cs="Arial"/>
                <w:i/>
                <w:iCs/>
                <w:color w:val="70AD47" w:themeColor="accent6"/>
                <w:kern w:val="0"/>
                <w:lang w:eastAsia="en-US" w:bidi="ar-SA"/>
                <w14:ligatures w14:val="none"/>
              </w:rPr>
              <w:t>[pildo Tiekėjas]</w:t>
            </w:r>
          </w:p>
        </w:tc>
        <w:tc>
          <w:tcPr>
            <w:tcW w:w="1161" w:type="pct"/>
            <w:tcBorders>
              <w:top w:val="single" w:sz="4" w:space="0" w:color="000000"/>
              <w:left w:val="single" w:sz="4" w:space="0" w:color="000000"/>
              <w:bottom w:val="single" w:sz="4" w:space="0" w:color="000000"/>
              <w:right w:val="single" w:sz="4" w:space="0" w:color="000000"/>
            </w:tcBorders>
          </w:tcPr>
          <w:p w14:paraId="051DC119" w14:textId="3A4B9F3A" w:rsidR="0044090D" w:rsidRPr="002F46F2" w:rsidRDefault="0044090D" w:rsidP="005F5787">
            <w:pPr>
              <w:spacing w:after="0" w:line="240" w:lineRule="auto"/>
              <w:jc w:val="center"/>
              <w:rPr>
                <w:rFonts w:ascii="Arial" w:eastAsia="Calibri" w:hAnsi="Arial" w:cs="Arial"/>
                <w:noProof/>
                <w:kern w:val="0"/>
                <w:lang w:bidi="ar-SA"/>
                <w14:ligatures w14:val="none"/>
              </w:rPr>
            </w:pPr>
            <w:r w:rsidRPr="000517D9">
              <w:rPr>
                <w:rFonts w:ascii="Arial" w:eastAsia="Calibri" w:hAnsi="Arial" w:cs="Arial"/>
                <w:i/>
                <w:iCs/>
                <w:color w:val="70AD47" w:themeColor="accent6"/>
                <w:kern w:val="0"/>
                <w:lang w:eastAsia="en-US" w:bidi="ar-SA"/>
                <w14:ligatures w14:val="none"/>
              </w:rPr>
              <w:t>[pildo Tiekėjas]</w:t>
            </w:r>
          </w:p>
        </w:tc>
      </w:tr>
      <w:tr w:rsidR="007265E5" w:rsidRPr="002F46F2" w14:paraId="4F6F4ABB" w14:textId="77777777" w:rsidTr="007265E5">
        <w:tc>
          <w:tcPr>
            <w:tcW w:w="361" w:type="pct"/>
            <w:vAlign w:val="center"/>
          </w:tcPr>
          <w:p w14:paraId="0C055E57" w14:textId="77777777" w:rsidR="007265E5" w:rsidRPr="002F46F2" w:rsidRDefault="007265E5" w:rsidP="0083488A">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tcBorders>
              <w:top w:val="single" w:sz="4" w:space="0" w:color="000000"/>
              <w:left w:val="single" w:sz="4" w:space="0" w:color="000000"/>
              <w:bottom w:val="single" w:sz="4" w:space="0" w:color="000000"/>
              <w:right w:val="single" w:sz="4" w:space="0" w:color="000000"/>
            </w:tcBorders>
            <w:vAlign w:val="center"/>
          </w:tcPr>
          <w:p w14:paraId="4500E927" w14:textId="22C034D1" w:rsidR="007265E5" w:rsidRPr="002F46F2" w:rsidRDefault="007265E5" w:rsidP="0083488A">
            <w:pPr>
              <w:spacing w:after="0" w:line="240" w:lineRule="auto"/>
              <w:rPr>
                <w:rFonts w:ascii="Arial" w:eastAsia="Calibri" w:hAnsi="Arial" w:cs="Arial"/>
                <w:noProof/>
                <w:kern w:val="0"/>
                <w:lang w:bidi="ar-SA"/>
                <w14:ligatures w14:val="none"/>
              </w:rPr>
            </w:pPr>
            <w:r w:rsidRPr="002F46F2">
              <w:rPr>
                <w:rFonts w:ascii="Arial" w:eastAsia="Calibri" w:hAnsi="Arial" w:cs="Arial"/>
                <w:noProof/>
                <w:kern w:val="0"/>
                <w:lang w:eastAsia="en-US" w:bidi="ar-SA"/>
                <w14:ligatures w14:val="none"/>
              </w:rPr>
              <w:t>Techninė priežiūra atliekama nuotoliniu būdu</w:t>
            </w:r>
          </w:p>
        </w:tc>
        <w:tc>
          <w:tcPr>
            <w:tcW w:w="3487" w:type="pct"/>
            <w:gridSpan w:val="3"/>
            <w:tcBorders>
              <w:top w:val="single" w:sz="4" w:space="0" w:color="000000"/>
              <w:left w:val="single" w:sz="4" w:space="0" w:color="000000"/>
              <w:bottom w:val="single" w:sz="4" w:space="0" w:color="000000"/>
              <w:right w:val="single" w:sz="4" w:space="0" w:color="000000"/>
            </w:tcBorders>
          </w:tcPr>
          <w:p w14:paraId="534F315B" w14:textId="77777777" w:rsidR="007265E5" w:rsidRPr="002F46F2" w:rsidRDefault="007265E5" w:rsidP="007265E5">
            <w:pPr>
              <w:spacing w:after="0" w:line="240" w:lineRule="auto"/>
              <w:rPr>
                <w:rFonts w:ascii="Arial" w:eastAsia="Calibri" w:hAnsi="Arial" w:cs="Arial"/>
                <w:noProof/>
                <w:kern w:val="0"/>
                <w:lang w:bidi="ar-SA"/>
                <w14:ligatures w14:val="none"/>
              </w:rPr>
            </w:pPr>
            <w:r w:rsidRPr="002F46F2">
              <w:rPr>
                <w:rFonts w:ascii="Arial" w:eastAsia="Calibri" w:hAnsi="Arial" w:cs="Arial"/>
                <w:noProof/>
                <w:kern w:val="0"/>
                <w:lang w:eastAsia="en-US" w:bidi="ar-SA"/>
                <w14:ligatures w14:val="none"/>
              </w:rPr>
              <w:t>Būtina</w:t>
            </w:r>
            <w:r>
              <w:rPr>
                <w:rFonts w:ascii="Arial" w:eastAsia="Calibri" w:hAnsi="Arial" w:cs="Arial"/>
                <w:noProof/>
                <w:kern w:val="0"/>
                <w:lang w:eastAsia="en-US" w:bidi="ar-SA"/>
                <w14:ligatures w14:val="none"/>
              </w:rPr>
              <w:t xml:space="preserve">  </w:t>
            </w:r>
            <w:r>
              <w:rPr>
                <w:rFonts w:ascii="Arial" w:eastAsia="Calibri" w:hAnsi="Arial" w:cs="Arial"/>
                <w:i/>
                <w:iCs/>
                <w:color w:val="70AD47" w:themeColor="accent6"/>
                <w:kern w:val="0"/>
                <w:lang w:eastAsia="en-US" w:bidi="ar-SA"/>
                <w14:ligatures w14:val="none"/>
              </w:rPr>
              <w:t>[Tiekėjas su pasiūlymu pateikia laisvos formos įsipareigojimo raštą]</w:t>
            </w:r>
          </w:p>
          <w:p w14:paraId="120E7370" w14:textId="12F56225" w:rsidR="007265E5" w:rsidRPr="000517D9" w:rsidRDefault="007265E5" w:rsidP="005F5787">
            <w:pPr>
              <w:spacing w:after="0" w:line="240" w:lineRule="auto"/>
              <w:jc w:val="center"/>
              <w:rPr>
                <w:rFonts w:ascii="Arial" w:eastAsia="Calibri" w:hAnsi="Arial" w:cs="Arial"/>
                <w:i/>
                <w:iCs/>
                <w:color w:val="70AD47" w:themeColor="accent6"/>
                <w:kern w:val="0"/>
                <w:lang w:eastAsia="en-US" w:bidi="ar-SA"/>
                <w14:ligatures w14:val="none"/>
              </w:rPr>
            </w:pPr>
          </w:p>
        </w:tc>
      </w:tr>
      <w:tr w:rsidR="007265E5" w:rsidRPr="002F46F2" w14:paraId="779AA115" w14:textId="77777777" w:rsidTr="007265E5">
        <w:tc>
          <w:tcPr>
            <w:tcW w:w="361" w:type="pct"/>
            <w:vAlign w:val="center"/>
          </w:tcPr>
          <w:p w14:paraId="7838B0F8" w14:textId="77777777" w:rsidR="007265E5" w:rsidRPr="002F46F2" w:rsidRDefault="007265E5" w:rsidP="0083488A">
            <w:pPr>
              <w:numPr>
                <w:ilvl w:val="0"/>
                <w:numId w:val="1"/>
              </w:numPr>
              <w:spacing w:after="0" w:line="240" w:lineRule="auto"/>
              <w:jc w:val="center"/>
              <w:rPr>
                <w:rFonts w:ascii="Arial" w:eastAsia="Calibri" w:hAnsi="Arial" w:cs="Arial"/>
                <w:noProof/>
                <w:kern w:val="0"/>
                <w:lang w:eastAsia="en-US" w:bidi="ar-SA"/>
                <w14:ligatures w14:val="none"/>
              </w:rPr>
            </w:pPr>
          </w:p>
        </w:tc>
        <w:tc>
          <w:tcPr>
            <w:tcW w:w="1152" w:type="pct"/>
            <w:tcBorders>
              <w:top w:val="single" w:sz="4" w:space="0" w:color="000000"/>
              <w:left w:val="single" w:sz="4" w:space="0" w:color="000000"/>
              <w:bottom w:val="single" w:sz="4" w:space="0" w:color="000000"/>
              <w:right w:val="single" w:sz="4" w:space="0" w:color="000000"/>
            </w:tcBorders>
            <w:vAlign w:val="center"/>
          </w:tcPr>
          <w:p w14:paraId="31EA23F7" w14:textId="60A4F7AD" w:rsidR="007265E5" w:rsidRPr="002F46F2" w:rsidRDefault="007265E5" w:rsidP="0083488A">
            <w:pPr>
              <w:spacing w:after="0" w:line="240" w:lineRule="auto"/>
              <w:rPr>
                <w:rFonts w:ascii="Arial" w:eastAsia="Calibri" w:hAnsi="Arial" w:cs="Arial"/>
                <w:noProof/>
                <w:kern w:val="0"/>
                <w:lang w:bidi="ar-SA"/>
                <w14:ligatures w14:val="none"/>
              </w:rPr>
            </w:pPr>
            <w:r w:rsidRPr="002F46F2">
              <w:rPr>
                <w:rFonts w:ascii="Arial" w:eastAsia="Calibri" w:hAnsi="Arial" w:cs="Arial"/>
                <w:noProof/>
                <w:kern w:val="0"/>
                <w:lang w:eastAsia="en-US" w:bidi="ar-SA"/>
                <w14:ligatures w14:val="none"/>
              </w:rPr>
              <w:t>Montavimas Pirkėjo nurodytose patalpose, prietaiso instaliavimas, personalo apmokymas ne mažiau kaip 1 val., 2 asmenys</w:t>
            </w:r>
          </w:p>
        </w:tc>
        <w:tc>
          <w:tcPr>
            <w:tcW w:w="3487" w:type="pct"/>
            <w:gridSpan w:val="3"/>
            <w:tcBorders>
              <w:top w:val="single" w:sz="4" w:space="0" w:color="000000"/>
              <w:left w:val="single" w:sz="4" w:space="0" w:color="000000"/>
              <w:bottom w:val="single" w:sz="4" w:space="0" w:color="000000"/>
              <w:right w:val="single" w:sz="4" w:space="0" w:color="000000"/>
            </w:tcBorders>
          </w:tcPr>
          <w:p w14:paraId="34CFA8AD" w14:textId="583561CA" w:rsidR="007265E5" w:rsidRPr="002F46F2" w:rsidRDefault="007265E5" w:rsidP="0083488A">
            <w:pPr>
              <w:spacing w:after="0" w:line="240" w:lineRule="auto"/>
              <w:rPr>
                <w:rFonts w:ascii="Arial" w:eastAsia="Calibri" w:hAnsi="Arial" w:cs="Arial"/>
                <w:noProof/>
                <w:kern w:val="0"/>
                <w:lang w:bidi="ar-SA"/>
                <w14:ligatures w14:val="none"/>
              </w:rPr>
            </w:pPr>
            <w:r w:rsidRPr="002F46F2">
              <w:rPr>
                <w:rFonts w:ascii="Arial" w:eastAsia="Calibri" w:hAnsi="Arial" w:cs="Arial"/>
                <w:noProof/>
                <w:kern w:val="0"/>
                <w:lang w:eastAsia="en-US" w:bidi="ar-SA"/>
                <w14:ligatures w14:val="none"/>
              </w:rPr>
              <w:t>Būtina</w:t>
            </w:r>
            <w:r>
              <w:rPr>
                <w:rFonts w:ascii="Arial" w:eastAsia="Calibri" w:hAnsi="Arial" w:cs="Arial"/>
                <w:noProof/>
                <w:kern w:val="0"/>
                <w:lang w:eastAsia="en-US" w:bidi="ar-SA"/>
                <w14:ligatures w14:val="none"/>
              </w:rPr>
              <w:t xml:space="preserve">  </w:t>
            </w:r>
            <w:r>
              <w:rPr>
                <w:rFonts w:ascii="Arial" w:eastAsia="Calibri" w:hAnsi="Arial" w:cs="Arial"/>
                <w:i/>
                <w:iCs/>
                <w:color w:val="70AD47" w:themeColor="accent6"/>
                <w:kern w:val="0"/>
                <w:lang w:eastAsia="en-US" w:bidi="ar-SA"/>
                <w14:ligatures w14:val="none"/>
              </w:rPr>
              <w:t>[Tiekėjas su pasiūlymu pateikia laisvos formos įsipareigojimo raštą]</w:t>
            </w:r>
          </w:p>
          <w:p w14:paraId="1A638965" w14:textId="1D86D210" w:rsidR="007265E5" w:rsidRPr="000517D9" w:rsidRDefault="007265E5" w:rsidP="005F5787">
            <w:pPr>
              <w:spacing w:after="0" w:line="240" w:lineRule="auto"/>
              <w:jc w:val="center"/>
              <w:rPr>
                <w:rFonts w:ascii="Arial" w:eastAsia="Calibri" w:hAnsi="Arial" w:cs="Arial"/>
                <w:i/>
                <w:iCs/>
                <w:color w:val="70AD47" w:themeColor="accent6"/>
                <w:kern w:val="0"/>
                <w:lang w:eastAsia="en-US" w:bidi="ar-SA"/>
                <w14:ligatures w14:val="none"/>
              </w:rPr>
            </w:pPr>
          </w:p>
        </w:tc>
      </w:tr>
    </w:tbl>
    <w:p w14:paraId="4FD7AB19" w14:textId="77777777" w:rsidR="002F46F2" w:rsidRPr="00833D81" w:rsidRDefault="002F46F2" w:rsidP="00FC17B6">
      <w:pPr>
        <w:rPr>
          <w:rFonts w:asciiTheme="minorBidi" w:hAnsiTheme="minorBidi"/>
        </w:rPr>
      </w:pPr>
    </w:p>
    <w:sectPr w:rsidR="002F46F2" w:rsidRPr="00833D81" w:rsidSect="00FC17B6">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30EA"/>
    <w:multiLevelType w:val="hybridMultilevel"/>
    <w:tmpl w:val="8D4E7AC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00E4462"/>
    <w:multiLevelType w:val="multilevel"/>
    <w:tmpl w:val="B8D67C68"/>
    <w:lvl w:ilvl="0">
      <w:start w:val="1"/>
      <w:numFmt w:val="decimal"/>
      <w:lvlText w:val="%1."/>
      <w:lvlJc w:val="left"/>
      <w:pPr>
        <w:ind w:left="1080" w:hanging="360"/>
      </w:pPr>
    </w:lvl>
    <w:lvl w:ilvl="1">
      <w:start w:val="1"/>
      <w:numFmt w:val="decimal"/>
      <w:isLgl/>
      <w:lvlText w:val="%1.%2."/>
      <w:lvlJc w:val="left"/>
      <w:pPr>
        <w:ind w:left="1800" w:hanging="720"/>
      </w:pPr>
      <w:rPr>
        <w:rFonts w:eastAsia="Aptos"/>
      </w:rPr>
    </w:lvl>
    <w:lvl w:ilvl="2">
      <w:start w:val="1"/>
      <w:numFmt w:val="decimal"/>
      <w:isLgl/>
      <w:lvlText w:val="%1.%2.%3."/>
      <w:lvlJc w:val="left"/>
      <w:pPr>
        <w:ind w:left="2160" w:hanging="720"/>
      </w:pPr>
      <w:rPr>
        <w:rFonts w:eastAsia="Aptos"/>
      </w:rPr>
    </w:lvl>
    <w:lvl w:ilvl="3">
      <w:start w:val="1"/>
      <w:numFmt w:val="decimal"/>
      <w:isLgl/>
      <w:lvlText w:val="%1.%2.%3.%4."/>
      <w:lvlJc w:val="left"/>
      <w:pPr>
        <w:ind w:left="2880" w:hanging="1080"/>
      </w:pPr>
      <w:rPr>
        <w:rFonts w:eastAsia="Aptos"/>
      </w:rPr>
    </w:lvl>
    <w:lvl w:ilvl="4">
      <w:start w:val="1"/>
      <w:numFmt w:val="decimal"/>
      <w:isLgl/>
      <w:lvlText w:val="%1.%2.%3.%4.%5."/>
      <w:lvlJc w:val="left"/>
      <w:pPr>
        <w:ind w:left="3240" w:hanging="1080"/>
      </w:pPr>
      <w:rPr>
        <w:rFonts w:eastAsia="Aptos"/>
      </w:rPr>
    </w:lvl>
    <w:lvl w:ilvl="5">
      <w:start w:val="1"/>
      <w:numFmt w:val="decimal"/>
      <w:isLgl/>
      <w:lvlText w:val="%1.%2.%3.%4.%5.%6."/>
      <w:lvlJc w:val="left"/>
      <w:pPr>
        <w:ind w:left="3960" w:hanging="1440"/>
      </w:pPr>
      <w:rPr>
        <w:rFonts w:eastAsia="Aptos"/>
      </w:rPr>
    </w:lvl>
    <w:lvl w:ilvl="6">
      <w:start w:val="1"/>
      <w:numFmt w:val="decimal"/>
      <w:isLgl/>
      <w:lvlText w:val="%1.%2.%3.%4.%5.%6.%7."/>
      <w:lvlJc w:val="left"/>
      <w:pPr>
        <w:ind w:left="4320" w:hanging="1440"/>
      </w:pPr>
      <w:rPr>
        <w:rFonts w:eastAsia="Aptos"/>
      </w:rPr>
    </w:lvl>
    <w:lvl w:ilvl="7">
      <w:start w:val="1"/>
      <w:numFmt w:val="decimal"/>
      <w:isLgl/>
      <w:lvlText w:val="%1.%2.%3.%4.%5.%6.%7.%8."/>
      <w:lvlJc w:val="left"/>
      <w:pPr>
        <w:ind w:left="5040" w:hanging="1800"/>
      </w:pPr>
      <w:rPr>
        <w:rFonts w:eastAsia="Aptos"/>
      </w:rPr>
    </w:lvl>
    <w:lvl w:ilvl="8">
      <w:start w:val="1"/>
      <w:numFmt w:val="decimal"/>
      <w:isLgl/>
      <w:lvlText w:val="%1.%2.%3.%4.%5.%6.%7.%8.%9."/>
      <w:lvlJc w:val="left"/>
      <w:pPr>
        <w:ind w:left="5760" w:hanging="2160"/>
      </w:pPr>
      <w:rPr>
        <w:rFonts w:eastAsia="Aptos"/>
      </w:rPr>
    </w:lvl>
  </w:abstractNum>
  <w:num w:numId="1" w16cid:durableId="1201356387">
    <w:abstractNumId w:val="0"/>
  </w:num>
  <w:num w:numId="2" w16cid:durableId="183672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B6"/>
    <w:rsid w:val="00016008"/>
    <w:rsid w:val="00033214"/>
    <w:rsid w:val="0005209C"/>
    <w:rsid w:val="00052DA1"/>
    <w:rsid w:val="000F2A37"/>
    <w:rsid w:val="002A7F2E"/>
    <w:rsid w:val="002F46F2"/>
    <w:rsid w:val="00386610"/>
    <w:rsid w:val="003A29DB"/>
    <w:rsid w:val="003B00A7"/>
    <w:rsid w:val="003E4BB2"/>
    <w:rsid w:val="003F1BDA"/>
    <w:rsid w:val="0044090D"/>
    <w:rsid w:val="00470A1A"/>
    <w:rsid w:val="0047436C"/>
    <w:rsid w:val="004A7BB6"/>
    <w:rsid w:val="005F5787"/>
    <w:rsid w:val="006B4720"/>
    <w:rsid w:val="0072016A"/>
    <w:rsid w:val="007265E5"/>
    <w:rsid w:val="00760825"/>
    <w:rsid w:val="007B6C4F"/>
    <w:rsid w:val="00833D81"/>
    <w:rsid w:val="0083488A"/>
    <w:rsid w:val="008B34A9"/>
    <w:rsid w:val="009252CD"/>
    <w:rsid w:val="009369DB"/>
    <w:rsid w:val="009F76C8"/>
    <w:rsid w:val="00A30124"/>
    <w:rsid w:val="00B20808"/>
    <w:rsid w:val="00B26E1C"/>
    <w:rsid w:val="00B93582"/>
    <w:rsid w:val="00BD2269"/>
    <w:rsid w:val="00BD447E"/>
    <w:rsid w:val="00C358F5"/>
    <w:rsid w:val="00CA2D07"/>
    <w:rsid w:val="00D42672"/>
    <w:rsid w:val="00D51D65"/>
    <w:rsid w:val="00D554AB"/>
    <w:rsid w:val="00D9121A"/>
    <w:rsid w:val="00DF4E2C"/>
    <w:rsid w:val="00E122E0"/>
    <w:rsid w:val="00EC6340"/>
    <w:rsid w:val="00FC17B6"/>
    <w:rsid w:val="00FC52C6"/>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F954C"/>
  <w15:chartTrackingRefBased/>
  <w15:docId w15:val="{DA93E3E7-F6E2-402A-8BF3-E5FF8DFA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C1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C1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C17B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C17B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C17B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C17B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C17B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C17B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C17B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17B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C17B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C17B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C17B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C17B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C17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17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17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17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1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C17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17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C17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17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C17B6"/>
    <w:rPr>
      <w:i/>
      <w:iCs/>
      <w:color w:val="404040" w:themeColor="text1" w:themeTint="BF"/>
    </w:rPr>
  </w:style>
  <w:style w:type="paragraph" w:styleId="Sraopastraipa">
    <w:name w:val="List Paragraph"/>
    <w:basedOn w:val="prastasis"/>
    <w:uiPriority w:val="34"/>
    <w:qFormat/>
    <w:rsid w:val="00FC17B6"/>
    <w:pPr>
      <w:ind w:left="720"/>
      <w:contextualSpacing/>
    </w:pPr>
  </w:style>
  <w:style w:type="character" w:styleId="Rykuspabraukimas">
    <w:name w:val="Intense Emphasis"/>
    <w:basedOn w:val="Numatytasispastraiposriftas"/>
    <w:uiPriority w:val="21"/>
    <w:qFormat/>
    <w:rsid w:val="00FC17B6"/>
    <w:rPr>
      <w:i/>
      <w:iCs/>
      <w:color w:val="2F5496" w:themeColor="accent1" w:themeShade="BF"/>
    </w:rPr>
  </w:style>
  <w:style w:type="paragraph" w:styleId="Iskirtacitata">
    <w:name w:val="Intense Quote"/>
    <w:basedOn w:val="prastasis"/>
    <w:next w:val="prastasis"/>
    <w:link w:val="IskirtacitataDiagrama"/>
    <w:uiPriority w:val="30"/>
    <w:qFormat/>
    <w:rsid w:val="00FC1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C17B6"/>
    <w:rPr>
      <w:i/>
      <w:iCs/>
      <w:color w:val="2F5496" w:themeColor="accent1" w:themeShade="BF"/>
    </w:rPr>
  </w:style>
  <w:style w:type="character" w:styleId="Rykinuoroda">
    <w:name w:val="Intense Reference"/>
    <w:basedOn w:val="Numatytasispastraiposriftas"/>
    <w:uiPriority w:val="32"/>
    <w:qFormat/>
    <w:rsid w:val="00FC17B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44090D"/>
    <w:rPr>
      <w:sz w:val="16"/>
      <w:szCs w:val="16"/>
    </w:rPr>
  </w:style>
  <w:style w:type="paragraph" w:styleId="Komentarotekstas">
    <w:name w:val="annotation text"/>
    <w:basedOn w:val="prastasis"/>
    <w:link w:val="KomentarotekstasDiagrama"/>
    <w:uiPriority w:val="99"/>
    <w:unhideWhenUsed/>
    <w:rsid w:val="004409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090D"/>
    <w:rPr>
      <w:sz w:val="20"/>
      <w:szCs w:val="20"/>
    </w:rPr>
  </w:style>
  <w:style w:type="paragraph" w:styleId="Komentarotema">
    <w:name w:val="annotation subject"/>
    <w:basedOn w:val="Komentarotekstas"/>
    <w:next w:val="Komentarotekstas"/>
    <w:link w:val="KomentarotemaDiagrama"/>
    <w:uiPriority w:val="99"/>
    <w:semiHidden/>
    <w:unhideWhenUsed/>
    <w:rsid w:val="0044090D"/>
    <w:rPr>
      <w:b/>
      <w:bCs/>
    </w:rPr>
  </w:style>
  <w:style w:type="character" w:customStyle="1" w:styleId="KomentarotemaDiagrama">
    <w:name w:val="Komentaro tema Diagrama"/>
    <w:basedOn w:val="KomentarotekstasDiagrama"/>
    <w:link w:val="Komentarotema"/>
    <w:uiPriority w:val="99"/>
    <w:semiHidden/>
    <w:rsid w:val="004409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3EDFD-CB25-4A9C-A55D-0E2AD871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8989</Words>
  <Characters>5124</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Jurbarko Poliklinika</cp:lastModifiedBy>
  <cp:revision>13</cp:revision>
  <dcterms:created xsi:type="dcterms:W3CDTF">2026-05-04T11:22:00Z</dcterms:created>
  <dcterms:modified xsi:type="dcterms:W3CDTF">2026-05-04T13:33:00Z</dcterms:modified>
</cp:coreProperties>
</file>