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44"/>
        <w:gridCol w:w="2552"/>
        <w:gridCol w:w="2551"/>
      </w:tblGrid>
      <w:tr w:rsidR="00176464" w:rsidRPr="00A26036" w14:paraId="4D8A13A1" w14:textId="77777777" w:rsidTr="003C4D70">
        <w:trPr>
          <w:trHeight w:hRule="exact" w:val="431"/>
        </w:trPr>
        <w:tc>
          <w:tcPr>
            <w:tcW w:w="4644" w:type="dxa"/>
            <w:vMerge w:val="restart"/>
          </w:tcPr>
          <w:p w14:paraId="11661E70" w14:textId="5E4E82B8" w:rsidR="00D37B49" w:rsidRPr="00A26036" w:rsidRDefault="002178C4" w:rsidP="00D37B49">
            <w:pPr>
              <w:snapToGrid w:val="0"/>
              <w:spacing w:before="40"/>
              <w:rPr>
                <w:rFonts w:asciiTheme="majorBidi" w:hAnsiTheme="majorBidi" w:cstheme="majorBidi"/>
                <w:lang w:val="lt-LT"/>
              </w:rPr>
            </w:pPr>
            <w:r w:rsidRPr="00A26036">
              <w:rPr>
                <w:rFonts w:asciiTheme="majorBidi" w:hAnsiTheme="majorBidi" w:cstheme="majorBidi"/>
                <w:lang w:val="lt-LT"/>
              </w:rPr>
              <w:t>Klaipėdos miesto savivaldybės administracijai</w:t>
            </w:r>
          </w:p>
          <w:p w14:paraId="32884CF0" w14:textId="77777777" w:rsidR="00F74CD1" w:rsidRPr="00A26036" w:rsidRDefault="00F74CD1" w:rsidP="00F74CD1">
            <w:pPr>
              <w:rPr>
                <w:rFonts w:asciiTheme="majorBidi" w:hAnsiTheme="majorBidi" w:cstheme="majorBidi"/>
                <w:i/>
                <w:iCs/>
                <w:lang w:val="lt-LT"/>
              </w:rPr>
            </w:pPr>
            <w:r w:rsidRPr="00A26036">
              <w:rPr>
                <w:rFonts w:asciiTheme="majorBidi" w:hAnsiTheme="majorBidi" w:cstheme="majorBidi"/>
                <w:i/>
                <w:iCs/>
                <w:lang w:val="lt-LT"/>
              </w:rPr>
              <w:t>Siunčiama per e. pristatymą</w:t>
            </w:r>
          </w:p>
          <w:p w14:paraId="4AE3E45B" w14:textId="026FADAB" w:rsidR="0083111A" w:rsidRPr="00A26036" w:rsidRDefault="0083111A" w:rsidP="004772D2">
            <w:pPr>
              <w:pStyle w:val="Pagrindinistekstas"/>
              <w:tabs>
                <w:tab w:val="left" w:pos="5103"/>
              </w:tabs>
              <w:spacing w:after="0"/>
              <w:rPr>
                <w:rFonts w:asciiTheme="majorBidi" w:hAnsiTheme="majorBidi" w:cstheme="majorBidi"/>
                <w:lang w:val="lt-LT"/>
              </w:rPr>
            </w:pPr>
          </w:p>
        </w:tc>
        <w:tc>
          <w:tcPr>
            <w:tcW w:w="2552" w:type="dxa"/>
          </w:tcPr>
          <w:p w14:paraId="6797778B" w14:textId="44A75919" w:rsidR="78D13713" w:rsidRPr="00A26036" w:rsidRDefault="002178C4" w:rsidP="004772D2">
            <w:pPr>
              <w:pStyle w:val="Pagrindinistekstas"/>
              <w:tabs>
                <w:tab w:val="left" w:pos="5103"/>
              </w:tabs>
              <w:spacing w:after="0"/>
              <w:rPr>
                <w:rFonts w:asciiTheme="majorBidi" w:hAnsiTheme="majorBidi" w:cstheme="majorBidi"/>
                <w:lang w:val="en-US"/>
              </w:rPr>
            </w:pPr>
            <w:r w:rsidRPr="00A26036">
              <w:rPr>
                <w:rFonts w:asciiTheme="majorBidi" w:hAnsiTheme="majorBidi" w:cstheme="majorBidi"/>
                <w:lang w:val="lt-LT"/>
              </w:rPr>
              <w:t xml:space="preserve">       </w:t>
            </w:r>
            <w:r w:rsidR="00FC5146" w:rsidRPr="00A26036">
              <w:rPr>
                <w:rFonts w:asciiTheme="majorBidi" w:hAnsiTheme="majorBidi" w:cstheme="majorBidi"/>
                <w:lang w:val="lt-LT"/>
              </w:rPr>
              <w:t xml:space="preserve">Į </w:t>
            </w:r>
            <w:r w:rsidR="00E25CE2" w:rsidRPr="00A26036">
              <w:rPr>
                <w:rFonts w:asciiTheme="majorBidi" w:hAnsiTheme="majorBidi" w:cstheme="majorBidi"/>
                <w:lang w:val="lt-LT"/>
              </w:rPr>
              <w:t>202</w:t>
            </w:r>
            <w:r w:rsidR="00F66007" w:rsidRPr="00A26036">
              <w:rPr>
                <w:rFonts w:asciiTheme="majorBidi" w:hAnsiTheme="majorBidi" w:cstheme="majorBidi"/>
                <w:lang w:val="en-US"/>
              </w:rPr>
              <w:t>5</w:t>
            </w:r>
            <w:r w:rsidR="00E25CE2" w:rsidRPr="00A26036">
              <w:rPr>
                <w:rFonts w:asciiTheme="majorBidi" w:hAnsiTheme="majorBidi" w:cstheme="majorBidi"/>
                <w:lang w:val="lt-LT"/>
              </w:rPr>
              <w:t>-</w:t>
            </w:r>
            <w:r w:rsidR="00C02A5F" w:rsidRPr="00A26036">
              <w:rPr>
                <w:rFonts w:asciiTheme="majorBidi" w:hAnsiTheme="majorBidi" w:cstheme="majorBidi"/>
                <w:lang w:val="lt-LT"/>
              </w:rPr>
              <w:t>0</w:t>
            </w:r>
            <w:r w:rsidR="00F66007" w:rsidRPr="00A26036">
              <w:rPr>
                <w:rFonts w:asciiTheme="majorBidi" w:hAnsiTheme="majorBidi" w:cstheme="majorBidi"/>
                <w:lang w:val="lt-LT"/>
              </w:rPr>
              <w:t>2</w:t>
            </w:r>
            <w:r w:rsidR="00C02A5F" w:rsidRPr="00A26036">
              <w:rPr>
                <w:rFonts w:asciiTheme="majorBidi" w:hAnsiTheme="majorBidi" w:cstheme="majorBidi"/>
                <w:lang w:val="lt-LT"/>
              </w:rPr>
              <w:t>-</w:t>
            </w:r>
            <w:r w:rsidR="00F66007" w:rsidRPr="00A26036">
              <w:rPr>
                <w:rFonts w:asciiTheme="majorBidi" w:hAnsiTheme="majorBidi" w:cstheme="majorBidi"/>
                <w:lang w:val="en-US"/>
              </w:rPr>
              <w:t>19</w:t>
            </w:r>
          </w:p>
        </w:tc>
        <w:tc>
          <w:tcPr>
            <w:tcW w:w="2551" w:type="dxa"/>
          </w:tcPr>
          <w:p w14:paraId="501F0D06" w14:textId="10496D4C" w:rsidR="78D13713" w:rsidRPr="00A26036" w:rsidRDefault="00D37B49" w:rsidP="004772D2">
            <w:pPr>
              <w:pStyle w:val="Pagrindinistekstas"/>
              <w:tabs>
                <w:tab w:val="left" w:pos="5103"/>
              </w:tabs>
              <w:spacing w:after="0"/>
              <w:rPr>
                <w:rFonts w:asciiTheme="majorBidi" w:hAnsiTheme="majorBidi" w:cstheme="majorBidi"/>
                <w:lang w:val="lt-LT"/>
              </w:rPr>
            </w:pPr>
            <w:r w:rsidRPr="00A26036">
              <w:rPr>
                <w:rFonts w:asciiTheme="majorBidi" w:hAnsiTheme="majorBidi" w:cstheme="majorBidi"/>
                <w:lang w:val="lt-LT"/>
              </w:rPr>
              <w:t xml:space="preserve">Nr. </w:t>
            </w:r>
            <w:r w:rsidR="001301EA" w:rsidRPr="00A26036">
              <w:rPr>
                <w:rFonts w:asciiTheme="majorBidi" w:hAnsiTheme="majorBidi" w:cstheme="majorBidi"/>
                <w:lang w:val="lt-LT"/>
              </w:rPr>
              <w:t>(3.23E)-R2-580</w:t>
            </w:r>
          </w:p>
        </w:tc>
      </w:tr>
      <w:tr w:rsidR="00176464" w:rsidRPr="00A26036" w14:paraId="3E066201" w14:textId="77777777" w:rsidTr="003C4D70">
        <w:trPr>
          <w:trHeight w:hRule="exact" w:val="431"/>
        </w:trPr>
        <w:tc>
          <w:tcPr>
            <w:tcW w:w="4644" w:type="dxa"/>
            <w:vMerge/>
          </w:tcPr>
          <w:p w14:paraId="451FE719" w14:textId="77777777" w:rsidR="00176464" w:rsidRPr="00A26036" w:rsidRDefault="00176464" w:rsidP="004772D2">
            <w:pPr>
              <w:pStyle w:val="Pagrindinistekstas"/>
              <w:tabs>
                <w:tab w:val="left" w:pos="5103"/>
              </w:tabs>
              <w:spacing w:after="0"/>
              <w:rPr>
                <w:rFonts w:asciiTheme="majorBidi" w:hAnsiTheme="majorBidi" w:cstheme="majorBidi"/>
                <w:lang w:val="lt-LT"/>
              </w:rPr>
            </w:pPr>
          </w:p>
        </w:tc>
        <w:tc>
          <w:tcPr>
            <w:tcW w:w="2552" w:type="dxa"/>
          </w:tcPr>
          <w:p w14:paraId="523D0EFD" w14:textId="5A009548" w:rsidR="78D13713" w:rsidRPr="00A26036" w:rsidRDefault="78D13713" w:rsidP="004772D2">
            <w:pPr>
              <w:pStyle w:val="Pagrindinistekstas"/>
              <w:tabs>
                <w:tab w:val="left" w:pos="5103"/>
              </w:tabs>
              <w:spacing w:after="0"/>
              <w:rPr>
                <w:rFonts w:asciiTheme="majorBidi" w:hAnsiTheme="majorBidi" w:cstheme="majorBidi"/>
              </w:rPr>
            </w:pPr>
          </w:p>
        </w:tc>
        <w:tc>
          <w:tcPr>
            <w:tcW w:w="2551" w:type="dxa"/>
          </w:tcPr>
          <w:p w14:paraId="42DCAF9F" w14:textId="74E42A9E" w:rsidR="78D13713" w:rsidRPr="00A26036" w:rsidRDefault="78D13713" w:rsidP="004772D2">
            <w:pPr>
              <w:pStyle w:val="Pagrindinistekstas"/>
              <w:tabs>
                <w:tab w:val="left" w:pos="5103"/>
              </w:tabs>
              <w:spacing w:after="0"/>
              <w:rPr>
                <w:rFonts w:asciiTheme="majorBidi" w:hAnsiTheme="majorBidi" w:cstheme="majorBidi"/>
              </w:rPr>
            </w:pPr>
          </w:p>
        </w:tc>
      </w:tr>
      <w:tr w:rsidR="00176464" w:rsidRPr="00A26036" w14:paraId="1B0F471E" w14:textId="77777777" w:rsidTr="003C4D70">
        <w:trPr>
          <w:trHeight w:hRule="exact" w:val="431"/>
        </w:trPr>
        <w:tc>
          <w:tcPr>
            <w:tcW w:w="4644" w:type="dxa"/>
          </w:tcPr>
          <w:p w14:paraId="579AAC65" w14:textId="77777777" w:rsidR="00176464" w:rsidRPr="00A26036" w:rsidRDefault="00176464" w:rsidP="004772D2">
            <w:pPr>
              <w:pStyle w:val="Pagrindinistekstas"/>
              <w:tabs>
                <w:tab w:val="left" w:pos="5103"/>
              </w:tabs>
              <w:spacing w:after="0"/>
              <w:rPr>
                <w:rFonts w:asciiTheme="majorBidi" w:hAnsiTheme="majorBidi" w:cstheme="majorBidi"/>
                <w:lang w:val="lt-LT"/>
              </w:rPr>
            </w:pPr>
          </w:p>
          <w:p w14:paraId="4FEA4ADF" w14:textId="77777777" w:rsidR="00764782" w:rsidRPr="00A26036" w:rsidRDefault="00764782" w:rsidP="004772D2">
            <w:pPr>
              <w:pStyle w:val="Pagrindinistekstas"/>
              <w:tabs>
                <w:tab w:val="left" w:pos="5103"/>
              </w:tabs>
              <w:spacing w:after="0"/>
              <w:rPr>
                <w:rFonts w:asciiTheme="majorBidi" w:hAnsiTheme="majorBidi" w:cstheme="majorBidi"/>
                <w:lang w:val="lt-LT"/>
              </w:rPr>
            </w:pPr>
          </w:p>
          <w:p w14:paraId="44F55E86" w14:textId="77777777" w:rsidR="00764782" w:rsidRPr="00A26036" w:rsidRDefault="00764782" w:rsidP="004772D2">
            <w:pPr>
              <w:pStyle w:val="Pagrindinistekstas"/>
              <w:tabs>
                <w:tab w:val="left" w:pos="5103"/>
              </w:tabs>
              <w:spacing w:after="0"/>
              <w:rPr>
                <w:rFonts w:asciiTheme="majorBidi" w:hAnsiTheme="majorBidi" w:cstheme="majorBidi"/>
                <w:lang w:val="lt-LT"/>
              </w:rPr>
            </w:pPr>
          </w:p>
          <w:p w14:paraId="69040C5F" w14:textId="77777777" w:rsidR="00354CD2" w:rsidRPr="00A26036" w:rsidRDefault="00354CD2" w:rsidP="004772D2">
            <w:pPr>
              <w:pStyle w:val="Pagrindinistekstas"/>
              <w:tabs>
                <w:tab w:val="left" w:pos="5103"/>
              </w:tabs>
              <w:spacing w:after="0"/>
              <w:rPr>
                <w:rFonts w:asciiTheme="majorBidi" w:hAnsiTheme="majorBidi" w:cstheme="majorBidi"/>
                <w:lang w:val="lt-LT"/>
              </w:rPr>
            </w:pPr>
          </w:p>
          <w:p w14:paraId="5E9AB43A" w14:textId="77777777" w:rsidR="00354CD2" w:rsidRPr="00A26036" w:rsidRDefault="00354CD2" w:rsidP="004772D2">
            <w:pPr>
              <w:pStyle w:val="Pagrindinistekstas"/>
              <w:tabs>
                <w:tab w:val="left" w:pos="5103"/>
              </w:tabs>
              <w:spacing w:after="0"/>
              <w:rPr>
                <w:rFonts w:asciiTheme="majorBidi" w:hAnsiTheme="majorBidi" w:cstheme="majorBidi"/>
                <w:lang w:val="lt-LT"/>
              </w:rPr>
            </w:pPr>
          </w:p>
          <w:p w14:paraId="15EA976F" w14:textId="77777777" w:rsidR="00354CD2" w:rsidRPr="00A26036" w:rsidRDefault="00354CD2" w:rsidP="004772D2">
            <w:pPr>
              <w:pStyle w:val="Pagrindinistekstas"/>
              <w:tabs>
                <w:tab w:val="left" w:pos="5103"/>
              </w:tabs>
              <w:spacing w:after="0"/>
              <w:rPr>
                <w:rFonts w:asciiTheme="majorBidi" w:hAnsiTheme="majorBidi" w:cstheme="majorBidi"/>
                <w:lang w:val="lt-LT"/>
              </w:rPr>
            </w:pPr>
          </w:p>
        </w:tc>
        <w:tc>
          <w:tcPr>
            <w:tcW w:w="2552" w:type="dxa"/>
          </w:tcPr>
          <w:p w14:paraId="63C03358" w14:textId="77777777" w:rsidR="00176464" w:rsidRPr="00A26036" w:rsidRDefault="00176464" w:rsidP="004772D2">
            <w:pPr>
              <w:pStyle w:val="Pagrindinistekstas"/>
              <w:tabs>
                <w:tab w:val="left" w:pos="5103"/>
              </w:tabs>
              <w:spacing w:after="0"/>
              <w:rPr>
                <w:rFonts w:asciiTheme="majorBidi" w:hAnsiTheme="majorBidi" w:cstheme="majorBidi"/>
                <w:lang w:val="lt-LT"/>
              </w:rPr>
            </w:pPr>
          </w:p>
        </w:tc>
        <w:tc>
          <w:tcPr>
            <w:tcW w:w="2551" w:type="dxa"/>
          </w:tcPr>
          <w:p w14:paraId="5F7EB5BF" w14:textId="77777777" w:rsidR="00176464" w:rsidRPr="00A26036" w:rsidRDefault="00176464" w:rsidP="004772D2">
            <w:pPr>
              <w:pStyle w:val="Pagrindinistekstas"/>
              <w:tabs>
                <w:tab w:val="left" w:pos="5103"/>
              </w:tabs>
              <w:spacing w:after="0"/>
              <w:rPr>
                <w:rFonts w:asciiTheme="majorBidi" w:hAnsiTheme="majorBidi" w:cstheme="majorBidi"/>
                <w:lang w:val="lt-LT"/>
              </w:rPr>
            </w:pPr>
          </w:p>
        </w:tc>
      </w:tr>
    </w:tbl>
    <w:tbl>
      <w:tblPr>
        <w:tblW w:w="0" w:type="auto"/>
        <w:jc w:val="center"/>
        <w:tblLayout w:type="fixed"/>
        <w:tblCellMar>
          <w:left w:w="0" w:type="dxa"/>
          <w:right w:w="0" w:type="dxa"/>
        </w:tblCellMar>
        <w:tblLook w:val="0000" w:firstRow="0" w:lastRow="0" w:firstColumn="0" w:lastColumn="0" w:noHBand="0" w:noVBand="0"/>
      </w:tblPr>
      <w:tblGrid>
        <w:gridCol w:w="9637"/>
      </w:tblGrid>
      <w:tr w:rsidR="00B76FCE" w:rsidRPr="00EE4B97" w14:paraId="7D5B3B9B" w14:textId="77777777" w:rsidTr="00354CD2">
        <w:trPr>
          <w:cantSplit/>
          <w:trHeight w:val="480"/>
          <w:jc w:val="center"/>
        </w:trPr>
        <w:tc>
          <w:tcPr>
            <w:tcW w:w="9637" w:type="dxa"/>
            <w:shd w:val="clear" w:color="auto" w:fill="auto"/>
          </w:tcPr>
          <w:p w14:paraId="4849AF0A" w14:textId="77777777" w:rsidR="00764782" w:rsidRPr="00A26036" w:rsidRDefault="00764782" w:rsidP="00354CD2">
            <w:pPr>
              <w:pStyle w:val="Sraas"/>
              <w:tabs>
                <w:tab w:val="left" w:pos="2869"/>
              </w:tabs>
              <w:snapToGrid w:val="0"/>
              <w:jc w:val="center"/>
              <w:rPr>
                <w:rFonts w:asciiTheme="majorBidi" w:hAnsiTheme="majorBidi" w:cstheme="majorBidi"/>
                <w:b/>
                <w:caps/>
                <w:szCs w:val="24"/>
              </w:rPr>
            </w:pPr>
          </w:p>
          <w:p w14:paraId="47374B0C" w14:textId="77777777" w:rsidR="00764782" w:rsidRPr="00A26036" w:rsidRDefault="00764782" w:rsidP="00354CD2">
            <w:pPr>
              <w:pStyle w:val="Sraas"/>
              <w:tabs>
                <w:tab w:val="left" w:pos="2869"/>
              </w:tabs>
              <w:snapToGrid w:val="0"/>
              <w:jc w:val="center"/>
              <w:rPr>
                <w:rFonts w:asciiTheme="majorBidi" w:hAnsiTheme="majorBidi" w:cstheme="majorBidi"/>
                <w:b/>
                <w:caps/>
                <w:szCs w:val="24"/>
              </w:rPr>
            </w:pPr>
          </w:p>
          <w:p w14:paraId="339FE3A1" w14:textId="4DCCDC96" w:rsidR="00030B9A" w:rsidRPr="00A26036" w:rsidRDefault="00030B9A" w:rsidP="00354CD2">
            <w:pPr>
              <w:pStyle w:val="Sraas"/>
              <w:tabs>
                <w:tab w:val="left" w:pos="2869"/>
              </w:tabs>
              <w:snapToGrid w:val="0"/>
              <w:jc w:val="center"/>
              <w:rPr>
                <w:rFonts w:asciiTheme="majorBidi" w:hAnsiTheme="majorBidi" w:cstheme="majorBidi"/>
                <w:b/>
                <w:caps/>
                <w:szCs w:val="24"/>
              </w:rPr>
            </w:pPr>
            <w:r w:rsidRPr="00A26036">
              <w:rPr>
                <w:rFonts w:asciiTheme="majorBidi" w:hAnsiTheme="majorBidi" w:cstheme="majorBidi"/>
                <w:b/>
                <w:caps/>
                <w:szCs w:val="24"/>
              </w:rPr>
              <w:t>SPRENDIMAS</w:t>
            </w:r>
          </w:p>
          <w:p w14:paraId="17EC7048" w14:textId="2A5A97CD" w:rsidR="00030B9A" w:rsidRPr="00A26036" w:rsidRDefault="00030B9A" w:rsidP="00354CD2">
            <w:pPr>
              <w:pStyle w:val="Sraas"/>
              <w:tabs>
                <w:tab w:val="left" w:pos="2869"/>
              </w:tabs>
              <w:snapToGrid w:val="0"/>
              <w:jc w:val="center"/>
              <w:rPr>
                <w:rFonts w:asciiTheme="majorBidi" w:hAnsiTheme="majorBidi" w:cstheme="majorBidi"/>
                <w:b/>
                <w:caps/>
                <w:szCs w:val="24"/>
              </w:rPr>
            </w:pPr>
            <w:bookmarkStart w:id="0" w:name="_Hlk118105909"/>
            <w:r w:rsidRPr="00A26036">
              <w:rPr>
                <w:rFonts w:asciiTheme="majorBidi" w:hAnsiTheme="majorBidi" w:cstheme="majorBidi"/>
                <w:b/>
                <w:caps/>
                <w:szCs w:val="24"/>
              </w:rPr>
              <w:t>DĖL PLANUOJAMOS ŪKINĖS VEIKLOS –</w:t>
            </w:r>
            <w:r w:rsidR="00827967" w:rsidRPr="00A26036">
              <w:rPr>
                <w:rFonts w:asciiTheme="majorBidi" w:hAnsiTheme="majorBidi" w:cstheme="majorBidi"/>
                <w:b/>
                <w:caps/>
                <w:szCs w:val="24"/>
              </w:rPr>
              <w:t xml:space="preserve"> </w:t>
            </w:r>
            <w:r w:rsidR="0014128A" w:rsidRPr="00A26036">
              <w:rPr>
                <w:rFonts w:asciiTheme="majorBidi" w:hAnsiTheme="majorBidi" w:cstheme="majorBidi"/>
                <w:b/>
                <w:caps/>
                <w:szCs w:val="24"/>
              </w:rPr>
              <w:t xml:space="preserve">DANĖS UPĖS VALYMO, GILINIMO IR TVARKYMO DARBŲ KLAIPĖDOS </w:t>
            </w:r>
            <w:r w:rsidR="006A66AA" w:rsidRPr="00A26036">
              <w:rPr>
                <w:rFonts w:asciiTheme="majorBidi" w:hAnsiTheme="majorBidi" w:cstheme="majorBidi"/>
                <w:b/>
                <w:caps/>
                <w:szCs w:val="24"/>
              </w:rPr>
              <w:t>MIESTO SAVIVALDYBĖS TERITORIJOJE</w:t>
            </w:r>
            <w:r w:rsidRPr="00A26036">
              <w:rPr>
                <w:rFonts w:asciiTheme="majorBidi" w:hAnsiTheme="majorBidi" w:cstheme="majorBidi"/>
                <w:b/>
                <w:caps/>
                <w:szCs w:val="24"/>
              </w:rPr>
              <w:t xml:space="preserve"> </w:t>
            </w:r>
            <w:r w:rsidRPr="00A26036">
              <w:rPr>
                <w:rFonts w:asciiTheme="majorBidi" w:hAnsiTheme="majorBidi" w:cstheme="majorBidi"/>
                <w:b/>
                <w:caps/>
                <w:szCs w:val="24"/>
                <w:lang w:eastAsia="lt-LT"/>
              </w:rPr>
              <w:t>poveikio aplinkai vertinimo ATRANKOS IŠVADOS GALIOJIMO PRATĘSIMO</w:t>
            </w:r>
          </w:p>
          <w:bookmarkEnd w:id="0"/>
          <w:p w14:paraId="3427FE80" w14:textId="19462902" w:rsidR="00B76FCE" w:rsidRPr="00A26036" w:rsidRDefault="00B76FCE" w:rsidP="004772D2">
            <w:pPr>
              <w:pStyle w:val="Sraas"/>
              <w:tabs>
                <w:tab w:val="left" w:pos="2869"/>
              </w:tabs>
              <w:snapToGrid w:val="0"/>
              <w:spacing w:before="60" w:after="120"/>
              <w:rPr>
                <w:rFonts w:asciiTheme="majorBidi" w:hAnsiTheme="majorBidi" w:cstheme="majorBidi"/>
                <w:b/>
                <w:caps/>
                <w:szCs w:val="24"/>
              </w:rPr>
            </w:pPr>
          </w:p>
        </w:tc>
      </w:tr>
    </w:tbl>
    <w:p w14:paraId="300A919C" w14:textId="1E2DB9F8" w:rsidR="00B76FCE" w:rsidRPr="00A26036" w:rsidRDefault="00B76FCE" w:rsidP="00D96134">
      <w:pPr>
        <w:tabs>
          <w:tab w:val="left" w:pos="3680"/>
        </w:tabs>
        <w:rPr>
          <w:rFonts w:asciiTheme="majorBidi" w:hAnsiTheme="majorBidi" w:cstheme="majorBidi"/>
          <w:lang w:val="lt-LT"/>
        </w:rPr>
      </w:pPr>
    </w:p>
    <w:tbl>
      <w:tblPr>
        <w:tblpPr w:leftFromText="180" w:rightFromText="180"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1814"/>
        <w:gridCol w:w="375"/>
        <w:gridCol w:w="2234"/>
      </w:tblGrid>
      <w:tr w:rsidR="00F96D51" w:rsidRPr="00A26036" w14:paraId="3C8BDA38" w14:textId="77777777" w:rsidTr="00C7248E">
        <w:trPr>
          <w:cantSplit/>
          <w:trHeight w:hRule="exact" w:val="433"/>
        </w:trPr>
        <w:tc>
          <w:tcPr>
            <w:tcW w:w="1814" w:type="dxa"/>
          </w:tcPr>
          <w:p w14:paraId="71F8D952" w14:textId="3692508F" w:rsidR="00F96D51" w:rsidRPr="00A26036" w:rsidRDefault="00F96D51" w:rsidP="004772D2">
            <w:pPr>
              <w:snapToGrid w:val="0"/>
              <w:jc w:val="center"/>
              <w:rPr>
                <w:rFonts w:asciiTheme="majorBidi" w:hAnsiTheme="majorBidi" w:cstheme="majorBidi"/>
                <w:spacing w:val="10"/>
                <w:lang w:val="lt-LT"/>
              </w:rPr>
            </w:pPr>
            <w:r w:rsidRPr="00A26036">
              <w:rPr>
                <w:rFonts w:asciiTheme="majorBidi" w:hAnsiTheme="majorBidi" w:cstheme="majorBidi"/>
                <w:spacing w:val="10"/>
                <w:lang w:val="lt-LT"/>
              </w:rPr>
              <w:t>202</w:t>
            </w:r>
            <w:r w:rsidR="006A66AA" w:rsidRPr="00A26036">
              <w:rPr>
                <w:rFonts w:asciiTheme="majorBidi" w:hAnsiTheme="majorBidi" w:cstheme="majorBidi"/>
                <w:spacing w:val="10"/>
                <w:lang w:val="en-US"/>
              </w:rPr>
              <w:t>5</w:t>
            </w:r>
            <w:r w:rsidRPr="00A26036">
              <w:rPr>
                <w:rFonts w:asciiTheme="majorBidi" w:hAnsiTheme="majorBidi" w:cstheme="majorBidi"/>
                <w:spacing w:val="10"/>
                <w:lang w:val="lt-LT"/>
              </w:rPr>
              <w:t>-0</w:t>
            </w:r>
            <w:r w:rsidR="006A66AA" w:rsidRPr="00A26036">
              <w:rPr>
                <w:rFonts w:asciiTheme="majorBidi" w:hAnsiTheme="majorBidi" w:cstheme="majorBidi"/>
                <w:spacing w:val="10"/>
                <w:lang w:val="en-US"/>
              </w:rPr>
              <w:t>3</w:t>
            </w:r>
            <w:r w:rsidRPr="00A26036">
              <w:rPr>
                <w:rFonts w:asciiTheme="majorBidi" w:hAnsiTheme="majorBidi" w:cstheme="majorBidi"/>
                <w:spacing w:val="10"/>
                <w:lang w:val="lt-LT"/>
              </w:rPr>
              <w:t>-</w:t>
            </w:r>
          </w:p>
        </w:tc>
        <w:tc>
          <w:tcPr>
            <w:tcW w:w="375" w:type="dxa"/>
          </w:tcPr>
          <w:p w14:paraId="72B60BBB" w14:textId="77777777" w:rsidR="00F96D51" w:rsidRPr="00A26036" w:rsidRDefault="00F96D51" w:rsidP="004772D2">
            <w:pPr>
              <w:tabs>
                <w:tab w:val="right" w:pos="1083"/>
              </w:tabs>
              <w:snapToGrid w:val="0"/>
              <w:rPr>
                <w:rFonts w:asciiTheme="majorBidi" w:hAnsiTheme="majorBidi" w:cstheme="majorBidi"/>
                <w:spacing w:val="10"/>
                <w:lang w:val="lt-LT"/>
              </w:rPr>
            </w:pPr>
          </w:p>
        </w:tc>
        <w:tc>
          <w:tcPr>
            <w:tcW w:w="2234" w:type="dxa"/>
          </w:tcPr>
          <w:p w14:paraId="4CED0955" w14:textId="1A33BC67" w:rsidR="00F96D51" w:rsidRPr="00A26036" w:rsidRDefault="00F96D51" w:rsidP="004772D2">
            <w:pPr>
              <w:snapToGrid w:val="0"/>
              <w:rPr>
                <w:rFonts w:asciiTheme="majorBidi" w:hAnsiTheme="majorBidi" w:cstheme="majorBidi"/>
                <w:spacing w:val="10"/>
                <w:lang w:val="lt-LT"/>
              </w:rPr>
            </w:pPr>
            <w:r w:rsidRPr="00A26036">
              <w:rPr>
                <w:rFonts w:asciiTheme="majorBidi" w:hAnsiTheme="majorBidi" w:cstheme="majorBidi"/>
                <w:spacing w:val="10"/>
                <w:lang w:val="lt-LT"/>
              </w:rPr>
              <w:t>Nr. (30</w:t>
            </w:r>
            <w:r w:rsidR="006A66AA" w:rsidRPr="00A26036">
              <w:rPr>
                <w:rFonts w:asciiTheme="majorBidi" w:hAnsiTheme="majorBidi" w:cstheme="majorBidi"/>
                <w:spacing w:val="10"/>
                <w:lang w:val="lt-LT"/>
              </w:rPr>
              <w:t>-</w:t>
            </w:r>
            <w:r w:rsidRPr="00A26036">
              <w:rPr>
                <w:rFonts w:asciiTheme="majorBidi" w:hAnsiTheme="majorBidi" w:cstheme="majorBidi"/>
                <w:spacing w:val="10"/>
                <w:lang w:val="lt-LT"/>
              </w:rPr>
              <w:t>2)-A4E-</w:t>
            </w:r>
          </w:p>
        </w:tc>
      </w:tr>
    </w:tbl>
    <w:p w14:paraId="2080E185" w14:textId="77777777" w:rsidR="00B76FCE" w:rsidRPr="00A26036" w:rsidRDefault="00B76FCE" w:rsidP="004772D2">
      <w:pPr>
        <w:rPr>
          <w:rFonts w:asciiTheme="majorBidi" w:hAnsiTheme="majorBidi" w:cstheme="majorBidi"/>
          <w:lang w:val="lt-LT"/>
        </w:rPr>
      </w:pPr>
    </w:p>
    <w:p w14:paraId="0B58689C" w14:textId="77777777" w:rsidR="00CE4834" w:rsidRPr="00A26036" w:rsidRDefault="00CE4834" w:rsidP="004772D2">
      <w:pPr>
        <w:rPr>
          <w:rFonts w:asciiTheme="majorBidi" w:hAnsiTheme="majorBidi" w:cstheme="majorBidi"/>
          <w:lang w:val="lt-LT"/>
        </w:rPr>
      </w:pPr>
    </w:p>
    <w:tbl>
      <w:tblPr>
        <w:tblStyle w:val="Lentelstinklelis"/>
        <w:tblW w:w="0" w:type="auto"/>
        <w:tblLook w:val="04A0" w:firstRow="1" w:lastRow="0" w:firstColumn="1" w:lastColumn="0" w:noHBand="0" w:noVBand="1"/>
      </w:tblPr>
      <w:tblGrid>
        <w:gridCol w:w="9638"/>
      </w:tblGrid>
      <w:tr w:rsidR="00CE4834" w:rsidRPr="00BD3089" w14:paraId="1AB008F1" w14:textId="77777777" w:rsidTr="00CE4834">
        <w:tc>
          <w:tcPr>
            <w:tcW w:w="9854" w:type="dxa"/>
            <w:tcBorders>
              <w:top w:val="nil"/>
              <w:left w:val="nil"/>
              <w:bottom w:val="nil"/>
              <w:right w:val="nil"/>
            </w:tcBorders>
          </w:tcPr>
          <w:p w14:paraId="60CFFD0D" w14:textId="77777777" w:rsidR="00F96D51" w:rsidRPr="00A26036" w:rsidRDefault="002D4BCE" w:rsidP="004772D2">
            <w:pPr>
              <w:jc w:val="both"/>
              <w:rPr>
                <w:rFonts w:asciiTheme="majorBidi" w:hAnsiTheme="majorBidi" w:cstheme="majorBidi"/>
                <w:lang w:val="lt-LT"/>
              </w:rPr>
            </w:pPr>
            <w:r w:rsidRPr="00A26036">
              <w:rPr>
                <w:rFonts w:asciiTheme="majorBidi" w:hAnsiTheme="majorBidi" w:cstheme="majorBidi"/>
                <w:lang w:val="lt-LT"/>
              </w:rPr>
              <w:tab/>
            </w:r>
          </w:p>
          <w:p w14:paraId="4C74F6FA" w14:textId="77777777" w:rsidR="00764782" w:rsidRPr="00A26036" w:rsidRDefault="00764782" w:rsidP="004772D2">
            <w:pPr>
              <w:jc w:val="both"/>
              <w:rPr>
                <w:rFonts w:asciiTheme="majorBidi" w:hAnsiTheme="majorBidi" w:cstheme="majorBidi"/>
                <w:lang w:val="lt-LT"/>
              </w:rPr>
            </w:pPr>
          </w:p>
          <w:p w14:paraId="0CB572C2" w14:textId="77777777" w:rsidR="00810453" w:rsidRPr="00A26036" w:rsidRDefault="004265D7" w:rsidP="004772D2">
            <w:pPr>
              <w:pStyle w:val="Betarp"/>
              <w:ind w:left="458"/>
              <w:jc w:val="both"/>
              <w:rPr>
                <w:rFonts w:asciiTheme="majorBidi" w:hAnsiTheme="majorBidi" w:cstheme="majorBidi"/>
                <w:b/>
              </w:rPr>
            </w:pPr>
            <w:r w:rsidRPr="00A26036">
              <w:rPr>
                <w:rFonts w:asciiTheme="majorBidi" w:hAnsiTheme="majorBidi" w:cstheme="majorBidi"/>
                <w:b/>
                <w:lang w:eastAsia="lt-LT"/>
              </w:rPr>
              <w:t>1. Aplinkos apsaugos a</w:t>
            </w:r>
            <w:r w:rsidRPr="00A26036">
              <w:rPr>
                <w:rFonts w:asciiTheme="majorBidi" w:hAnsiTheme="majorBidi" w:cstheme="majorBidi"/>
                <w:b/>
              </w:rPr>
              <w:t>gentūros</w:t>
            </w:r>
            <w:r w:rsidRPr="00A26036">
              <w:rPr>
                <w:rFonts w:asciiTheme="majorBidi" w:hAnsiTheme="majorBidi" w:cstheme="majorBidi"/>
                <w:b/>
                <w:lang w:eastAsia="lt-LT"/>
              </w:rPr>
              <w:t>(toliau – Agentūra)</w:t>
            </w:r>
            <w:r w:rsidRPr="00A26036">
              <w:rPr>
                <w:rFonts w:asciiTheme="majorBidi" w:hAnsiTheme="majorBidi" w:cstheme="majorBidi"/>
                <w:b/>
              </w:rPr>
              <w:t xml:space="preserve"> priimtos galiojančios atrankos</w:t>
            </w:r>
          </w:p>
          <w:p w14:paraId="1AA6EE09" w14:textId="0633CFBE" w:rsidR="004265D7" w:rsidRPr="00A26036" w:rsidRDefault="004265D7" w:rsidP="00810453">
            <w:pPr>
              <w:pStyle w:val="Betarp"/>
              <w:jc w:val="both"/>
              <w:rPr>
                <w:rFonts w:asciiTheme="majorBidi" w:hAnsiTheme="majorBidi" w:cstheme="majorBidi"/>
                <w:b/>
              </w:rPr>
            </w:pPr>
            <w:r w:rsidRPr="00A26036">
              <w:rPr>
                <w:rFonts w:asciiTheme="majorBidi" w:hAnsiTheme="majorBidi" w:cstheme="majorBidi"/>
                <w:b/>
              </w:rPr>
              <w:t>išvados data ir rašto registracijos Nr.</w:t>
            </w:r>
          </w:p>
          <w:p w14:paraId="0BEFA8E9" w14:textId="6AD34226" w:rsidR="00250308" w:rsidRPr="00A26036" w:rsidRDefault="00250308" w:rsidP="00250308">
            <w:pPr>
              <w:pStyle w:val="Betarp"/>
              <w:ind w:firstLine="567"/>
              <w:jc w:val="both"/>
              <w:rPr>
                <w:rFonts w:asciiTheme="majorBidi" w:hAnsiTheme="majorBidi" w:cstheme="majorBidi"/>
              </w:rPr>
            </w:pPr>
            <w:r w:rsidRPr="00A26036">
              <w:rPr>
                <w:rFonts w:asciiTheme="majorBidi" w:hAnsiTheme="majorBidi" w:cstheme="majorBidi"/>
              </w:rPr>
              <w:t>Agentūros 202</w:t>
            </w:r>
            <w:r w:rsidR="0006644B" w:rsidRPr="00A26036">
              <w:rPr>
                <w:rFonts w:asciiTheme="majorBidi" w:hAnsiTheme="majorBidi" w:cstheme="majorBidi"/>
              </w:rPr>
              <w:t>2</w:t>
            </w:r>
            <w:r w:rsidRPr="00A26036">
              <w:rPr>
                <w:rFonts w:asciiTheme="majorBidi" w:hAnsiTheme="majorBidi" w:cstheme="majorBidi"/>
              </w:rPr>
              <w:t>-0</w:t>
            </w:r>
            <w:r w:rsidR="0006644B" w:rsidRPr="00A26036">
              <w:rPr>
                <w:rFonts w:asciiTheme="majorBidi" w:hAnsiTheme="majorBidi" w:cstheme="majorBidi"/>
              </w:rPr>
              <w:t>3</w:t>
            </w:r>
            <w:r w:rsidRPr="00A26036">
              <w:rPr>
                <w:rFonts w:asciiTheme="majorBidi" w:hAnsiTheme="majorBidi" w:cstheme="majorBidi"/>
              </w:rPr>
              <w:t>-</w:t>
            </w:r>
            <w:r w:rsidR="0006644B" w:rsidRPr="00A26036">
              <w:rPr>
                <w:rFonts w:asciiTheme="majorBidi" w:hAnsiTheme="majorBidi" w:cstheme="majorBidi"/>
              </w:rPr>
              <w:t>17</w:t>
            </w:r>
            <w:r w:rsidRPr="00A26036">
              <w:rPr>
                <w:rFonts w:asciiTheme="majorBidi" w:hAnsiTheme="majorBidi" w:cstheme="majorBidi"/>
              </w:rPr>
              <w:t xml:space="preserve"> priimta atrankos išvada Nr. (30.2)-A4E-</w:t>
            </w:r>
            <w:r w:rsidR="0006644B" w:rsidRPr="00A26036">
              <w:rPr>
                <w:rFonts w:asciiTheme="majorBidi" w:hAnsiTheme="majorBidi" w:cstheme="majorBidi"/>
              </w:rPr>
              <w:t>3023</w:t>
            </w:r>
            <w:r w:rsidRPr="00A26036">
              <w:rPr>
                <w:rFonts w:asciiTheme="majorBidi" w:hAnsiTheme="majorBidi" w:cstheme="majorBidi"/>
              </w:rPr>
              <w:t>, kad</w:t>
            </w:r>
            <w:r w:rsidR="00523CA6" w:rsidRPr="00A26036">
              <w:rPr>
                <w:rFonts w:asciiTheme="majorBidi" w:hAnsiTheme="majorBidi" w:cstheme="majorBidi"/>
              </w:rPr>
              <w:t xml:space="preserve"> Klaipėdos miesto savivaldybės administracijos</w:t>
            </w:r>
            <w:r w:rsidRPr="00A26036">
              <w:rPr>
                <w:rFonts w:asciiTheme="majorBidi" w:hAnsiTheme="majorBidi" w:cstheme="majorBidi"/>
              </w:rPr>
              <w:t xml:space="preserve"> planuojamai ūkinei veiklai (toliau – PŪV) – </w:t>
            </w:r>
            <w:r w:rsidR="00462253" w:rsidRPr="00A26036">
              <w:rPr>
                <w:rFonts w:asciiTheme="majorBidi" w:hAnsiTheme="majorBidi" w:cstheme="majorBidi"/>
              </w:rPr>
              <w:t>Danės upės valymo, gilinimo ir tvarkymo darbams Klaipėdos miesto savivaldybės teritorijoje</w:t>
            </w:r>
            <w:r w:rsidRPr="00A26036">
              <w:rPr>
                <w:rFonts w:asciiTheme="majorBidi" w:hAnsiTheme="majorBidi" w:cstheme="majorBidi"/>
              </w:rPr>
              <w:t xml:space="preserve"> poveikio aplinkai vertinimas (toliau – PAV) neprivalomas</w:t>
            </w:r>
            <w:r w:rsidR="007F15B2" w:rsidRPr="00A26036">
              <w:rPr>
                <w:rFonts w:asciiTheme="majorBidi" w:hAnsiTheme="majorBidi" w:cstheme="majorBidi"/>
              </w:rPr>
              <w:t xml:space="preserve"> (toliau – atrankos išvada)</w:t>
            </w:r>
            <w:r w:rsidRPr="00A26036">
              <w:rPr>
                <w:rFonts w:asciiTheme="majorBidi" w:hAnsiTheme="majorBidi" w:cstheme="majorBidi"/>
              </w:rPr>
              <w:t>.</w:t>
            </w:r>
          </w:p>
          <w:p w14:paraId="44F786D9" w14:textId="6F306C35" w:rsidR="004265D7" w:rsidRPr="00A26036" w:rsidRDefault="004265D7" w:rsidP="004772D2">
            <w:pPr>
              <w:tabs>
                <w:tab w:val="left" w:pos="993"/>
                <w:tab w:val="left" w:pos="1134"/>
              </w:tabs>
              <w:ind w:firstLine="600"/>
              <w:jc w:val="both"/>
              <w:rPr>
                <w:rFonts w:asciiTheme="majorBidi" w:hAnsiTheme="majorBidi" w:cstheme="majorBidi"/>
                <w:lang w:val="lt-LT"/>
              </w:rPr>
            </w:pPr>
            <w:r w:rsidRPr="00A26036">
              <w:rPr>
                <w:rFonts w:asciiTheme="majorBidi" w:hAnsiTheme="majorBidi" w:cstheme="majorBidi"/>
                <w:lang w:val="lt-LT"/>
              </w:rPr>
              <w:t>Informacija apie priimtą atrankos išvadą visuomenei susipažinti buvo paskelbta 202</w:t>
            </w:r>
            <w:r w:rsidR="006D4D07" w:rsidRPr="00A26036">
              <w:rPr>
                <w:rFonts w:asciiTheme="majorBidi" w:hAnsiTheme="majorBidi" w:cstheme="majorBidi"/>
                <w:lang w:val="lt-LT"/>
              </w:rPr>
              <w:t>2</w:t>
            </w:r>
            <w:r w:rsidRPr="00A26036">
              <w:rPr>
                <w:rFonts w:asciiTheme="majorBidi" w:hAnsiTheme="majorBidi" w:cstheme="majorBidi"/>
                <w:lang w:val="lt-LT"/>
              </w:rPr>
              <w:t>-0</w:t>
            </w:r>
            <w:r w:rsidR="006D4D07" w:rsidRPr="00A26036">
              <w:rPr>
                <w:rFonts w:asciiTheme="majorBidi" w:hAnsiTheme="majorBidi" w:cstheme="majorBidi"/>
                <w:lang w:val="lt-LT"/>
              </w:rPr>
              <w:t>3</w:t>
            </w:r>
            <w:r w:rsidRPr="00A26036">
              <w:rPr>
                <w:rFonts w:asciiTheme="majorBidi" w:hAnsiTheme="majorBidi" w:cstheme="majorBidi"/>
                <w:lang w:val="lt-LT"/>
              </w:rPr>
              <w:t>-</w:t>
            </w:r>
            <w:r w:rsidR="006D4D07" w:rsidRPr="00A26036">
              <w:rPr>
                <w:rFonts w:asciiTheme="majorBidi" w:hAnsiTheme="majorBidi" w:cstheme="majorBidi"/>
                <w:lang w:val="lt-LT"/>
              </w:rPr>
              <w:t>17</w:t>
            </w:r>
            <w:r w:rsidRPr="00A26036">
              <w:rPr>
                <w:rFonts w:asciiTheme="majorBidi" w:hAnsiTheme="majorBidi" w:cstheme="majorBidi"/>
                <w:lang w:val="lt-LT"/>
              </w:rPr>
              <w:t xml:space="preserve"> Agentūros tinklalapyje </w:t>
            </w:r>
            <w:r w:rsidRPr="00A26036">
              <w:rPr>
                <w:rFonts w:asciiTheme="majorBidi" w:hAnsiTheme="majorBidi" w:cstheme="majorBidi"/>
                <w:i/>
                <w:lang w:val="lt-LT"/>
              </w:rPr>
              <w:t>https://aaa.lrv.lt/</w:t>
            </w:r>
            <w:r w:rsidRPr="00A26036">
              <w:rPr>
                <w:rFonts w:asciiTheme="majorBidi" w:hAnsiTheme="majorBidi" w:cstheme="majorBidi"/>
                <w:lang w:val="lt-LT"/>
              </w:rPr>
              <w:t xml:space="preserve"> skiltyje Veiklos sritys &gt; Poveikio aplinkai vertinimas (PAV) &gt; 202</w:t>
            </w:r>
            <w:r w:rsidR="006D4D07" w:rsidRPr="00A26036">
              <w:rPr>
                <w:rFonts w:asciiTheme="majorBidi" w:hAnsiTheme="majorBidi" w:cstheme="majorBidi"/>
                <w:lang w:val="lt-LT"/>
              </w:rPr>
              <w:t>2</w:t>
            </w:r>
            <w:r w:rsidRPr="00A26036">
              <w:rPr>
                <w:rFonts w:asciiTheme="majorBidi" w:hAnsiTheme="majorBidi" w:cstheme="majorBidi"/>
                <w:lang w:val="lt-LT"/>
              </w:rPr>
              <w:t xml:space="preserve"> metai &gt; 3. Atrankos dėl poveikio aplinkai vertinimo informacija 202</w:t>
            </w:r>
            <w:r w:rsidR="006D4D07" w:rsidRPr="00A26036">
              <w:rPr>
                <w:rFonts w:asciiTheme="majorBidi" w:hAnsiTheme="majorBidi" w:cstheme="majorBidi"/>
                <w:lang w:val="lt-LT"/>
              </w:rPr>
              <w:t>2</w:t>
            </w:r>
            <w:r w:rsidRPr="00A26036">
              <w:rPr>
                <w:rFonts w:asciiTheme="majorBidi" w:hAnsiTheme="majorBidi" w:cstheme="majorBidi"/>
                <w:lang w:val="lt-LT"/>
              </w:rPr>
              <w:t xml:space="preserve"> m. &gt; </w:t>
            </w:r>
            <w:r w:rsidR="006D4D07" w:rsidRPr="00A26036">
              <w:rPr>
                <w:rFonts w:asciiTheme="majorBidi" w:hAnsiTheme="majorBidi" w:cstheme="majorBidi"/>
                <w:lang w:val="lt-LT"/>
              </w:rPr>
              <w:t>Klaipėdos</w:t>
            </w:r>
            <w:r w:rsidRPr="00A26036">
              <w:rPr>
                <w:rFonts w:asciiTheme="majorBidi" w:hAnsiTheme="majorBidi" w:cstheme="majorBidi"/>
                <w:lang w:val="lt-LT"/>
              </w:rPr>
              <w:t xml:space="preserve"> regionas (</w:t>
            </w:r>
            <w:r w:rsidR="00852F0B" w:rsidRPr="00A26036">
              <w:rPr>
                <w:rFonts w:asciiTheme="majorBidi" w:hAnsiTheme="majorBidi" w:cstheme="majorBidi"/>
                <w:lang w:val="lt-LT"/>
              </w:rPr>
              <w:t>1</w:t>
            </w:r>
            <w:r w:rsidR="006D4D07" w:rsidRPr="00A26036">
              <w:rPr>
                <w:rFonts w:asciiTheme="majorBidi" w:hAnsiTheme="majorBidi" w:cstheme="majorBidi"/>
                <w:lang w:val="lt-LT"/>
              </w:rPr>
              <w:t>2</w:t>
            </w:r>
            <w:r w:rsidRPr="00A26036">
              <w:rPr>
                <w:rFonts w:asciiTheme="majorBidi" w:hAnsiTheme="majorBidi" w:cstheme="majorBidi"/>
                <w:lang w:val="lt-LT"/>
              </w:rPr>
              <w:t>).</w:t>
            </w:r>
          </w:p>
          <w:p w14:paraId="59BB5CC9" w14:textId="77777777" w:rsidR="004265D7" w:rsidRPr="00A26036" w:rsidRDefault="004265D7" w:rsidP="004772D2">
            <w:pPr>
              <w:tabs>
                <w:tab w:val="left" w:pos="993"/>
                <w:tab w:val="left" w:pos="1134"/>
              </w:tabs>
              <w:ind w:firstLine="600"/>
              <w:jc w:val="both"/>
              <w:rPr>
                <w:rFonts w:asciiTheme="majorBidi" w:hAnsiTheme="majorBidi" w:cstheme="majorBidi"/>
                <w:lang w:val="lt-LT"/>
              </w:rPr>
            </w:pPr>
          </w:p>
          <w:p w14:paraId="719E0620" w14:textId="77777777" w:rsidR="009424C6" w:rsidRPr="00A26036" w:rsidRDefault="009424C6" w:rsidP="004772D2">
            <w:pPr>
              <w:pStyle w:val="Betarp"/>
              <w:ind w:firstLine="567"/>
              <w:jc w:val="both"/>
              <w:rPr>
                <w:rFonts w:asciiTheme="majorBidi" w:hAnsiTheme="majorBidi" w:cstheme="majorBidi"/>
                <w:b/>
              </w:rPr>
            </w:pPr>
            <w:r w:rsidRPr="00A26036">
              <w:rPr>
                <w:rFonts w:asciiTheme="majorBidi" w:hAnsiTheme="majorBidi" w:cstheme="majorBidi"/>
                <w:b/>
              </w:rPr>
              <w:t>2. Planuojamos ūkinės veiklos organizatoriaus pateikto Agentūrai motyvuoto prašymo pratęsti galiojančios atrankos išvadą, data ir registracijos Nr.</w:t>
            </w:r>
          </w:p>
          <w:p w14:paraId="04B66EE7" w14:textId="29AD5980" w:rsidR="00BA62E6" w:rsidRPr="00A26036" w:rsidRDefault="006D612B" w:rsidP="004772D2">
            <w:pPr>
              <w:pStyle w:val="Betarp"/>
              <w:ind w:firstLine="567"/>
              <w:jc w:val="both"/>
              <w:rPr>
                <w:rFonts w:asciiTheme="majorBidi" w:hAnsiTheme="majorBidi" w:cstheme="majorBidi"/>
              </w:rPr>
            </w:pPr>
            <w:r w:rsidRPr="00A26036">
              <w:rPr>
                <w:rFonts w:asciiTheme="majorBidi" w:hAnsiTheme="majorBidi" w:cstheme="majorBidi"/>
              </w:rPr>
              <w:t>Klaipėdos miesto savivaldybės administracijos</w:t>
            </w:r>
            <w:r w:rsidR="00BA62E6" w:rsidRPr="00A26036">
              <w:rPr>
                <w:rFonts w:asciiTheme="majorBidi" w:hAnsiTheme="majorBidi" w:cstheme="majorBidi"/>
              </w:rPr>
              <w:t xml:space="preserve"> </w:t>
            </w:r>
            <w:r w:rsidRPr="00A26036">
              <w:rPr>
                <w:rFonts w:asciiTheme="majorBidi" w:hAnsiTheme="majorBidi" w:cstheme="majorBidi"/>
              </w:rPr>
              <w:t>202</w:t>
            </w:r>
            <w:r w:rsidRPr="00A26036">
              <w:rPr>
                <w:rFonts w:asciiTheme="majorBidi" w:hAnsiTheme="majorBidi" w:cstheme="majorBidi"/>
                <w:lang w:val="en-US"/>
              </w:rPr>
              <w:t>5</w:t>
            </w:r>
            <w:r w:rsidRPr="00A26036">
              <w:rPr>
                <w:rFonts w:asciiTheme="majorBidi" w:hAnsiTheme="majorBidi" w:cstheme="majorBidi"/>
              </w:rPr>
              <w:t>-02-</w:t>
            </w:r>
            <w:r w:rsidRPr="00A26036">
              <w:rPr>
                <w:rFonts w:asciiTheme="majorBidi" w:hAnsiTheme="majorBidi" w:cstheme="majorBidi"/>
                <w:lang w:val="en-US"/>
              </w:rPr>
              <w:t xml:space="preserve">19 </w:t>
            </w:r>
            <w:r w:rsidR="00BF6273" w:rsidRPr="00A26036">
              <w:rPr>
                <w:rFonts w:asciiTheme="majorBidi" w:hAnsiTheme="majorBidi" w:cstheme="majorBidi"/>
              </w:rPr>
              <w:t xml:space="preserve">prašymas Nr. </w:t>
            </w:r>
            <w:r w:rsidRPr="00A26036">
              <w:rPr>
                <w:rFonts w:asciiTheme="majorBidi" w:hAnsiTheme="majorBidi" w:cstheme="majorBidi"/>
              </w:rPr>
              <w:t>(3.23E)-R2-580</w:t>
            </w:r>
            <w:r w:rsidR="00BA62E6" w:rsidRPr="00A26036">
              <w:rPr>
                <w:rFonts w:asciiTheme="majorBidi" w:hAnsiTheme="majorBidi" w:cstheme="majorBidi"/>
              </w:rPr>
              <w:t>.</w:t>
            </w:r>
          </w:p>
          <w:p w14:paraId="489ADB52" w14:textId="77777777" w:rsidR="004265D7" w:rsidRPr="00A26036" w:rsidRDefault="004265D7" w:rsidP="004772D2">
            <w:pPr>
              <w:tabs>
                <w:tab w:val="left" w:pos="993"/>
                <w:tab w:val="left" w:pos="1134"/>
              </w:tabs>
              <w:ind w:firstLine="600"/>
              <w:jc w:val="both"/>
              <w:rPr>
                <w:rFonts w:asciiTheme="majorBidi" w:hAnsiTheme="majorBidi" w:cstheme="majorBidi"/>
                <w:lang w:val="lt-LT"/>
              </w:rPr>
            </w:pPr>
          </w:p>
          <w:p w14:paraId="37B745E0" w14:textId="77777777" w:rsidR="00AA5C0A" w:rsidRPr="00A26036" w:rsidRDefault="00AA5C0A" w:rsidP="004772D2">
            <w:pPr>
              <w:tabs>
                <w:tab w:val="left" w:pos="851"/>
              </w:tabs>
              <w:autoSpaceDE w:val="0"/>
              <w:adjustRightInd w:val="0"/>
              <w:ind w:firstLine="600"/>
              <w:jc w:val="both"/>
              <w:rPr>
                <w:rFonts w:asciiTheme="majorBidi" w:hAnsiTheme="majorBidi" w:cstheme="majorBidi"/>
                <w:b/>
                <w:lang w:val="lt-LT"/>
              </w:rPr>
            </w:pPr>
            <w:r w:rsidRPr="00A26036">
              <w:rPr>
                <w:rFonts w:asciiTheme="majorBidi" w:hAnsiTheme="majorBidi" w:cstheme="majorBidi"/>
                <w:b/>
                <w:lang w:val="lt-LT"/>
              </w:rPr>
              <w:t>3. Planuojamos ūkinės veiklos organizatorius.</w:t>
            </w:r>
          </w:p>
          <w:p w14:paraId="2CE85558" w14:textId="49D145BB" w:rsidR="00BD41A0" w:rsidRPr="00A26036" w:rsidRDefault="000978B8" w:rsidP="004772D2">
            <w:pPr>
              <w:ind w:firstLine="600"/>
              <w:jc w:val="both"/>
              <w:rPr>
                <w:rFonts w:asciiTheme="majorBidi" w:hAnsiTheme="majorBidi" w:cstheme="majorBidi"/>
                <w:lang w:val="lt-LT"/>
              </w:rPr>
            </w:pPr>
            <w:r w:rsidRPr="00A26036">
              <w:rPr>
                <w:rFonts w:asciiTheme="majorBidi" w:hAnsiTheme="majorBidi" w:cstheme="majorBidi"/>
                <w:lang w:val="lt-LT"/>
              </w:rPr>
              <w:t>Klaipėdos miesto savivaldybės administracija</w:t>
            </w:r>
            <w:r w:rsidR="00BD41A0" w:rsidRPr="00A26036">
              <w:rPr>
                <w:rFonts w:asciiTheme="majorBidi" w:hAnsiTheme="majorBidi" w:cstheme="majorBidi"/>
                <w:lang w:val="lt-LT"/>
              </w:rPr>
              <w:t>,</w:t>
            </w:r>
            <w:r w:rsidR="0071427F" w:rsidRPr="00A26036">
              <w:rPr>
                <w:rFonts w:asciiTheme="majorBidi" w:hAnsiTheme="majorBidi" w:cstheme="majorBidi"/>
                <w:lang w:val="lt-LT"/>
              </w:rPr>
              <w:t xml:space="preserve"> </w:t>
            </w:r>
            <w:r w:rsidRPr="00A26036">
              <w:rPr>
                <w:rFonts w:asciiTheme="majorBidi" w:hAnsiTheme="majorBidi" w:cstheme="majorBidi"/>
                <w:lang w:val="lt-LT"/>
              </w:rPr>
              <w:t>Liepų g. 11</w:t>
            </w:r>
            <w:r w:rsidR="00486DFD" w:rsidRPr="00A26036">
              <w:rPr>
                <w:rFonts w:asciiTheme="majorBidi" w:hAnsiTheme="majorBidi" w:cstheme="majorBidi"/>
                <w:lang w:val="lt-LT"/>
              </w:rPr>
              <w:t>,</w:t>
            </w:r>
            <w:r w:rsidRPr="00A26036">
              <w:rPr>
                <w:rFonts w:asciiTheme="majorBidi" w:hAnsiTheme="majorBidi" w:cstheme="majorBidi"/>
                <w:lang w:val="lt-LT"/>
              </w:rPr>
              <w:t xml:space="preserve"> Klaipėda</w:t>
            </w:r>
            <w:r w:rsidR="00BD41A0" w:rsidRPr="00A26036">
              <w:rPr>
                <w:rFonts w:asciiTheme="majorBidi" w:hAnsiTheme="majorBidi" w:cstheme="majorBidi"/>
                <w:lang w:val="lt-LT"/>
              </w:rPr>
              <w:t>, tel</w:t>
            </w:r>
            <w:r w:rsidRPr="00A26036">
              <w:rPr>
                <w:rFonts w:asciiTheme="majorBidi" w:hAnsiTheme="majorBidi" w:cstheme="majorBidi"/>
                <w:lang w:val="lt-LT"/>
              </w:rPr>
              <w:t>. 0 46 396066</w:t>
            </w:r>
            <w:r w:rsidR="00BD41A0" w:rsidRPr="00A26036">
              <w:rPr>
                <w:rFonts w:asciiTheme="majorBidi" w:hAnsiTheme="majorBidi" w:cstheme="majorBidi"/>
                <w:lang w:val="lt-LT"/>
              </w:rPr>
              <w:t>, el.</w:t>
            </w:r>
            <w:r w:rsidR="00B412F8" w:rsidRPr="00A26036">
              <w:rPr>
                <w:rFonts w:asciiTheme="majorBidi" w:hAnsiTheme="majorBidi" w:cstheme="majorBidi"/>
                <w:lang w:val="lt-LT"/>
              </w:rPr>
              <w:t xml:space="preserve"> </w:t>
            </w:r>
            <w:r w:rsidR="00BD41A0" w:rsidRPr="00A26036">
              <w:rPr>
                <w:rFonts w:asciiTheme="majorBidi" w:hAnsiTheme="majorBidi" w:cstheme="majorBidi"/>
                <w:lang w:val="lt-LT"/>
              </w:rPr>
              <w:t xml:space="preserve">p. </w:t>
            </w:r>
            <w:r w:rsidR="00B412F8" w:rsidRPr="00A26036">
              <w:rPr>
                <w:rFonts w:asciiTheme="majorBidi" w:hAnsiTheme="majorBidi" w:cstheme="majorBidi"/>
                <w:lang w:val="lt-LT"/>
              </w:rPr>
              <w:t>info</w:t>
            </w:r>
            <w:r w:rsidR="00BD41A0" w:rsidRPr="00A26036">
              <w:rPr>
                <w:rFonts w:asciiTheme="majorBidi" w:hAnsiTheme="majorBidi" w:cstheme="majorBidi"/>
                <w:lang w:val="lt-LT"/>
              </w:rPr>
              <w:t>@</w:t>
            </w:r>
            <w:r w:rsidRPr="00A26036">
              <w:rPr>
                <w:rFonts w:asciiTheme="majorBidi" w:hAnsiTheme="majorBidi" w:cstheme="majorBidi"/>
                <w:lang w:val="lt-LT"/>
              </w:rPr>
              <w:t>klaipeda</w:t>
            </w:r>
            <w:r w:rsidR="00BD41A0" w:rsidRPr="00A26036">
              <w:rPr>
                <w:rFonts w:asciiTheme="majorBidi" w:hAnsiTheme="majorBidi" w:cstheme="majorBidi"/>
                <w:lang w:val="lt-LT"/>
              </w:rPr>
              <w:t>.</w:t>
            </w:r>
            <w:r w:rsidR="00ED60A1" w:rsidRPr="00A26036">
              <w:rPr>
                <w:rFonts w:asciiTheme="majorBidi" w:hAnsiTheme="majorBidi" w:cstheme="majorBidi"/>
                <w:lang w:val="lt-LT"/>
              </w:rPr>
              <w:t>lt</w:t>
            </w:r>
          </w:p>
          <w:p w14:paraId="007262EE" w14:textId="77777777" w:rsidR="00BA62E6" w:rsidRPr="00A26036" w:rsidRDefault="00BA62E6" w:rsidP="004772D2">
            <w:pPr>
              <w:tabs>
                <w:tab w:val="left" w:pos="993"/>
                <w:tab w:val="left" w:pos="1134"/>
              </w:tabs>
              <w:ind w:firstLine="600"/>
              <w:jc w:val="both"/>
              <w:rPr>
                <w:rFonts w:asciiTheme="majorBidi" w:hAnsiTheme="majorBidi" w:cstheme="majorBidi"/>
                <w:lang w:val="lt-LT"/>
              </w:rPr>
            </w:pPr>
          </w:p>
          <w:p w14:paraId="492CC25C" w14:textId="77777777" w:rsidR="00DB0541" w:rsidRPr="00A26036" w:rsidRDefault="00DB0541" w:rsidP="004772D2">
            <w:pPr>
              <w:tabs>
                <w:tab w:val="left" w:pos="851"/>
              </w:tabs>
              <w:autoSpaceDE w:val="0"/>
              <w:adjustRightInd w:val="0"/>
              <w:ind w:firstLine="600"/>
              <w:jc w:val="both"/>
              <w:rPr>
                <w:rFonts w:asciiTheme="majorBidi" w:hAnsiTheme="majorBidi" w:cstheme="majorBidi"/>
                <w:b/>
                <w:lang w:val="lt-LT"/>
              </w:rPr>
            </w:pPr>
            <w:r w:rsidRPr="00A26036">
              <w:rPr>
                <w:rFonts w:asciiTheme="majorBidi" w:hAnsiTheme="majorBidi" w:cstheme="majorBidi"/>
                <w:b/>
                <w:lang w:val="lt-LT"/>
              </w:rPr>
              <w:t>4. Planuojamos ūkinės veiklos pavadinimas.</w:t>
            </w:r>
          </w:p>
          <w:p w14:paraId="69D4FE5B" w14:textId="77A137AA" w:rsidR="00466123" w:rsidRPr="00A26036" w:rsidRDefault="000978B8" w:rsidP="004772D2">
            <w:pPr>
              <w:tabs>
                <w:tab w:val="left" w:pos="993"/>
                <w:tab w:val="left" w:pos="1134"/>
              </w:tabs>
              <w:ind w:firstLine="600"/>
              <w:jc w:val="both"/>
              <w:rPr>
                <w:rFonts w:asciiTheme="majorBidi" w:hAnsiTheme="majorBidi" w:cstheme="majorBidi"/>
                <w:lang w:val="lt-LT"/>
              </w:rPr>
            </w:pPr>
            <w:r w:rsidRPr="00A26036">
              <w:rPr>
                <w:rFonts w:asciiTheme="majorBidi" w:hAnsiTheme="majorBidi" w:cstheme="majorBidi"/>
                <w:lang w:val="lt-LT"/>
              </w:rPr>
              <w:t>Danės upės valymo, gilinimo ir tvarkymo darba</w:t>
            </w:r>
            <w:r w:rsidR="00F9127E" w:rsidRPr="00A26036">
              <w:rPr>
                <w:rFonts w:asciiTheme="majorBidi" w:hAnsiTheme="majorBidi" w:cstheme="majorBidi"/>
                <w:lang w:val="lt-LT"/>
              </w:rPr>
              <w:t>i</w:t>
            </w:r>
            <w:r w:rsidRPr="00A26036">
              <w:rPr>
                <w:rFonts w:asciiTheme="majorBidi" w:hAnsiTheme="majorBidi" w:cstheme="majorBidi"/>
                <w:lang w:val="lt-LT"/>
              </w:rPr>
              <w:t xml:space="preserve"> Klaipėdos miesto savivaldybės teritorijoje.</w:t>
            </w:r>
          </w:p>
          <w:p w14:paraId="6194332D" w14:textId="21BD6364" w:rsidR="000978B8" w:rsidRPr="00A26036" w:rsidRDefault="000978B8" w:rsidP="004772D2">
            <w:pPr>
              <w:tabs>
                <w:tab w:val="left" w:pos="993"/>
                <w:tab w:val="left" w:pos="1134"/>
              </w:tabs>
              <w:ind w:firstLine="600"/>
              <w:jc w:val="both"/>
              <w:rPr>
                <w:rFonts w:asciiTheme="majorBidi" w:hAnsiTheme="majorBidi" w:cstheme="majorBidi"/>
                <w:lang w:val="lt-LT"/>
              </w:rPr>
            </w:pPr>
          </w:p>
          <w:p w14:paraId="0511032C" w14:textId="77777777" w:rsidR="001A60BE" w:rsidRPr="00A26036" w:rsidRDefault="001A60BE" w:rsidP="004772D2">
            <w:pPr>
              <w:tabs>
                <w:tab w:val="left" w:pos="851"/>
              </w:tabs>
              <w:autoSpaceDE w:val="0"/>
              <w:adjustRightInd w:val="0"/>
              <w:ind w:firstLine="600"/>
              <w:jc w:val="both"/>
              <w:rPr>
                <w:rFonts w:asciiTheme="majorBidi" w:hAnsiTheme="majorBidi" w:cstheme="majorBidi"/>
                <w:b/>
                <w:lang w:val="lt-LT"/>
              </w:rPr>
            </w:pPr>
            <w:r w:rsidRPr="00A26036">
              <w:rPr>
                <w:rFonts w:asciiTheme="majorBidi" w:hAnsiTheme="majorBidi" w:cstheme="majorBidi"/>
                <w:b/>
                <w:lang w:val="lt-LT"/>
              </w:rPr>
              <w:t>5. Planuojamos ūkinės veiklos vieta.</w:t>
            </w:r>
          </w:p>
          <w:p w14:paraId="26055297" w14:textId="19C29A98" w:rsidR="00A26036" w:rsidRDefault="00D11DEE" w:rsidP="00A26036">
            <w:pPr>
              <w:ind w:firstLine="600"/>
              <w:jc w:val="both"/>
              <w:rPr>
                <w:rFonts w:asciiTheme="majorBidi" w:hAnsiTheme="majorBidi" w:cstheme="majorBidi"/>
                <w:lang w:val="lt-LT"/>
              </w:rPr>
            </w:pPr>
            <w:r w:rsidRPr="00A26036">
              <w:rPr>
                <w:rFonts w:asciiTheme="majorBidi" w:hAnsiTheme="majorBidi" w:cstheme="majorBidi"/>
                <w:lang w:val="lt-LT"/>
              </w:rPr>
              <w:t xml:space="preserve">PŪV vieta </w:t>
            </w:r>
            <w:r w:rsidR="005A33CB" w:rsidRPr="00A26036">
              <w:rPr>
                <w:rFonts w:asciiTheme="majorBidi" w:hAnsiTheme="majorBidi" w:cstheme="majorBidi"/>
                <w:lang w:val="lt-LT"/>
              </w:rPr>
              <w:t>yra</w:t>
            </w:r>
            <w:r w:rsidR="00AA4CFA" w:rsidRPr="00A26036">
              <w:rPr>
                <w:rFonts w:asciiTheme="majorBidi" w:hAnsiTheme="majorBidi" w:cstheme="majorBidi"/>
                <w:lang w:val="lt-LT"/>
              </w:rPr>
              <w:t xml:space="preserve"> apie 12,8 km ilgio Danės upės atkarpoje Klaipėdos miesto ribose (nuo Danės kairiojo intako Ringelio žiočių (321111, 6185143 (LKS))</w:t>
            </w:r>
            <w:r w:rsidR="0089762A" w:rsidRPr="00A26036">
              <w:rPr>
                <w:rFonts w:asciiTheme="majorBidi" w:hAnsiTheme="majorBidi" w:cstheme="majorBidi"/>
                <w:lang w:val="lt-LT"/>
              </w:rPr>
              <w:t xml:space="preserve"> </w:t>
            </w:r>
            <w:r w:rsidR="00AA4CFA" w:rsidRPr="00A26036">
              <w:rPr>
                <w:rFonts w:asciiTheme="majorBidi" w:hAnsiTheme="majorBidi" w:cstheme="majorBidi"/>
                <w:lang w:val="lt-LT"/>
              </w:rPr>
              <w:t>Klaipėdos miesto šiaurinėje dalyje iki</w:t>
            </w:r>
            <w:r w:rsidR="0089762A" w:rsidRPr="00A26036">
              <w:rPr>
                <w:rFonts w:asciiTheme="majorBidi" w:hAnsiTheme="majorBidi" w:cstheme="majorBidi"/>
                <w:lang w:val="lt-LT"/>
              </w:rPr>
              <w:t xml:space="preserve"> </w:t>
            </w:r>
            <w:r w:rsidR="00AA4CFA" w:rsidRPr="00A26036">
              <w:rPr>
                <w:rFonts w:asciiTheme="majorBidi" w:hAnsiTheme="majorBidi" w:cstheme="majorBidi"/>
                <w:lang w:val="lt-LT"/>
              </w:rPr>
              <w:lastRenderedPageBreak/>
              <w:t>Danės žiočių Klaipėdos miesto vakarinėje dalyje, ties</w:t>
            </w:r>
            <w:r w:rsidR="0089762A" w:rsidRPr="00A26036">
              <w:rPr>
                <w:rFonts w:asciiTheme="majorBidi" w:hAnsiTheme="majorBidi" w:cstheme="majorBidi"/>
                <w:lang w:val="lt-LT"/>
              </w:rPr>
              <w:t xml:space="preserve"> </w:t>
            </w:r>
            <w:r w:rsidR="00AA4CFA" w:rsidRPr="00A26036">
              <w:rPr>
                <w:rFonts w:asciiTheme="majorBidi" w:hAnsiTheme="majorBidi" w:cstheme="majorBidi"/>
                <w:lang w:val="lt-LT"/>
              </w:rPr>
              <w:t>Klaipėdos sąsiauriu (319202, 6178348 (LKS))</w:t>
            </w:r>
            <w:r w:rsidR="00E24C2B" w:rsidRPr="00A26036">
              <w:rPr>
                <w:rFonts w:asciiTheme="majorBidi" w:hAnsiTheme="majorBidi" w:cstheme="majorBidi"/>
                <w:lang w:val="lt-LT"/>
              </w:rPr>
              <w:t>.</w:t>
            </w:r>
          </w:p>
          <w:p w14:paraId="071C74E8" w14:textId="77777777" w:rsidR="00A26036" w:rsidRPr="00A26036" w:rsidRDefault="00A26036" w:rsidP="00A26036">
            <w:pPr>
              <w:ind w:firstLine="600"/>
              <w:jc w:val="both"/>
              <w:rPr>
                <w:rFonts w:asciiTheme="majorBidi" w:hAnsiTheme="majorBidi" w:cstheme="majorBidi"/>
                <w:lang w:val="lt-LT"/>
              </w:rPr>
            </w:pPr>
          </w:p>
          <w:p w14:paraId="3C5397B9" w14:textId="77777777" w:rsidR="00ED0379" w:rsidRPr="00A26036" w:rsidRDefault="00ED0379" w:rsidP="004772D2">
            <w:pPr>
              <w:tabs>
                <w:tab w:val="left" w:pos="851"/>
              </w:tabs>
              <w:autoSpaceDE w:val="0"/>
              <w:adjustRightInd w:val="0"/>
              <w:ind w:firstLine="600"/>
              <w:jc w:val="both"/>
              <w:rPr>
                <w:rFonts w:asciiTheme="majorBidi" w:hAnsiTheme="majorBidi" w:cstheme="majorBidi"/>
                <w:b/>
                <w:lang w:val="lt-LT"/>
              </w:rPr>
            </w:pPr>
            <w:r w:rsidRPr="00A26036">
              <w:rPr>
                <w:rFonts w:asciiTheme="majorBidi" w:hAnsiTheme="majorBidi" w:cstheme="majorBidi"/>
                <w:b/>
                <w:lang w:val="lt-LT"/>
              </w:rPr>
              <w:t>6. Planuojamos ūkinės veiklos organizatoriaus prašyme dėl planuojamos ūkinės veiklos atrankos išvados galiojimo pratęsimo nurodyti motyvai.</w:t>
            </w:r>
          </w:p>
          <w:p w14:paraId="037E1A48" w14:textId="01923D72" w:rsidR="00324D9F" w:rsidRPr="00A26036" w:rsidRDefault="00880754" w:rsidP="00324D9F">
            <w:pPr>
              <w:ind w:firstLine="600"/>
              <w:jc w:val="both"/>
              <w:rPr>
                <w:rFonts w:asciiTheme="majorBidi" w:hAnsiTheme="majorBidi" w:cstheme="majorBidi"/>
                <w:lang w:val="lt-LT"/>
              </w:rPr>
            </w:pPr>
            <w:r w:rsidRPr="00A26036">
              <w:rPr>
                <w:rFonts w:asciiTheme="majorBidi" w:hAnsiTheme="majorBidi" w:cstheme="majorBidi"/>
                <w:lang w:val="lt-LT"/>
              </w:rPr>
              <w:t xml:space="preserve">6.1. </w:t>
            </w:r>
            <w:r w:rsidR="00B94E9D" w:rsidRPr="00A26036">
              <w:rPr>
                <w:rFonts w:asciiTheme="majorBidi" w:hAnsiTheme="majorBidi" w:cstheme="majorBidi"/>
                <w:lang w:val="lt-LT"/>
              </w:rPr>
              <w:t>Planuojamų darbų vykdymas dėl objektyvių priežasčių užsitęsė</w:t>
            </w:r>
            <w:r w:rsidR="00AF64DA" w:rsidRPr="00A26036">
              <w:rPr>
                <w:rFonts w:asciiTheme="majorBidi" w:hAnsiTheme="majorBidi" w:cstheme="majorBidi"/>
                <w:lang w:val="lt-LT"/>
              </w:rPr>
              <w:t xml:space="preserve"> –</w:t>
            </w:r>
            <w:r w:rsidR="00B94E9D" w:rsidRPr="00A26036">
              <w:rPr>
                <w:rFonts w:asciiTheme="majorBidi" w:hAnsiTheme="majorBidi" w:cstheme="majorBidi"/>
                <w:lang w:val="lt-LT"/>
              </w:rPr>
              <w:t xml:space="preserve"> </w:t>
            </w:r>
            <w:r w:rsidR="00AF64DA" w:rsidRPr="00A26036">
              <w:rPr>
                <w:rFonts w:asciiTheme="majorBidi" w:hAnsiTheme="majorBidi" w:cstheme="majorBidi"/>
                <w:lang w:val="lt-LT"/>
              </w:rPr>
              <w:t>k</w:t>
            </w:r>
            <w:r w:rsidR="00B94E9D" w:rsidRPr="00A26036">
              <w:rPr>
                <w:rFonts w:asciiTheme="majorBidi" w:hAnsiTheme="majorBidi" w:cstheme="majorBidi"/>
                <w:lang w:val="lt-LT"/>
              </w:rPr>
              <w:t xml:space="preserve">adangi nebuvo užtikrintas projekto finansavimas, projekto vystymas buvo sustabdytas. </w:t>
            </w:r>
            <w:r w:rsidR="00AF64DA" w:rsidRPr="00A26036">
              <w:rPr>
                <w:rFonts w:asciiTheme="majorBidi" w:hAnsiTheme="majorBidi" w:cstheme="majorBidi"/>
                <w:lang w:val="lt-LT"/>
              </w:rPr>
              <w:t>Šiuo metu</w:t>
            </w:r>
            <w:r w:rsidR="00F15A39" w:rsidRPr="00A26036">
              <w:rPr>
                <w:rFonts w:asciiTheme="majorBidi" w:hAnsiTheme="majorBidi" w:cstheme="majorBidi"/>
                <w:lang w:val="lt-LT"/>
              </w:rPr>
              <w:t xml:space="preserve"> PŪV organizatorius</w:t>
            </w:r>
            <w:r w:rsidR="00B94E9D" w:rsidRPr="00A26036">
              <w:rPr>
                <w:rFonts w:asciiTheme="majorBidi" w:hAnsiTheme="majorBidi" w:cstheme="majorBidi"/>
                <w:lang w:val="lt-LT"/>
              </w:rPr>
              <w:t xml:space="preserve"> planuoja lėšas D</w:t>
            </w:r>
            <w:r w:rsidR="009111EF" w:rsidRPr="00A26036">
              <w:rPr>
                <w:rFonts w:asciiTheme="majorBidi" w:hAnsiTheme="majorBidi" w:cstheme="majorBidi"/>
                <w:lang w:val="lt-LT"/>
              </w:rPr>
              <w:t xml:space="preserve">anės </w:t>
            </w:r>
            <w:r w:rsidR="000054B2" w:rsidRPr="00A26036">
              <w:rPr>
                <w:rFonts w:asciiTheme="majorBidi" w:hAnsiTheme="majorBidi" w:cstheme="majorBidi"/>
                <w:lang w:val="lt-LT"/>
              </w:rPr>
              <w:t>upės valymo (gilinimo) projekto parengimui.</w:t>
            </w:r>
          </w:p>
          <w:p w14:paraId="1D41E104" w14:textId="29FAE2EB" w:rsidR="00324D9F" w:rsidRPr="00A26036" w:rsidRDefault="00A1022A" w:rsidP="00EE4B97">
            <w:pPr>
              <w:ind w:firstLine="600"/>
              <w:jc w:val="both"/>
              <w:rPr>
                <w:rFonts w:asciiTheme="majorBidi" w:hAnsiTheme="majorBidi" w:cstheme="majorBidi"/>
                <w:lang w:val="lt-LT"/>
              </w:rPr>
            </w:pPr>
            <w:r w:rsidRPr="00A26036">
              <w:rPr>
                <w:rFonts w:asciiTheme="majorBidi" w:hAnsiTheme="majorBidi" w:cstheme="majorBidi"/>
                <w:lang w:val="lt-LT"/>
              </w:rPr>
              <w:t xml:space="preserve">6.2. </w:t>
            </w:r>
            <w:r w:rsidR="0079571B" w:rsidRPr="00A26036">
              <w:rPr>
                <w:rFonts w:asciiTheme="majorBidi" w:hAnsiTheme="majorBidi" w:cstheme="majorBidi"/>
                <w:lang w:val="lt-LT"/>
              </w:rPr>
              <w:t>PŪV</w:t>
            </w:r>
            <w:r w:rsidRPr="00A26036">
              <w:rPr>
                <w:rFonts w:asciiTheme="majorBidi" w:hAnsiTheme="majorBidi" w:cstheme="majorBidi"/>
                <w:lang w:val="lt-LT"/>
              </w:rPr>
              <w:t xml:space="preserve"> vietos, gretimų žemės sklypų ar teritorijos apsaugos statusas nepasikeitė</w:t>
            </w:r>
            <w:r w:rsidR="00500C75" w:rsidRPr="00A26036">
              <w:rPr>
                <w:rFonts w:asciiTheme="majorBidi" w:hAnsiTheme="majorBidi" w:cstheme="majorBidi"/>
                <w:lang w:val="lt-LT"/>
              </w:rPr>
              <w:t xml:space="preserve">. PŪV teritorija yra </w:t>
            </w:r>
            <w:r w:rsidR="00F90176" w:rsidRPr="00A26036">
              <w:rPr>
                <w:rFonts w:asciiTheme="majorBidi" w:hAnsiTheme="majorBidi" w:cstheme="majorBidi"/>
                <w:lang w:val="lt-LT"/>
              </w:rPr>
              <w:t>v</w:t>
            </w:r>
            <w:r w:rsidR="00500C75" w:rsidRPr="00A26036">
              <w:rPr>
                <w:rFonts w:asciiTheme="majorBidi" w:hAnsiTheme="majorBidi" w:cstheme="majorBidi"/>
                <w:lang w:val="lt-LT"/>
              </w:rPr>
              <w:t>alstybinėje žemėje, nesuformuotame sklype,</w:t>
            </w:r>
            <w:r w:rsidR="00F90176" w:rsidRPr="00A26036">
              <w:rPr>
                <w:rFonts w:asciiTheme="majorBidi" w:hAnsiTheme="majorBidi" w:cstheme="majorBidi"/>
                <w:lang w:val="lt-LT"/>
              </w:rPr>
              <w:t xml:space="preserve"> </w:t>
            </w:r>
            <w:r w:rsidR="00500C75" w:rsidRPr="00A26036">
              <w:rPr>
                <w:rFonts w:asciiTheme="majorBidi" w:hAnsiTheme="majorBidi" w:cstheme="majorBidi"/>
                <w:lang w:val="lt-LT"/>
              </w:rPr>
              <w:t>apimančiame pačią Danės upę ir teritorijas abipus jos. Vadovaujantis Klaipėdos miesto</w:t>
            </w:r>
            <w:r w:rsidR="00F90176" w:rsidRPr="00A26036">
              <w:rPr>
                <w:rFonts w:asciiTheme="majorBidi" w:hAnsiTheme="majorBidi" w:cstheme="majorBidi"/>
                <w:lang w:val="lt-LT"/>
              </w:rPr>
              <w:t xml:space="preserve"> </w:t>
            </w:r>
            <w:r w:rsidR="00500C75" w:rsidRPr="00A26036">
              <w:rPr>
                <w:rFonts w:asciiTheme="majorBidi" w:hAnsiTheme="majorBidi" w:cstheme="majorBidi"/>
                <w:lang w:val="lt-LT"/>
              </w:rPr>
              <w:t>bendrojo plano, patvirtinto Klaipėdos miesto savivaldybės tarybos 2021 m. rugsėjo 30 d.</w:t>
            </w:r>
            <w:r w:rsidR="00FC01F7" w:rsidRPr="00A26036">
              <w:rPr>
                <w:rFonts w:asciiTheme="majorBidi" w:hAnsiTheme="majorBidi" w:cstheme="majorBidi"/>
                <w:lang w:val="lt-LT"/>
              </w:rPr>
              <w:t xml:space="preserve"> </w:t>
            </w:r>
            <w:r w:rsidR="00500C75" w:rsidRPr="00A26036">
              <w:rPr>
                <w:rFonts w:asciiTheme="majorBidi" w:hAnsiTheme="majorBidi" w:cstheme="majorBidi"/>
                <w:lang w:val="lt-LT"/>
              </w:rPr>
              <w:t>sprendimu Nr. T2-191 „Dėl Kla</w:t>
            </w:r>
            <w:r w:rsidR="00F90176" w:rsidRPr="00A26036">
              <w:rPr>
                <w:rFonts w:asciiTheme="majorBidi" w:hAnsiTheme="majorBidi" w:cstheme="majorBidi"/>
                <w:lang w:val="lt-LT"/>
              </w:rPr>
              <w:t>ipėdos</w:t>
            </w:r>
            <w:r w:rsidR="00EF2C2C" w:rsidRPr="00A26036">
              <w:rPr>
                <w:rFonts w:asciiTheme="majorBidi" w:hAnsiTheme="majorBidi" w:cstheme="majorBidi"/>
                <w:lang w:val="lt-LT"/>
              </w:rPr>
              <w:t xml:space="preserve"> miesto bendrojo plano keitimo patvirtinimo“ </w:t>
            </w:r>
            <w:r w:rsidR="00324D9F" w:rsidRPr="00A26036">
              <w:rPr>
                <w:rFonts w:asciiTheme="majorBidi" w:hAnsiTheme="majorBidi" w:cstheme="majorBidi"/>
                <w:lang w:val="lt-LT"/>
              </w:rPr>
              <w:t>pagrindiniu brėžiniu, PŪV viet</w:t>
            </w:r>
            <w:r w:rsidR="00FC01F7" w:rsidRPr="00A26036">
              <w:rPr>
                <w:rFonts w:asciiTheme="majorBidi" w:hAnsiTheme="majorBidi" w:cstheme="majorBidi"/>
                <w:lang w:val="lt-LT"/>
              </w:rPr>
              <w:t>a</w:t>
            </w:r>
            <w:r w:rsidR="00324D9F" w:rsidRPr="00A26036">
              <w:rPr>
                <w:rFonts w:asciiTheme="majorBidi" w:hAnsiTheme="majorBidi" w:cstheme="majorBidi"/>
                <w:lang w:val="lt-LT"/>
              </w:rPr>
              <w:t xml:space="preserve"> ribojasi su pagrindinio miesto centro teritorija, vidutinio</w:t>
            </w:r>
            <w:r w:rsidR="00EE4B97">
              <w:rPr>
                <w:rFonts w:asciiTheme="majorBidi" w:hAnsiTheme="majorBidi" w:cstheme="majorBidi"/>
                <w:lang w:val="lt-LT"/>
              </w:rPr>
              <w:t xml:space="preserve"> </w:t>
            </w:r>
            <w:r w:rsidR="00324D9F" w:rsidRPr="00A26036">
              <w:rPr>
                <w:rFonts w:asciiTheme="majorBidi" w:hAnsiTheme="majorBidi" w:cstheme="majorBidi"/>
                <w:lang w:val="lt-LT"/>
              </w:rPr>
              <w:t>užstatymo intensyvumo zona, mažo užstatymo intensyvumo zona, inžinerinės</w:t>
            </w:r>
            <w:r w:rsidR="00EF2C2C" w:rsidRPr="00A26036">
              <w:rPr>
                <w:rFonts w:asciiTheme="majorBidi" w:hAnsiTheme="majorBidi" w:cstheme="majorBidi"/>
                <w:lang w:val="lt-LT"/>
              </w:rPr>
              <w:t xml:space="preserve"> </w:t>
            </w:r>
            <w:r w:rsidR="00324D9F" w:rsidRPr="00A26036">
              <w:rPr>
                <w:rFonts w:asciiTheme="majorBidi" w:hAnsiTheme="majorBidi" w:cstheme="majorBidi"/>
                <w:lang w:val="lt-LT"/>
              </w:rPr>
              <w:t>infrastruktūros zonoms, paslaugų zonoms, specializuotų kompleksų teritorijų zona,</w:t>
            </w:r>
            <w:r w:rsidR="00EF2C2C" w:rsidRPr="00A26036">
              <w:rPr>
                <w:rFonts w:asciiTheme="majorBidi" w:hAnsiTheme="majorBidi" w:cstheme="majorBidi"/>
                <w:lang w:val="lt-LT"/>
              </w:rPr>
              <w:t xml:space="preserve"> </w:t>
            </w:r>
            <w:r w:rsidR="00324D9F" w:rsidRPr="00A26036">
              <w:rPr>
                <w:rFonts w:asciiTheme="majorBidi" w:hAnsiTheme="majorBidi" w:cstheme="majorBidi"/>
                <w:lang w:val="lt-LT"/>
              </w:rPr>
              <w:t>intensyviai naudojamų želdynų zona. Atsižvelgiant į patvirtintus teritorijų planavimo</w:t>
            </w:r>
            <w:r w:rsidR="007D0B4E" w:rsidRPr="00A26036">
              <w:rPr>
                <w:rFonts w:asciiTheme="majorBidi" w:hAnsiTheme="majorBidi" w:cstheme="majorBidi"/>
                <w:lang w:val="lt-LT"/>
              </w:rPr>
              <w:t xml:space="preserve"> </w:t>
            </w:r>
            <w:r w:rsidR="00324D9F" w:rsidRPr="00A26036">
              <w:rPr>
                <w:rFonts w:asciiTheme="majorBidi" w:hAnsiTheme="majorBidi" w:cstheme="majorBidi"/>
                <w:lang w:val="lt-LT"/>
              </w:rPr>
              <w:t>dokumentus, PŪV teritorijos aplinkoje neatsirado naujų ar naujai suplanuotų gyvenamųjų</w:t>
            </w:r>
            <w:r w:rsidR="007D0B4E" w:rsidRPr="00A26036">
              <w:rPr>
                <w:rFonts w:asciiTheme="majorBidi" w:hAnsiTheme="majorBidi" w:cstheme="majorBidi"/>
                <w:lang w:val="lt-LT"/>
              </w:rPr>
              <w:t xml:space="preserve"> </w:t>
            </w:r>
            <w:r w:rsidR="00324D9F" w:rsidRPr="00A26036">
              <w:rPr>
                <w:rFonts w:asciiTheme="majorBidi" w:hAnsiTheme="majorBidi" w:cstheme="majorBidi"/>
                <w:lang w:val="lt-LT"/>
              </w:rPr>
              <w:t>teritorijų, visuomeninės paskirties pastatų.</w:t>
            </w:r>
          </w:p>
          <w:p w14:paraId="12B317A0" w14:textId="3368BAD5" w:rsidR="00A1022A" w:rsidRDefault="00A1022A" w:rsidP="00A1022A">
            <w:pPr>
              <w:tabs>
                <w:tab w:val="left" w:pos="851"/>
              </w:tabs>
              <w:suppressAutoHyphens w:val="0"/>
              <w:autoSpaceDE w:val="0"/>
              <w:adjustRightInd w:val="0"/>
              <w:ind w:firstLine="567"/>
              <w:jc w:val="both"/>
              <w:rPr>
                <w:rFonts w:asciiTheme="majorBidi" w:hAnsiTheme="majorBidi" w:cstheme="majorBidi"/>
                <w:color w:val="000000"/>
                <w:lang w:val="lt-LT"/>
              </w:rPr>
            </w:pPr>
            <w:r w:rsidRPr="00A26036">
              <w:rPr>
                <w:rFonts w:asciiTheme="majorBidi" w:hAnsiTheme="majorBidi" w:cstheme="majorBidi"/>
                <w:lang w:val="lt-LT"/>
              </w:rPr>
              <w:t>6.3. P</w:t>
            </w:r>
            <w:r w:rsidR="0079571B" w:rsidRPr="00A26036">
              <w:rPr>
                <w:rFonts w:asciiTheme="majorBidi" w:hAnsiTheme="majorBidi" w:cstheme="majorBidi"/>
                <w:lang w:val="lt-LT"/>
              </w:rPr>
              <w:t>ŪV</w:t>
            </w:r>
            <w:r w:rsidRPr="00A26036">
              <w:rPr>
                <w:rFonts w:asciiTheme="majorBidi" w:hAnsiTheme="majorBidi" w:cstheme="majorBidi"/>
                <w:lang w:val="lt-LT"/>
              </w:rPr>
              <w:t xml:space="preserve"> pobūdis ir mastas nepasikeitė. Taršos šaltiniai ir jų mažinimo priemonės nepasikeitė nuo pateiktų atrankos dėl poveikio aplinkai vertinimo informaciniuose dokumentuose</w:t>
            </w:r>
            <w:r w:rsidRPr="00A26036">
              <w:rPr>
                <w:rFonts w:asciiTheme="majorBidi" w:hAnsiTheme="majorBidi" w:cstheme="majorBidi"/>
                <w:color w:val="000000"/>
                <w:lang w:val="lt-LT"/>
              </w:rPr>
              <w:t>.</w:t>
            </w:r>
          </w:p>
          <w:p w14:paraId="57E753D8" w14:textId="77777777" w:rsidR="00BD3089" w:rsidRPr="00A26036" w:rsidRDefault="00BD3089" w:rsidP="00A1022A">
            <w:pPr>
              <w:tabs>
                <w:tab w:val="left" w:pos="851"/>
              </w:tabs>
              <w:suppressAutoHyphens w:val="0"/>
              <w:autoSpaceDE w:val="0"/>
              <w:adjustRightInd w:val="0"/>
              <w:ind w:firstLine="567"/>
              <w:jc w:val="both"/>
              <w:rPr>
                <w:rFonts w:asciiTheme="majorBidi" w:hAnsiTheme="majorBidi" w:cstheme="majorBidi"/>
                <w:color w:val="000000"/>
                <w:lang w:val="lt-LT"/>
              </w:rPr>
            </w:pPr>
          </w:p>
          <w:p w14:paraId="24F2E5F5" w14:textId="77777777" w:rsidR="002F485F" w:rsidRPr="00A26036" w:rsidRDefault="002F485F" w:rsidP="004772D2">
            <w:pPr>
              <w:tabs>
                <w:tab w:val="left" w:pos="851"/>
              </w:tabs>
              <w:autoSpaceDE w:val="0"/>
              <w:adjustRightInd w:val="0"/>
              <w:ind w:firstLine="709"/>
              <w:jc w:val="both"/>
              <w:rPr>
                <w:rFonts w:asciiTheme="majorBidi" w:hAnsiTheme="majorBidi" w:cstheme="majorBidi"/>
                <w:b/>
                <w:lang w:val="lt-LT"/>
              </w:rPr>
            </w:pPr>
            <w:r w:rsidRPr="00A26036">
              <w:rPr>
                <w:rFonts w:asciiTheme="majorBidi" w:hAnsiTheme="majorBidi" w:cstheme="majorBidi"/>
                <w:b/>
                <w:lang w:val="lt-LT"/>
              </w:rPr>
              <w:t>7. Aplinkos apsaugos agentūros motyvai, kuriais remtasi priimant sprendimą dėl planuojamos ūkinės veiklos atrankos išvados galiojimo pratęsimo.</w:t>
            </w:r>
          </w:p>
          <w:p w14:paraId="156CAB25" w14:textId="4E1891B6" w:rsidR="002F485F" w:rsidRPr="00A26036" w:rsidRDefault="002F485F" w:rsidP="004772D2">
            <w:pPr>
              <w:tabs>
                <w:tab w:val="left" w:pos="851"/>
              </w:tabs>
              <w:autoSpaceDE w:val="0"/>
              <w:adjustRightInd w:val="0"/>
              <w:ind w:firstLine="709"/>
              <w:jc w:val="both"/>
              <w:rPr>
                <w:rFonts w:asciiTheme="majorBidi" w:hAnsiTheme="majorBidi" w:cstheme="majorBidi"/>
                <w:lang w:val="lt-LT"/>
              </w:rPr>
            </w:pPr>
            <w:r w:rsidRPr="00A26036">
              <w:rPr>
                <w:rFonts w:asciiTheme="majorBidi" w:hAnsiTheme="majorBidi" w:cstheme="majorBidi"/>
                <w:lang w:val="lt-LT"/>
              </w:rPr>
              <w:t>7.1. Pagal PŪV organizatoriaus pateiktus duomenis, PŪV vietos, gretimų sklypų/gretimos teritorijos apsaugos statusas, nurodytas atrankos išvadoje nepasikeitė. Atstumai iki saugomų teritorijų (tame tarpe ir „Natura 2000“ teritorijų) ir/ar nekilnojamųjų kultūros vertybių taip pat išliko nepakitę. SRIS duomenimis, PŪV vietoje naujų saugomų rūšių augaviečių ar radaviečių, Europos Bendrijos svarbos natūralių buveinių neregistruota.</w:t>
            </w:r>
          </w:p>
          <w:p w14:paraId="04EE5455" w14:textId="77777777" w:rsidR="002F485F" w:rsidRPr="00A26036" w:rsidRDefault="002F485F" w:rsidP="004772D2">
            <w:pPr>
              <w:snapToGrid w:val="0"/>
              <w:ind w:firstLine="709"/>
              <w:jc w:val="both"/>
              <w:rPr>
                <w:rFonts w:asciiTheme="majorBidi" w:hAnsiTheme="majorBidi" w:cstheme="majorBidi"/>
                <w:lang w:val="lt-LT"/>
              </w:rPr>
            </w:pPr>
            <w:r w:rsidRPr="00A26036">
              <w:rPr>
                <w:rFonts w:asciiTheme="majorBidi" w:hAnsiTheme="majorBidi" w:cstheme="majorBidi"/>
                <w:lang w:val="lt-LT"/>
              </w:rPr>
              <w:t>7.2. PŪV organizatoriaus planuojama veikla atitinka atrankos išvadoje nurodytą PŪV vietą, pobūdį ir mastą. Planuojamos neigiamą poveikį aplinkai mažinančios priemonės, ūkinės veiklos vykdymo ir vietos sąlygos, kuriomis remiantis priimta atrankos išvada, nepasikeitė.</w:t>
            </w:r>
          </w:p>
          <w:p w14:paraId="4625E299" w14:textId="77777777" w:rsidR="002F485F" w:rsidRPr="00A26036" w:rsidRDefault="002F485F" w:rsidP="004772D2">
            <w:pPr>
              <w:snapToGrid w:val="0"/>
              <w:ind w:firstLine="709"/>
              <w:jc w:val="both"/>
              <w:rPr>
                <w:rFonts w:asciiTheme="majorBidi" w:hAnsiTheme="majorBidi" w:cstheme="majorBidi"/>
                <w:lang w:val="lt-LT"/>
              </w:rPr>
            </w:pPr>
            <w:r w:rsidRPr="00A26036">
              <w:rPr>
                <w:rFonts w:asciiTheme="majorBidi" w:hAnsiTheme="majorBidi" w:cstheme="majorBidi"/>
                <w:lang w:val="lt-LT"/>
              </w:rPr>
              <w:t>7.3. Privalomi aplinkos apsaugos normatyvai ir aplinkos apsaugos standartai, kuriais remiantis priimta atrankos išvada, nepasikeitė.</w:t>
            </w:r>
          </w:p>
          <w:p w14:paraId="70485361" w14:textId="34D51531" w:rsidR="00E643B8" w:rsidRPr="00A26036" w:rsidRDefault="00E643B8" w:rsidP="004772D2">
            <w:pPr>
              <w:ind w:firstLine="709"/>
              <w:jc w:val="both"/>
              <w:rPr>
                <w:rFonts w:asciiTheme="majorBidi" w:hAnsiTheme="majorBidi" w:cstheme="majorBidi"/>
                <w:lang w:val="lt-LT"/>
              </w:rPr>
            </w:pPr>
          </w:p>
          <w:p w14:paraId="731B94CD" w14:textId="77777777" w:rsidR="00DD0B32" w:rsidRPr="00A26036" w:rsidRDefault="00DD0B32" w:rsidP="004772D2">
            <w:pPr>
              <w:tabs>
                <w:tab w:val="left" w:pos="851"/>
              </w:tabs>
              <w:autoSpaceDE w:val="0"/>
              <w:adjustRightInd w:val="0"/>
              <w:ind w:firstLine="709"/>
              <w:jc w:val="both"/>
              <w:rPr>
                <w:rFonts w:asciiTheme="majorBidi" w:hAnsiTheme="majorBidi" w:cstheme="majorBidi"/>
                <w:b/>
                <w:lang w:val="lt-LT"/>
              </w:rPr>
            </w:pPr>
            <w:r w:rsidRPr="00A26036">
              <w:rPr>
                <w:rFonts w:asciiTheme="majorBidi" w:hAnsiTheme="majorBidi" w:cstheme="majorBidi"/>
                <w:b/>
                <w:lang w:val="lt-LT"/>
              </w:rPr>
              <w:t xml:space="preserve">8. Sprendimo dėl planuojamos ūkinės veiklos atrankos išvados pratęsimo pobūdis (pratęsiama/nepratęsiama) ir pratęsimo terminas. </w:t>
            </w:r>
          </w:p>
          <w:p w14:paraId="292CDF4C" w14:textId="04DAD3EC" w:rsidR="00ED570E" w:rsidRPr="00A26036" w:rsidRDefault="00ED570E" w:rsidP="00ED570E">
            <w:pPr>
              <w:ind w:firstLine="600"/>
              <w:jc w:val="both"/>
              <w:rPr>
                <w:rFonts w:asciiTheme="majorBidi" w:hAnsiTheme="majorBidi" w:cstheme="majorBidi"/>
                <w:lang w:val="lt-LT"/>
              </w:rPr>
            </w:pPr>
            <w:r w:rsidRPr="00A26036">
              <w:rPr>
                <w:rFonts w:asciiTheme="majorBidi" w:hAnsiTheme="majorBidi" w:cstheme="majorBidi"/>
                <w:lang w:val="lt-LT"/>
              </w:rPr>
              <w:t>Atsižvelgiant į išdėstytus motyvus ir vadovaujantis Lietuvos Respublikos planuojamos ūkinės veiklos poveikio aplinkai vertinimo įstatymo 7 straipsnio 7 dalimi, A</w:t>
            </w:r>
            <w:r w:rsidR="002E59CC" w:rsidRPr="00A26036">
              <w:rPr>
                <w:rFonts w:asciiTheme="majorBidi" w:hAnsiTheme="majorBidi" w:cstheme="majorBidi"/>
                <w:lang w:val="lt-LT"/>
              </w:rPr>
              <w:t>gentūros</w:t>
            </w:r>
            <w:r w:rsidRPr="00A26036">
              <w:rPr>
                <w:rFonts w:asciiTheme="majorBidi" w:hAnsiTheme="majorBidi" w:cstheme="majorBidi"/>
                <w:lang w:val="lt-LT"/>
              </w:rPr>
              <w:t xml:space="preserve"> </w:t>
            </w:r>
            <w:r w:rsidR="00CB6EE5" w:rsidRPr="00A26036">
              <w:rPr>
                <w:rFonts w:asciiTheme="majorBidi" w:hAnsiTheme="majorBidi" w:cstheme="majorBidi"/>
                <w:lang w:val="lt-LT"/>
              </w:rPr>
              <w:t xml:space="preserve">2022-03-17 </w:t>
            </w:r>
            <w:r w:rsidRPr="00A26036">
              <w:rPr>
                <w:rFonts w:asciiTheme="majorBidi" w:hAnsiTheme="majorBidi" w:cstheme="majorBidi"/>
                <w:lang w:val="lt-LT"/>
              </w:rPr>
              <w:t xml:space="preserve">raštu Nr. </w:t>
            </w:r>
            <w:r w:rsidR="00CB6EE5" w:rsidRPr="00A26036">
              <w:rPr>
                <w:rFonts w:asciiTheme="majorBidi" w:hAnsiTheme="majorBidi" w:cstheme="majorBidi"/>
                <w:lang w:val="lt-LT"/>
              </w:rPr>
              <w:t>(30.2)-A4E-3023</w:t>
            </w:r>
            <w:r w:rsidRPr="00A26036">
              <w:rPr>
                <w:rFonts w:asciiTheme="majorBidi" w:hAnsiTheme="majorBidi" w:cstheme="majorBidi"/>
                <w:lang w:val="lt-LT"/>
              </w:rPr>
              <w:t xml:space="preserve"> priimtos atrankos išvados dėl </w:t>
            </w:r>
            <w:r w:rsidR="00CB6EE5" w:rsidRPr="00A26036">
              <w:rPr>
                <w:rFonts w:asciiTheme="majorBidi" w:hAnsiTheme="majorBidi" w:cstheme="majorBidi"/>
                <w:lang w:val="lt-LT"/>
              </w:rPr>
              <w:t xml:space="preserve">Klaipėdos miesto savivaldybės administracijos </w:t>
            </w:r>
            <w:r w:rsidRPr="00A26036">
              <w:rPr>
                <w:rFonts w:asciiTheme="majorBidi" w:hAnsiTheme="majorBidi" w:cstheme="majorBidi"/>
                <w:lang w:val="lt-LT"/>
              </w:rPr>
              <w:t xml:space="preserve">PŪV – </w:t>
            </w:r>
            <w:r w:rsidR="00E46A74" w:rsidRPr="00A26036">
              <w:rPr>
                <w:rFonts w:asciiTheme="majorBidi" w:hAnsiTheme="majorBidi" w:cstheme="majorBidi"/>
                <w:lang w:val="lt-LT"/>
              </w:rPr>
              <w:t xml:space="preserve">Danės upės valymo, gilinimo ir tvarkymo darbams Klaipėdos miesto savivaldybės teritorijoje </w:t>
            </w:r>
            <w:r w:rsidRPr="00A26036">
              <w:rPr>
                <w:rFonts w:asciiTheme="majorBidi" w:hAnsiTheme="majorBidi" w:cstheme="majorBidi"/>
                <w:lang w:val="lt-LT"/>
              </w:rPr>
              <w:t>poveikio aplinkai vertinimo galiojimas pratęsiamas 3 metams nuo 202</w:t>
            </w:r>
            <w:r w:rsidR="00E46A74" w:rsidRPr="00A26036">
              <w:rPr>
                <w:rFonts w:asciiTheme="majorBidi" w:hAnsiTheme="majorBidi" w:cstheme="majorBidi"/>
                <w:lang w:val="lt-LT"/>
              </w:rPr>
              <w:t>5</w:t>
            </w:r>
            <w:r w:rsidRPr="00A26036">
              <w:rPr>
                <w:rFonts w:asciiTheme="majorBidi" w:hAnsiTheme="majorBidi" w:cstheme="majorBidi"/>
                <w:lang w:val="lt-LT"/>
              </w:rPr>
              <w:t>-0</w:t>
            </w:r>
            <w:r w:rsidR="00E46A74" w:rsidRPr="00A26036">
              <w:rPr>
                <w:rFonts w:asciiTheme="majorBidi" w:hAnsiTheme="majorBidi" w:cstheme="majorBidi"/>
                <w:lang w:val="lt-LT"/>
              </w:rPr>
              <w:t>3</w:t>
            </w:r>
            <w:r w:rsidRPr="00A26036">
              <w:rPr>
                <w:rFonts w:asciiTheme="majorBidi" w:hAnsiTheme="majorBidi" w:cstheme="majorBidi"/>
                <w:lang w:val="lt-LT"/>
              </w:rPr>
              <w:t>-</w:t>
            </w:r>
            <w:r w:rsidR="00C36A61" w:rsidRPr="00A26036">
              <w:rPr>
                <w:rFonts w:asciiTheme="majorBidi" w:hAnsiTheme="majorBidi" w:cstheme="majorBidi"/>
                <w:lang w:val="lt-LT"/>
              </w:rPr>
              <w:t>18</w:t>
            </w:r>
            <w:r w:rsidRPr="00A26036">
              <w:rPr>
                <w:rFonts w:asciiTheme="majorBidi" w:hAnsiTheme="majorBidi" w:cstheme="majorBidi"/>
                <w:lang w:val="lt-LT"/>
              </w:rPr>
              <w:t xml:space="preserve"> iki 202</w:t>
            </w:r>
            <w:r w:rsidR="00C36A61" w:rsidRPr="00A26036">
              <w:rPr>
                <w:rFonts w:asciiTheme="majorBidi" w:hAnsiTheme="majorBidi" w:cstheme="majorBidi"/>
                <w:lang w:val="lt-LT"/>
              </w:rPr>
              <w:t>8</w:t>
            </w:r>
            <w:r w:rsidRPr="00A26036">
              <w:rPr>
                <w:rFonts w:asciiTheme="majorBidi" w:hAnsiTheme="majorBidi" w:cstheme="majorBidi"/>
                <w:lang w:val="lt-LT"/>
              </w:rPr>
              <w:t>-0</w:t>
            </w:r>
            <w:r w:rsidR="00C36A61" w:rsidRPr="00A26036">
              <w:rPr>
                <w:rFonts w:asciiTheme="majorBidi" w:hAnsiTheme="majorBidi" w:cstheme="majorBidi"/>
                <w:lang w:val="lt-LT"/>
              </w:rPr>
              <w:t>3</w:t>
            </w:r>
            <w:r w:rsidRPr="00A26036">
              <w:rPr>
                <w:rFonts w:asciiTheme="majorBidi" w:hAnsiTheme="majorBidi" w:cstheme="majorBidi"/>
                <w:lang w:val="lt-LT"/>
              </w:rPr>
              <w:t>-</w:t>
            </w:r>
            <w:r w:rsidR="00C36A61" w:rsidRPr="00A26036">
              <w:rPr>
                <w:rFonts w:asciiTheme="majorBidi" w:hAnsiTheme="majorBidi" w:cstheme="majorBidi"/>
                <w:lang w:val="lt-LT"/>
              </w:rPr>
              <w:t>18</w:t>
            </w:r>
            <w:r w:rsidRPr="00A26036">
              <w:rPr>
                <w:rFonts w:asciiTheme="majorBidi" w:hAnsiTheme="majorBidi" w:cstheme="majorBidi"/>
                <w:lang w:val="lt-LT"/>
              </w:rPr>
              <w:t>.</w:t>
            </w:r>
          </w:p>
          <w:p w14:paraId="1E64D21D" w14:textId="77777777" w:rsidR="00793441" w:rsidRPr="00A26036" w:rsidRDefault="00793441" w:rsidP="00ED570E">
            <w:pPr>
              <w:ind w:firstLine="600"/>
              <w:jc w:val="both"/>
              <w:rPr>
                <w:rFonts w:asciiTheme="majorBidi" w:hAnsiTheme="majorBidi" w:cstheme="majorBidi"/>
                <w:lang w:val="lt-LT"/>
              </w:rPr>
            </w:pPr>
          </w:p>
          <w:p w14:paraId="23535901" w14:textId="77777777" w:rsidR="00010DCB" w:rsidRPr="00A26036" w:rsidRDefault="00010DCB" w:rsidP="004772D2">
            <w:pPr>
              <w:tabs>
                <w:tab w:val="left" w:pos="851"/>
              </w:tabs>
              <w:autoSpaceDE w:val="0"/>
              <w:adjustRightInd w:val="0"/>
              <w:ind w:firstLine="709"/>
              <w:jc w:val="both"/>
              <w:rPr>
                <w:rFonts w:asciiTheme="majorBidi" w:hAnsiTheme="majorBidi" w:cstheme="majorBidi"/>
                <w:b/>
                <w:lang w:val="lt-LT"/>
              </w:rPr>
            </w:pPr>
            <w:r w:rsidRPr="00A26036">
              <w:rPr>
                <w:rFonts w:asciiTheme="majorBidi" w:hAnsiTheme="majorBidi" w:cstheme="majorBidi"/>
                <w:b/>
                <w:lang w:val="lt-LT"/>
              </w:rPr>
              <w:t>9. Nurodoma sprendimo dėl planuojamos ūkinės veiklos atrankos išvados pratęsimo apskundimo tvarka.</w:t>
            </w:r>
          </w:p>
          <w:p w14:paraId="13C9B3DE" w14:textId="77777777" w:rsidR="00764782" w:rsidRPr="00A26036" w:rsidRDefault="00764782" w:rsidP="00764782">
            <w:pPr>
              <w:tabs>
                <w:tab w:val="left" w:pos="993"/>
              </w:tabs>
              <w:ind w:firstLine="709"/>
              <w:contextualSpacing/>
              <w:jc w:val="both"/>
              <w:rPr>
                <w:rFonts w:asciiTheme="majorBidi" w:eastAsiaTheme="minorHAnsi" w:hAnsiTheme="majorBidi" w:cstheme="majorBidi"/>
                <w:lang w:val="lt-LT" w:eastAsia="en-US"/>
              </w:rPr>
            </w:pPr>
            <w:r w:rsidRPr="00A26036">
              <w:rPr>
                <w:rFonts w:asciiTheme="majorBidi" w:hAnsiTheme="majorBidi" w:cstheme="majorBidi"/>
                <w:lang w:val="lt-LT"/>
              </w:rPr>
              <w:t>Šis sprendimas per vieną mėnesį nuo jo paskelbimo arba įteikimo dienos pasirinktinai gali</w:t>
            </w:r>
          </w:p>
          <w:p w14:paraId="59B1F27A" w14:textId="3C060977" w:rsidR="002E6F0D" w:rsidRPr="00A26036" w:rsidRDefault="00764782" w:rsidP="00764782">
            <w:pPr>
              <w:pStyle w:val="Betarp"/>
              <w:jc w:val="both"/>
              <w:rPr>
                <w:rFonts w:asciiTheme="majorBidi" w:hAnsiTheme="majorBidi" w:cstheme="majorBidi"/>
              </w:rPr>
            </w:pPr>
            <w:r w:rsidRPr="00A26036">
              <w:rPr>
                <w:rFonts w:asciiTheme="majorBidi" w:hAnsiTheme="majorBidi" w:cstheme="majorBidi"/>
              </w:rPr>
              <w:t xml:space="preserve">būti skundžiamas Lietuvos administracinių ginčų komisijai (A. Goštauto g. 12-100, 01108 Vilnius) ar jos teritoriniam padaliniui (Kauno apygardos skyrius, Laisvės al. 36, 44240 Kaunas; Klaipėdos apygardos skyrius, J. Janonio g. 24, 92251 Klaipėda; Panevėžio apygardos skyrius, Respublikos g. 62, 35158 Panevėžys; Šiaulių apygardos skyrius, Dvaro g. 81, 76299 Šiauliai) Lietuvos </w:t>
            </w:r>
            <w:r w:rsidRPr="00A26036">
              <w:rPr>
                <w:rFonts w:asciiTheme="majorBidi" w:hAnsiTheme="majorBidi" w:cstheme="majorBidi"/>
              </w:rPr>
              <w:lastRenderedPageBreak/>
              <w:t>Respublikos ikiteisminio administracinių ginčų nagrinėjimo tvarkos įstatymo nustatyta tvarka arba Regionų administraciniam teismui (Vilniaus rūmai, Žygimantų g. 2, 01102 Vilnius; Kauno rūmai, A. Mickevičiaus g. 8A, 44312 Kaunas; Klaipėdos rūmai, Galinio Pylimo g. 9, 91230 Klaipėda; Šiaulių rūmai, Dvaro g. 80, 76298 Šiauliai; Panevėžio rūmai, Respublikos g. 62, 35158 Panevėžys), arba per Lietuvos teismų elektroninių paslaugų portalą https://e.teismas.lt) Lietuvos Respublikos administracinių bylų teisenos įstatymo nustatyta tvarka.</w:t>
            </w:r>
          </w:p>
        </w:tc>
      </w:tr>
    </w:tbl>
    <w:p w14:paraId="472906E5" w14:textId="77777777" w:rsidR="00D96134" w:rsidRPr="00A26036" w:rsidRDefault="00D96134" w:rsidP="004772D2">
      <w:pPr>
        <w:rPr>
          <w:rFonts w:asciiTheme="majorBidi" w:hAnsiTheme="majorBidi" w:cstheme="majorBidi"/>
          <w:lang w:val="lt-LT"/>
        </w:rPr>
      </w:pPr>
    </w:p>
    <w:tbl>
      <w:tblPr>
        <w:tblW w:w="9639" w:type="dxa"/>
        <w:tblLayout w:type="fixed"/>
        <w:tblCellMar>
          <w:left w:w="0" w:type="dxa"/>
          <w:right w:w="0" w:type="dxa"/>
        </w:tblCellMar>
        <w:tblLook w:val="0000" w:firstRow="0" w:lastRow="0" w:firstColumn="0" w:lastColumn="0" w:noHBand="0" w:noVBand="0"/>
      </w:tblPr>
      <w:tblGrid>
        <w:gridCol w:w="4888"/>
        <w:gridCol w:w="4751"/>
      </w:tblGrid>
      <w:tr w:rsidR="00B76FCE" w:rsidRPr="00A26036" w14:paraId="7E449D68" w14:textId="77777777" w:rsidTr="00CE4834">
        <w:trPr>
          <w:cantSplit/>
          <w:trHeight w:val="297"/>
        </w:trPr>
        <w:tc>
          <w:tcPr>
            <w:tcW w:w="4888" w:type="dxa"/>
            <w:shd w:val="clear" w:color="auto" w:fill="auto"/>
          </w:tcPr>
          <w:p w14:paraId="6D3DB6A2" w14:textId="77777777" w:rsidR="00764782" w:rsidRPr="00A26036" w:rsidRDefault="00764782" w:rsidP="004772D2">
            <w:pPr>
              <w:pStyle w:val="Sraas"/>
              <w:snapToGrid w:val="0"/>
              <w:rPr>
                <w:rFonts w:asciiTheme="majorBidi" w:hAnsiTheme="majorBidi" w:cstheme="majorBidi"/>
                <w:szCs w:val="24"/>
              </w:rPr>
            </w:pPr>
            <w:r w:rsidRPr="00A26036">
              <w:rPr>
                <w:rFonts w:asciiTheme="majorBidi" w:hAnsiTheme="majorBidi" w:cstheme="majorBidi"/>
                <w:szCs w:val="24"/>
              </w:rPr>
              <w:t xml:space="preserve">  </w:t>
            </w:r>
          </w:p>
          <w:p w14:paraId="50664988" w14:textId="77777777" w:rsidR="00764782" w:rsidRPr="00A26036" w:rsidRDefault="00764782" w:rsidP="004772D2">
            <w:pPr>
              <w:pStyle w:val="Sraas"/>
              <w:snapToGrid w:val="0"/>
              <w:rPr>
                <w:rFonts w:asciiTheme="majorBidi" w:hAnsiTheme="majorBidi" w:cstheme="majorBidi"/>
                <w:szCs w:val="24"/>
              </w:rPr>
            </w:pPr>
          </w:p>
          <w:p w14:paraId="1A834F0C" w14:textId="77777777" w:rsidR="00764782" w:rsidRPr="00A26036" w:rsidRDefault="00764782" w:rsidP="004772D2">
            <w:pPr>
              <w:pStyle w:val="Sraas"/>
              <w:snapToGrid w:val="0"/>
              <w:rPr>
                <w:rFonts w:asciiTheme="majorBidi" w:hAnsiTheme="majorBidi" w:cstheme="majorBidi"/>
                <w:szCs w:val="24"/>
              </w:rPr>
            </w:pPr>
          </w:p>
          <w:p w14:paraId="6B2E8807" w14:textId="370EBCED" w:rsidR="00B76FCE" w:rsidRPr="00A26036" w:rsidRDefault="00764782" w:rsidP="004772D2">
            <w:pPr>
              <w:pStyle w:val="Sraas"/>
              <w:snapToGrid w:val="0"/>
              <w:rPr>
                <w:rFonts w:asciiTheme="majorBidi" w:hAnsiTheme="majorBidi" w:cstheme="majorBidi"/>
                <w:szCs w:val="24"/>
              </w:rPr>
            </w:pPr>
            <w:r w:rsidRPr="00A26036">
              <w:rPr>
                <w:rFonts w:asciiTheme="majorBidi" w:hAnsiTheme="majorBidi" w:cstheme="majorBidi"/>
                <w:szCs w:val="24"/>
              </w:rPr>
              <w:t xml:space="preserve">  </w:t>
            </w:r>
            <w:r w:rsidR="001A0307" w:rsidRPr="00A26036">
              <w:rPr>
                <w:rFonts w:asciiTheme="majorBidi" w:hAnsiTheme="majorBidi" w:cstheme="majorBidi"/>
                <w:szCs w:val="24"/>
              </w:rPr>
              <w:t xml:space="preserve">Direktoriaus pavaduotoja </w:t>
            </w:r>
            <w:r w:rsidR="00B17DB1" w:rsidRPr="00A26036">
              <w:rPr>
                <w:rFonts w:asciiTheme="majorBidi" w:hAnsiTheme="majorBidi" w:cstheme="majorBidi"/>
                <w:szCs w:val="24"/>
              </w:rPr>
              <w:t xml:space="preserve">                                                                              </w:t>
            </w:r>
          </w:p>
        </w:tc>
        <w:tc>
          <w:tcPr>
            <w:tcW w:w="4751" w:type="dxa"/>
            <w:shd w:val="clear" w:color="auto" w:fill="auto"/>
          </w:tcPr>
          <w:p w14:paraId="012CDA65" w14:textId="77777777" w:rsidR="00764782" w:rsidRPr="00A26036" w:rsidRDefault="00764782" w:rsidP="004772D2">
            <w:pPr>
              <w:snapToGrid w:val="0"/>
              <w:ind w:right="34"/>
              <w:jc w:val="right"/>
              <w:rPr>
                <w:rFonts w:asciiTheme="majorBidi" w:hAnsiTheme="majorBidi" w:cstheme="majorBidi"/>
                <w:lang w:val="lt-LT"/>
              </w:rPr>
            </w:pPr>
          </w:p>
          <w:p w14:paraId="442BB628" w14:textId="77777777" w:rsidR="00764782" w:rsidRPr="00A26036" w:rsidRDefault="00764782" w:rsidP="004772D2">
            <w:pPr>
              <w:snapToGrid w:val="0"/>
              <w:ind w:right="34"/>
              <w:jc w:val="right"/>
              <w:rPr>
                <w:rFonts w:asciiTheme="majorBidi" w:hAnsiTheme="majorBidi" w:cstheme="majorBidi"/>
                <w:lang w:val="lt-LT"/>
              </w:rPr>
            </w:pPr>
          </w:p>
          <w:p w14:paraId="547DE798" w14:textId="77777777" w:rsidR="00764782" w:rsidRPr="00A26036" w:rsidRDefault="00764782" w:rsidP="004772D2">
            <w:pPr>
              <w:snapToGrid w:val="0"/>
              <w:ind w:right="34"/>
              <w:jc w:val="right"/>
              <w:rPr>
                <w:rFonts w:asciiTheme="majorBidi" w:hAnsiTheme="majorBidi" w:cstheme="majorBidi"/>
                <w:lang w:val="lt-LT"/>
              </w:rPr>
            </w:pPr>
          </w:p>
          <w:p w14:paraId="73256FF2" w14:textId="03D1AF34" w:rsidR="00B76FCE" w:rsidRPr="00A26036" w:rsidRDefault="00B17DB1" w:rsidP="00B17DB1">
            <w:pPr>
              <w:snapToGrid w:val="0"/>
              <w:ind w:right="34"/>
              <w:jc w:val="center"/>
              <w:rPr>
                <w:rFonts w:asciiTheme="majorBidi" w:hAnsiTheme="majorBidi" w:cstheme="majorBidi"/>
                <w:lang w:val="lt-LT"/>
              </w:rPr>
            </w:pPr>
            <w:r w:rsidRPr="00A26036">
              <w:rPr>
                <w:rFonts w:asciiTheme="majorBidi" w:hAnsiTheme="majorBidi" w:cstheme="majorBidi"/>
                <w:lang w:val="lt-LT"/>
              </w:rPr>
              <w:t xml:space="preserve">                                           Justina Černienė</w:t>
            </w:r>
          </w:p>
        </w:tc>
      </w:tr>
    </w:tbl>
    <w:p w14:paraId="34084691" w14:textId="77777777" w:rsidR="00D96134" w:rsidRPr="00A26036" w:rsidRDefault="00D96134" w:rsidP="004772D2">
      <w:pPr>
        <w:rPr>
          <w:rFonts w:asciiTheme="majorBidi" w:hAnsiTheme="majorBidi" w:cstheme="majorBidi"/>
          <w:lang w:val="lt-LT"/>
        </w:rPr>
      </w:pPr>
    </w:p>
    <w:p w14:paraId="0C874F12" w14:textId="77777777" w:rsidR="00764782" w:rsidRPr="00A26036" w:rsidRDefault="00764782" w:rsidP="004772D2">
      <w:pPr>
        <w:rPr>
          <w:rFonts w:asciiTheme="majorBidi" w:hAnsiTheme="majorBidi" w:cstheme="majorBidi"/>
          <w:lang w:val="lt-LT"/>
        </w:rPr>
      </w:pPr>
    </w:p>
    <w:p w14:paraId="651A42F8" w14:textId="77777777" w:rsidR="00764782" w:rsidRPr="00A26036" w:rsidRDefault="00764782" w:rsidP="004772D2">
      <w:pPr>
        <w:rPr>
          <w:rFonts w:asciiTheme="majorBidi" w:hAnsiTheme="majorBidi" w:cstheme="majorBidi"/>
          <w:lang w:val="lt-LT"/>
        </w:rPr>
      </w:pPr>
    </w:p>
    <w:p w14:paraId="6D2AF437" w14:textId="77777777" w:rsidR="00764782" w:rsidRPr="00A26036" w:rsidRDefault="00764782" w:rsidP="004772D2">
      <w:pPr>
        <w:rPr>
          <w:rFonts w:asciiTheme="majorBidi" w:hAnsiTheme="majorBidi" w:cstheme="majorBidi"/>
          <w:lang w:val="lt-LT"/>
        </w:rPr>
      </w:pPr>
    </w:p>
    <w:p w14:paraId="0FDD4DD8" w14:textId="77777777" w:rsidR="00764782" w:rsidRPr="00A26036" w:rsidRDefault="00764782" w:rsidP="004772D2">
      <w:pPr>
        <w:rPr>
          <w:rFonts w:asciiTheme="majorBidi" w:hAnsiTheme="majorBidi" w:cstheme="majorBidi"/>
          <w:lang w:val="lt-LT"/>
        </w:rPr>
      </w:pPr>
    </w:p>
    <w:p w14:paraId="765D0450" w14:textId="77777777" w:rsidR="00764782" w:rsidRPr="00A26036" w:rsidRDefault="00764782" w:rsidP="004772D2">
      <w:pPr>
        <w:rPr>
          <w:rFonts w:asciiTheme="majorBidi" w:hAnsiTheme="majorBidi" w:cstheme="majorBidi"/>
          <w:lang w:val="lt-LT"/>
        </w:rPr>
      </w:pPr>
    </w:p>
    <w:p w14:paraId="3F9B30B0" w14:textId="77777777" w:rsidR="00764782" w:rsidRPr="00A26036" w:rsidRDefault="00764782" w:rsidP="004772D2">
      <w:pPr>
        <w:rPr>
          <w:rFonts w:asciiTheme="majorBidi" w:hAnsiTheme="majorBidi" w:cstheme="majorBidi"/>
          <w:lang w:val="lt-LT"/>
        </w:rPr>
      </w:pPr>
    </w:p>
    <w:p w14:paraId="1FFD93E3" w14:textId="77777777" w:rsidR="00764782" w:rsidRPr="00A26036" w:rsidRDefault="00764782" w:rsidP="004772D2">
      <w:pPr>
        <w:rPr>
          <w:rFonts w:asciiTheme="majorBidi" w:hAnsiTheme="majorBidi" w:cstheme="majorBidi"/>
          <w:lang w:val="lt-LT"/>
        </w:rPr>
      </w:pPr>
    </w:p>
    <w:p w14:paraId="6DB31589" w14:textId="77777777" w:rsidR="00764782" w:rsidRPr="00A26036" w:rsidRDefault="00764782" w:rsidP="004772D2">
      <w:pPr>
        <w:rPr>
          <w:rFonts w:asciiTheme="majorBidi" w:hAnsiTheme="majorBidi" w:cstheme="majorBidi"/>
          <w:lang w:val="lt-LT"/>
        </w:rPr>
      </w:pPr>
    </w:p>
    <w:p w14:paraId="71A0E022" w14:textId="77777777" w:rsidR="00764782" w:rsidRPr="00A26036" w:rsidRDefault="00764782" w:rsidP="004772D2">
      <w:pPr>
        <w:rPr>
          <w:rFonts w:asciiTheme="majorBidi" w:hAnsiTheme="majorBidi" w:cstheme="majorBidi"/>
          <w:lang w:val="lt-LT"/>
        </w:rPr>
      </w:pPr>
    </w:p>
    <w:p w14:paraId="3A1D7221" w14:textId="77777777" w:rsidR="00764782" w:rsidRPr="00A26036" w:rsidRDefault="00764782" w:rsidP="004772D2">
      <w:pPr>
        <w:rPr>
          <w:rFonts w:asciiTheme="majorBidi" w:hAnsiTheme="majorBidi" w:cstheme="majorBidi"/>
          <w:lang w:val="lt-LT"/>
        </w:rPr>
      </w:pPr>
    </w:p>
    <w:p w14:paraId="7E5916DA" w14:textId="77777777" w:rsidR="00764782" w:rsidRPr="00A26036" w:rsidRDefault="00764782" w:rsidP="004772D2">
      <w:pPr>
        <w:rPr>
          <w:rFonts w:asciiTheme="majorBidi" w:hAnsiTheme="majorBidi" w:cstheme="majorBidi"/>
          <w:lang w:val="lt-LT"/>
        </w:rPr>
      </w:pPr>
    </w:p>
    <w:p w14:paraId="249067E0" w14:textId="77777777" w:rsidR="00764782" w:rsidRPr="00A26036" w:rsidRDefault="00764782" w:rsidP="004772D2">
      <w:pPr>
        <w:rPr>
          <w:rFonts w:asciiTheme="majorBidi" w:hAnsiTheme="majorBidi" w:cstheme="majorBidi"/>
          <w:lang w:val="lt-LT"/>
        </w:rPr>
      </w:pPr>
    </w:p>
    <w:p w14:paraId="07D87DD2" w14:textId="77777777" w:rsidR="00764782" w:rsidRPr="00A26036" w:rsidRDefault="00764782" w:rsidP="004772D2">
      <w:pPr>
        <w:rPr>
          <w:rFonts w:asciiTheme="majorBidi" w:hAnsiTheme="majorBidi" w:cstheme="majorBidi"/>
          <w:lang w:val="lt-LT"/>
        </w:rPr>
      </w:pPr>
    </w:p>
    <w:p w14:paraId="4B3F3954" w14:textId="77777777" w:rsidR="00764782" w:rsidRPr="00A26036" w:rsidRDefault="00764782" w:rsidP="004772D2">
      <w:pPr>
        <w:rPr>
          <w:rFonts w:asciiTheme="majorBidi" w:hAnsiTheme="majorBidi" w:cstheme="majorBidi"/>
          <w:lang w:val="lt-LT"/>
        </w:rPr>
      </w:pPr>
    </w:p>
    <w:p w14:paraId="034EFE9F" w14:textId="77777777" w:rsidR="00764782" w:rsidRPr="00A26036" w:rsidRDefault="00764782" w:rsidP="004772D2">
      <w:pPr>
        <w:rPr>
          <w:rFonts w:asciiTheme="majorBidi" w:hAnsiTheme="majorBidi" w:cstheme="majorBidi"/>
          <w:lang w:val="lt-LT"/>
        </w:rPr>
      </w:pPr>
    </w:p>
    <w:p w14:paraId="06368D29" w14:textId="77777777" w:rsidR="00B17DB1" w:rsidRPr="00A26036" w:rsidRDefault="00B17DB1" w:rsidP="004772D2">
      <w:pPr>
        <w:rPr>
          <w:rFonts w:asciiTheme="majorBidi" w:hAnsiTheme="majorBidi" w:cstheme="majorBidi"/>
          <w:lang w:val="lt-LT"/>
        </w:rPr>
      </w:pPr>
    </w:p>
    <w:p w14:paraId="16DA3C39" w14:textId="77777777" w:rsidR="00B17DB1" w:rsidRPr="00A26036" w:rsidRDefault="00B17DB1" w:rsidP="004772D2">
      <w:pPr>
        <w:rPr>
          <w:rFonts w:asciiTheme="majorBidi" w:hAnsiTheme="majorBidi" w:cstheme="majorBidi"/>
          <w:lang w:val="lt-LT"/>
        </w:rPr>
      </w:pPr>
    </w:p>
    <w:p w14:paraId="6BCA0893" w14:textId="77777777" w:rsidR="00B17DB1" w:rsidRPr="00A26036" w:rsidRDefault="00B17DB1" w:rsidP="004772D2">
      <w:pPr>
        <w:rPr>
          <w:rFonts w:asciiTheme="majorBidi" w:hAnsiTheme="majorBidi" w:cstheme="majorBidi"/>
          <w:lang w:val="lt-LT"/>
        </w:rPr>
      </w:pPr>
    </w:p>
    <w:p w14:paraId="6690572E" w14:textId="77777777" w:rsidR="00B17DB1" w:rsidRPr="00A26036" w:rsidRDefault="00B17DB1" w:rsidP="004772D2">
      <w:pPr>
        <w:rPr>
          <w:rFonts w:asciiTheme="majorBidi" w:hAnsiTheme="majorBidi" w:cstheme="majorBidi"/>
          <w:lang w:val="lt-LT"/>
        </w:rPr>
      </w:pPr>
    </w:p>
    <w:p w14:paraId="649D7384" w14:textId="77777777" w:rsidR="00B17DB1" w:rsidRPr="00A26036" w:rsidRDefault="00B17DB1" w:rsidP="004772D2">
      <w:pPr>
        <w:rPr>
          <w:rFonts w:asciiTheme="majorBidi" w:hAnsiTheme="majorBidi" w:cstheme="majorBidi"/>
          <w:lang w:val="lt-LT"/>
        </w:rPr>
      </w:pPr>
    </w:p>
    <w:p w14:paraId="5B380579" w14:textId="77777777" w:rsidR="00B17DB1" w:rsidRPr="00A26036" w:rsidRDefault="00B17DB1" w:rsidP="004772D2">
      <w:pPr>
        <w:rPr>
          <w:rFonts w:asciiTheme="majorBidi" w:hAnsiTheme="majorBidi" w:cstheme="majorBidi"/>
          <w:lang w:val="lt-LT"/>
        </w:rPr>
      </w:pPr>
    </w:p>
    <w:p w14:paraId="46F941A6" w14:textId="77777777" w:rsidR="00B17DB1" w:rsidRPr="00A26036" w:rsidRDefault="00B17DB1" w:rsidP="004772D2">
      <w:pPr>
        <w:rPr>
          <w:rFonts w:asciiTheme="majorBidi" w:hAnsiTheme="majorBidi" w:cstheme="majorBidi"/>
          <w:lang w:val="lt-LT"/>
        </w:rPr>
      </w:pPr>
    </w:p>
    <w:p w14:paraId="4ED79AD4" w14:textId="77777777" w:rsidR="00B17DB1" w:rsidRPr="00A26036" w:rsidRDefault="00B17DB1" w:rsidP="004772D2">
      <w:pPr>
        <w:rPr>
          <w:rFonts w:asciiTheme="majorBidi" w:hAnsiTheme="majorBidi" w:cstheme="majorBidi"/>
          <w:lang w:val="lt-LT"/>
        </w:rPr>
      </w:pPr>
    </w:p>
    <w:p w14:paraId="15384311" w14:textId="77777777" w:rsidR="00B17DB1" w:rsidRPr="00A26036" w:rsidRDefault="00B17DB1" w:rsidP="004772D2">
      <w:pPr>
        <w:rPr>
          <w:rFonts w:asciiTheme="majorBidi" w:hAnsiTheme="majorBidi" w:cstheme="majorBidi"/>
          <w:lang w:val="lt-LT"/>
        </w:rPr>
      </w:pPr>
    </w:p>
    <w:p w14:paraId="65E65139" w14:textId="77777777" w:rsidR="00B17DB1" w:rsidRPr="00A26036" w:rsidRDefault="00B17DB1" w:rsidP="004772D2">
      <w:pPr>
        <w:rPr>
          <w:rFonts w:asciiTheme="majorBidi" w:hAnsiTheme="majorBidi" w:cstheme="majorBidi"/>
          <w:lang w:val="lt-LT"/>
        </w:rPr>
      </w:pPr>
    </w:p>
    <w:p w14:paraId="1A4A8F0F" w14:textId="77777777" w:rsidR="00B17DB1" w:rsidRPr="00A26036" w:rsidRDefault="00B17DB1" w:rsidP="004772D2">
      <w:pPr>
        <w:rPr>
          <w:rFonts w:asciiTheme="majorBidi" w:hAnsiTheme="majorBidi" w:cstheme="majorBidi"/>
          <w:lang w:val="lt-LT"/>
        </w:rPr>
      </w:pPr>
    </w:p>
    <w:p w14:paraId="0A4E13C3" w14:textId="77777777" w:rsidR="00B17DB1" w:rsidRPr="00A26036" w:rsidRDefault="00B17DB1" w:rsidP="004772D2">
      <w:pPr>
        <w:rPr>
          <w:rFonts w:asciiTheme="majorBidi" w:hAnsiTheme="majorBidi" w:cstheme="majorBidi"/>
          <w:lang w:val="lt-LT"/>
        </w:rPr>
      </w:pPr>
    </w:p>
    <w:p w14:paraId="1BD1EF0A" w14:textId="77777777" w:rsidR="00B17DB1" w:rsidRPr="00A26036" w:rsidRDefault="00B17DB1" w:rsidP="004772D2">
      <w:pPr>
        <w:rPr>
          <w:rFonts w:asciiTheme="majorBidi" w:hAnsiTheme="majorBidi" w:cstheme="majorBidi"/>
          <w:lang w:val="lt-LT"/>
        </w:rPr>
      </w:pPr>
    </w:p>
    <w:p w14:paraId="31E22889" w14:textId="77777777" w:rsidR="00B17DB1" w:rsidRPr="00A26036" w:rsidRDefault="00B17DB1" w:rsidP="004772D2">
      <w:pPr>
        <w:rPr>
          <w:rFonts w:asciiTheme="majorBidi" w:hAnsiTheme="majorBidi" w:cstheme="majorBidi"/>
          <w:lang w:val="lt-LT"/>
        </w:rPr>
      </w:pPr>
    </w:p>
    <w:p w14:paraId="6079C8BF" w14:textId="77777777" w:rsidR="00B17DB1" w:rsidRPr="00A26036" w:rsidRDefault="00B17DB1" w:rsidP="004772D2">
      <w:pPr>
        <w:rPr>
          <w:rFonts w:asciiTheme="majorBidi" w:hAnsiTheme="majorBidi" w:cstheme="majorBidi"/>
          <w:lang w:val="lt-LT"/>
        </w:rPr>
      </w:pPr>
    </w:p>
    <w:p w14:paraId="0013A7B8" w14:textId="77777777" w:rsidR="00B17DB1" w:rsidRPr="00A26036" w:rsidRDefault="00B17DB1" w:rsidP="004772D2">
      <w:pPr>
        <w:rPr>
          <w:rFonts w:asciiTheme="majorBidi" w:hAnsiTheme="majorBidi" w:cstheme="majorBidi"/>
          <w:lang w:val="lt-LT"/>
        </w:rPr>
      </w:pPr>
    </w:p>
    <w:p w14:paraId="1C031D8C" w14:textId="77777777" w:rsidR="00B17DB1" w:rsidRPr="00A26036" w:rsidRDefault="00B17DB1" w:rsidP="004772D2">
      <w:pPr>
        <w:rPr>
          <w:rFonts w:asciiTheme="majorBidi" w:hAnsiTheme="majorBidi" w:cstheme="majorBidi"/>
          <w:lang w:val="lt-LT"/>
        </w:rPr>
      </w:pPr>
    </w:p>
    <w:tbl>
      <w:tblPr>
        <w:tblW w:w="0" w:type="auto"/>
        <w:tblLayout w:type="fixed"/>
        <w:tblCellMar>
          <w:left w:w="0" w:type="dxa"/>
          <w:right w:w="0" w:type="dxa"/>
        </w:tblCellMar>
        <w:tblLook w:val="0000" w:firstRow="0" w:lastRow="0" w:firstColumn="0" w:lastColumn="0" w:noHBand="0" w:noVBand="0"/>
      </w:tblPr>
      <w:tblGrid>
        <w:gridCol w:w="9496"/>
      </w:tblGrid>
      <w:tr w:rsidR="00B76FCE" w:rsidRPr="00BD3089" w14:paraId="00AE2BAB" w14:textId="77777777">
        <w:trPr>
          <w:cantSplit/>
        </w:trPr>
        <w:tc>
          <w:tcPr>
            <w:tcW w:w="9496" w:type="dxa"/>
            <w:shd w:val="clear" w:color="auto" w:fill="auto"/>
          </w:tcPr>
          <w:p w14:paraId="3D61D1AF" w14:textId="21357397" w:rsidR="00793441" w:rsidRPr="00A26036" w:rsidRDefault="00764782" w:rsidP="00793441">
            <w:pPr>
              <w:contextualSpacing/>
              <w:jc w:val="both"/>
              <w:rPr>
                <w:rFonts w:asciiTheme="majorBidi" w:hAnsiTheme="majorBidi" w:cstheme="majorBidi"/>
                <w:lang w:val="lt-LT"/>
              </w:rPr>
            </w:pPr>
            <w:bookmarkStart w:id="1" w:name="Text1"/>
            <w:bookmarkEnd w:id="1"/>
            <w:r w:rsidRPr="00A26036">
              <w:rPr>
                <w:rFonts w:asciiTheme="majorBidi" w:hAnsiTheme="majorBidi" w:cstheme="majorBidi"/>
                <w:lang w:val="lt-LT"/>
              </w:rPr>
              <w:t xml:space="preserve">  </w:t>
            </w:r>
            <w:r w:rsidR="00793441" w:rsidRPr="00A26036">
              <w:rPr>
                <w:rFonts w:asciiTheme="majorBidi" w:hAnsiTheme="majorBidi" w:cstheme="majorBidi"/>
                <w:lang w:val="lt-LT"/>
              </w:rPr>
              <w:t>Paulius Alejūnas, tel. 8 687 81192, el. p. paulius.alejunas@gamta.lt</w:t>
            </w:r>
          </w:p>
          <w:p w14:paraId="01CBC0C0" w14:textId="47017CB8" w:rsidR="00FD4ACB" w:rsidRPr="00A26036" w:rsidRDefault="00FD4ACB" w:rsidP="004772D2">
            <w:pPr>
              <w:snapToGrid w:val="0"/>
              <w:rPr>
                <w:rFonts w:asciiTheme="majorBidi" w:hAnsiTheme="majorBidi" w:cstheme="majorBidi"/>
                <w:lang w:val="lt-LT"/>
              </w:rPr>
            </w:pPr>
          </w:p>
        </w:tc>
      </w:tr>
    </w:tbl>
    <w:p w14:paraId="34CDEF27" w14:textId="77777777" w:rsidR="00415D9B" w:rsidRPr="00A26036" w:rsidRDefault="00415D9B" w:rsidP="004772D2">
      <w:pPr>
        <w:rPr>
          <w:rFonts w:asciiTheme="majorBidi" w:hAnsiTheme="majorBidi" w:cstheme="majorBidi"/>
          <w:lang w:val="lt-LT"/>
        </w:rPr>
        <w:sectPr w:rsidR="00415D9B" w:rsidRPr="00A26036" w:rsidSect="00D73DFF">
          <w:headerReference w:type="default" r:id="rId11"/>
          <w:headerReference w:type="first" r:id="rId12"/>
          <w:footerReference w:type="first" r:id="rId13"/>
          <w:type w:val="continuous"/>
          <w:pgSz w:w="11906" w:h="16838"/>
          <w:pgMar w:top="1134" w:right="567" w:bottom="1134" w:left="1701" w:header="1304" w:footer="57" w:gutter="0"/>
          <w:cols w:space="1296"/>
          <w:formProt w:val="0"/>
          <w:titlePg/>
          <w:docGrid w:linePitch="360" w:charSpace="32768"/>
        </w:sectPr>
      </w:pPr>
    </w:p>
    <w:p w14:paraId="01F1E6FE" w14:textId="77777777" w:rsidR="00B76FCE" w:rsidRPr="00A26036" w:rsidRDefault="00B76FCE" w:rsidP="004772D2">
      <w:pPr>
        <w:rPr>
          <w:rFonts w:asciiTheme="majorBidi" w:hAnsiTheme="majorBidi" w:cstheme="majorBidi"/>
          <w:lang w:val="lt-LT"/>
        </w:rPr>
      </w:pPr>
    </w:p>
    <w:sectPr w:rsidR="00B76FCE" w:rsidRPr="00A26036" w:rsidSect="00D73DFF">
      <w:type w:val="continuous"/>
      <w:pgSz w:w="11906" w:h="16838"/>
      <w:pgMar w:top="1134" w:right="567" w:bottom="1134" w:left="1701" w:header="1304" w:footer="57" w:gutter="0"/>
      <w:cols w:space="1296"/>
      <w:docGrid w:linePitch="36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9D0F7" w14:textId="77777777" w:rsidR="00C17771" w:rsidRDefault="00C17771">
      <w:r>
        <w:separator/>
      </w:r>
    </w:p>
  </w:endnote>
  <w:endnote w:type="continuationSeparator" w:id="0">
    <w:p w14:paraId="2A725C44" w14:textId="77777777" w:rsidR="00C17771" w:rsidRDefault="00C17771">
      <w:r>
        <w:continuationSeparator/>
      </w:r>
    </w:p>
  </w:endnote>
  <w:endnote w:type="continuationNotice" w:id="1">
    <w:p w14:paraId="4231557F" w14:textId="77777777" w:rsidR="00C17771" w:rsidRDefault="00C177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ndale Sans UI">
    <w:altName w:val="Yu Gothic"/>
    <w:charset w:val="BA"/>
    <w:family w:val="auto"/>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1656"/>
    </w:tblGrid>
    <w:tr w:rsidR="000A3A1A" w14:paraId="0B40EB63" w14:textId="77777777" w:rsidTr="00A86899">
      <w:trPr>
        <w:jc w:val="right"/>
      </w:trPr>
      <w:tc>
        <w:tcPr>
          <w:tcW w:w="1247" w:type="dxa"/>
        </w:tcPr>
        <w:p w14:paraId="4467E5A5" w14:textId="77777777" w:rsidR="000A3A1A" w:rsidRPr="00E64369" w:rsidRDefault="000A3A1A" w:rsidP="000A3A1A">
          <w:pPr>
            <w:rPr>
              <w:noProof/>
              <w:sz w:val="12"/>
              <w:szCs w:val="8"/>
            </w:rPr>
          </w:pPr>
          <w:bookmarkStart w:id="2" w:name="OLE_LINK8"/>
          <w:bookmarkStart w:id="3" w:name="OLE_LINK9"/>
          <w:bookmarkStart w:id="4" w:name="_Hlk30766073"/>
          <w:bookmarkStart w:id="5" w:name="OLE_LINK10"/>
          <w:bookmarkStart w:id="6" w:name="OLE_LINK11"/>
          <w:bookmarkStart w:id="7" w:name="_Hlk30766085"/>
          <w:bookmarkStart w:id="8" w:name="OLE_LINK12"/>
          <w:bookmarkStart w:id="9" w:name="OLE_LINK13"/>
          <w:bookmarkStart w:id="10" w:name="_Hlk30766095"/>
          <w:bookmarkStart w:id="11" w:name="OLE_LINK14"/>
          <w:bookmarkStart w:id="12" w:name="OLE_LINK15"/>
          <w:bookmarkStart w:id="13" w:name="_Hlk30766102"/>
          <w:bookmarkStart w:id="14" w:name="_Hlk30766118"/>
          <w:bookmarkStart w:id="15" w:name="_Hlk30766119"/>
          <w:bookmarkStart w:id="16" w:name="OLE_LINK16"/>
          <w:bookmarkStart w:id="17" w:name="OLE_LINK17"/>
          <w:bookmarkStart w:id="18" w:name="_Hlk30766120"/>
          <w:bookmarkStart w:id="19" w:name="OLE_LINK18"/>
          <w:bookmarkStart w:id="20" w:name="OLE_LINK19"/>
          <w:bookmarkStart w:id="21" w:name="_Hlk30766213"/>
          <w:bookmarkStart w:id="22" w:name="_Hlk30766215"/>
          <w:bookmarkStart w:id="23" w:name="_Hlk30766216"/>
          <w:bookmarkStart w:id="24" w:name="OLE_LINK20"/>
          <w:bookmarkStart w:id="25" w:name="OLE_LINK21"/>
          <w:bookmarkStart w:id="26" w:name="_Hlk30766217"/>
          <w:bookmarkStart w:id="27" w:name="OLE_LINK1"/>
          <w:bookmarkStart w:id="28" w:name="OLE_LINK2"/>
        </w:p>
        <w:p w14:paraId="60E1D437" w14:textId="77777777" w:rsidR="000A3A1A" w:rsidRPr="00E64369" w:rsidRDefault="000A3A1A" w:rsidP="000A3A1A"/>
      </w:tc>
      <w:tc>
        <w:tcPr>
          <w:tcW w:w="1656" w:type="dxa"/>
        </w:tcPr>
        <w:p w14:paraId="529723B0" w14:textId="77777777" w:rsidR="000A3A1A" w:rsidRDefault="000A3A1A" w:rsidP="000A3A1A"/>
      </w:tc>
    </w:t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tbl>
  <w:p w14:paraId="5492DD46" w14:textId="77777777" w:rsidR="00456D4B" w:rsidRPr="00A86899" w:rsidRDefault="00456D4B" w:rsidP="00A86899">
    <w:pPr>
      <w:pStyle w:val="Porat"/>
      <w:jc w:val="center"/>
      <w:rPr>
        <w:rFonts w:ascii="Arial" w:hAnsi="Arial"/>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F2EC" w14:textId="77777777" w:rsidR="00C17771" w:rsidRDefault="00C17771">
      <w:r>
        <w:separator/>
      </w:r>
    </w:p>
  </w:footnote>
  <w:footnote w:type="continuationSeparator" w:id="0">
    <w:p w14:paraId="70E0D328" w14:textId="77777777" w:rsidR="00C17771" w:rsidRDefault="00C17771">
      <w:r>
        <w:continuationSeparator/>
      </w:r>
    </w:p>
  </w:footnote>
  <w:footnote w:type="continuationNotice" w:id="1">
    <w:p w14:paraId="49584E57" w14:textId="77777777" w:rsidR="00C17771" w:rsidRDefault="00C177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262434"/>
      <w:docPartObj>
        <w:docPartGallery w:val="Page Numbers (Top of Page)"/>
        <w:docPartUnique/>
      </w:docPartObj>
    </w:sdtPr>
    <w:sdtEndPr/>
    <w:sdtContent>
      <w:p w14:paraId="44052529" w14:textId="77777777" w:rsidR="0079152D" w:rsidRDefault="0079152D">
        <w:pPr>
          <w:pStyle w:val="Antrats"/>
          <w:jc w:val="center"/>
        </w:pPr>
        <w:r>
          <w:fldChar w:fldCharType="begin"/>
        </w:r>
        <w:r>
          <w:instrText>PAGE   \* MERGEFORMAT</w:instrText>
        </w:r>
        <w:r>
          <w:fldChar w:fldCharType="separate"/>
        </w:r>
        <w:r w:rsidR="00176464" w:rsidRPr="00176464">
          <w:rPr>
            <w:noProof/>
            <w:lang w:val="lt-LT"/>
          </w:rPr>
          <w:t>2</w:t>
        </w:r>
        <w:r>
          <w:fldChar w:fldCharType="end"/>
        </w:r>
      </w:p>
    </w:sdtContent>
  </w:sdt>
  <w:p w14:paraId="146F5DE7" w14:textId="77777777" w:rsidR="00241F11" w:rsidRDefault="00241F1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90E11" w14:textId="77777777" w:rsidR="00857344" w:rsidRDefault="00857344" w:rsidP="00821625">
    <w:pPr>
      <w:autoSpaceDE w:val="0"/>
      <w:jc w:val="center"/>
      <w:rPr>
        <w:b/>
        <w:spacing w:val="10"/>
        <w:lang w:val="lt-LT"/>
      </w:rPr>
    </w:pPr>
    <w:r>
      <w:rPr>
        <w:noProof/>
        <w:position w:val="-36"/>
        <w:lang w:val="lt-LT" w:eastAsia="lt-LT"/>
      </w:rPr>
      <w:drawing>
        <wp:inline distT="0" distB="0" distL="0" distR="0" wp14:anchorId="61CED5BC" wp14:editId="56EA7DEA">
          <wp:extent cx="520700" cy="61595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615950"/>
                  </a:xfrm>
                  <a:prstGeom prst="rect">
                    <a:avLst/>
                  </a:prstGeom>
                  <a:solidFill>
                    <a:srgbClr val="FFFFFF"/>
                  </a:solidFill>
                  <a:ln>
                    <a:noFill/>
                  </a:ln>
                </pic:spPr>
              </pic:pic>
            </a:graphicData>
          </a:graphic>
        </wp:inline>
      </w:drawing>
    </w:r>
  </w:p>
  <w:p w14:paraId="1CAD83CF" w14:textId="2FD2B65C" w:rsidR="00857344" w:rsidRPr="003D025C" w:rsidRDefault="00857344" w:rsidP="003A358E">
    <w:pPr>
      <w:autoSpaceDE w:val="0"/>
      <w:jc w:val="center"/>
      <w:rPr>
        <w:b/>
        <w:spacing w:val="10"/>
        <w:lang w:val="lt-LT"/>
      </w:rPr>
    </w:pPr>
  </w:p>
  <w:p w14:paraId="47A669AD" w14:textId="3F0A7BC1" w:rsidR="00857344" w:rsidRDefault="00857344" w:rsidP="00857344">
    <w:pPr>
      <w:autoSpaceDE w:val="0"/>
      <w:jc w:val="center"/>
      <w:rPr>
        <w:b/>
        <w:spacing w:val="10"/>
        <w:lang w:val="lt-LT"/>
      </w:rPr>
    </w:pPr>
    <w:r>
      <w:rPr>
        <w:b/>
        <w:spacing w:val="10"/>
        <w:lang w:val="lt-LT"/>
      </w:rPr>
      <w:t>APLINKOS APSAUGOS AGENTŪR</w:t>
    </w:r>
    <w:r w:rsidR="001F42FA">
      <w:rPr>
        <w:b/>
        <w:spacing w:val="10"/>
        <w:lang w:val="lt-LT"/>
      </w:rPr>
      <w:t>A</w:t>
    </w:r>
  </w:p>
  <w:p w14:paraId="2CC05CC4" w14:textId="77777777" w:rsidR="00857344" w:rsidRPr="006A539C" w:rsidRDefault="00857344" w:rsidP="00857344">
    <w:pPr>
      <w:autoSpaceDE w:val="0"/>
      <w:jc w:val="center"/>
      <w:rPr>
        <w:b/>
        <w:spacing w:val="10"/>
        <w:lang w:val="lt-LT"/>
      </w:rPr>
    </w:pPr>
  </w:p>
  <w:p w14:paraId="6AB3A856" w14:textId="77777777" w:rsidR="00857344" w:rsidRDefault="00857344" w:rsidP="00857344">
    <w:pPr>
      <w:pBdr>
        <w:bottom w:val="single" w:sz="8" w:space="5" w:color="000000"/>
      </w:pBdr>
      <w:tabs>
        <w:tab w:val="left" w:pos="3344"/>
        <w:tab w:val="left" w:pos="8291"/>
      </w:tabs>
      <w:autoSpaceDE w:val="0"/>
      <w:jc w:val="center"/>
      <w:rPr>
        <w:rFonts w:ascii="Arial" w:eastAsia="Arial" w:hAnsi="Arial"/>
        <w:spacing w:val="10"/>
        <w:sz w:val="14"/>
        <w:szCs w:val="14"/>
        <w:lang w:val="lt-LT"/>
      </w:rPr>
    </w:pPr>
    <w:r w:rsidRPr="006A539C">
      <w:rPr>
        <w:rFonts w:eastAsia="Arial"/>
        <w:spacing w:val="10"/>
        <w:sz w:val="14"/>
        <w:szCs w:val="14"/>
        <w:lang w:val="lt-LT"/>
      </w:rPr>
      <w:t xml:space="preserve"> Biudžetinė įstaiga, A. Juozapavičiaus g. 9, LT-09311 Vilnius</w:t>
    </w:r>
    <w:r>
      <w:rPr>
        <w:rFonts w:eastAsia="Arial"/>
        <w:spacing w:val="10"/>
        <w:sz w:val="14"/>
        <w:szCs w:val="14"/>
        <w:lang w:val="lt-LT"/>
      </w:rPr>
      <w:t xml:space="preserve">, </w:t>
    </w:r>
    <w:r>
      <w:rPr>
        <w:rFonts w:eastAsia="Arial"/>
        <w:spacing w:val="10"/>
        <w:sz w:val="14"/>
        <w:lang w:val="lt-LT"/>
      </w:rPr>
      <w:t>mob. tel.</w:t>
    </w:r>
    <w:r w:rsidRPr="00D37B49">
      <w:rPr>
        <w:lang w:val="lt-LT"/>
      </w:rPr>
      <w:t xml:space="preserve"> </w:t>
    </w:r>
    <w:r>
      <w:rPr>
        <w:rFonts w:eastAsia="Arial"/>
        <w:spacing w:val="10"/>
        <w:sz w:val="14"/>
        <w:lang w:val="lt-LT"/>
      </w:rPr>
      <w:t>+370 682 92653</w:t>
    </w:r>
    <w:r>
      <w:rPr>
        <w:rFonts w:eastAsia="Arial"/>
        <w:spacing w:val="10"/>
        <w:sz w:val="14"/>
        <w:szCs w:val="14"/>
        <w:lang w:val="lt-LT"/>
      </w:rPr>
      <w:t>, el. p. aaa@gamta.lt, https://aaa.lrv.lt</w:t>
    </w:r>
  </w:p>
  <w:p w14:paraId="094DE2FB" w14:textId="77777777" w:rsidR="00857344" w:rsidRPr="006A539C" w:rsidRDefault="00857344" w:rsidP="00857344">
    <w:pPr>
      <w:pBdr>
        <w:bottom w:val="single" w:sz="8" w:space="5" w:color="000000"/>
      </w:pBdr>
      <w:tabs>
        <w:tab w:val="left" w:pos="3344"/>
        <w:tab w:val="left" w:pos="8291"/>
      </w:tabs>
      <w:autoSpaceDE w:val="0"/>
      <w:jc w:val="center"/>
      <w:rPr>
        <w:rFonts w:eastAsia="Arial"/>
        <w:sz w:val="14"/>
        <w:szCs w:val="14"/>
        <w:lang w:val="lt-LT"/>
      </w:rPr>
    </w:pPr>
    <w:r w:rsidRPr="006A539C">
      <w:rPr>
        <w:rFonts w:eastAsia="Andale Sans UI"/>
        <w:spacing w:val="12"/>
        <w:sz w:val="14"/>
        <w:szCs w:val="14"/>
        <w:lang w:val="lt-LT" w:eastAsia="en-US" w:bidi="en-US"/>
      </w:rPr>
      <w:t>Duomenys kaupiami ir saugomi Juridinių asmenų registre, k</w:t>
    </w:r>
    <w:r w:rsidRPr="006A539C">
      <w:rPr>
        <w:rFonts w:eastAsia="Arial"/>
        <w:spacing w:val="10"/>
        <w:sz w:val="14"/>
        <w:szCs w:val="14"/>
        <w:lang w:val="lt-LT"/>
      </w:rPr>
      <w:t>odas 188784898</w:t>
    </w:r>
  </w:p>
  <w:p w14:paraId="0C0974B4" w14:textId="77777777" w:rsidR="00857344" w:rsidRPr="00333BB0" w:rsidRDefault="00857344" w:rsidP="00333BB0">
    <w:pPr>
      <w:autoSpaceDE w:val="0"/>
      <w:spacing w:before="113"/>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F28D7"/>
    <w:multiLevelType w:val="hybridMultilevel"/>
    <w:tmpl w:val="D7241B2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0E0"/>
    <w:rsid w:val="00003632"/>
    <w:rsid w:val="000054B2"/>
    <w:rsid w:val="00010DCB"/>
    <w:rsid w:val="000150A2"/>
    <w:rsid w:val="000309C7"/>
    <w:rsid w:val="00030B9A"/>
    <w:rsid w:val="000537C6"/>
    <w:rsid w:val="00054051"/>
    <w:rsid w:val="00063E38"/>
    <w:rsid w:val="00064CCA"/>
    <w:rsid w:val="0006644B"/>
    <w:rsid w:val="000665BE"/>
    <w:rsid w:val="00073BE4"/>
    <w:rsid w:val="000850FC"/>
    <w:rsid w:val="0008542C"/>
    <w:rsid w:val="00090E3A"/>
    <w:rsid w:val="000978B8"/>
    <w:rsid w:val="000A3A1A"/>
    <w:rsid w:val="000A730F"/>
    <w:rsid w:val="000B0475"/>
    <w:rsid w:val="000B3492"/>
    <w:rsid w:val="000B396A"/>
    <w:rsid w:val="000B5692"/>
    <w:rsid w:val="000B7F60"/>
    <w:rsid w:val="000C5CF5"/>
    <w:rsid w:val="000D1CB2"/>
    <w:rsid w:val="000D797C"/>
    <w:rsid w:val="000E04BA"/>
    <w:rsid w:val="00112895"/>
    <w:rsid w:val="00116D7A"/>
    <w:rsid w:val="00126AB8"/>
    <w:rsid w:val="00127FBF"/>
    <w:rsid w:val="001301EA"/>
    <w:rsid w:val="00134DDD"/>
    <w:rsid w:val="00140B0B"/>
    <w:rsid w:val="0014128A"/>
    <w:rsid w:val="00144DD7"/>
    <w:rsid w:val="00147CE7"/>
    <w:rsid w:val="001549FE"/>
    <w:rsid w:val="00176464"/>
    <w:rsid w:val="00186ACC"/>
    <w:rsid w:val="001A0307"/>
    <w:rsid w:val="001A4BB3"/>
    <w:rsid w:val="001A60BE"/>
    <w:rsid w:val="001B0E60"/>
    <w:rsid w:val="001D4E6C"/>
    <w:rsid w:val="001F0806"/>
    <w:rsid w:val="001F42FA"/>
    <w:rsid w:val="001F4948"/>
    <w:rsid w:val="00206AB7"/>
    <w:rsid w:val="002178C4"/>
    <w:rsid w:val="002212D6"/>
    <w:rsid w:val="002257A3"/>
    <w:rsid w:val="00225F36"/>
    <w:rsid w:val="00240F44"/>
    <w:rsid w:val="00241F11"/>
    <w:rsid w:val="00250308"/>
    <w:rsid w:val="0025717F"/>
    <w:rsid w:val="0026348E"/>
    <w:rsid w:val="00276EC9"/>
    <w:rsid w:val="002804F6"/>
    <w:rsid w:val="00280A6E"/>
    <w:rsid w:val="00295F3E"/>
    <w:rsid w:val="002B5E99"/>
    <w:rsid w:val="002B6D67"/>
    <w:rsid w:val="002B7CE7"/>
    <w:rsid w:val="002C0882"/>
    <w:rsid w:val="002D0BE9"/>
    <w:rsid w:val="002D4BCE"/>
    <w:rsid w:val="002E1E0F"/>
    <w:rsid w:val="002E59CC"/>
    <w:rsid w:val="002E6292"/>
    <w:rsid w:val="002E6F0D"/>
    <w:rsid w:val="002F485F"/>
    <w:rsid w:val="00301388"/>
    <w:rsid w:val="00305ED0"/>
    <w:rsid w:val="00307E71"/>
    <w:rsid w:val="00311BD8"/>
    <w:rsid w:val="003133F3"/>
    <w:rsid w:val="00323D3C"/>
    <w:rsid w:val="00324D9F"/>
    <w:rsid w:val="00333BB0"/>
    <w:rsid w:val="00335F9F"/>
    <w:rsid w:val="00341CD0"/>
    <w:rsid w:val="0034302D"/>
    <w:rsid w:val="00354CD2"/>
    <w:rsid w:val="003607BC"/>
    <w:rsid w:val="00371505"/>
    <w:rsid w:val="00380B65"/>
    <w:rsid w:val="00383E35"/>
    <w:rsid w:val="00390754"/>
    <w:rsid w:val="0039350B"/>
    <w:rsid w:val="00393B8F"/>
    <w:rsid w:val="00395093"/>
    <w:rsid w:val="003A358E"/>
    <w:rsid w:val="003A51B4"/>
    <w:rsid w:val="003C0B3A"/>
    <w:rsid w:val="003C20AF"/>
    <w:rsid w:val="003C2F7E"/>
    <w:rsid w:val="003C3165"/>
    <w:rsid w:val="003C4D70"/>
    <w:rsid w:val="003C641A"/>
    <w:rsid w:val="003D025C"/>
    <w:rsid w:val="003D0263"/>
    <w:rsid w:val="003D73FA"/>
    <w:rsid w:val="00410597"/>
    <w:rsid w:val="00410F68"/>
    <w:rsid w:val="00415D9B"/>
    <w:rsid w:val="004265D7"/>
    <w:rsid w:val="0043290F"/>
    <w:rsid w:val="00442C1B"/>
    <w:rsid w:val="00447335"/>
    <w:rsid w:val="00456D4B"/>
    <w:rsid w:val="00456DC7"/>
    <w:rsid w:val="00462253"/>
    <w:rsid w:val="00462609"/>
    <w:rsid w:val="00466123"/>
    <w:rsid w:val="0046634A"/>
    <w:rsid w:val="00466E9D"/>
    <w:rsid w:val="00467A18"/>
    <w:rsid w:val="00467F51"/>
    <w:rsid w:val="00470FFA"/>
    <w:rsid w:val="00471B9B"/>
    <w:rsid w:val="00473ED6"/>
    <w:rsid w:val="004772D2"/>
    <w:rsid w:val="0048061E"/>
    <w:rsid w:val="00486DFD"/>
    <w:rsid w:val="004A39C6"/>
    <w:rsid w:val="004A46B6"/>
    <w:rsid w:val="004C1AF6"/>
    <w:rsid w:val="004C2838"/>
    <w:rsid w:val="004C2C55"/>
    <w:rsid w:val="004C7F03"/>
    <w:rsid w:val="004E1AF0"/>
    <w:rsid w:val="004F3F5C"/>
    <w:rsid w:val="00500C75"/>
    <w:rsid w:val="00505571"/>
    <w:rsid w:val="00506BB9"/>
    <w:rsid w:val="005129AF"/>
    <w:rsid w:val="00523CA6"/>
    <w:rsid w:val="00537037"/>
    <w:rsid w:val="005561D8"/>
    <w:rsid w:val="005575AF"/>
    <w:rsid w:val="0056231E"/>
    <w:rsid w:val="00564FF1"/>
    <w:rsid w:val="005653CF"/>
    <w:rsid w:val="00567EB5"/>
    <w:rsid w:val="00572EF6"/>
    <w:rsid w:val="00580292"/>
    <w:rsid w:val="00587572"/>
    <w:rsid w:val="005969A5"/>
    <w:rsid w:val="005976D0"/>
    <w:rsid w:val="005A1930"/>
    <w:rsid w:val="005A33CB"/>
    <w:rsid w:val="005A4F02"/>
    <w:rsid w:val="005C651E"/>
    <w:rsid w:val="005E0C90"/>
    <w:rsid w:val="005E1DA2"/>
    <w:rsid w:val="005E5567"/>
    <w:rsid w:val="005F0B6C"/>
    <w:rsid w:val="005F2710"/>
    <w:rsid w:val="005F513F"/>
    <w:rsid w:val="00603A25"/>
    <w:rsid w:val="00603D07"/>
    <w:rsid w:val="00626C60"/>
    <w:rsid w:val="0063196D"/>
    <w:rsid w:val="00632D63"/>
    <w:rsid w:val="006348D7"/>
    <w:rsid w:val="0064348F"/>
    <w:rsid w:val="006607B8"/>
    <w:rsid w:val="0066098A"/>
    <w:rsid w:val="00672188"/>
    <w:rsid w:val="006743D8"/>
    <w:rsid w:val="006A24ED"/>
    <w:rsid w:val="006A5785"/>
    <w:rsid w:val="006A66AA"/>
    <w:rsid w:val="006C536D"/>
    <w:rsid w:val="006C6E37"/>
    <w:rsid w:val="006C7E52"/>
    <w:rsid w:val="006D1CF6"/>
    <w:rsid w:val="006D4D07"/>
    <w:rsid w:val="006D612B"/>
    <w:rsid w:val="006F0DB5"/>
    <w:rsid w:val="006F2EAD"/>
    <w:rsid w:val="00701DA6"/>
    <w:rsid w:val="00705A62"/>
    <w:rsid w:val="00710547"/>
    <w:rsid w:val="00711D72"/>
    <w:rsid w:val="0071427F"/>
    <w:rsid w:val="00717AA9"/>
    <w:rsid w:val="00722A40"/>
    <w:rsid w:val="007246A6"/>
    <w:rsid w:val="007272DF"/>
    <w:rsid w:val="0073647D"/>
    <w:rsid w:val="00747101"/>
    <w:rsid w:val="00764782"/>
    <w:rsid w:val="00764E85"/>
    <w:rsid w:val="00766174"/>
    <w:rsid w:val="00767230"/>
    <w:rsid w:val="00767C37"/>
    <w:rsid w:val="00771EB7"/>
    <w:rsid w:val="0079152D"/>
    <w:rsid w:val="00793441"/>
    <w:rsid w:val="0079571B"/>
    <w:rsid w:val="007A221A"/>
    <w:rsid w:val="007C1DA4"/>
    <w:rsid w:val="007C22C2"/>
    <w:rsid w:val="007C423C"/>
    <w:rsid w:val="007D0B4E"/>
    <w:rsid w:val="007D230B"/>
    <w:rsid w:val="007D3BD2"/>
    <w:rsid w:val="007F0CB4"/>
    <w:rsid w:val="007F15B2"/>
    <w:rsid w:val="007F4FC3"/>
    <w:rsid w:val="007F5935"/>
    <w:rsid w:val="0080257F"/>
    <w:rsid w:val="00802DEB"/>
    <w:rsid w:val="00805DAF"/>
    <w:rsid w:val="00810453"/>
    <w:rsid w:val="00816872"/>
    <w:rsid w:val="0081733A"/>
    <w:rsid w:val="00821625"/>
    <w:rsid w:val="008255DD"/>
    <w:rsid w:val="00827967"/>
    <w:rsid w:val="00830A76"/>
    <w:rsid w:val="0083111A"/>
    <w:rsid w:val="00850583"/>
    <w:rsid w:val="00852F0B"/>
    <w:rsid w:val="00856229"/>
    <w:rsid w:val="00856D84"/>
    <w:rsid w:val="00857344"/>
    <w:rsid w:val="008615B6"/>
    <w:rsid w:val="00863715"/>
    <w:rsid w:val="00865B74"/>
    <w:rsid w:val="00880754"/>
    <w:rsid w:val="00887954"/>
    <w:rsid w:val="0089030F"/>
    <w:rsid w:val="00895BDD"/>
    <w:rsid w:val="0089762A"/>
    <w:rsid w:val="00897E72"/>
    <w:rsid w:val="008A7349"/>
    <w:rsid w:val="008B18F6"/>
    <w:rsid w:val="008B3092"/>
    <w:rsid w:val="008B3EF8"/>
    <w:rsid w:val="008C2251"/>
    <w:rsid w:val="008C6A3A"/>
    <w:rsid w:val="008D6911"/>
    <w:rsid w:val="008E6AC0"/>
    <w:rsid w:val="008E7281"/>
    <w:rsid w:val="00901624"/>
    <w:rsid w:val="00901CFE"/>
    <w:rsid w:val="00902FBF"/>
    <w:rsid w:val="00904C5B"/>
    <w:rsid w:val="009111EF"/>
    <w:rsid w:val="00915DCC"/>
    <w:rsid w:val="0091767C"/>
    <w:rsid w:val="00922F98"/>
    <w:rsid w:val="0092519F"/>
    <w:rsid w:val="00935896"/>
    <w:rsid w:val="009424C6"/>
    <w:rsid w:val="00942B5F"/>
    <w:rsid w:val="00943AA7"/>
    <w:rsid w:val="00955477"/>
    <w:rsid w:val="009760A3"/>
    <w:rsid w:val="009C1D11"/>
    <w:rsid w:val="009C5B3E"/>
    <w:rsid w:val="009C652A"/>
    <w:rsid w:val="009D0D60"/>
    <w:rsid w:val="009D1B7F"/>
    <w:rsid w:val="009D3814"/>
    <w:rsid w:val="009D5248"/>
    <w:rsid w:val="009E05E0"/>
    <w:rsid w:val="009F6F6E"/>
    <w:rsid w:val="00A01D98"/>
    <w:rsid w:val="00A02336"/>
    <w:rsid w:val="00A1022A"/>
    <w:rsid w:val="00A1447A"/>
    <w:rsid w:val="00A25130"/>
    <w:rsid w:val="00A26036"/>
    <w:rsid w:val="00A26BD6"/>
    <w:rsid w:val="00A3211A"/>
    <w:rsid w:val="00A36CE1"/>
    <w:rsid w:val="00A41AF3"/>
    <w:rsid w:val="00A424CA"/>
    <w:rsid w:val="00A44AF2"/>
    <w:rsid w:val="00A511A2"/>
    <w:rsid w:val="00A669A0"/>
    <w:rsid w:val="00A704B2"/>
    <w:rsid w:val="00A72216"/>
    <w:rsid w:val="00A86899"/>
    <w:rsid w:val="00A87235"/>
    <w:rsid w:val="00AA4CFA"/>
    <w:rsid w:val="00AA5C0A"/>
    <w:rsid w:val="00AA63C4"/>
    <w:rsid w:val="00AC0FC9"/>
    <w:rsid w:val="00AC2188"/>
    <w:rsid w:val="00AC3214"/>
    <w:rsid w:val="00AD317F"/>
    <w:rsid w:val="00AD4FE4"/>
    <w:rsid w:val="00AF0B96"/>
    <w:rsid w:val="00AF3097"/>
    <w:rsid w:val="00AF42CA"/>
    <w:rsid w:val="00AF4D70"/>
    <w:rsid w:val="00AF64DA"/>
    <w:rsid w:val="00B00D65"/>
    <w:rsid w:val="00B107B1"/>
    <w:rsid w:val="00B17DB1"/>
    <w:rsid w:val="00B20E64"/>
    <w:rsid w:val="00B272EC"/>
    <w:rsid w:val="00B31B10"/>
    <w:rsid w:val="00B412F8"/>
    <w:rsid w:val="00B53691"/>
    <w:rsid w:val="00B54A74"/>
    <w:rsid w:val="00B5513F"/>
    <w:rsid w:val="00B610DD"/>
    <w:rsid w:val="00B6487F"/>
    <w:rsid w:val="00B70E7C"/>
    <w:rsid w:val="00B748BE"/>
    <w:rsid w:val="00B76FCE"/>
    <w:rsid w:val="00B800E0"/>
    <w:rsid w:val="00B82088"/>
    <w:rsid w:val="00B94E9D"/>
    <w:rsid w:val="00BA2074"/>
    <w:rsid w:val="00BA62E6"/>
    <w:rsid w:val="00BC59F0"/>
    <w:rsid w:val="00BC702C"/>
    <w:rsid w:val="00BD2930"/>
    <w:rsid w:val="00BD3089"/>
    <w:rsid w:val="00BD41A0"/>
    <w:rsid w:val="00BF091D"/>
    <w:rsid w:val="00BF6273"/>
    <w:rsid w:val="00BF68F7"/>
    <w:rsid w:val="00C02A5F"/>
    <w:rsid w:val="00C05658"/>
    <w:rsid w:val="00C13992"/>
    <w:rsid w:val="00C1614D"/>
    <w:rsid w:val="00C17771"/>
    <w:rsid w:val="00C21578"/>
    <w:rsid w:val="00C30754"/>
    <w:rsid w:val="00C32B67"/>
    <w:rsid w:val="00C36A61"/>
    <w:rsid w:val="00C44FB9"/>
    <w:rsid w:val="00C57950"/>
    <w:rsid w:val="00C607F9"/>
    <w:rsid w:val="00C61CC5"/>
    <w:rsid w:val="00C73DC0"/>
    <w:rsid w:val="00C8475D"/>
    <w:rsid w:val="00C858FF"/>
    <w:rsid w:val="00C96E03"/>
    <w:rsid w:val="00CA17AC"/>
    <w:rsid w:val="00CA4E9A"/>
    <w:rsid w:val="00CB27C7"/>
    <w:rsid w:val="00CB672A"/>
    <w:rsid w:val="00CB6EE5"/>
    <w:rsid w:val="00CE26C2"/>
    <w:rsid w:val="00CE4834"/>
    <w:rsid w:val="00CF19C3"/>
    <w:rsid w:val="00CF4A3E"/>
    <w:rsid w:val="00D01C40"/>
    <w:rsid w:val="00D05678"/>
    <w:rsid w:val="00D11DEE"/>
    <w:rsid w:val="00D17117"/>
    <w:rsid w:val="00D205AD"/>
    <w:rsid w:val="00D25EE6"/>
    <w:rsid w:val="00D35BE0"/>
    <w:rsid w:val="00D37B49"/>
    <w:rsid w:val="00D43C29"/>
    <w:rsid w:val="00D502AE"/>
    <w:rsid w:val="00D56661"/>
    <w:rsid w:val="00D63231"/>
    <w:rsid w:val="00D71208"/>
    <w:rsid w:val="00D73DFF"/>
    <w:rsid w:val="00D75538"/>
    <w:rsid w:val="00D757A7"/>
    <w:rsid w:val="00D7637F"/>
    <w:rsid w:val="00D95780"/>
    <w:rsid w:val="00D96134"/>
    <w:rsid w:val="00D961B0"/>
    <w:rsid w:val="00DA07C3"/>
    <w:rsid w:val="00DA1260"/>
    <w:rsid w:val="00DA2836"/>
    <w:rsid w:val="00DB0541"/>
    <w:rsid w:val="00DB3E09"/>
    <w:rsid w:val="00DB7F8A"/>
    <w:rsid w:val="00DC244B"/>
    <w:rsid w:val="00DD0B32"/>
    <w:rsid w:val="00DE0337"/>
    <w:rsid w:val="00DE2925"/>
    <w:rsid w:val="00E04EDB"/>
    <w:rsid w:val="00E0544B"/>
    <w:rsid w:val="00E24203"/>
    <w:rsid w:val="00E24C2B"/>
    <w:rsid w:val="00E25CE2"/>
    <w:rsid w:val="00E311ED"/>
    <w:rsid w:val="00E46A74"/>
    <w:rsid w:val="00E475C6"/>
    <w:rsid w:val="00E56CFD"/>
    <w:rsid w:val="00E643B8"/>
    <w:rsid w:val="00E65338"/>
    <w:rsid w:val="00E657FA"/>
    <w:rsid w:val="00E97FBD"/>
    <w:rsid w:val="00EA4363"/>
    <w:rsid w:val="00EB25DE"/>
    <w:rsid w:val="00EC20B3"/>
    <w:rsid w:val="00ED0379"/>
    <w:rsid w:val="00ED0940"/>
    <w:rsid w:val="00ED0F98"/>
    <w:rsid w:val="00ED1FC1"/>
    <w:rsid w:val="00ED562E"/>
    <w:rsid w:val="00ED570E"/>
    <w:rsid w:val="00ED60A1"/>
    <w:rsid w:val="00EE1494"/>
    <w:rsid w:val="00EE4B97"/>
    <w:rsid w:val="00EF1080"/>
    <w:rsid w:val="00EF2C2C"/>
    <w:rsid w:val="00F15A39"/>
    <w:rsid w:val="00F1773F"/>
    <w:rsid w:val="00F24C98"/>
    <w:rsid w:val="00F37C36"/>
    <w:rsid w:val="00F52489"/>
    <w:rsid w:val="00F55D28"/>
    <w:rsid w:val="00F614BE"/>
    <w:rsid w:val="00F66007"/>
    <w:rsid w:val="00F71409"/>
    <w:rsid w:val="00F74CD1"/>
    <w:rsid w:val="00F836DE"/>
    <w:rsid w:val="00F85FEE"/>
    <w:rsid w:val="00F90176"/>
    <w:rsid w:val="00F9071E"/>
    <w:rsid w:val="00F9127E"/>
    <w:rsid w:val="00F91698"/>
    <w:rsid w:val="00F94905"/>
    <w:rsid w:val="00F96D51"/>
    <w:rsid w:val="00FA04AD"/>
    <w:rsid w:val="00FC01F7"/>
    <w:rsid w:val="00FC5146"/>
    <w:rsid w:val="00FD1DC7"/>
    <w:rsid w:val="00FD34A5"/>
    <w:rsid w:val="00FD4ACB"/>
    <w:rsid w:val="00FD66B6"/>
    <w:rsid w:val="00FE106B"/>
    <w:rsid w:val="00FE4D27"/>
    <w:rsid w:val="00FE5C76"/>
    <w:rsid w:val="00FF68C2"/>
    <w:rsid w:val="00FF7E30"/>
    <w:rsid w:val="3C0F4865"/>
    <w:rsid w:val="408353C0"/>
    <w:rsid w:val="5CFC69F6"/>
    <w:rsid w:val="67BEDA2B"/>
    <w:rsid w:val="78D13713"/>
    <w:rsid w:val="7CB155A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A8B443"/>
  <w15:docId w15:val="{ACD06C81-F34E-454A-AC8D-20DA63BC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basedOn w:val="Numatytasispastraiposriftas"/>
    <w:rPr>
      <w:color w:val="0000FF"/>
      <w:u w:val="single"/>
    </w:rPr>
  </w:style>
  <w:style w:type="paragraph" w:customStyle="1" w:styleId="Heading">
    <w:name w:val="Heading"/>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120"/>
    </w:pPr>
  </w:style>
  <w:style w:type="paragraph" w:styleId="Sraas">
    <w:name w:val="List"/>
    <w:basedOn w:val="Pagrindinistekstas"/>
    <w:pPr>
      <w:spacing w:after="0"/>
    </w:pPr>
    <w:rPr>
      <w:szCs w:val="20"/>
      <w:lang w:val="lt-LT"/>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vadinimas">
    <w:name w:val="Title"/>
    <w:basedOn w:val="Antrat1"/>
    <w:next w:val="Paantrat"/>
    <w:qFormat/>
  </w:style>
  <w:style w:type="paragraph" w:styleId="Paantrat">
    <w:name w:val="Subtitle"/>
    <w:basedOn w:val="Antrat1"/>
    <w:next w:val="Pagrindinistekstas"/>
    <w:qFormat/>
    <w:pPr>
      <w:jc w:val="center"/>
    </w:pPr>
    <w:rPr>
      <w:i/>
      <w:iCs/>
    </w:r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rPr>
      <w:rFonts w:ascii="Tahoma" w:hAnsi="Tahoma"/>
      <w:spacing w:val="10"/>
      <w:sz w:val="16"/>
      <w:szCs w:val="20"/>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i/>
      <w:iCs/>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rPr>
  </w:style>
  <w:style w:type="paragraph" w:styleId="Debesliotekstas">
    <w:name w:val="Balloon Text"/>
    <w:basedOn w:val="prastasis"/>
    <w:link w:val="DebesliotekstasDiagrama"/>
    <w:rsid w:val="00383E35"/>
    <w:rPr>
      <w:rFonts w:ascii="Tahoma" w:hAnsi="Tahoma" w:cs="Tahoma"/>
      <w:sz w:val="16"/>
      <w:szCs w:val="16"/>
    </w:rPr>
  </w:style>
  <w:style w:type="character" w:customStyle="1" w:styleId="DebesliotekstasDiagrama">
    <w:name w:val="Debesėlio tekstas Diagrama"/>
    <w:basedOn w:val="Numatytasispastraiposriftas"/>
    <w:link w:val="Debesliotekstas"/>
    <w:rsid w:val="00383E35"/>
    <w:rPr>
      <w:rFonts w:ascii="Tahoma" w:hAnsi="Tahoma" w:cs="Tahoma"/>
      <w:sz w:val="16"/>
      <w:szCs w:val="16"/>
      <w:lang w:val="en-GB" w:eastAsia="ar-SA"/>
    </w:rPr>
  </w:style>
  <w:style w:type="character" w:customStyle="1" w:styleId="AntratsDiagrama">
    <w:name w:val="Antraštės Diagrama"/>
    <w:basedOn w:val="Numatytasispastraiposriftas"/>
    <w:link w:val="Antrats"/>
    <w:uiPriority w:val="99"/>
    <w:rsid w:val="0079152D"/>
    <w:rPr>
      <w:sz w:val="24"/>
      <w:szCs w:val="24"/>
      <w:lang w:val="en-GB" w:eastAsia="ar-SA"/>
    </w:rPr>
  </w:style>
  <w:style w:type="paragraph" w:styleId="Sraopastraipa">
    <w:name w:val="List Paragraph"/>
    <w:basedOn w:val="prastasis"/>
    <w:link w:val="SraopastraipaDiagrama"/>
    <w:uiPriority w:val="39"/>
    <w:qFormat/>
    <w:rsid w:val="00F91698"/>
    <w:pPr>
      <w:ind w:left="720"/>
      <w:contextualSpacing/>
    </w:pPr>
  </w:style>
  <w:style w:type="character" w:styleId="Vietosrezervavimoenklotekstas">
    <w:name w:val="Placeholder Text"/>
    <w:basedOn w:val="Numatytasispastraiposriftas"/>
    <w:uiPriority w:val="99"/>
    <w:semiHidden/>
    <w:rsid w:val="00856D84"/>
    <w:rPr>
      <w:color w:val="808080"/>
    </w:rPr>
  </w:style>
  <w:style w:type="table" w:styleId="Lentelstinklelis">
    <w:name w:val="Table Grid"/>
    <w:basedOn w:val="prastojilentel"/>
    <w:rsid w:val="00CE48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0A3A1A"/>
    <w:rPr>
      <w:rFonts w:ascii="Tahoma" w:hAnsi="Tahoma"/>
      <w:spacing w:val="10"/>
      <w:sz w:val="16"/>
      <w:lang w:eastAsia="ar-SA"/>
    </w:rPr>
  </w:style>
  <w:style w:type="character" w:styleId="Neapdorotaspaminjimas">
    <w:name w:val="Unresolved Mention"/>
    <w:basedOn w:val="Numatytasispastraiposriftas"/>
    <w:uiPriority w:val="99"/>
    <w:semiHidden/>
    <w:unhideWhenUsed/>
    <w:rsid w:val="0008542C"/>
    <w:rPr>
      <w:color w:val="605E5C"/>
      <w:shd w:val="clear" w:color="auto" w:fill="E1DFDD"/>
    </w:rPr>
  </w:style>
  <w:style w:type="paragraph" w:styleId="Betarp">
    <w:name w:val="No Spacing"/>
    <w:link w:val="BetarpDiagrama"/>
    <w:uiPriority w:val="1"/>
    <w:qFormat/>
    <w:rsid w:val="004265D7"/>
    <w:rPr>
      <w:sz w:val="24"/>
      <w:szCs w:val="24"/>
      <w:lang w:eastAsia="en-US"/>
    </w:rPr>
  </w:style>
  <w:style w:type="character" w:customStyle="1" w:styleId="BetarpDiagrama">
    <w:name w:val="Be tarpų Diagrama"/>
    <w:link w:val="Betarp"/>
    <w:uiPriority w:val="1"/>
    <w:locked/>
    <w:rsid w:val="004265D7"/>
    <w:rPr>
      <w:sz w:val="24"/>
      <w:szCs w:val="24"/>
      <w:lang w:eastAsia="en-US"/>
    </w:rPr>
  </w:style>
  <w:style w:type="character" w:customStyle="1" w:styleId="SraopastraipaDiagrama">
    <w:name w:val="Sąrašo pastraipa Diagrama"/>
    <w:link w:val="Sraopastraipa"/>
    <w:uiPriority w:val="39"/>
    <w:rsid w:val="00D37B49"/>
    <w:rPr>
      <w:sz w:val="24"/>
      <w:szCs w:val="24"/>
      <w:lang w:val="en-GB" w:eastAsia="ar-SA"/>
    </w:rPr>
  </w:style>
  <w:style w:type="paragraph" w:styleId="Pataisymai">
    <w:name w:val="Revision"/>
    <w:hidden/>
    <w:uiPriority w:val="99"/>
    <w:semiHidden/>
    <w:rsid w:val="007F15B2"/>
    <w:rPr>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AB57CF81AE55C4698AAD22D302297F0" ma:contentTypeVersion="16" ma:contentTypeDescription="Create a new document." ma:contentTypeScope="" ma:versionID="be5fa732bc8d7beeaced24f8e38edb47">
  <xsd:schema xmlns:xsd="http://www.w3.org/2001/XMLSchema" xmlns:xs="http://www.w3.org/2001/XMLSchema" xmlns:p="http://schemas.microsoft.com/office/2006/metadata/properties" xmlns:ns2="453e7e53-5eb2-45cf-b2ab-34c867e554b8" xmlns:ns3="aa0d983d-359a-438c-9953-3af1a8ac0831" targetNamespace="http://schemas.microsoft.com/office/2006/metadata/properties" ma:root="true" ma:fieldsID="79e4018d06557db7f8f0eb47b9a74e36" ns2:_="" ns3:_="">
    <xsd:import namespace="453e7e53-5eb2-45cf-b2ab-34c867e554b8"/>
    <xsd:import namespace="aa0d983d-359a-438c-9953-3af1a8ac0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3e7e53-5eb2-45cf-b2ab-34c867e554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3cf2ba-b7a7-49f7-97d1-76e12a88c41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0d983d-359a-438c-9953-3af1a8ac0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2ed2b4c-4941-47ba-ae53-a63c8af35a1e}" ma:internalName="TaxCatchAll" ma:showField="CatchAllData" ma:web="aa0d983d-359a-438c-9953-3af1a8ac0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53e7e53-5eb2-45cf-b2ab-34c867e554b8">
      <Terms xmlns="http://schemas.microsoft.com/office/infopath/2007/PartnerControls"/>
    </lcf76f155ced4ddcb4097134ff3c332f>
    <TaxCatchAll xmlns="aa0d983d-359a-438c-9953-3af1a8ac083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8441B-7DDF-4886-92A2-C62578C88C2F}">
  <ds:schemaRefs>
    <ds:schemaRef ds:uri="http://schemas.microsoft.com/sharepoint/v3/contenttype/forms"/>
  </ds:schemaRefs>
</ds:datastoreItem>
</file>

<file path=customXml/itemProps2.xml><?xml version="1.0" encoding="utf-8"?>
<ds:datastoreItem xmlns:ds="http://schemas.openxmlformats.org/officeDocument/2006/customXml" ds:itemID="{2146CF3A-56E0-4DA0-B676-FCB7961C0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3e7e53-5eb2-45cf-b2ab-34c867e554b8"/>
    <ds:schemaRef ds:uri="aa0d983d-359a-438c-9953-3af1a8ac0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5E713-893E-42FD-9D96-DEB9F0349A15}">
  <ds:schemaRefs>
    <ds:schemaRef ds:uri="http://schemas.microsoft.com/office/2006/metadata/properties"/>
    <ds:schemaRef ds:uri="http://schemas.microsoft.com/office/infopath/2007/PartnerControls"/>
    <ds:schemaRef ds:uri="453e7e53-5eb2-45cf-b2ab-34c867e554b8"/>
    <ds:schemaRef ds:uri="aa0d983d-359a-438c-9953-3af1a8ac0831"/>
  </ds:schemaRefs>
</ds:datastoreItem>
</file>

<file path=customXml/itemProps4.xml><?xml version="1.0" encoding="utf-8"?>
<ds:datastoreItem xmlns:ds="http://schemas.openxmlformats.org/officeDocument/2006/customXml" ds:itemID="{394B93D1-C6C6-4190-B766-4FC096264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4055</Words>
  <Characters>2312</Characters>
  <Application>Microsoft Office Word</Application>
  <DocSecurity>4</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Vainienė</dc:creator>
  <cp:lastModifiedBy>Odeta Papolskytė</cp:lastModifiedBy>
  <cp:revision>2</cp:revision>
  <dcterms:created xsi:type="dcterms:W3CDTF">2026-04-20T07:47:00Z</dcterms:created>
  <dcterms:modified xsi:type="dcterms:W3CDTF">2026-04-20T07:47:00Z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0x010100BAB57CF81AE55C4698AAD22D302297F0</vt:lpwstr>
  </property>
  <property fmtid="{D5CDD505-2E9C-101B-9397-08002B2CF9AE}" pid="3" name="MediaServiceImageTags">
    <vt:lpwstr/>
  </property>
</Properties>
</file>