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9C84" w14:textId="77777777" w:rsidR="002B1685" w:rsidRPr="00271307" w:rsidRDefault="002B1685" w:rsidP="00E202DF">
      <w:pPr>
        <w:spacing w:after="0" w:line="240" w:lineRule="auto"/>
        <w:ind w:left="1077" w:hanging="720"/>
        <w:jc w:val="center"/>
        <w:rPr>
          <w:rFonts w:ascii="Times New Roman" w:hAnsi="Times New Roman" w:cs="Times New Roman"/>
          <w:b/>
          <w:bCs/>
          <w:caps/>
          <w:lang w:val="lt-LT"/>
        </w:rPr>
      </w:pPr>
    </w:p>
    <w:p w14:paraId="1999FF2A" w14:textId="77777777" w:rsidR="002B1685" w:rsidRPr="00271307" w:rsidRDefault="002B1685" w:rsidP="002B1685">
      <w:pPr>
        <w:spacing w:after="0" w:line="240" w:lineRule="auto"/>
        <w:ind w:left="1077" w:hanging="720"/>
        <w:jc w:val="center"/>
        <w:rPr>
          <w:rFonts w:ascii="Times New Roman" w:hAnsi="Times New Roman" w:cs="Times New Roman"/>
          <w:b/>
          <w:bCs/>
          <w:caps/>
          <w:u w:val="single"/>
          <w:lang w:val="lt-LT"/>
        </w:rPr>
      </w:pPr>
      <w:r w:rsidRPr="00271307">
        <w:rPr>
          <w:rFonts w:ascii="Times New Roman" w:hAnsi="Times New Roman" w:cs="Times New Roman"/>
          <w:b/>
          <w:bCs/>
          <w:caps/>
          <w:u w:val="single"/>
          <w:lang w:val="lt-LT"/>
        </w:rPr>
        <w:t>i dalis</w:t>
      </w:r>
    </w:p>
    <w:p w14:paraId="1CB7BAAF" w14:textId="77777777" w:rsidR="002B1685" w:rsidRPr="00271307" w:rsidRDefault="002B1685" w:rsidP="002B1685">
      <w:pPr>
        <w:spacing w:after="0" w:line="240" w:lineRule="auto"/>
        <w:ind w:left="1077" w:hanging="720"/>
        <w:jc w:val="center"/>
        <w:rPr>
          <w:rFonts w:ascii="Times New Roman" w:hAnsi="Times New Roman" w:cs="Times New Roman"/>
          <w:b/>
          <w:bCs/>
          <w:caps/>
          <w:u w:val="single"/>
          <w:lang w:val="lt-LT"/>
        </w:rPr>
      </w:pPr>
    </w:p>
    <w:p w14:paraId="75DDE192" w14:textId="4B851C9E" w:rsidR="00987598" w:rsidRPr="00271307" w:rsidRDefault="00987598" w:rsidP="00E202DF">
      <w:pPr>
        <w:spacing w:after="0" w:line="240" w:lineRule="auto"/>
        <w:ind w:left="1077" w:hanging="720"/>
        <w:jc w:val="center"/>
        <w:rPr>
          <w:rFonts w:ascii="Times New Roman" w:hAnsi="Times New Roman" w:cs="Times New Roman"/>
          <w:b/>
          <w:bCs/>
          <w:caps/>
          <w:lang w:val="lt-LT"/>
        </w:rPr>
      </w:pPr>
      <w:r w:rsidRPr="00271307">
        <w:rPr>
          <w:rFonts w:ascii="Times New Roman" w:hAnsi="Times New Roman" w:cs="Times New Roman"/>
          <w:b/>
          <w:bCs/>
          <w:caps/>
          <w:lang w:val="lt-LT"/>
        </w:rPr>
        <w:t>Mobilios renginių techninės įrangos komplekt</w:t>
      </w:r>
      <w:r w:rsidR="002B1685" w:rsidRPr="00271307">
        <w:rPr>
          <w:rFonts w:ascii="Times New Roman" w:hAnsi="Times New Roman" w:cs="Times New Roman"/>
          <w:b/>
          <w:bCs/>
          <w:caps/>
          <w:lang w:val="lt-LT"/>
        </w:rPr>
        <w:t>as</w:t>
      </w:r>
    </w:p>
    <w:p w14:paraId="1C53D509" w14:textId="77777777" w:rsidR="001C6532" w:rsidRPr="00271307" w:rsidRDefault="001C6532" w:rsidP="008906C0">
      <w:pPr>
        <w:spacing w:after="0" w:line="240" w:lineRule="auto"/>
        <w:rPr>
          <w:rFonts w:ascii="Times New Roman" w:hAnsi="Times New Roman" w:cs="Times New Roman"/>
          <w:b/>
          <w:bCs/>
          <w:caps/>
          <w:lang w:val="lt-LT"/>
        </w:rPr>
      </w:pPr>
    </w:p>
    <w:p w14:paraId="6A806B4C" w14:textId="368B37FA" w:rsidR="00CB3437" w:rsidRDefault="00CE0515" w:rsidP="00E9378E">
      <w:pPr>
        <w:spacing w:after="0" w:line="240" w:lineRule="auto"/>
        <w:ind w:left="1077" w:hanging="720"/>
        <w:jc w:val="center"/>
        <w:rPr>
          <w:rFonts w:ascii="Times New Roman" w:hAnsi="Times New Roman" w:cs="Times New Roman"/>
          <w:b/>
          <w:bCs/>
          <w:caps/>
          <w:lang w:val="lt-LT"/>
        </w:rPr>
      </w:pPr>
      <w:r w:rsidRPr="00271307">
        <w:rPr>
          <w:rFonts w:ascii="Times New Roman" w:hAnsi="Times New Roman" w:cs="Times New Roman"/>
          <w:b/>
          <w:bCs/>
          <w:caps/>
          <w:lang w:val="lt-LT"/>
        </w:rPr>
        <w:t>Techninė specifikacija</w:t>
      </w:r>
    </w:p>
    <w:p w14:paraId="66B79D7E" w14:textId="77777777" w:rsidR="00271307" w:rsidRDefault="00271307" w:rsidP="00E9378E">
      <w:pPr>
        <w:spacing w:after="0" w:line="240" w:lineRule="auto"/>
        <w:ind w:left="1077" w:hanging="720"/>
        <w:jc w:val="center"/>
        <w:rPr>
          <w:rFonts w:ascii="Times New Roman" w:hAnsi="Times New Roman" w:cs="Times New Roman"/>
          <w:b/>
          <w:bCs/>
          <w:caps/>
          <w:lang w:val="lt-LT"/>
        </w:rPr>
      </w:pPr>
    </w:p>
    <w:p w14:paraId="6F70B8C2" w14:textId="77777777" w:rsidR="00271307" w:rsidRPr="00271307" w:rsidRDefault="00271307" w:rsidP="00E9378E">
      <w:pPr>
        <w:spacing w:after="0" w:line="240" w:lineRule="auto"/>
        <w:ind w:left="1077" w:hanging="720"/>
        <w:jc w:val="center"/>
        <w:rPr>
          <w:rFonts w:ascii="Times New Roman" w:hAnsi="Times New Roman" w:cs="Times New Roman"/>
          <w:b/>
          <w:bCs/>
          <w:caps/>
          <w:lang w:val="lt-LT"/>
        </w:rPr>
      </w:pPr>
    </w:p>
    <w:p w14:paraId="004D4890" w14:textId="77777777" w:rsidR="00CE0515" w:rsidRDefault="00CE0515" w:rsidP="008906C0">
      <w:pPr>
        <w:pStyle w:val="ListParagraph"/>
        <w:numPr>
          <w:ilvl w:val="0"/>
          <w:numId w:val="12"/>
        </w:numPr>
        <w:spacing w:before="240" w:after="240" w:line="240" w:lineRule="auto"/>
        <w:ind w:left="284" w:hanging="284"/>
        <w:contextualSpacing w:val="0"/>
        <w:jc w:val="center"/>
        <w:rPr>
          <w:rFonts w:ascii="Times New Roman" w:hAnsi="Times New Roman" w:cs="Times New Roman"/>
          <w:b/>
          <w:bCs/>
          <w:caps/>
          <w:lang w:val="lt-LT"/>
        </w:rPr>
      </w:pPr>
      <w:r w:rsidRPr="00271307">
        <w:rPr>
          <w:rFonts w:ascii="Times New Roman" w:hAnsi="Times New Roman" w:cs="Times New Roman"/>
          <w:b/>
          <w:bCs/>
          <w:caps/>
          <w:lang w:val="lt-LT"/>
        </w:rPr>
        <w:t>Bendrieji reikalavimai</w:t>
      </w:r>
    </w:p>
    <w:p w14:paraId="65111B3F" w14:textId="77777777" w:rsidR="00AF293B" w:rsidRPr="00271307" w:rsidRDefault="00AF293B" w:rsidP="00FC7623">
      <w:pPr>
        <w:pStyle w:val="ListParagraph"/>
        <w:spacing w:before="240" w:after="240" w:line="240" w:lineRule="auto"/>
        <w:ind w:left="284"/>
        <w:contextualSpacing w:val="0"/>
        <w:rPr>
          <w:rFonts w:ascii="Times New Roman" w:hAnsi="Times New Roman" w:cs="Times New Roman"/>
          <w:b/>
          <w:bCs/>
          <w:caps/>
          <w:lang w:val="lt-LT"/>
        </w:rPr>
      </w:pPr>
    </w:p>
    <w:p w14:paraId="2FE56380" w14:textId="5AAD84A6" w:rsidR="00CE0515" w:rsidRPr="00271307" w:rsidRDefault="00B05BA2" w:rsidP="00AC1F8B">
      <w:pPr>
        <w:pStyle w:val="ListParagraph"/>
        <w:numPr>
          <w:ilvl w:val="0"/>
          <w:numId w:val="13"/>
        </w:numPr>
        <w:spacing w:after="0" w:line="240" w:lineRule="auto"/>
        <w:jc w:val="both"/>
        <w:rPr>
          <w:rFonts w:ascii="Times New Roman" w:hAnsi="Times New Roman" w:cs="Times New Roman"/>
          <w:lang w:val="lt-LT"/>
        </w:rPr>
      </w:pPr>
      <w:r w:rsidRPr="00271307">
        <w:rPr>
          <w:rFonts w:asciiTheme="majorBidi" w:hAnsiTheme="majorBidi" w:cstheme="majorBidi"/>
          <w:lang w:val="lt-LT"/>
        </w:rPr>
        <w:t>CPO LT pirkimą atlieka kitai perkančiajai organizacijai</w:t>
      </w:r>
      <w:r w:rsidRPr="00271307" w:rsidDel="00B05BA2">
        <w:rPr>
          <w:rFonts w:ascii="Times New Roman" w:hAnsi="Times New Roman" w:cs="Times New Roman"/>
          <w:lang w:val="lt-LT"/>
        </w:rPr>
        <w:t xml:space="preserve"> </w:t>
      </w:r>
      <w:r w:rsidR="00AC1F8B" w:rsidRPr="00271307">
        <w:rPr>
          <w:rFonts w:ascii="Times New Roman" w:hAnsi="Times New Roman" w:cs="Times New Roman"/>
          <w:lang w:val="lt-LT"/>
        </w:rPr>
        <w:t xml:space="preserve"> – Lietuvos parodų ir kongresų centras „Litexpo“, UAB, Laisvės pr. 5, Vilnius, Lietuva</w:t>
      </w:r>
      <w:r w:rsidR="003869CD" w:rsidRPr="00271307">
        <w:rPr>
          <w:rFonts w:ascii="Times New Roman" w:hAnsi="Times New Roman" w:cs="Times New Roman"/>
          <w:lang w:val="lt-LT"/>
        </w:rPr>
        <w:t xml:space="preserve"> (toliau – </w:t>
      </w:r>
      <w:r w:rsidR="00C77E30" w:rsidRPr="00271307">
        <w:rPr>
          <w:rFonts w:ascii="Times New Roman" w:hAnsi="Times New Roman" w:cs="Times New Roman"/>
          <w:lang w:val="lt-LT"/>
        </w:rPr>
        <w:t xml:space="preserve">Perkančioji organizacija arba </w:t>
      </w:r>
      <w:r w:rsidR="003869CD" w:rsidRPr="00271307">
        <w:rPr>
          <w:rFonts w:ascii="Times New Roman" w:hAnsi="Times New Roman" w:cs="Times New Roman"/>
          <w:lang w:val="lt-LT"/>
        </w:rPr>
        <w:t>L</w:t>
      </w:r>
      <w:r w:rsidR="00545DED" w:rsidRPr="00271307">
        <w:rPr>
          <w:rFonts w:ascii="Times New Roman" w:hAnsi="Times New Roman" w:cs="Times New Roman"/>
          <w:lang w:val="lt-LT"/>
        </w:rPr>
        <w:t>i</w:t>
      </w:r>
      <w:r w:rsidR="003869CD" w:rsidRPr="00271307">
        <w:rPr>
          <w:rFonts w:ascii="Times New Roman" w:hAnsi="Times New Roman" w:cs="Times New Roman"/>
          <w:lang w:val="lt-LT"/>
        </w:rPr>
        <w:t>texpo)</w:t>
      </w:r>
      <w:r w:rsidR="00CE0515" w:rsidRPr="00271307">
        <w:rPr>
          <w:rFonts w:ascii="Times New Roman" w:hAnsi="Times New Roman" w:cs="Times New Roman"/>
          <w:lang w:val="lt-LT"/>
        </w:rPr>
        <w:t>.</w:t>
      </w:r>
    </w:p>
    <w:p w14:paraId="478B3F3A" w14:textId="58943A52" w:rsidR="00AC1F8B" w:rsidRPr="00271307" w:rsidRDefault="00AC1F8B" w:rsidP="00AC1F8B">
      <w:pPr>
        <w:pStyle w:val="ListParagraph"/>
        <w:numPr>
          <w:ilvl w:val="0"/>
          <w:numId w:val="13"/>
        </w:numPr>
        <w:spacing w:after="0" w:line="240" w:lineRule="auto"/>
        <w:jc w:val="both"/>
        <w:rPr>
          <w:rFonts w:ascii="Times New Roman" w:hAnsi="Times New Roman" w:cs="Times New Roman"/>
          <w:lang w:val="lt-LT"/>
        </w:rPr>
      </w:pPr>
      <w:r w:rsidRPr="00271307">
        <w:rPr>
          <w:rFonts w:ascii="Times New Roman" w:hAnsi="Times New Roman" w:cs="Times New Roman"/>
          <w:lang w:val="lt-LT"/>
        </w:rPr>
        <w:t>Tiekėjas / ūkio subjektas – fizinis asmuo, privatusis ar viešasis juridinis asmuo, kita organizacija ir jų padalinys arba tokių asmenų grupė, įskaitant laikinas ūkio subjektų asociacijas, su kuriuo Perkančioji organizacija sudarys šio pirkimo sutartį.</w:t>
      </w:r>
    </w:p>
    <w:p w14:paraId="1D40522B" w14:textId="03DCE18C" w:rsidR="00AC1F8B" w:rsidRPr="00271307" w:rsidRDefault="00AC1F8B" w:rsidP="00AC1F8B">
      <w:pPr>
        <w:pStyle w:val="ListParagraph"/>
        <w:numPr>
          <w:ilvl w:val="0"/>
          <w:numId w:val="13"/>
        </w:numPr>
        <w:spacing w:after="0" w:line="240" w:lineRule="auto"/>
        <w:jc w:val="both"/>
        <w:rPr>
          <w:rFonts w:ascii="Times New Roman" w:hAnsi="Times New Roman" w:cs="Times New Roman"/>
          <w:lang w:val="lt-LT"/>
        </w:rPr>
      </w:pPr>
      <w:r w:rsidRPr="00271307">
        <w:rPr>
          <w:rFonts w:ascii="Times New Roman" w:hAnsi="Times New Roman" w:cs="Times New Roman"/>
          <w:lang w:val="lt-LT"/>
        </w:rPr>
        <w:t xml:space="preserve">Pirkimo objektas – </w:t>
      </w:r>
      <w:r w:rsidRPr="00156EAF">
        <w:rPr>
          <w:rFonts w:ascii="Times New Roman" w:hAnsi="Times New Roman" w:cs="Times New Roman"/>
          <w:u w:val="single"/>
          <w:lang w:val="lt-LT"/>
        </w:rPr>
        <w:t xml:space="preserve">mobilios renginių techninės įrangos komplekto įsigijimas, apimantis garso, vaizdo, apšvietimo, scenos konstrukcijų, signalų perdavimo ir elektros maitinimo posistemes, jų pristatymą, montavimą, prijungimą, suderinimą, išbandymą ir paleidimą. </w:t>
      </w:r>
      <w:r w:rsidRPr="00EE4EE7">
        <w:rPr>
          <w:rFonts w:ascii="Times New Roman" w:hAnsi="Times New Roman" w:cs="Times New Roman"/>
          <w:b/>
          <w:bCs/>
          <w:u w:val="single"/>
          <w:lang w:val="lt-LT"/>
        </w:rPr>
        <w:t>Įranga skirta renginiams, susijusiems su 2027</w:t>
      </w:r>
      <w:r w:rsidR="007017A8" w:rsidRPr="00EE4EE7">
        <w:rPr>
          <w:rFonts w:ascii="Times New Roman" w:hAnsi="Times New Roman" w:cs="Times New Roman"/>
          <w:b/>
          <w:bCs/>
          <w:u w:val="single"/>
          <w:lang w:val="lt-LT"/>
        </w:rPr>
        <w:t> </w:t>
      </w:r>
      <w:r w:rsidRPr="00EE4EE7">
        <w:rPr>
          <w:rFonts w:ascii="Times New Roman" w:hAnsi="Times New Roman" w:cs="Times New Roman"/>
          <w:b/>
          <w:bCs/>
          <w:u w:val="single"/>
          <w:lang w:val="lt-LT"/>
        </w:rPr>
        <w:t xml:space="preserve">m. Lietuvos pirmininkavimu Europos Sąjungos Tarybai, taip pat kitiems </w:t>
      </w:r>
      <w:r w:rsidR="00BD396D" w:rsidRPr="00EE4EE7">
        <w:rPr>
          <w:rFonts w:ascii="Times New Roman" w:hAnsi="Times New Roman" w:cs="Times New Roman"/>
          <w:b/>
          <w:bCs/>
          <w:u w:val="single"/>
          <w:lang w:val="lt-LT"/>
        </w:rPr>
        <w:t>Litexpo</w:t>
      </w:r>
      <w:r w:rsidRPr="00EE4EE7">
        <w:rPr>
          <w:rFonts w:ascii="Times New Roman" w:hAnsi="Times New Roman" w:cs="Times New Roman"/>
          <w:b/>
          <w:bCs/>
          <w:u w:val="single"/>
          <w:lang w:val="lt-LT"/>
        </w:rPr>
        <w:t xml:space="preserve"> organizuojamiems renginiams</w:t>
      </w:r>
      <w:r w:rsidRPr="007017A8">
        <w:rPr>
          <w:rFonts w:ascii="Times New Roman" w:hAnsi="Times New Roman" w:cs="Times New Roman"/>
          <w:b/>
          <w:bCs/>
          <w:lang w:val="lt-LT"/>
        </w:rPr>
        <w:t>.</w:t>
      </w:r>
    </w:p>
    <w:p w14:paraId="3250E3F4" w14:textId="1EB84CEA" w:rsidR="00AC1F8B" w:rsidRPr="00271307" w:rsidRDefault="00AC1F8B" w:rsidP="00C15356">
      <w:pPr>
        <w:pStyle w:val="ListParagraph"/>
        <w:numPr>
          <w:ilvl w:val="0"/>
          <w:numId w:val="13"/>
        </w:numPr>
        <w:spacing w:after="0" w:line="240" w:lineRule="auto"/>
        <w:jc w:val="both"/>
        <w:rPr>
          <w:rFonts w:ascii="Times New Roman" w:hAnsi="Times New Roman" w:cs="Times New Roman"/>
          <w:lang w:val="lt-LT"/>
        </w:rPr>
      </w:pPr>
      <w:r w:rsidRPr="00271307">
        <w:rPr>
          <w:rFonts w:ascii="Times New Roman" w:hAnsi="Times New Roman" w:cs="Times New Roman"/>
          <w:lang w:val="lt-LT"/>
        </w:rPr>
        <w:t>Sutartis – pirkimo sutartis, sudaroma tarp Tiekėjo ir Perkančiosios organizacijos</w:t>
      </w:r>
      <w:r w:rsidR="00E71EC6" w:rsidRPr="00271307">
        <w:rPr>
          <w:rFonts w:ascii="Times New Roman" w:hAnsi="Times New Roman" w:cs="Times New Roman"/>
          <w:lang w:val="lt-LT"/>
        </w:rPr>
        <w:t xml:space="preserve"> (Litexpo)</w:t>
      </w:r>
      <w:r w:rsidRPr="00271307">
        <w:rPr>
          <w:rFonts w:ascii="Times New Roman" w:hAnsi="Times New Roman" w:cs="Times New Roman"/>
          <w:lang w:val="lt-LT"/>
        </w:rPr>
        <w:t xml:space="preserve"> dėl šio pirkimo objekto.</w:t>
      </w:r>
    </w:p>
    <w:p w14:paraId="623AAE9C" w14:textId="6856BEB9" w:rsidR="00AC1F8B" w:rsidRPr="00271307" w:rsidRDefault="00AC1F8B" w:rsidP="00CE0515">
      <w:pPr>
        <w:pStyle w:val="ListParagraph"/>
        <w:numPr>
          <w:ilvl w:val="0"/>
          <w:numId w:val="13"/>
        </w:numPr>
        <w:spacing w:after="0" w:line="240" w:lineRule="auto"/>
        <w:jc w:val="both"/>
        <w:rPr>
          <w:rFonts w:ascii="Times New Roman" w:hAnsi="Times New Roman" w:cs="Times New Roman"/>
          <w:lang w:val="lt-LT"/>
        </w:rPr>
      </w:pPr>
      <w:r w:rsidRPr="00271307">
        <w:rPr>
          <w:rFonts w:ascii="Times New Roman" w:hAnsi="Times New Roman" w:cs="Times New Roman"/>
          <w:lang w:val="lt-LT"/>
        </w:rPr>
        <w:t>Siūlomos prekės turi būti naujos ir nenaudotos, suprantamos kaip „</w:t>
      </w:r>
      <w:proofErr w:type="spellStart"/>
      <w:r w:rsidRPr="00271307">
        <w:rPr>
          <w:rFonts w:ascii="Times New Roman" w:hAnsi="Times New Roman" w:cs="Times New Roman"/>
          <w:lang w:val="lt-LT"/>
        </w:rPr>
        <w:t>Brand</w:t>
      </w:r>
      <w:proofErr w:type="spellEnd"/>
      <w:r w:rsidRPr="00271307">
        <w:rPr>
          <w:rFonts w:ascii="Times New Roman" w:hAnsi="Times New Roman" w:cs="Times New Roman"/>
          <w:lang w:val="lt-LT"/>
        </w:rPr>
        <w:t xml:space="preserve"> </w:t>
      </w:r>
      <w:proofErr w:type="spellStart"/>
      <w:r w:rsidRPr="00271307">
        <w:rPr>
          <w:rFonts w:ascii="Times New Roman" w:hAnsi="Times New Roman" w:cs="Times New Roman"/>
          <w:lang w:val="lt-LT"/>
        </w:rPr>
        <w:t>new</w:t>
      </w:r>
      <w:proofErr w:type="spellEnd"/>
      <w:r w:rsidRPr="00271307">
        <w:rPr>
          <w:rFonts w:ascii="Times New Roman" w:hAnsi="Times New Roman" w:cs="Times New Roman"/>
          <w:lang w:val="lt-LT"/>
        </w:rPr>
        <w:t>“. Prekės negali būti siūlomos gamintojo atnaujintos „</w:t>
      </w:r>
      <w:proofErr w:type="spellStart"/>
      <w:r w:rsidRPr="00271307">
        <w:rPr>
          <w:rFonts w:ascii="Times New Roman" w:hAnsi="Times New Roman" w:cs="Times New Roman"/>
          <w:lang w:val="lt-LT"/>
        </w:rPr>
        <w:t>Refurbished</w:t>
      </w:r>
      <w:proofErr w:type="spellEnd"/>
      <w:r w:rsidRPr="00271307">
        <w:rPr>
          <w:rFonts w:ascii="Times New Roman" w:hAnsi="Times New Roman" w:cs="Times New Roman"/>
          <w:lang w:val="lt-LT"/>
        </w:rPr>
        <w:t>“</w:t>
      </w:r>
      <w:r w:rsidR="00E71EC6" w:rsidRPr="00271307">
        <w:rPr>
          <w:rFonts w:ascii="Times New Roman" w:hAnsi="Times New Roman" w:cs="Times New Roman"/>
          <w:lang w:val="lt-LT"/>
        </w:rPr>
        <w:t>.</w:t>
      </w:r>
    </w:p>
    <w:p w14:paraId="4C1D7B6D" w14:textId="43F88080" w:rsidR="00B71791" w:rsidRPr="00271307" w:rsidRDefault="00B71791" w:rsidP="008906C0">
      <w:pPr>
        <w:pStyle w:val="ListParagraph"/>
        <w:numPr>
          <w:ilvl w:val="0"/>
          <w:numId w:val="13"/>
        </w:numPr>
        <w:spacing w:after="0" w:line="240" w:lineRule="auto"/>
        <w:jc w:val="both"/>
        <w:rPr>
          <w:rFonts w:ascii="Times New Roman" w:hAnsi="Times New Roman" w:cs="Times New Roman"/>
          <w:lang w:val="lt-LT"/>
        </w:rPr>
      </w:pPr>
      <w:r w:rsidRPr="00271307">
        <w:rPr>
          <w:rFonts w:ascii="Times New Roman" w:hAnsi="Times New Roman" w:cs="Times New Roman"/>
          <w:b/>
          <w:bCs/>
          <w:lang w:val="lt-LT"/>
        </w:rPr>
        <w:t>Pirkimo objektas yra vientisas mobilios renginių techninės įrangos komplektas, apimantis tarpusavyje techniškai ir funkciškai susijusias garso, vaizdo, apšvietimo, scenos konstrukcijų, signalų perdavimo ir elektros maitinimo posistemes</w:t>
      </w:r>
      <w:r w:rsidRPr="00271307">
        <w:rPr>
          <w:rFonts w:ascii="Times New Roman" w:hAnsi="Times New Roman" w:cs="Times New Roman"/>
          <w:lang w:val="lt-LT"/>
        </w:rPr>
        <w:t xml:space="preserve">. Visi techninėje specifikacijoje nurodyti komponentai turi būti tarpusavyje suderinti ir veikti kaip viena integruota sistema, kuri pristatoma, sumontuojama, sujungiama, suderinama, išbandoma ir perduodama naudoti kaip vientisas sprendinys. </w:t>
      </w:r>
    </w:p>
    <w:p w14:paraId="51C6F95C" w14:textId="7577F715" w:rsidR="00AC1F8B" w:rsidRPr="00271307" w:rsidRDefault="00AC1F8B" w:rsidP="00CE0515">
      <w:pPr>
        <w:pStyle w:val="ListParagraph"/>
        <w:numPr>
          <w:ilvl w:val="0"/>
          <w:numId w:val="13"/>
        </w:numPr>
        <w:spacing w:after="0" w:line="240" w:lineRule="auto"/>
        <w:jc w:val="both"/>
        <w:rPr>
          <w:rFonts w:ascii="Times New Roman" w:hAnsi="Times New Roman" w:cs="Times New Roman"/>
          <w:lang w:val="lt-LT"/>
        </w:rPr>
      </w:pPr>
      <w:r w:rsidRPr="00271307">
        <w:rPr>
          <w:rFonts w:ascii="Times New Roman" w:hAnsi="Times New Roman" w:cs="Times New Roman"/>
          <w:lang w:val="lt-LT"/>
        </w:rPr>
        <w:t xml:space="preserve">Apibūdinant pirkimo objektą, techninėje specifikacijoje ar kituose pirkimo dokumentuose nurodyti konkretūs modeliai, tiekimo šaltiniai, procesai, prekių ženklai, patentai, tipai, kilmė, gamyba, sertifikatai, standartai ar protokolai turi būti suprantami kaip nurodyti su žodžiais „arba lygiavertis“. </w:t>
      </w:r>
    </w:p>
    <w:p w14:paraId="05C0C077" w14:textId="77777777" w:rsidR="00CE0515" w:rsidRPr="00271307" w:rsidRDefault="00CE0515" w:rsidP="00CE0515">
      <w:pPr>
        <w:pStyle w:val="ListParagraph"/>
        <w:numPr>
          <w:ilvl w:val="0"/>
          <w:numId w:val="13"/>
        </w:numPr>
        <w:spacing w:after="0" w:line="240" w:lineRule="auto"/>
        <w:jc w:val="both"/>
        <w:rPr>
          <w:rFonts w:ascii="Times New Roman" w:hAnsi="Times New Roman" w:cs="Times New Roman"/>
          <w:lang w:val="lt-LT"/>
        </w:rPr>
      </w:pPr>
      <w:r w:rsidRPr="00271307">
        <w:rPr>
          <w:rFonts w:ascii="Times New Roman" w:hAnsi="Times New Roman" w:cs="Times New Roman"/>
          <w:lang w:val="lt-LT"/>
        </w:rPr>
        <w:t xml:space="preserve">Visos prekės pirkėjo nurodytu adresu turės būti pristatytos, sumontuotos, prijungtos, suderintos, išbandytos ir paleistos. Prekių instaliavimui visos reikalingos priemonės, priedai (įskaitant, bet neapsiribojant maršrutizatoriai, keitikliai, laidai, tvirtinimo elementai ir kt.) ir darbai turi būti įskaityti į pasiūlymo kainą. Tiekėjas turės instruktuoti ir apmokyti Perkančiosios organizacijos darbuotojus kaip naudotis prekėmis, kaip jas tinkamai prižiūrėti ir eksploatuoti. </w:t>
      </w:r>
      <w:r w:rsidRPr="00271307">
        <w:rPr>
          <w:rFonts w:ascii="Times New Roman" w:hAnsi="Times New Roman" w:cs="Times New Roman"/>
          <w:b/>
          <w:bCs/>
          <w:lang w:val="lt-LT"/>
        </w:rPr>
        <w:t>Tiekėjo organizuojami Perkančiosios organizacijos darbuotojų apmokymai turi būti ne trumpesni kaip 8 (aštuonių) akademinių valandų</w:t>
      </w:r>
      <w:r w:rsidRPr="00271307">
        <w:rPr>
          <w:rFonts w:ascii="Times New Roman" w:hAnsi="Times New Roman" w:cs="Times New Roman"/>
          <w:lang w:val="lt-LT"/>
        </w:rPr>
        <w:t>.</w:t>
      </w:r>
    </w:p>
    <w:p w14:paraId="683F2244" w14:textId="74279A80" w:rsidR="00B71791" w:rsidRPr="00271307" w:rsidRDefault="00CE0515" w:rsidP="00B71791">
      <w:pPr>
        <w:pStyle w:val="ListParagraph"/>
        <w:numPr>
          <w:ilvl w:val="0"/>
          <w:numId w:val="13"/>
        </w:numPr>
        <w:spacing w:after="0" w:line="240" w:lineRule="auto"/>
        <w:jc w:val="both"/>
        <w:rPr>
          <w:rFonts w:ascii="Times New Roman" w:hAnsi="Times New Roman" w:cs="Times New Roman"/>
          <w:lang w:val="lt-LT"/>
        </w:rPr>
      </w:pPr>
      <w:r w:rsidRPr="00271307">
        <w:rPr>
          <w:rFonts w:ascii="Times New Roman" w:hAnsi="Times New Roman" w:cs="Times New Roman"/>
          <w:lang w:val="lt-LT"/>
        </w:rPr>
        <w:t>Visoms prekėms suteikiama ne trumpesnė kaip 24 (dvidešimt keturių) mėnesių garantija, jeigu prie kiekvienos prekės nenustatyta kitaip.</w:t>
      </w:r>
    </w:p>
    <w:p w14:paraId="3286EBB0" w14:textId="77777777" w:rsidR="00B310E0" w:rsidRPr="00271307" w:rsidRDefault="00B310E0" w:rsidP="00656BF4">
      <w:pPr>
        <w:pStyle w:val="ListParagraph"/>
        <w:spacing w:before="240" w:after="240" w:line="240" w:lineRule="auto"/>
        <w:ind w:left="1077"/>
        <w:contextualSpacing w:val="0"/>
        <w:rPr>
          <w:rFonts w:ascii="Times New Roman" w:hAnsi="Times New Roman" w:cs="Times New Roman"/>
          <w:b/>
          <w:bCs/>
          <w:caps/>
          <w:lang w:val="lt-LT"/>
        </w:rPr>
      </w:pPr>
    </w:p>
    <w:p w14:paraId="0AE915A1" w14:textId="24392A97" w:rsidR="00CE0515" w:rsidRDefault="00CE0515" w:rsidP="00CE0515">
      <w:pPr>
        <w:spacing w:after="0" w:line="240" w:lineRule="auto"/>
        <w:ind w:firstLine="720"/>
        <w:jc w:val="both"/>
        <w:rPr>
          <w:rFonts w:ascii="Times New Roman" w:hAnsi="Times New Roman" w:cs="Times New Roman"/>
          <w:i/>
          <w:iCs/>
          <w:sz w:val="20"/>
          <w:szCs w:val="20"/>
          <w:lang w:val="lt-LT"/>
        </w:rPr>
      </w:pPr>
    </w:p>
    <w:p w14:paraId="48666E84" w14:textId="46E885B9" w:rsidR="00785467" w:rsidRPr="00B668F0" w:rsidRDefault="00785467">
      <w:pPr>
        <w:rPr>
          <w:rFonts w:ascii="Times New Roman" w:hAnsi="Times New Roman" w:cs="Times New Roman"/>
          <w:sz w:val="20"/>
          <w:szCs w:val="20"/>
          <w:lang w:val="lt-LT"/>
        </w:rPr>
      </w:pPr>
    </w:p>
    <w:p w14:paraId="3ED0F82B" w14:textId="091688CF" w:rsidR="00CE0515" w:rsidRPr="00FC7623" w:rsidRDefault="00CE0515" w:rsidP="00CE0515">
      <w:pPr>
        <w:pStyle w:val="ListParagraph"/>
        <w:numPr>
          <w:ilvl w:val="0"/>
          <w:numId w:val="12"/>
        </w:numPr>
        <w:spacing w:before="240" w:after="240" w:line="240" w:lineRule="auto"/>
        <w:contextualSpacing w:val="0"/>
        <w:jc w:val="center"/>
        <w:rPr>
          <w:rFonts w:ascii="Times New Roman" w:hAnsi="Times New Roman" w:cs="Times New Roman"/>
          <w:b/>
          <w:bCs/>
          <w:caps/>
          <w:lang w:val="lt-LT"/>
        </w:rPr>
      </w:pPr>
      <w:r w:rsidRPr="00FC7623">
        <w:rPr>
          <w:rFonts w:ascii="Times New Roman" w:hAnsi="Times New Roman" w:cs="Times New Roman"/>
          <w:b/>
          <w:bCs/>
          <w:caps/>
          <w:lang w:val="lt-LT"/>
        </w:rPr>
        <w:t>Specialieji reikalavimai</w:t>
      </w:r>
    </w:p>
    <w:tbl>
      <w:tblPr>
        <w:tblStyle w:val="TableGrid"/>
        <w:tblW w:w="15163" w:type="dxa"/>
        <w:tblLayout w:type="fixed"/>
        <w:tblLook w:val="04A0" w:firstRow="1" w:lastRow="0" w:firstColumn="1" w:lastColumn="0" w:noHBand="0" w:noVBand="1"/>
      </w:tblPr>
      <w:tblGrid>
        <w:gridCol w:w="846"/>
        <w:gridCol w:w="4961"/>
        <w:gridCol w:w="6237"/>
        <w:gridCol w:w="3119"/>
      </w:tblGrid>
      <w:tr w:rsidR="00761619" w:rsidRPr="00EE4EE7" w14:paraId="1C1F860A" w14:textId="77777777" w:rsidTr="00D12A69">
        <w:trPr>
          <w:trHeight w:val="1427"/>
        </w:trPr>
        <w:tc>
          <w:tcPr>
            <w:tcW w:w="5807" w:type="dxa"/>
            <w:gridSpan w:val="2"/>
            <w:shd w:val="clear" w:color="auto" w:fill="F2F2F2" w:themeFill="background1" w:themeFillShade="F2"/>
          </w:tcPr>
          <w:p w14:paraId="2AEB3C1C" w14:textId="0FAB73DD" w:rsidR="00761619" w:rsidRPr="001178C5" w:rsidRDefault="00E91CD1" w:rsidP="00707DD6">
            <w:pPr>
              <w:spacing w:line="240" w:lineRule="auto"/>
              <w:jc w:val="both"/>
              <w:rPr>
                <w:rFonts w:ascii="Times New Roman" w:hAnsi="Times New Roman" w:cs="Times New Roman"/>
                <w:b/>
                <w:bCs/>
                <w:i/>
                <w:iCs/>
                <w:sz w:val="20"/>
                <w:szCs w:val="20"/>
                <w:lang w:val="lt-LT"/>
              </w:rPr>
            </w:pPr>
            <w:r w:rsidRPr="001178C5">
              <w:rPr>
                <w:rFonts w:ascii="Times New Roman" w:hAnsi="Times New Roman" w:cs="Times New Roman"/>
                <w:b/>
                <w:bCs/>
                <w:i/>
                <w:iCs/>
                <w:sz w:val="20"/>
                <w:szCs w:val="20"/>
                <w:lang w:val="lt-LT"/>
              </w:rPr>
              <w:t>Reikalavimo p</w:t>
            </w:r>
            <w:r w:rsidR="00761619" w:rsidRPr="001178C5">
              <w:rPr>
                <w:rFonts w:ascii="Times New Roman" w:hAnsi="Times New Roman" w:cs="Times New Roman"/>
                <w:b/>
                <w:bCs/>
                <w:i/>
                <w:iCs/>
                <w:sz w:val="20"/>
                <w:szCs w:val="20"/>
                <w:lang w:val="lt-LT"/>
              </w:rPr>
              <w:t>avadinimas ir reikalaujam</w:t>
            </w:r>
            <w:r w:rsidR="00382A1D" w:rsidRPr="001178C5">
              <w:rPr>
                <w:rFonts w:ascii="Times New Roman" w:hAnsi="Times New Roman" w:cs="Times New Roman"/>
                <w:b/>
                <w:bCs/>
                <w:i/>
                <w:iCs/>
                <w:sz w:val="20"/>
                <w:szCs w:val="20"/>
                <w:lang w:val="lt-LT"/>
              </w:rPr>
              <w:t>a</w:t>
            </w:r>
            <w:r w:rsidR="00761619" w:rsidRPr="001178C5">
              <w:rPr>
                <w:rFonts w:ascii="Times New Roman" w:hAnsi="Times New Roman" w:cs="Times New Roman"/>
                <w:b/>
                <w:bCs/>
                <w:i/>
                <w:iCs/>
                <w:sz w:val="20"/>
                <w:szCs w:val="20"/>
                <w:lang w:val="lt-LT"/>
              </w:rPr>
              <w:t xml:space="preserve"> techninė charakteristik</w:t>
            </w:r>
            <w:r w:rsidR="00382A1D" w:rsidRPr="001178C5">
              <w:rPr>
                <w:rFonts w:ascii="Times New Roman" w:hAnsi="Times New Roman" w:cs="Times New Roman"/>
                <w:b/>
                <w:bCs/>
                <w:i/>
                <w:iCs/>
                <w:sz w:val="20"/>
                <w:szCs w:val="20"/>
                <w:lang w:val="lt-LT"/>
              </w:rPr>
              <w:t>a</w:t>
            </w:r>
          </w:p>
          <w:p w14:paraId="52F21BBF" w14:textId="16F15EB5" w:rsidR="00FE3407" w:rsidRPr="001178C5" w:rsidRDefault="00FE3407" w:rsidP="00707DD6">
            <w:pPr>
              <w:spacing w:line="240" w:lineRule="auto"/>
              <w:jc w:val="both"/>
              <w:rPr>
                <w:rFonts w:ascii="Times New Roman" w:hAnsi="Times New Roman" w:cs="Times New Roman"/>
                <w:b/>
                <w:bCs/>
                <w:sz w:val="20"/>
                <w:szCs w:val="20"/>
                <w:lang w:val="lt-LT"/>
              </w:rPr>
            </w:pPr>
            <w:r w:rsidRPr="001178C5">
              <w:rPr>
                <w:rFonts w:ascii="Times New Roman" w:hAnsi="Times New Roman" w:cs="Times New Roman"/>
                <w:i/>
                <w:iCs/>
                <w:sz w:val="20"/>
                <w:szCs w:val="20"/>
                <w:lang w:val="lt-LT"/>
              </w:rPr>
              <w:t>(ne blogiau kaip)</w:t>
            </w:r>
          </w:p>
        </w:tc>
        <w:tc>
          <w:tcPr>
            <w:tcW w:w="6237" w:type="dxa"/>
            <w:tcBorders>
              <w:bottom w:val="single" w:sz="4" w:space="0" w:color="auto"/>
            </w:tcBorders>
            <w:shd w:val="clear" w:color="auto" w:fill="F2F2F2" w:themeFill="background1" w:themeFillShade="F2"/>
          </w:tcPr>
          <w:p w14:paraId="47B9A950" w14:textId="155DB11A" w:rsidR="00A52C99" w:rsidRPr="001178C5" w:rsidRDefault="002C18CA" w:rsidP="00B659B0">
            <w:pPr>
              <w:spacing w:after="0" w:line="240" w:lineRule="auto"/>
              <w:jc w:val="both"/>
              <w:rPr>
                <w:rFonts w:ascii="Times New Roman" w:hAnsi="Times New Roman" w:cs="Times New Roman"/>
                <w:b/>
                <w:bCs/>
                <w:i/>
                <w:iCs/>
                <w:sz w:val="20"/>
                <w:szCs w:val="20"/>
                <w:lang w:val="lt-LT"/>
              </w:rPr>
            </w:pPr>
            <w:r w:rsidRPr="001178C5">
              <w:rPr>
                <w:rFonts w:ascii="Times New Roman" w:hAnsi="Times New Roman" w:cs="Times New Roman"/>
                <w:b/>
                <w:bCs/>
                <w:i/>
                <w:iCs/>
                <w:sz w:val="20"/>
                <w:szCs w:val="20"/>
                <w:lang w:val="lt-LT"/>
              </w:rPr>
              <w:t>Siūloma charakteristika</w:t>
            </w:r>
            <w:r w:rsidR="005F48DC" w:rsidRPr="001178C5">
              <w:rPr>
                <w:rFonts w:ascii="Times New Roman" w:hAnsi="Times New Roman" w:cs="Times New Roman"/>
                <w:b/>
                <w:bCs/>
                <w:i/>
                <w:iCs/>
                <w:sz w:val="20"/>
                <w:szCs w:val="20"/>
                <w:lang w:val="lt-LT"/>
              </w:rPr>
              <w:t xml:space="preserve"> </w:t>
            </w:r>
          </w:p>
          <w:p w14:paraId="056EB61A" w14:textId="4401B661" w:rsidR="00761619" w:rsidRPr="001178C5" w:rsidRDefault="00BC5BDF" w:rsidP="00C1397B">
            <w:pPr>
              <w:spacing w:line="240" w:lineRule="auto"/>
              <w:jc w:val="both"/>
              <w:rPr>
                <w:rFonts w:ascii="Times New Roman" w:hAnsi="Times New Roman" w:cs="Times New Roman"/>
                <w:sz w:val="20"/>
                <w:szCs w:val="20"/>
                <w:lang w:val="lt-LT"/>
              </w:rPr>
            </w:pPr>
            <w:r w:rsidRPr="001178C5">
              <w:rPr>
                <w:rFonts w:ascii="Times New Roman" w:hAnsi="Times New Roman" w:cs="Times New Roman"/>
                <w:i/>
                <w:iCs/>
                <w:sz w:val="20"/>
                <w:szCs w:val="20"/>
                <w:lang w:val="lt-LT"/>
              </w:rPr>
              <w:t xml:space="preserve">(nurodomos konkrečių charakteristikų reikšmės </w:t>
            </w:r>
            <w:r w:rsidR="00DC5E3D" w:rsidRPr="001178C5">
              <w:rPr>
                <w:rFonts w:ascii="Times New Roman" w:hAnsi="Times New Roman" w:cs="Times New Roman"/>
                <w:i/>
                <w:iCs/>
                <w:sz w:val="20"/>
                <w:szCs w:val="20"/>
                <w:lang w:val="lt-LT"/>
              </w:rPr>
              <w:t xml:space="preserve">arba, </w:t>
            </w:r>
            <w:r w:rsidR="00B473C4" w:rsidRPr="001178C5">
              <w:rPr>
                <w:rFonts w:ascii="Times New Roman" w:hAnsi="Times New Roman" w:cs="Times New Roman"/>
                <w:i/>
                <w:iCs/>
                <w:sz w:val="20"/>
                <w:szCs w:val="20"/>
                <w:lang w:val="lt-LT"/>
              </w:rPr>
              <w:t>kai jų nurodyti nereikalaujama – pateikiamas funkcionalumo ir (ar) techninių savybių aprašymas</w:t>
            </w:r>
            <w:r w:rsidRPr="001178C5">
              <w:rPr>
                <w:rFonts w:ascii="Times New Roman" w:hAnsi="Times New Roman" w:cs="Times New Roman"/>
                <w:i/>
                <w:iCs/>
                <w:sz w:val="20"/>
                <w:szCs w:val="20"/>
                <w:lang w:val="lt-LT"/>
              </w:rPr>
              <w:t>)</w:t>
            </w:r>
            <w:r w:rsidR="006814FA" w:rsidRPr="001178C5">
              <w:rPr>
                <w:rFonts w:ascii="Times New Roman" w:hAnsi="Times New Roman" w:cs="Times New Roman"/>
                <w:i/>
                <w:iCs/>
                <w:sz w:val="20"/>
                <w:szCs w:val="20"/>
                <w:lang w:val="lt-LT"/>
              </w:rPr>
              <w:t>*</w:t>
            </w:r>
            <w:r w:rsidR="001A631C" w:rsidRPr="001178C5">
              <w:rPr>
                <w:rFonts w:ascii="Times New Roman" w:hAnsi="Times New Roman" w:cs="Times New Roman"/>
                <w:sz w:val="20"/>
                <w:szCs w:val="20"/>
                <w:lang w:val="lt-LT"/>
              </w:rPr>
              <w:t xml:space="preserve"> </w:t>
            </w:r>
            <w:r w:rsidR="00C1397B" w:rsidRPr="001178C5">
              <w:rPr>
                <w:rFonts w:ascii="Times New Roman" w:hAnsi="Times New Roman" w:cs="Times New Roman"/>
                <w:sz w:val="20"/>
                <w:szCs w:val="20"/>
                <w:lang w:val="lt-LT"/>
              </w:rPr>
              <w:t xml:space="preserve"> </w:t>
            </w:r>
            <w:r w:rsidR="008F5D0B" w:rsidRPr="001178C5">
              <w:rPr>
                <w:rFonts w:ascii="Times New Roman" w:hAnsi="Times New Roman" w:cs="Times New Roman"/>
                <w:b/>
                <w:i/>
                <w:iCs/>
                <w:color w:val="FF0000"/>
                <w:sz w:val="20"/>
                <w:szCs w:val="20"/>
                <w:lang w:val="lt-LT"/>
              </w:rPr>
              <w:t>(Pildo tiekėjas)</w:t>
            </w:r>
          </w:p>
          <w:p w14:paraId="2D1F4D66" w14:textId="22E4ED78" w:rsidR="00FD5ADF" w:rsidRPr="001178C5" w:rsidRDefault="00FD5ADF" w:rsidP="00707DD6">
            <w:pPr>
              <w:spacing w:line="240" w:lineRule="auto"/>
              <w:jc w:val="both"/>
              <w:rPr>
                <w:rFonts w:ascii="Times New Roman" w:hAnsi="Times New Roman" w:cs="Times New Roman"/>
                <w:i/>
                <w:iCs/>
                <w:sz w:val="20"/>
                <w:szCs w:val="20"/>
                <w:lang w:val="lt-LT"/>
              </w:rPr>
            </w:pPr>
            <w:r w:rsidRPr="001178C5">
              <w:rPr>
                <w:rFonts w:ascii="Times New Roman" w:hAnsi="Times New Roman" w:cs="Times New Roman"/>
                <w:i/>
                <w:iCs/>
                <w:sz w:val="20"/>
                <w:szCs w:val="20"/>
                <w:lang w:val="lt-LT"/>
              </w:rPr>
              <w:t>*Žodžiai „Atitinka“/ „Taip“/ „Ne mažiau“/ „Ne daugiau“/ „Ne blogiau“ neleidžiami.</w:t>
            </w:r>
          </w:p>
        </w:tc>
        <w:tc>
          <w:tcPr>
            <w:tcW w:w="3119" w:type="dxa"/>
            <w:tcBorders>
              <w:bottom w:val="single" w:sz="4" w:space="0" w:color="auto"/>
            </w:tcBorders>
            <w:shd w:val="clear" w:color="auto" w:fill="F2F2F2" w:themeFill="background1" w:themeFillShade="F2"/>
          </w:tcPr>
          <w:p w14:paraId="48F6F7C3" w14:textId="77777777" w:rsidR="00D12A69" w:rsidRDefault="00FD5A7F" w:rsidP="00D12A69">
            <w:pPr>
              <w:spacing w:after="60" w:line="240" w:lineRule="auto"/>
              <w:jc w:val="both"/>
              <w:rPr>
                <w:rFonts w:ascii="Times New Roman" w:hAnsi="Times New Roman" w:cs="Times New Roman"/>
                <w:b/>
                <w:i/>
                <w:iCs/>
                <w:color w:val="000000" w:themeColor="text1"/>
                <w:sz w:val="20"/>
                <w:szCs w:val="20"/>
                <w:lang w:val="lt-LT"/>
              </w:rPr>
            </w:pPr>
            <w:r w:rsidRPr="001178C5">
              <w:rPr>
                <w:rFonts w:ascii="Times New Roman" w:hAnsi="Times New Roman" w:cs="Times New Roman"/>
                <w:b/>
                <w:bCs/>
                <w:i/>
                <w:iCs/>
                <w:color w:val="000000" w:themeColor="text1"/>
                <w:sz w:val="20"/>
                <w:szCs w:val="20"/>
                <w:lang w:val="lt-LT"/>
              </w:rPr>
              <w:t>Atitiktį pagrindžiantys dokumentai</w:t>
            </w:r>
            <w:r w:rsidRPr="001178C5">
              <w:rPr>
                <w:rFonts w:ascii="Times New Roman" w:hAnsi="Times New Roman" w:cs="Times New Roman"/>
                <w:b/>
                <w:i/>
                <w:iCs/>
                <w:color w:val="000000" w:themeColor="text1"/>
                <w:sz w:val="20"/>
                <w:szCs w:val="20"/>
                <w:lang w:val="lt-LT"/>
              </w:rPr>
              <w:br/>
            </w:r>
            <w:r w:rsidRPr="001178C5">
              <w:rPr>
                <w:rFonts w:ascii="Times New Roman" w:hAnsi="Times New Roman" w:cs="Times New Roman"/>
                <w:bCs/>
                <w:i/>
                <w:iCs/>
                <w:color w:val="000000" w:themeColor="text1"/>
                <w:sz w:val="20"/>
                <w:szCs w:val="20"/>
                <w:lang w:val="lt-LT"/>
              </w:rPr>
              <w:t>(</w:t>
            </w:r>
            <w:r w:rsidR="003F5C22" w:rsidRPr="001178C5">
              <w:rPr>
                <w:rFonts w:ascii="Times New Roman" w:hAnsi="Times New Roman" w:cs="Times New Roman"/>
                <w:bCs/>
                <w:i/>
                <w:iCs/>
                <w:color w:val="000000" w:themeColor="text1"/>
                <w:sz w:val="20"/>
                <w:szCs w:val="20"/>
                <w:lang w:val="lt-LT"/>
              </w:rPr>
              <w:t xml:space="preserve">pateikiamas </w:t>
            </w:r>
            <w:r w:rsidR="008A3264" w:rsidRPr="001178C5">
              <w:rPr>
                <w:rFonts w:ascii="Times New Roman" w:hAnsi="Times New Roman" w:cs="Times New Roman"/>
                <w:bCs/>
                <w:i/>
                <w:iCs/>
                <w:color w:val="000000" w:themeColor="text1"/>
                <w:sz w:val="20"/>
                <w:szCs w:val="20"/>
                <w:lang w:val="lt-LT"/>
              </w:rPr>
              <w:t xml:space="preserve">gamintojo </w:t>
            </w:r>
            <w:r w:rsidR="003F5C22" w:rsidRPr="001178C5">
              <w:rPr>
                <w:rFonts w:ascii="Times New Roman" w:hAnsi="Times New Roman" w:cs="Times New Roman"/>
                <w:bCs/>
                <w:i/>
                <w:iCs/>
                <w:color w:val="000000" w:themeColor="text1"/>
                <w:sz w:val="20"/>
                <w:szCs w:val="20"/>
                <w:lang w:val="lt-LT"/>
              </w:rPr>
              <w:t xml:space="preserve">dokumentas arba tiksli nuoroda į </w:t>
            </w:r>
            <w:r w:rsidR="008A3264" w:rsidRPr="001178C5">
              <w:rPr>
                <w:rFonts w:ascii="Times New Roman" w:hAnsi="Times New Roman" w:cs="Times New Roman"/>
                <w:bCs/>
                <w:i/>
                <w:iCs/>
                <w:color w:val="000000" w:themeColor="text1"/>
                <w:sz w:val="20"/>
                <w:szCs w:val="20"/>
                <w:lang w:val="lt-LT"/>
              </w:rPr>
              <w:t xml:space="preserve">gamintojo </w:t>
            </w:r>
            <w:r w:rsidR="003F5C22" w:rsidRPr="001178C5">
              <w:rPr>
                <w:rFonts w:ascii="Times New Roman" w:hAnsi="Times New Roman" w:cs="Times New Roman"/>
                <w:bCs/>
                <w:i/>
                <w:iCs/>
                <w:color w:val="000000" w:themeColor="text1"/>
                <w:sz w:val="20"/>
                <w:szCs w:val="20"/>
                <w:lang w:val="lt-LT"/>
              </w:rPr>
              <w:t>techninę dokumentaciją</w:t>
            </w:r>
            <w:r w:rsidR="003009A4" w:rsidRPr="001178C5">
              <w:rPr>
                <w:rFonts w:ascii="Times New Roman" w:hAnsi="Times New Roman" w:cs="Times New Roman"/>
                <w:bCs/>
                <w:i/>
                <w:iCs/>
                <w:color w:val="000000" w:themeColor="text1"/>
                <w:sz w:val="20"/>
                <w:szCs w:val="20"/>
                <w:lang w:val="lt-LT"/>
              </w:rPr>
              <w:t>;</w:t>
            </w:r>
            <w:r w:rsidR="003F5C22" w:rsidRPr="001178C5">
              <w:rPr>
                <w:rFonts w:ascii="Times New Roman" w:hAnsi="Times New Roman" w:cs="Times New Roman"/>
                <w:bCs/>
                <w:i/>
                <w:iCs/>
                <w:color w:val="000000" w:themeColor="text1"/>
                <w:sz w:val="20"/>
                <w:szCs w:val="20"/>
                <w:lang w:val="lt-LT"/>
              </w:rPr>
              <w:t xml:space="preserve"> </w:t>
            </w:r>
            <w:r w:rsidR="001A631C" w:rsidRPr="001178C5">
              <w:rPr>
                <w:rFonts w:ascii="Times New Roman" w:hAnsi="Times New Roman" w:cs="Times New Roman"/>
                <w:bCs/>
                <w:i/>
                <w:iCs/>
                <w:color w:val="000000" w:themeColor="text1"/>
                <w:sz w:val="20"/>
                <w:szCs w:val="20"/>
                <w:lang w:val="lt-LT"/>
              </w:rPr>
              <w:t>nurodomas dokumento pavadinimas ir puslapis arba konkreti vieta, kurioje pagrindžiama atitiktis</w:t>
            </w:r>
            <w:r w:rsidRPr="001178C5">
              <w:rPr>
                <w:rFonts w:ascii="Times New Roman" w:hAnsi="Times New Roman" w:cs="Times New Roman"/>
                <w:bCs/>
                <w:i/>
                <w:iCs/>
                <w:color w:val="000000" w:themeColor="text1"/>
                <w:sz w:val="20"/>
                <w:szCs w:val="20"/>
                <w:lang w:val="lt-LT"/>
              </w:rPr>
              <w:t>)</w:t>
            </w:r>
            <w:r w:rsidR="006814FA" w:rsidRPr="001178C5">
              <w:rPr>
                <w:rFonts w:ascii="Times New Roman" w:hAnsi="Times New Roman" w:cs="Times New Roman"/>
                <w:bCs/>
                <w:i/>
                <w:iCs/>
                <w:color w:val="000000" w:themeColor="text1"/>
                <w:sz w:val="20"/>
                <w:szCs w:val="20"/>
                <w:lang w:val="lt-LT"/>
              </w:rPr>
              <w:t>**</w:t>
            </w:r>
            <w:r w:rsidR="00BD663C" w:rsidRPr="001178C5">
              <w:rPr>
                <w:rFonts w:ascii="Times New Roman" w:hAnsi="Times New Roman" w:cs="Times New Roman"/>
                <w:b/>
                <w:i/>
                <w:iCs/>
                <w:color w:val="000000" w:themeColor="text1"/>
                <w:sz w:val="20"/>
                <w:szCs w:val="20"/>
                <w:lang w:val="lt-LT"/>
              </w:rPr>
              <w:t xml:space="preserve"> </w:t>
            </w:r>
          </w:p>
          <w:p w14:paraId="24E91035" w14:textId="2EF004DA" w:rsidR="00761619" w:rsidRPr="001178C5" w:rsidRDefault="002E3216" w:rsidP="00D12A69">
            <w:pPr>
              <w:spacing w:after="120" w:line="240" w:lineRule="auto"/>
              <w:jc w:val="both"/>
              <w:rPr>
                <w:rFonts w:ascii="Times New Roman" w:hAnsi="Times New Roman" w:cs="Times New Roman"/>
                <w:b/>
                <w:i/>
                <w:iCs/>
                <w:color w:val="000000" w:themeColor="text1"/>
                <w:sz w:val="20"/>
                <w:szCs w:val="20"/>
                <w:lang w:val="lt-LT"/>
              </w:rPr>
            </w:pPr>
            <w:r w:rsidRPr="001178C5">
              <w:rPr>
                <w:rFonts w:ascii="Times New Roman" w:hAnsi="Times New Roman" w:cs="Times New Roman"/>
                <w:b/>
                <w:i/>
                <w:iCs/>
                <w:color w:val="FF0000"/>
                <w:sz w:val="20"/>
                <w:szCs w:val="20"/>
                <w:lang w:val="lt-LT"/>
              </w:rPr>
              <w:t>(Pildo tiekėjas)</w:t>
            </w:r>
          </w:p>
        </w:tc>
      </w:tr>
      <w:tr w:rsidR="00761619" w:rsidRPr="001178C5" w14:paraId="35FC3CFE" w14:textId="77777777" w:rsidTr="00D12A69">
        <w:trPr>
          <w:trHeight w:val="279"/>
        </w:trPr>
        <w:tc>
          <w:tcPr>
            <w:tcW w:w="5807" w:type="dxa"/>
            <w:gridSpan w:val="2"/>
          </w:tcPr>
          <w:p w14:paraId="0065FDBC" w14:textId="12D29B87" w:rsidR="00761619" w:rsidRPr="001178C5" w:rsidRDefault="0017564D" w:rsidP="00C505EA">
            <w:pPr>
              <w:spacing w:after="0" w:line="240" w:lineRule="auto"/>
              <w:jc w:val="center"/>
              <w:rPr>
                <w:rFonts w:ascii="Times New Roman" w:hAnsi="Times New Roman" w:cs="Times New Roman"/>
                <w:i/>
                <w:iCs/>
                <w:sz w:val="20"/>
                <w:szCs w:val="20"/>
                <w:lang w:val="lt-LT"/>
              </w:rPr>
            </w:pPr>
            <w:r w:rsidRPr="001178C5">
              <w:rPr>
                <w:rFonts w:ascii="Times New Roman" w:hAnsi="Times New Roman" w:cs="Times New Roman"/>
                <w:i/>
                <w:iCs/>
                <w:sz w:val="20"/>
                <w:szCs w:val="20"/>
                <w:lang w:val="lt-LT"/>
              </w:rPr>
              <w:t xml:space="preserve"> </w:t>
            </w:r>
            <w:r w:rsidR="00761619" w:rsidRPr="001178C5">
              <w:rPr>
                <w:rFonts w:ascii="Times New Roman" w:hAnsi="Times New Roman" w:cs="Times New Roman"/>
                <w:i/>
                <w:iCs/>
                <w:sz w:val="20"/>
                <w:szCs w:val="20"/>
                <w:lang w:val="lt-LT"/>
              </w:rPr>
              <w:t>1</w:t>
            </w:r>
          </w:p>
        </w:tc>
        <w:tc>
          <w:tcPr>
            <w:tcW w:w="6237" w:type="dxa"/>
            <w:tcBorders>
              <w:bottom w:val="single" w:sz="4" w:space="0" w:color="auto"/>
            </w:tcBorders>
          </w:tcPr>
          <w:p w14:paraId="63C3CF70" w14:textId="7E6674B7" w:rsidR="00761619" w:rsidRPr="001178C5" w:rsidRDefault="00761619" w:rsidP="00C505EA">
            <w:pPr>
              <w:spacing w:after="0" w:line="240" w:lineRule="auto"/>
              <w:jc w:val="center"/>
              <w:rPr>
                <w:rFonts w:ascii="Times New Roman" w:hAnsi="Times New Roman" w:cs="Times New Roman"/>
                <w:i/>
                <w:iCs/>
                <w:sz w:val="20"/>
                <w:szCs w:val="20"/>
                <w:lang w:val="lt-LT"/>
              </w:rPr>
            </w:pPr>
            <w:r w:rsidRPr="001178C5">
              <w:rPr>
                <w:rFonts w:ascii="Times New Roman" w:hAnsi="Times New Roman" w:cs="Times New Roman"/>
                <w:i/>
                <w:iCs/>
                <w:sz w:val="20"/>
                <w:szCs w:val="20"/>
                <w:lang w:val="lt-LT"/>
              </w:rPr>
              <w:t>2</w:t>
            </w:r>
          </w:p>
        </w:tc>
        <w:tc>
          <w:tcPr>
            <w:tcW w:w="3119" w:type="dxa"/>
            <w:tcBorders>
              <w:bottom w:val="single" w:sz="4" w:space="0" w:color="auto"/>
            </w:tcBorders>
          </w:tcPr>
          <w:p w14:paraId="69F9FA17" w14:textId="3B9882E6" w:rsidR="00761619" w:rsidRPr="001178C5" w:rsidRDefault="00761619" w:rsidP="00C505EA">
            <w:pPr>
              <w:spacing w:after="0" w:line="240" w:lineRule="auto"/>
              <w:jc w:val="center"/>
              <w:rPr>
                <w:rFonts w:ascii="Times New Roman" w:hAnsi="Times New Roman" w:cs="Times New Roman"/>
                <w:i/>
                <w:iCs/>
                <w:sz w:val="20"/>
                <w:szCs w:val="20"/>
                <w:lang w:val="lt-LT"/>
              </w:rPr>
            </w:pPr>
            <w:r w:rsidRPr="001178C5">
              <w:rPr>
                <w:rFonts w:ascii="Times New Roman" w:hAnsi="Times New Roman" w:cs="Times New Roman"/>
                <w:i/>
                <w:iCs/>
                <w:sz w:val="20"/>
                <w:szCs w:val="20"/>
                <w:lang w:val="lt-LT"/>
              </w:rPr>
              <w:t>3</w:t>
            </w:r>
          </w:p>
        </w:tc>
      </w:tr>
      <w:tr w:rsidR="00C542F3" w:rsidRPr="00EE4EE7" w14:paraId="39BC9EFF" w14:textId="77777777" w:rsidTr="00D12A69">
        <w:tc>
          <w:tcPr>
            <w:tcW w:w="5807" w:type="dxa"/>
            <w:gridSpan w:val="2"/>
            <w:shd w:val="clear" w:color="auto" w:fill="F2F2F2" w:themeFill="background1" w:themeFillShade="F2"/>
          </w:tcPr>
          <w:p w14:paraId="647EA5E2" w14:textId="77777777" w:rsidR="008D4B1A" w:rsidRPr="00B668F0" w:rsidRDefault="001B3713" w:rsidP="008D4B1A">
            <w:pPr>
              <w:numPr>
                <w:ilvl w:val="0"/>
                <w:numId w:val="1"/>
              </w:numPr>
              <w:spacing w:after="0" w:line="240" w:lineRule="auto"/>
              <w:jc w:val="both"/>
              <w:rPr>
                <w:rFonts w:ascii="Times New Roman" w:hAnsi="Times New Roman" w:cs="Times New Roman"/>
                <w:b/>
                <w:bCs/>
                <w:caps/>
                <w:sz w:val="20"/>
                <w:szCs w:val="20"/>
                <w:lang w:val="lt-LT"/>
              </w:rPr>
            </w:pPr>
            <w:bookmarkStart w:id="0" w:name="_Ref225946174"/>
            <w:r w:rsidRPr="00B668F0">
              <w:rPr>
                <w:rFonts w:ascii="Times New Roman" w:hAnsi="Times New Roman" w:cs="Times New Roman"/>
                <w:b/>
                <w:bCs/>
                <w:caps/>
                <w:sz w:val="20"/>
                <w:szCs w:val="20"/>
                <w:lang w:val="lt-LT"/>
              </w:rPr>
              <w:t>Akustinės sistemos</w:t>
            </w:r>
            <w:r w:rsidR="00CB78E7" w:rsidRPr="00B668F0">
              <w:rPr>
                <w:rFonts w:ascii="Times New Roman" w:hAnsi="Times New Roman" w:cs="Times New Roman"/>
                <w:b/>
                <w:bCs/>
                <w:caps/>
                <w:sz w:val="20"/>
                <w:szCs w:val="20"/>
                <w:lang w:val="lt-LT"/>
              </w:rPr>
              <w:t xml:space="preserve"> modulis</w:t>
            </w:r>
            <w:bookmarkEnd w:id="0"/>
          </w:p>
          <w:p w14:paraId="677D3179" w14:textId="77777777" w:rsidR="00CB78E7" w:rsidRPr="00B668F0" w:rsidRDefault="00CB78E7" w:rsidP="008D4B1A">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12 vnt.</w:t>
            </w:r>
          </w:p>
          <w:p w14:paraId="51D86A36" w14:textId="77777777" w:rsidR="00391FB1" w:rsidRPr="00B668F0" w:rsidRDefault="00391FB1" w:rsidP="008D4B1A">
            <w:pPr>
              <w:spacing w:after="0" w:line="240" w:lineRule="auto"/>
              <w:ind w:left="360"/>
              <w:jc w:val="both"/>
              <w:rPr>
                <w:rFonts w:ascii="Times New Roman" w:hAnsi="Times New Roman" w:cs="Times New Roman"/>
                <w:sz w:val="20"/>
                <w:szCs w:val="20"/>
                <w:lang w:val="lt-LT"/>
              </w:rPr>
            </w:pPr>
          </w:p>
          <w:p w14:paraId="75DE34B8" w14:textId="67EF5AE3" w:rsidR="00391FB1" w:rsidRPr="00B668F0" w:rsidRDefault="00391FB1" w:rsidP="008D4B1A">
            <w:pPr>
              <w:spacing w:after="0" w:line="240" w:lineRule="auto"/>
              <w:ind w:left="360"/>
              <w:jc w:val="both"/>
              <w:rPr>
                <w:rFonts w:ascii="Times New Roman" w:hAnsi="Times New Roman" w:cs="Times New Roman"/>
                <w:b/>
                <w:bCs/>
                <w:caps/>
                <w:sz w:val="20"/>
                <w:szCs w:val="20"/>
                <w:lang w:val="lt-LT"/>
              </w:rPr>
            </w:pPr>
          </w:p>
        </w:tc>
        <w:tc>
          <w:tcPr>
            <w:tcW w:w="6237" w:type="dxa"/>
            <w:tcBorders>
              <w:bottom w:val="single" w:sz="4" w:space="0" w:color="auto"/>
              <w:tl2br w:val="nil"/>
            </w:tcBorders>
          </w:tcPr>
          <w:p w14:paraId="2751142F" w14:textId="25FE85F2" w:rsidR="0097709C" w:rsidRPr="00B668F0" w:rsidRDefault="00B91407" w:rsidP="00B91407">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0B0D71ED" w14:textId="77777777" w:rsidR="0097709C" w:rsidRPr="00B668F0" w:rsidRDefault="0097709C" w:rsidP="0097709C">
            <w:pPr>
              <w:spacing w:after="0" w:line="240" w:lineRule="auto"/>
              <w:jc w:val="both"/>
              <w:rPr>
                <w:rFonts w:ascii="Times New Roman" w:hAnsi="Times New Roman" w:cs="Times New Roman"/>
                <w:i/>
                <w:iCs/>
                <w:color w:val="153D63" w:themeColor="text2" w:themeTint="E6"/>
                <w:sz w:val="20"/>
                <w:szCs w:val="20"/>
                <w:lang w:val="lt-LT"/>
              </w:rPr>
            </w:pPr>
          </w:p>
          <w:p w14:paraId="68996F07" w14:textId="03487E34" w:rsidR="00C542F3" w:rsidRPr="00B668F0" w:rsidRDefault="00C542F3" w:rsidP="00656BF4">
            <w:pPr>
              <w:spacing w:after="0" w:line="240" w:lineRule="auto"/>
              <w:jc w:val="both"/>
              <w:rPr>
                <w:rFonts w:ascii="Times New Roman" w:hAnsi="Times New Roman" w:cs="Times New Roman"/>
                <w:sz w:val="20"/>
                <w:szCs w:val="20"/>
                <w:lang w:val="lt-LT"/>
              </w:rPr>
            </w:pPr>
          </w:p>
        </w:tc>
        <w:tc>
          <w:tcPr>
            <w:tcW w:w="3119" w:type="dxa"/>
            <w:tcBorders>
              <w:bottom w:val="single" w:sz="4" w:space="0" w:color="auto"/>
              <w:tl2br w:val="nil"/>
            </w:tcBorders>
          </w:tcPr>
          <w:p w14:paraId="614546DE" w14:textId="3C0B5D40" w:rsidR="00C542F3" w:rsidRPr="00B668F0" w:rsidRDefault="00C542F3" w:rsidP="00AC0561">
            <w:pPr>
              <w:jc w:val="both"/>
              <w:rPr>
                <w:rFonts w:ascii="Times New Roman" w:hAnsi="Times New Roman" w:cs="Times New Roman"/>
                <w:sz w:val="20"/>
                <w:szCs w:val="20"/>
                <w:lang w:val="lt-LT"/>
              </w:rPr>
            </w:pPr>
          </w:p>
        </w:tc>
      </w:tr>
      <w:tr w:rsidR="00CB78E7" w:rsidRPr="00B668F0" w14:paraId="0B1917E5" w14:textId="77777777" w:rsidTr="00D12A69">
        <w:tc>
          <w:tcPr>
            <w:tcW w:w="846" w:type="dxa"/>
          </w:tcPr>
          <w:p w14:paraId="1A1AFF0B" w14:textId="77777777" w:rsidR="00CB78E7" w:rsidRPr="00B668F0" w:rsidRDefault="00CB78E7"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142C6924" w14:textId="735394D8" w:rsidR="00CB78E7" w:rsidRPr="00B668F0" w:rsidRDefault="00ED6B52" w:rsidP="00CB78E7">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Elektroniškai</w:t>
            </w:r>
            <w:proofErr w:type="spellEnd"/>
            <w:r w:rsidRPr="00B668F0">
              <w:rPr>
                <w:rFonts w:ascii="Times New Roman" w:hAnsi="Times New Roman" w:cs="Times New Roman"/>
                <w:sz w:val="20"/>
                <w:szCs w:val="20"/>
                <w:lang w:val="lt-LT"/>
              </w:rPr>
              <w:t xml:space="preserve"> valdomas </w:t>
            </w:r>
            <w:proofErr w:type="spellStart"/>
            <w:r w:rsidRPr="00B668F0">
              <w:rPr>
                <w:rFonts w:ascii="Times New Roman" w:hAnsi="Times New Roman" w:cs="Times New Roman"/>
                <w:sz w:val="20"/>
                <w:szCs w:val="20"/>
                <w:lang w:val="lt-LT"/>
              </w:rPr>
              <w:t>kryptiškumo</w:t>
            </w:r>
            <w:proofErr w:type="spellEnd"/>
            <w:r w:rsidRPr="00B668F0">
              <w:rPr>
                <w:rFonts w:ascii="Times New Roman" w:hAnsi="Times New Roman" w:cs="Times New Roman"/>
                <w:sz w:val="20"/>
                <w:szCs w:val="20"/>
                <w:lang w:val="lt-LT"/>
              </w:rPr>
              <w:t xml:space="preserve"> linijinio (angl.: </w:t>
            </w:r>
            <w:proofErr w:type="spellStart"/>
            <w:r w:rsidRPr="00B668F0">
              <w:rPr>
                <w:rFonts w:ascii="Times New Roman" w:hAnsi="Times New Roman" w:cs="Times New Roman"/>
                <w:sz w:val="20"/>
                <w:szCs w:val="20"/>
                <w:lang w:val="lt-LT"/>
              </w:rPr>
              <w:t>Steerable</w:t>
            </w:r>
            <w:proofErr w:type="spellEnd"/>
            <w:r w:rsidRPr="00B668F0">
              <w:rPr>
                <w:rFonts w:ascii="Times New Roman" w:hAnsi="Times New Roman" w:cs="Times New Roman"/>
                <w:sz w:val="20"/>
                <w:szCs w:val="20"/>
                <w:lang w:val="lt-LT"/>
              </w:rPr>
              <w:t xml:space="preserve"> Line-</w:t>
            </w:r>
            <w:proofErr w:type="spellStart"/>
            <w:r w:rsidRPr="00B668F0">
              <w:rPr>
                <w:rFonts w:ascii="Times New Roman" w:hAnsi="Times New Roman" w:cs="Times New Roman"/>
                <w:sz w:val="20"/>
                <w:szCs w:val="20"/>
                <w:lang w:val="lt-LT"/>
              </w:rPr>
              <w:t>Array</w:t>
            </w:r>
            <w:proofErr w:type="spellEnd"/>
            <w:r w:rsidRPr="00B668F0">
              <w:rPr>
                <w:rFonts w:ascii="Times New Roman" w:hAnsi="Times New Roman" w:cs="Times New Roman"/>
                <w:sz w:val="20"/>
                <w:szCs w:val="20"/>
                <w:lang w:val="lt-LT"/>
              </w:rPr>
              <w:t>) arba lygiaverčio masyvo akustinių sistemų modulis</w:t>
            </w:r>
            <w:r w:rsidR="00D10BB7">
              <w:rPr>
                <w:rFonts w:ascii="Times New Roman" w:hAnsi="Times New Roman" w:cs="Times New Roman"/>
                <w:sz w:val="20"/>
                <w:szCs w:val="20"/>
                <w:lang w:val="lt-LT"/>
              </w:rPr>
              <w:t>.</w:t>
            </w:r>
          </w:p>
        </w:tc>
        <w:tc>
          <w:tcPr>
            <w:tcW w:w="6237" w:type="dxa"/>
            <w:tcBorders>
              <w:bottom w:val="single" w:sz="4" w:space="0" w:color="auto"/>
              <w:tl2br w:val="nil"/>
            </w:tcBorders>
          </w:tcPr>
          <w:p w14:paraId="06CA4F04" w14:textId="3A220F49" w:rsidR="00CB78E7" w:rsidRPr="00B668F0" w:rsidRDefault="00CB78E7" w:rsidP="004815DE">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A460421" w14:textId="77777777" w:rsidR="00CB78E7" w:rsidRPr="00B668F0" w:rsidRDefault="00CB78E7" w:rsidP="004815DE">
            <w:pPr>
              <w:jc w:val="both"/>
              <w:rPr>
                <w:rFonts w:ascii="Times New Roman" w:hAnsi="Times New Roman" w:cs="Times New Roman"/>
                <w:sz w:val="20"/>
                <w:szCs w:val="20"/>
                <w:lang w:val="lt-LT"/>
              </w:rPr>
            </w:pPr>
          </w:p>
        </w:tc>
      </w:tr>
      <w:tr w:rsidR="00ED6B52" w:rsidRPr="00EE4EE7" w14:paraId="610E22D7" w14:textId="77777777" w:rsidTr="00D12A69">
        <w:tc>
          <w:tcPr>
            <w:tcW w:w="846" w:type="dxa"/>
          </w:tcPr>
          <w:p w14:paraId="52F1B77E" w14:textId="77777777" w:rsidR="00ED6B52" w:rsidRPr="00B668F0" w:rsidRDefault="00ED6B52"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29257281" w14:textId="77777777" w:rsidR="00B94AC5" w:rsidRPr="00CD0B5D" w:rsidRDefault="00B560B3" w:rsidP="00CB78E7">
            <w:pPr>
              <w:spacing w:after="0" w:line="240" w:lineRule="auto"/>
              <w:jc w:val="both"/>
              <w:rPr>
                <w:rFonts w:ascii="Times New Roman" w:hAnsi="Times New Roman" w:cs="Times New Roman"/>
                <w:sz w:val="20"/>
                <w:szCs w:val="20"/>
                <w:lang w:val="lt-LT"/>
              </w:rPr>
            </w:pPr>
            <w:r w:rsidRPr="00CD0B5D">
              <w:rPr>
                <w:rFonts w:ascii="Times New Roman" w:hAnsi="Times New Roman" w:cs="Times New Roman"/>
                <w:sz w:val="20"/>
                <w:szCs w:val="20"/>
                <w:lang w:val="lt-LT"/>
              </w:rPr>
              <w:t>Modulio korpuse sumontuota</w:t>
            </w:r>
            <w:r w:rsidR="00223314" w:rsidRPr="00CD0B5D">
              <w:rPr>
                <w:rFonts w:ascii="Times New Roman" w:hAnsi="Times New Roman" w:cs="Times New Roman"/>
                <w:sz w:val="20"/>
                <w:szCs w:val="20"/>
                <w:lang w:val="lt-LT"/>
              </w:rPr>
              <w:t xml:space="preserve">: </w:t>
            </w:r>
          </w:p>
          <w:p w14:paraId="3E0385A6" w14:textId="78AE4A88" w:rsidR="00B94AC5" w:rsidRPr="00CD0B5D" w:rsidRDefault="00B560B3" w:rsidP="00B94AC5">
            <w:pPr>
              <w:pStyle w:val="ListParagraph"/>
              <w:numPr>
                <w:ilvl w:val="0"/>
                <w:numId w:val="22"/>
              </w:numPr>
              <w:spacing w:after="0" w:line="240" w:lineRule="auto"/>
              <w:ind w:left="174" w:hanging="141"/>
              <w:jc w:val="both"/>
              <w:rPr>
                <w:rFonts w:ascii="Times New Roman" w:hAnsi="Times New Roman" w:cs="Times New Roman"/>
                <w:sz w:val="20"/>
                <w:szCs w:val="20"/>
                <w:lang w:val="lt-LT"/>
              </w:rPr>
            </w:pPr>
            <w:r w:rsidRPr="00CD0B5D">
              <w:rPr>
                <w:rFonts w:ascii="Times New Roman" w:hAnsi="Times New Roman" w:cs="Times New Roman"/>
                <w:sz w:val="20"/>
                <w:szCs w:val="20"/>
                <w:lang w:val="lt-LT"/>
              </w:rPr>
              <w:t xml:space="preserve">ne mažiau kaip 2 </w:t>
            </w:r>
            <w:r w:rsidR="00223314" w:rsidRPr="00CD0B5D">
              <w:rPr>
                <w:rFonts w:ascii="Times New Roman" w:hAnsi="Times New Roman" w:cs="Times New Roman"/>
                <w:sz w:val="20"/>
                <w:szCs w:val="20"/>
                <w:lang w:val="lt-LT"/>
              </w:rPr>
              <w:t>žemų dažnių garsiakalbiai, kurių dydis ne mažesnis kaip 200 mm</w:t>
            </w:r>
            <w:r w:rsidR="00774889" w:rsidRPr="00CD0B5D">
              <w:rPr>
                <w:rFonts w:ascii="Times New Roman" w:hAnsi="Times New Roman" w:cs="Times New Roman"/>
                <w:sz w:val="20"/>
                <w:szCs w:val="20"/>
                <w:lang w:val="lt-LT"/>
              </w:rPr>
              <w:t xml:space="preserve"> arba ne mažiau kaip 6 vnt. žemų dažnių garsiakalbiai, kurių dydis ne mažesnis kaip 150 mm</w:t>
            </w:r>
            <w:r w:rsidR="00223314" w:rsidRPr="00CD0B5D">
              <w:rPr>
                <w:rFonts w:ascii="Times New Roman" w:hAnsi="Times New Roman" w:cs="Times New Roman"/>
                <w:sz w:val="20"/>
                <w:szCs w:val="20"/>
                <w:lang w:val="lt-LT"/>
              </w:rPr>
              <w:t xml:space="preserve">; </w:t>
            </w:r>
          </w:p>
          <w:p w14:paraId="1E1935F1" w14:textId="19DD2690" w:rsidR="00ED6B52" w:rsidRPr="00B668F0" w:rsidRDefault="00223314" w:rsidP="00B94AC5">
            <w:pPr>
              <w:pStyle w:val="ListParagraph"/>
              <w:numPr>
                <w:ilvl w:val="0"/>
                <w:numId w:val="22"/>
              </w:numPr>
              <w:spacing w:after="0" w:line="240" w:lineRule="auto"/>
              <w:ind w:left="174" w:hanging="141"/>
              <w:jc w:val="both"/>
              <w:rPr>
                <w:rFonts w:ascii="Times New Roman" w:hAnsi="Times New Roman" w:cs="Times New Roman"/>
                <w:sz w:val="20"/>
                <w:szCs w:val="20"/>
                <w:lang w:val="lt-LT"/>
              </w:rPr>
            </w:pPr>
            <w:r w:rsidRPr="00CD0B5D">
              <w:rPr>
                <w:rFonts w:ascii="Times New Roman" w:hAnsi="Times New Roman" w:cs="Times New Roman"/>
                <w:sz w:val="20"/>
                <w:szCs w:val="20"/>
                <w:lang w:val="lt-LT"/>
              </w:rPr>
              <w:t>ne mažiau kaip 6 aukštų dažnių garsiakalbiai, kurių dydis ne mažesnis kaip 19 mm.</w:t>
            </w:r>
          </w:p>
        </w:tc>
        <w:tc>
          <w:tcPr>
            <w:tcW w:w="6237" w:type="dxa"/>
            <w:tcBorders>
              <w:bottom w:val="single" w:sz="4" w:space="0" w:color="auto"/>
              <w:tl2br w:val="nil"/>
            </w:tcBorders>
          </w:tcPr>
          <w:p w14:paraId="483717DF" w14:textId="2B4D0999" w:rsidR="00936C9A" w:rsidRPr="00B668F0" w:rsidRDefault="00936C9A" w:rsidP="004815D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49B9E22" w14:textId="74AD7E4D" w:rsidR="00ED6B52" w:rsidRPr="00B668F0" w:rsidRDefault="00ED6B52" w:rsidP="00936C9A">
            <w:pPr>
              <w:jc w:val="both"/>
              <w:rPr>
                <w:rFonts w:ascii="Times New Roman" w:hAnsi="Times New Roman" w:cs="Times New Roman"/>
                <w:sz w:val="20"/>
                <w:szCs w:val="20"/>
                <w:lang w:val="lt-LT"/>
              </w:rPr>
            </w:pPr>
          </w:p>
        </w:tc>
      </w:tr>
      <w:tr w:rsidR="00ED6B52" w:rsidRPr="00B668F0" w14:paraId="0C0E0478" w14:textId="77777777" w:rsidTr="00D12A69">
        <w:tc>
          <w:tcPr>
            <w:tcW w:w="846" w:type="dxa"/>
          </w:tcPr>
          <w:p w14:paraId="7B9898DC" w14:textId="77777777" w:rsidR="00ED6B52" w:rsidRPr="00B668F0" w:rsidRDefault="00ED6B52"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282D1B85" w14:textId="5D27A939" w:rsidR="00ED6B52" w:rsidRPr="00B668F0" w:rsidRDefault="00223314" w:rsidP="00CB78E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Modulio korpuse integruotas ne mažiau kaip 8 kanalų garso stiprintuvas.</w:t>
            </w:r>
          </w:p>
        </w:tc>
        <w:tc>
          <w:tcPr>
            <w:tcW w:w="6237" w:type="dxa"/>
            <w:tcBorders>
              <w:bottom w:val="single" w:sz="4" w:space="0" w:color="auto"/>
              <w:tl2br w:val="nil"/>
            </w:tcBorders>
          </w:tcPr>
          <w:p w14:paraId="658590DC" w14:textId="35317FDD" w:rsidR="00ED6B52" w:rsidRPr="00B668F0" w:rsidRDefault="00ED6B52" w:rsidP="00936C9A">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0133611" w14:textId="2EB322F8" w:rsidR="00ED6B52" w:rsidRPr="00B668F0" w:rsidRDefault="00ED6B52" w:rsidP="00936C9A">
            <w:pPr>
              <w:jc w:val="both"/>
              <w:rPr>
                <w:rFonts w:ascii="Times New Roman" w:hAnsi="Times New Roman" w:cs="Times New Roman"/>
                <w:sz w:val="20"/>
                <w:szCs w:val="20"/>
                <w:lang w:val="lt-LT"/>
              </w:rPr>
            </w:pPr>
          </w:p>
        </w:tc>
      </w:tr>
      <w:tr w:rsidR="00ED6B52" w:rsidRPr="00EE4EE7" w14:paraId="42662E26" w14:textId="77777777" w:rsidTr="00D12A69">
        <w:tc>
          <w:tcPr>
            <w:tcW w:w="846" w:type="dxa"/>
          </w:tcPr>
          <w:p w14:paraId="10CE1E5A" w14:textId="77777777" w:rsidR="00ED6B52" w:rsidRPr="00B668F0" w:rsidRDefault="00ED6B52"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4E6F235C" w14:textId="7CB1AA02" w:rsidR="00ED6B52" w:rsidRPr="00B668F0" w:rsidRDefault="00223314" w:rsidP="00CB78E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Integruotas ne mažiau kaip 8 kanalų garso procesorius, kuris palaiko ne mažiau kaip 8 parametrinius </w:t>
            </w:r>
            <w:proofErr w:type="spellStart"/>
            <w:r w:rsidRPr="00B668F0">
              <w:rPr>
                <w:rFonts w:ascii="Times New Roman" w:hAnsi="Times New Roman" w:cs="Times New Roman"/>
                <w:sz w:val="20"/>
                <w:szCs w:val="20"/>
                <w:lang w:val="lt-LT"/>
              </w:rPr>
              <w:t>ekvalaizerius</w:t>
            </w:r>
            <w:proofErr w:type="spellEnd"/>
            <w:r w:rsidRPr="00B668F0">
              <w:rPr>
                <w:rFonts w:ascii="Times New Roman" w:hAnsi="Times New Roman" w:cs="Times New Roman"/>
                <w:sz w:val="20"/>
                <w:szCs w:val="20"/>
                <w:lang w:val="lt-LT"/>
              </w:rPr>
              <w:t xml:space="preserve"> ir </w:t>
            </w:r>
            <w:r w:rsidR="00774889" w:rsidRPr="00B668F0">
              <w:rPr>
                <w:rFonts w:ascii="Times New Roman" w:hAnsi="Times New Roman" w:cs="Times New Roman"/>
                <w:sz w:val="20"/>
                <w:szCs w:val="20"/>
                <w:lang w:val="lt-LT"/>
              </w:rPr>
              <w:t xml:space="preserve">reguliuojamą </w:t>
            </w:r>
            <w:r w:rsidRPr="00B668F0">
              <w:rPr>
                <w:rFonts w:ascii="Times New Roman" w:hAnsi="Times New Roman" w:cs="Times New Roman"/>
                <w:sz w:val="20"/>
                <w:szCs w:val="20"/>
                <w:lang w:val="lt-LT"/>
              </w:rPr>
              <w:t>vėlinim</w:t>
            </w:r>
            <w:r w:rsidRPr="00CD0B5D">
              <w:rPr>
                <w:rFonts w:ascii="Times New Roman" w:hAnsi="Times New Roman" w:cs="Times New Roman"/>
                <w:sz w:val="20"/>
                <w:szCs w:val="20"/>
                <w:lang w:val="lt-LT"/>
              </w:rPr>
              <w:t>ą</w:t>
            </w:r>
            <w:r w:rsidRPr="00065524">
              <w:rPr>
                <w:rFonts w:ascii="Times New Roman" w:hAnsi="Times New Roman" w:cs="Times New Roman"/>
                <w:sz w:val="20"/>
                <w:szCs w:val="20"/>
                <w:lang w:val="lt-LT"/>
              </w:rPr>
              <w:t>.</w:t>
            </w:r>
          </w:p>
        </w:tc>
        <w:tc>
          <w:tcPr>
            <w:tcW w:w="6237" w:type="dxa"/>
            <w:tcBorders>
              <w:bottom w:val="single" w:sz="4" w:space="0" w:color="auto"/>
              <w:tl2br w:val="nil"/>
            </w:tcBorders>
          </w:tcPr>
          <w:p w14:paraId="18AC50E6" w14:textId="5E6E79C0" w:rsidR="00ED6B52" w:rsidRPr="00B668F0" w:rsidRDefault="00ED6B52" w:rsidP="004815D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5A83E2E" w14:textId="343488BD" w:rsidR="00ED6B52" w:rsidRPr="00B668F0" w:rsidRDefault="00ED6B52" w:rsidP="00936C9A">
            <w:pPr>
              <w:jc w:val="both"/>
              <w:rPr>
                <w:rFonts w:ascii="Times New Roman" w:hAnsi="Times New Roman" w:cs="Times New Roman"/>
                <w:sz w:val="20"/>
                <w:szCs w:val="20"/>
                <w:lang w:val="lt-LT"/>
              </w:rPr>
            </w:pPr>
          </w:p>
        </w:tc>
      </w:tr>
      <w:tr w:rsidR="00ED6B52" w:rsidRPr="00B668F0" w14:paraId="31DB933F" w14:textId="77777777" w:rsidTr="00D12A69">
        <w:tc>
          <w:tcPr>
            <w:tcW w:w="846" w:type="dxa"/>
          </w:tcPr>
          <w:p w14:paraId="45C6D284" w14:textId="77777777" w:rsidR="00ED6B52" w:rsidRPr="00B668F0" w:rsidRDefault="00ED6B52"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7786DBD4" w14:textId="3BDAF7A1" w:rsidR="00ED6B52" w:rsidRPr="00B668F0" w:rsidRDefault="00223314" w:rsidP="00CB78E7">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Dante</w:t>
            </w:r>
            <w:proofErr w:type="spellEnd"/>
            <w:r w:rsidRPr="00B668F0">
              <w:rPr>
                <w:rFonts w:ascii="Times New Roman" w:hAnsi="Times New Roman" w:cs="Times New Roman"/>
                <w:sz w:val="20"/>
                <w:szCs w:val="20"/>
                <w:lang w:val="lt-LT"/>
              </w:rPr>
              <w:t xml:space="preserve"> arba</w:t>
            </w:r>
            <w:r w:rsidR="00F5669D" w:rsidRPr="00B668F0">
              <w:rPr>
                <w:rFonts w:ascii="Times New Roman" w:hAnsi="Times New Roman" w:cs="Times New Roman"/>
                <w:sz w:val="20"/>
                <w:szCs w:val="20"/>
                <w:lang w:val="lt-LT"/>
              </w:rPr>
              <w:t xml:space="preserve"> lygiaverčio </w:t>
            </w:r>
            <w:proofErr w:type="spellStart"/>
            <w:r w:rsidRPr="00B668F0">
              <w:rPr>
                <w:rFonts w:ascii="Times New Roman" w:hAnsi="Times New Roman" w:cs="Times New Roman"/>
                <w:sz w:val="20"/>
                <w:szCs w:val="20"/>
                <w:lang w:val="lt-LT"/>
              </w:rPr>
              <w:t>AoIP</w:t>
            </w:r>
            <w:proofErr w:type="spellEnd"/>
            <w:r w:rsidRPr="00B668F0">
              <w:rPr>
                <w:rFonts w:ascii="Times New Roman" w:hAnsi="Times New Roman" w:cs="Times New Roman"/>
                <w:sz w:val="20"/>
                <w:szCs w:val="20"/>
                <w:lang w:val="lt-LT"/>
              </w:rPr>
              <w:t xml:space="preserve"> protokolo palaikymas.</w:t>
            </w:r>
          </w:p>
        </w:tc>
        <w:tc>
          <w:tcPr>
            <w:tcW w:w="6237" w:type="dxa"/>
            <w:tcBorders>
              <w:bottom w:val="single" w:sz="4" w:space="0" w:color="auto"/>
              <w:tl2br w:val="nil"/>
            </w:tcBorders>
          </w:tcPr>
          <w:p w14:paraId="0BAC57F8" w14:textId="50E22F03" w:rsidR="00ED6B52" w:rsidRPr="00B668F0" w:rsidRDefault="00ED6B52" w:rsidP="004815D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DB7739F" w14:textId="266B0DC5" w:rsidR="00ED6B52" w:rsidRPr="00B668F0" w:rsidRDefault="00ED6B52" w:rsidP="00936C9A">
            <w:pPr>
              <w:jc w:val="both"/>
              <w:rPr>
                <w:rFonts w:ascii="Times New Roman" w:hAnsi="Times New Roman" w:cs="Times New Roman"/>
                <w:sz w:val="20"/>
                <w:szCs w:val="20"/>
                <w:lang w:val="lt-LT"/>
              </w:rPr>
            </w:pPr>
          </w:p>
        </w:tc>
      </w:tr>
      <w:tr w:rsidR="00ED6B52" w:rsidRPr="00B668F0" w14:paraId="3534E44F" w14:textId="77777777" w:rsidTr="00D12A69">
        <w:tc>
          <w:tcPr>
            <w:tcW w:w="846" w:type="dxa"/>
          </w:tcPr>
          <w:p w14:paraId="4FACB4B9" w14:textId="77777777" w:rsidR="00ED6B52" w:rsidRPr="00B668F0" w:rsidRDefault="00ED6B52"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2F9DF912" w14:textId="5A5AA332" w:rsidR="00ED6B52" w:rsidRPr="00B668F0" w:rsidRDefault="00223314" w:rsidP="00CB78E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Valdomas per </w:t>
            </w:r>
            <w:proofErr w:type="spellStart"/>
            <w:r w:rsidRPr="00B668F0">
              <w:rPr>
                <w:rFonts w:ascii="Times New Roman" w:hAnsi="Times New Roman" w:cs="Times New Roman"/>
                <w:sz w:val="20"/>
                <w:szCs w:val="20"/>
                <w:lang w:val="lt-LT"/>
              </w:rPr>
              <w:t>Ethernet</w:t>
            </w:r>
            <w:proofErr w:type="spellEnd"/>
            <w:r w:rsidR="007978F0" w:rsidRPr="00B668F0">
              <w:rPr>
                <w:rFonts w:ascii="Times New Roman" w:hAnsi="Times New Roman" w:cs="Times New Roman"/>
                <w:sz w:val="20"/>
                <w:szCs w:val="20"/>
                <w:lang w:val="lt-LT"/>
              </w:rPr>
              <w:t xml:space="preserve"> tinklą.</w:t>
            </w:r>
          </w:p>
        </w:tc>
        <w:tc>
          <w:tcPr>
            <w:tcW w:w="6237" w:type="dxa"/>
            <w:tcBorders>
              <w:bottom w:val="single" w:sz="4" w:space="0" w:color="auto"/>
              <w:tl2br w:val="nil"/>
            </w:tcBorders>
          </w:tcPr>
          <w:p w14:paraId="5A68F58A" w14:textId="0931171E" w:rsidR="00ED6B52" w:rsidRPr="00B668F0" w:rsidRDefault="00ED6B52" w:rsidP="004815DE">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7A08C59" w14:textId="77777777" w:rsidR="00ED6B52" w:rsidRPr="00B668F0" w:rsidRDefault="00ED6B52" w:rsidP="004815DE">
            <w:pPr>
              <w:jc w:val="both"/>
              <w:rPr>
                <w:rFonts w:ascii="Times New Roman" w:hAnsi="Times New Roman" w:cs="Times New Roman"/>
                <w:sz w:val="20"/>
                <w:szCs w:val="20"/>
                <w:lang w:val="lt-LT"/>
              </w:rPr>
            </w:pPr>
          </w:p>
        </w:tc>
      </w:tr>
      <w:tr w:rsidR="00ED6B52" w:rsidRPr="00B668F0" w14:paraId="11CD7F84" w14:textId="77777777" w:rsidTr="00D12A69">
        <w:tc>
          <w:tcPr>
            <w:tcW w:w="846" w:type="dxa"/>
          </w:tcPr>
          <w:p w14:paraId="49278A75" w14:textId="77777777" w:rsidR="00ED6B52" w:rsidRPr="00B668F0" w:rsidRDefault="00ED6B52"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0CF78997" w14:textId="072C90BC" w:rsidR="00ED6B52" w:rsidRPr="00B668F0" w:rsidRDefault="00703586" w:rsidP="00CB78E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Programiškai formuojamas ir nukreipiamas garso spindulys (</w:t>
            </w:r>
            <w:proofErr w:type="spellStart"/>
            <w:r w:rsidRPr="00B668F0">
              <w:rPr>
                <w:rFonts w:ascii="Times New Roman" w:hAnsi="Times New Roman" w:cs="Times New Roman"/>
                <w:sz w:val="20"/>
                <w:szCs w:val="20"/>
                <w:lang w:val="lt-LT"/>
              </w:rPr>
              <w:t>beam</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steering</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vertikialioje</w:t>
            </w:r>
            <w:proofErr w:type="spellEnd"/>
            <w:r w:rsidRPr="00B668F0">
              <w:rPr>
                <w:rFonts w:ascii="Times New Roman" w:hAnsi="Times New Roman" w:cs="Times New Roman"/>
                <w:sz w:val="20"/>
                <w:szCs w:val="20"/>
                <w:lang w:val="lt-LT"/>
              </w:rPr>
              <w:t xml:space="preserve"> plokštumoje nuo -30° iki +30</w:t>
            </w:r>
            <w:r w:rsidRPr="00CD0B5D">
              <w:rPr>
                <w:rFonts w:ascii="Times New Roman" w:hAnsi="Times New Roman" w:cs="Times New Roman"/>
                <w:sz w:val="20"/>
                <w:szCs w:val="20"/>
                <w:lang w:val="lt-LT"/>
              </w:rPr>
              <w:t>°</w:t>
            </w:r>
            <w:r w:rsidR="00DC3F0B" w:rsidRPr="00405F83">
              <w:rPr>
                <w:rFonts w:ascii="Times New Roman" w:hAnsi="Times New Roman" w:cs="Times New Roman"/>
                <w:sz w:val="20"/>
                <w:szCs w:val="20"/>
                <w:lang w:val="lt-LT"/>
              </w:rPr>
              <w:t>.</w:t>
            </w:r>
          </w:p>
        </w:tc>
        <w:tc>
          <w:tcPr>
            <w:tcW w:w="6237" w:type="dxa"/>
            <w:tcBorders>
              <w:bottom w:val="single" w:sz="4" w:space="0" w:color="auto"/>
              <w:tl2br w:val="nil"/>
            </w:tcBorders>
          </w:tcPr>
          <w:p w14:paraId="0F662C97" w14:textId="3B5096BE" w:rsidR="00ED6B52" w:rsidRPr="00B668F0" w:rsidRDefault="00ED6B52" w:rsidP="004815D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DC96250" w14:textId="3FF0022F" w:rsidR="00ED6B52" w:rsidRPr="00B668F0" w:rsidRDefault="00ED6B52" w:rsidP="00936C9A">
            <w:pPr>
              <w:jc w:val="both"/>
              <w:rPr>
                <w:rFonts w:ascii="Times New Roman" w:hAnsi="Times New Roman" w:cs="Times New Roman"/>
                <w:sz w:val="20"/>
                <w:szCs w:val="20"/>
                <w:lang w:val="lt-LT"/>
              </w:rPr>
            </w:pPr>
          </w:p>
        </w:tc>
      </w:tr>
      <w:tr w:rsidR="00ED6B52" w:rsidRPr="00B668F0" w14:paraId="415E159E" w14:textId="77777777" w:rsidTr="00D12A69">
        <w:tc>
          <w:tcPr>
            <w:tcW w:w="846" w:type="dxa"/>
          </w:tcPr>
          <w:p w14:paraId="13A1A660" w14:textId="77777777" w:rsidR="00ED6B52" w:rsidRPr="00B668F0" w:rsidRDefault="00ED6B52"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188415EE" w14:textId="77777777" w:rsidR="0066761D" w:rsidRPr="00B668F0" w:rsidRDefault="00703586" w:rsidP="00405F83">
            <w:pPr>
              <w:spacing w:after="0" w:line="240" w:lineRule="auto"/>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Atkuriamų dažnių juosta </w:t>
            </w:r>
            <w:r w:rsidR="00363C01"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nuo 75 Hz iki 20 </w:t>
            </w:r>
            <w:proofErr w:type="spellStart"/>
            <w:r w:rsidRPr="00B668F0">
              <w:rPr>
                <w:rFonts w:ascii="Times New Roman" w:hAnsi="Times New Roman" w:cs="Times New Roman"/>
                <w:sz w:val="20"/>
                <w:szCs w:val="20"/>
                <w:lang w:val="lt-LT"/>
              </w:rPr>
              <w:t>kHz</w:t>
            </w:r>
            <w:proofErr w:type="spellEnd"/>
            <w:r w:rsidRPr="00B668F0">
              <w:rPr>
                <w:rFonts w:ascii="Times New Roman" w:hAnsi="Times New Roman" w:cs="Times New Roman"/>
                <w:sz w:val="20"/>
                <w:szCs w:val="20"/>
                <w:lang w:val="lt-LT"/>
              </w:rPr>
              <w:t xml:space="preserve"> </w:t>
            </w:r>
          </w:p>
          <w:p w14:paraId="3B7865ED" w14:textId="462A5751" w:rsidR="00ED6B52" w:rsidRPr="00B668F0" w:rsidRDefault="00703586" w:rsidP="00405F83">
            <w:pPr>
              <w:spacing w:after="0" w:line="240" w:lineRule="auto"/>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(-10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w:t>
            </w:r>
            <w:r w:rsidR="00DC3F0B" w:rsidRPr="00405F83">
              <w:rPr>
                <w:rFonts w:ascii="Times New Roman" w:hAnsi="Times New Roman" w:cs="Times New Roman"/>
                <w:sz w:val="20"/>
                <w:szCs w:val="20"/>
                <w:lang w:val="lt-LT"/>
              </w:rPr>
              <w:t>.</w:t>
            </w:r>
          </w:p>
        </w:tc>
        <w:tc>
          <w:tcPr>
            <w:tcW w:w="6237" w:type="dxa"/>
            <w:tcBorders>
              <w:bottom w:val="single" w:sz="4" w:space="0" w:color="auto"/>
              <w:tl2br w:val="nil"/>
            </w:tcBorders>
          </w:tcPr>
          <w:p w14:paraId="14EAFFA7" w14:textId="3F439088" w:rsidR="00ED6B52" w:rsidRPr="00B668F0" w:rsidRDefault="00ED6B52" w:rsidP="004815D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65E793F" w14:textId="1506C1C0" w:rsidR="00ED6B52" w:rsidRPr="00B668F0" w:rsidRDefault="00ED6B52" w:rsidP="00936C9A">
            <w:pPr>
              <w:jc w:val="both"/>
              <w:rPr>
                <w:rFonts w:ascii="Times New Roman" w:hAnsi="Times New Roman" w:cs="Times New Roman"/>
                <w:sz w:val="20"/>
                <w:szCs w:val="20"/>
                <w:lang w:val="lt-LT"/>
              </w:rPr>
            </w:pPr>
          </w:p>
        </w:tc>
      </w:tr>
      <w:tr w:rsidR="00ED6B52" w:rsidRPr="00B668F0" w14:paraId="48F0FF51" w14:textId="77777777" w:rsidTr="00D12A69">
        <w:tc>
          <w:tcPr>
            <w:tcW w:w="846" w:type="dxa"/>
          </w:tcPr>
          <w:p w14:paraId="3256AAC8" w14:textId="77777777" w:rsidR="00ED6B52" w:rsidRPr="00B668F0" w:rsidRDefault="00ED6B52"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41E28A9B" w14:textId="20BE3F79" w:rsidR="00ED6B52" w:rsidRPr="00B668F0" w:rsidRDefault="00703586" w:rsidP="00D10BB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Maksimalus</w:t>
            </w:r>
            <w:r w:rsidR="008474ED"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pikinis</w:t>
            </w:r>
            <w:proofErr w:type="spellEnd"/>
            <w:r w:rsidR="008474ED"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akustinės sistemos (modulio) garso slėgis </w:t>
            </w:r>
            <w:r w:rsidR="008474ED"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mažesnis </w:t>
            </w:r>
            <w:r w:rsidR="00B25DE4"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132 </w:t>
            </w:r>
            <w:proofErr w:type="spellStart"/>
            <w:r w:rsidRPr="00B668F0">
              <w:rPr>
                <w:rFonts w:ascii="Times New Roman" w:hAnsi="Times New Roman" w:cs="Times New Roman"/>
                <w:sz w:val="20"/>
                <w:szCs w:val="20"/>
                <w:lang w:val="lt-LT"/>
              </w:rPr>
              <w:t>dB</w:t>
            </w:r>
            <w:proofErr w:type="spellEnd"/>
            <w:r w:rsidR="00EB0754" w:rsidRPr="00B668F0">
              <w:rPr>
                <w:rFonts w:ascii="Times New Roman" w:hAnsi="Times New Roman" w:cs="Times New Roman"/>
                <w:sz w:val="20"/>
                <w:szCs w:val="20"/>
                <w:lang w:val="lt-LT"/>
              </w:rPr>
              <w:t>; garso slėgis</w:t>
            </w:r>
            <w:r w:rsidRPr="00B668F0">
              <w:rPr>
                <w:rFonts w:ascii="Times New Roman" w:hAnsi="Times New Roman" w:cs="Times New Roman"/>
                <w:sz w:val="20"/>
                <w:szCs w:val="20"/>
                <w:lang w:val="lt-LT"/>
              </w:rPr>
              <w:t xml:space="preserve"> 30 m atstum</w:t>
            </w:r>
            <w:r w:rsidR="00500530" w:rsidRPr="00B668F0">
              <w:rPr>
                <w:rFonts w:ascii="Times New Roman" w:hAnsi="Times New Roman" w:cs="Times New Roman"/>
                <w:sz w:val="20"/>
                <w:szCs w:val="20"/>
                <w:lang w:val="lt-LT"/>
              </w:rPr>
              <w:t xml:space="preserve">u </w:t>
            </w:r>
            <w:r w:rsidR="00B25DE4"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mažesnis </w:t>
            </w:r>
            <w:r w:rsidR="00B25DE4"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102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AEC2EE2" w14:textId="1E0C8A93" w:rsidR="00ED6B52" w:rsidRPr="00B668F0" w:rsidRDefault="00ED6B52" w:rsidP="004815D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1CF4E05" w14:textId="7D77A80A" w:rsidR="00ED6B52" w:rsidRPr="00B668F0" w:rsidRDefault="00ED6B52" w:rsidP="00936C9A">
            <w:pPr>
              <w:jc w:val="both"/>
              <w:rPr>
                <w:rFonts w:ascii="Times New Roman" w:hAnsi="Times New Roman" w:cs="Times New Roman"/>
                <w:sz w:val="20"/>
                <w:szCs w:val="20"/>
                <w:lang w:val="lt-LT"/>
              </w:rPr>
            </w:pPr>
          </w:p>
        </w:tc>
      </w:tr>
      <w:tr w:rsidR="00ED6B52" w:rsidRPr="00EE4EE7" w14:paraId="7C15D2FB" w14:textId="77777777" w:rsidTr="00D12A69">
        <w:tc>
          <w:tcPr>
            <w:tcW w:w="846" w:type="dxa"/>
          </w:tcPr>
          <w:p w14:paraId="607F96AC" w14:textId="77777777" w:rsidR="00ED6B52" w:rsidRPr="00B668F0" w:rsidRDefault="00ED6B52"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19C432EE" w14:textId="48348276" w:rsidR="00ED6B52" w:rsidRPr="00B668F0" w:rsidRDefault="00703586" w:rsidP="00CB78E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Modulio korpuse integruotos jungtys</w:t>
            </w:r>
            <w:r w:rsidR="00774889" w:rsidRPr="00B668F0">
              <w:rPr>
                <w:rFonts w:ascii="Times New Roman" w:hAnsi="Times New Roman" w:cs="Times New Roman"/>
                <w:sz w:val="20"/>
                <w:szCs w:val="20"/>
                <w:lang w:val="lt-LT"/>
              </w:rPr>
              <w:t xml:space="preserve"> arba turi būti komplektuojami papildomi jungimo elementai</w:t>
            </w:r>
            <w:r w:rsidRPr="00B668F0">
              <w:rPr>
                <w:rFonts w:ascii="Times New Roman" w:hAnsi="Times New Roman" w:cs="Times New Roman"/>
                <w:sz w:val="20"/>
                <w:szCs w:val="20"/>
                <w:lang w:val="lt-LT"/>
              </w:rPr>
              <w:t xml:space="preserve">, kurių pagalba moduliai sujungiami vienas su kitu tarpusavyje. </w:t>
            </w:r>
          </w:p>
        </w:tc>
        <w:tc>
          <w:tcPr>
            <w:tcW w:w="6237" w:type="dxa"/>
            <w:tcBorders>
              <w:bottom w:val="single" w:sz="4" w:space="0" w:color="auto"/>
              <w:tl2br w:val="nil"/>
            </w:tcBorders>
          </w:tcPr>
          <w:p w14:paraId="16E2A443" w14:textId="3A5FFE50" w:rsidR="00ED6B52" w:rsidRPr="00B668F0" w:rsidRDefault="00ED6B52" w:rsidP="004815DE">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FC462FA" w14:textId="77777777" w:rsidR="00ED6B52" w:rsidRPr="00B668F0" w:rsidRDefault="00ED6B52" w:rsidP="004815DE">
            <w:pPr>
              <w:jc w:val="both"/>
              <w:rPr>
                <w:rFonts w:ascii="Times New Roman" w:hAnsi="Times New Roman" w:cs="Times New Roman"/>
                <w:sz w:val="20"/>
                <w:szCs w:val="20"/>
                <w:lang w:val="lt-LT"/>
              </w:rPr>
            </w:pPr>
          </w:p>
        </w:tc>
      </w:tr>
      <w:tr w:rsidR="00ED6B52" w:rsidRPr="00B668F0" w14:paraId="4DE422EB" w14:textId="77777777" w:rsidTr="00D12A69">
        <w:tc>
          <w:tcPr>
            <w:tcW w:w="846" w:type="dxa"/>
          </w:tcPr>
          <w:p w14:paraId="6C4BCFEE" w14:textId="77777777" w:rsidR="00ED6B52" w:rsidRPr="00B668F0" w:rsidRDefault="00ED6B52" w:rsidP="00CB78E7">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3374DB1E" w14:textId="606BC4F4" w:rsidR="00ED6B52" w:rsidRPr="00B668F0" w:rsidRDefault="00703586" w:rsidP="00CB78E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Svoris</w:t>
            </w:r>
            <w:r w:rsidR="004C0BB7"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iki 20 kg</w:t>
            </w:r>
            <w:r w:rsidR="004C0BB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506D8E7" w14:textId="619FC1BD" w:rsidR="00ED6B52" w:rsidRPr="00B668F0" w:rsidRDefault="00ED6B52" w:rsidP="004815D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2BBE8F1" w14:textId="129486CF" w:rsidR="00ED6B52" w:rsidRPr="00B668F0" w:rsidRDefault="00ED6B52" w:rsidP="00936C9A">
            <w:pPr>
              <w:jc w:val="both"/>
              <w:rPr>
                <w:rFonts w:ascii="Times New Roman" w:hAnsi="Times New Roman" w:cs="Times New Roman"/>
                <w:sz w:val="20"/>
                <w:szCs w:val="20"/>
                <w:lang w:val="lt-LT"/>
              </w:rPr>
            </w:pPr>
          </w:p>
        </w:tc>
      </w:tr>
      <w:tr w:rsidR="00703586" w:rsidRPr="00B668F0" w14:paraId="76A432EB" w14:textId="77777777" w:rsidTr="00D12A69">
        <w:tc>
          <w:tcPr>
            <w:tcW w:w="846" w:type="dxa"/>
          </w:tcPr>
          <w:p w14:paraId="7D6F9628" w14:textId="77777777" w:rsidR="00703586" w:rsidRPr="00B668F0" w:rsidRDefault="00703586" w:rsidP="00703586">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725884AD" w14:textId="77777777" w:rsidR="00703586" w:rsidRPr="00B668F0" w:rsidRDefault="00703586" w:rsidP="00E35A5A">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Komplektuojama kartu su:</w:t>
            </w:r>
          </w:p>
          <w:p w14:paraId="6090BE06" w14:textId="77777777" w:rsidR="00703586" w:rsidRPr="00B668F0" w:rsidRDefault="00703586" w:rsidP="002D0C25">
            <w:pPr>
              <w:pStyle w:val="ListParagraph"/>
              <w:numPr>
                <w:ilvl w:val="0"/>
                <w:numId w:val="15"/>
              </w:numPr>
              <w:spacing w:after="0" w:line="240" w:lineRule="auto"/>
              <w:ind w:left="601" w:hanging="2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Gamintojo programine įranga;</w:t>
            </w:r>
          </w:p>
          <w:p w14:paraId="0813E047" w14:textId="77777777" w:rsidR="00703586" w:rsidRPr="00B668F0" w:rsidRDefault="00703586" w:rsidP="002D0C25">
            <w:pPr>
              <w:pStyle w:val="ListParagraph"/>
              <w:numPr>
                <w:ilvl w:val="0"/>
                <w:numId w:val="15"/>
              </w:numPr>
              <w:spacing w:after="0" w:line="240" w:lineRule="auto"/>
              <w:ind w:left="601" w:hanging="2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Modulių sujungimo komponentais;</w:t>
            </w:r>
          </w:p>
          <w:p w14:paraId="3CE06DD3" w14:textId="5A1C4C70" w:rsidR="00703586" w:rsidRPr="00B668F0" w:rsidRDefault="00703586" w:rsidP="002D0C25">
            <w:pPr>
              <w:pStyle w:val="ListParagraph"/>
              <w:numPr>
                <w:ilvl w:val="0"/>
                <w:numId w:val="15"/>
              </w:numPr>
              <w:spacing w:after="0" w:line="240" w:lineRule="auto"/>
              <w:ind w:left="601" w:hanging="2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Laidais</w:t>
            </w:r>
            <w:r w:rsidR="0062778F"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8E203B5" w14:textId="45BD3214" w:rsidR="00703586" w:rsidRPr="00B668F0" w:rsidRDefault="00703586" w:rsidP="00703586">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1B4F83D" w14:textId="77777777" w:rsidR="00703586" w:rsidRPr="00B668F0" w:rsidRDefault="00703586" w:rsidP="00703586">
            <w:pPr>
              <w:jc w:val="both"/>
              <w:rPr>
                <w:rFonts w:ascii="Times New Roman" w:hAnsi="Times New Roman" w:cs="Times New Roman"/>
                <w:sz w:val="20"/>
                <w:szCs w:val="20"/>
                <w:lang w:val="lt-LT"/>
              </w:rPr>
            </w:pPr>
          </w:p>
        </w:tc>
      </w:tr>
      <w:tr w:rsidR="00703586" w:rsidRPr="00EE4EE7" w14:paraId="1A64C423" w14:textId="77777777" w:rsidTr="00D12A69">
        <w:tc>
          <w:tcPr>
            <w:tcW w:w="846" w:type="dxa"/>
          </w:tcPr>
          <w:p w14:paraId="441C6225" w14:textId="77777777" w:rsidR="00703586" w:rsidRPr="00B668F0" w:rsidRDefault="00703586" w:rsidP="00703586">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0FEDF7F1" w14:textId="3DBDFF5E" w:rsidR="00703586" w:rsidRPr="00B668F0" w:rsidRDefault="00703586" w:rsidP="00703586">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374D8B81" w14:textId="3DEA71F7" w:rsidR="00703586" w:rsidRPr="00B668F0" w:rsidRDefault="00703586" w:rsidP="00703586">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4ED9B1F" w14:textId="77777777" w:rsidR="00703586" w:rsidRPr="00B668F0" w:rsidRDefault="00703586" w:rsidP="00703586">
            <w:pPr>
              <w:jc w:val="both"/>
              <w:rPr>
                <w:rFonts w:ascii="Times New Roman" w:hAnsi="Times New Roman" w:cs="Times New Roman"/>
                <w:sz w:val="20"/>
                <w:szCs w:val="20"/>
                <w:lang w:val="lt-LT"/>
              </w:rPr>
            </w:pPr>
          </w:p>
        </w:tc>
      </w:tr>
      <w:tr w:rsidR="00703586" w:rsidRPr="00EE4EE7" w14:paraId="6697F876" w14:textId="77777777" w:rsidTr="00D12A69">
        <w:tc>
          <w:tcPr>
            <w:tcW w:w="5807" w:type="dxa"/>
            <w:gridSpan w:val="2"/>
            <w:shd w:val="clear" w:color="auto" w:fill="F2F2F2" w:themeFill="background1" w:themeFillShade="F2"/>
          </w:tcPr>
          <w:p w14:paraId="7F800F16" w14:textId="77777777" w:rsidR="008D4B1A" w:rsidRPr="00B668F0" w:rsidRDefault="00703586" w:rsidP="00703586">
            <w:pPr>
              <w:numPr>
                <w:ilvl w:val="0"/>
                <w:numId w:val="1"/>
              </w:numPr>
              <w:spacing w:after="0" w:line="240" w:lineRule="auto"/>
              <w:jc w:val="both"/>
              <w:rPr>
                <w:rFonts w:ascii="Times New Roman" w:hAnsi="Times New Roman" w:cs="Times New Roman"/>
                <w:b/>
                <w:bCs/>
                <w:caps/>
                <w:sz w:val="20"/>
                <w:szCs w:val="20"/>
                <w:lang w:val="lt-LT"/>
              </w:rPr>
            </w:pPr>
            <w:bookmarkStart w:id="1" w:name="_Ref225946200"/>
            <w:r w:rsidRPr="00B668F0">
              <w:rPr>
                <w:rFonts w:ascii="Times New Roman" w:hAnsi="Times New Roman" w:cs="Times New Roman"/>
                <w:b/>
                <w:bCs/>
                <w:caps/>
                <w:sz w:val="20"/>
                <w:szCs w:val="20"/>
                <w:lang w:val="lt-LT"/>
              </w:rPr>
              <w:t>Žemųjų dažnių akustinė sistema</w:t>
            </w:r>
            <w:bookmarkEnd w:id="1"/>
          </w:p>
          <w:p w14:paraId="77F48DD4" w14:textId="14D66226" w:rsidR="00703586" w:rsidRPr="00B668F0" w:rsidRDefault="00703586" w:rsidP="008D4B1A">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10 vnt.</w:t>
            </w:r>
          </w:p>
        </w:tc>
        <w:tc>
          <w:tcPr>
            <w:tcW w:w="6237" w:type="dxa"/>
            <w:tcBorders>
              <w:bottom w:val="single" w:sz="4" w:space="0" w:color="auto"/>
              <w:tl2br w:val="nil"/>
            </w:tcBorders>
          </w:tcPr>
          <w:p w14:paraId="5B3FF94B" w14:textId="3E1FFF4E" w:rsidR="005D6360" w:rsidRPr="00B668F0" w:rsidRDefault="005D6360" w:rsidP="005D6360">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w:t>
            </w:r>
            <w:r w:rsidR="001178C5">
              <w:rPr>
                <w:rFonts w:ascii="Times New Roman" w:hAnsi="Times New Roman" w:cs="Times New Roman"/>
                <w:i/>
                <w:iCs/>
                <w:color w:val="153D63" w:themeColor="text2" w:themeTint="E6"/>
                <w:sz w:val="20"/>
                <w:szCs w:val="20"/>
                <w:lang w:val="lt-LT"/>
              </w:rPr>
              <w:t>______</w:t>
            </w:r>
            <w:r w:rsidRPr="00B668F0">
              <w:rPr>
                <w:rFonts w:ascii="Times New Roman" w:hAnsi="Times New Roman" w:cs="Times New Roman"/>
                <w:i/>
                <w:iCs/>
                <w:color w:val="153D63" w:themeColor="text2" w:themeTint="E6"/>
                <w:sz w:val="20"/>
                <w:szCs w:val="20"/>
                <w:lang w:val="lt-LT"/>
              </w:rPr>
              <w:t xml:space="preserve"> .</w:t>
            </w:r>
          </w:p>
          <w:p w14:paraId="308014AE" w14:textId="77777777" w:rsidR="005D6360" w:rsidRPr="00B668F0" w:rsidRDefault="005D6360" w:rsidP="005D6360">
            <w:pPr>
              <w:spacing w:after="0" w:line="240" w:lineRule="auto"/>
              <w:jc w:val="both"/>
              <w:rPr>
                <w:rFonts w:ascii="Times New Roman" w:hAnsi="Times New Roman" w:cs="Times New Roman"/>
                <w:i/>
                <w:iCs/>
                <w:color w:val="153D63" w:themeColor="text2" w:themeTint="E6"/>
                <w:sz w:val="20"/>
                <w:szCs w:val="20"/>
                <w:lang w:val="lt-LT"/>
              </w:rPr>
            </w:pPr>
          </w:p>
          <w:p w14:paraId="7BF1E723" w14:textId="2BD1B529" w:rsidR="00703586" w:rsidRPr="00B668F0" w:rsidRDefault="00703586" w:rsidP="00703586">
            <w:pPr>
              <w:jc w:val="both"/>
              <w:rPr>
                <w:rFonts w:ascii="Times New Roman" w:hAnsi="Times New Roman" w:cs="Times New Roman"/>
                <w:color w:val="153D63" w:themeColor="text2" w:themeTint="E6"/>
                <w:sz w:val="20"/>
                <w:szCs w:val="20"/>
                <w:lang w:val="lt-LT"/>
              </w:rPr>
            </w:pPr>
          </w:p>
        </w:tc>
        <w:tc>
          <w:tcPr>
            <w:tcW w:w="3119" w:type="dxa"/>
            <w:tcBorders>
              <w:bottom w:val="single" w:sz="4" w:space="0" w:color="auto"/>
              <w:tl2br w:val="nil"/>
            </w:tcBorders>
          </w:tcPr>
          <w:p w14:paraId="0A3D23ED" w14:textId="21860E63" w:rsidR="00703586" w:rsidRPr="00B668F0" w:rsidRDefault="00703586" w:rsidP="00703586">
            <w:pPr>
              <w:jc w:val="both"/>
              <w:rPr>
                <w:rFonts w:ascii="Times New Roman" w:hAnsi="Times New Roman" w:cs="Times New Roman"/>
                <w:sz w:val="20"/>
                <w:szCs w:val="20"/>
                <w:lang w:val="lt-LT"/>
              </w:rPr>
            </w:pPr>
          </w:p>
        </w:tc>
      </w:tr>
      <w:tr w:rsidR="00703586" w:rsidRPr="00EE4EE7" w14:paraId="2922B0A3" w14:textId="77777777" w:rsidTr="00D12A69">
        <w:tc>
          <w:tcPr>
            <w:tcW w:w="846" w:type="dxa"/>
          </w:tcPr>
          <w:p w14:paraId="6F23BE00" w14:textId="77777777" w:rsidR="00703586" w:rsidRPr="00B668F0" w:rsidRDefault="00703586" w:rsidP="00703586">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493CFEDC" w14:textId="5460799A" w:rsidR="00703586" w:rsidRPr="00B668F0" w:rsidRDefault="0062778F" w:rsidP="00703586">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Korpuse </w:t>
            </w:r>
            <w:r w:rsidR="00491C24" w:rsidRPr="00B668F0">
              <w:rPr>
                <w:rFonts w:ascii="Times New Roman" w:hAnsi="Times New Roman" w:cs="Times New Roman"/>
                <w:sz w:val="20"/>
                <w:szCs w:val="20"/>
                <w:lang w:val="lt-LT"/>
              </w:rPr>
              <w:t xml:space="preserve">turi būti </w:t>
            </w:r>
            <w:r w:rsidRPr="00B668F0">
              <w:rPr>
                <w:rFonts w:ascii="Times New Roman" w:hAnsi="Times New Roman" w:cs="Times New Roman"/>
                <w:sz w:val="20"/>
                <w:szCs w:val="20"/>
                <w:lang w:val="lt-LT"/>
              </w:rPr>
              <w:t>sumontuotas ne mažiau kaip 1 žemų dažnių garsiakalbis, kurio dydis ne mažesnis kaip 18 colių.</w:t>
            </w:r>
          </w:p>
        </w:tc>
        <w:tc>
          <w:tcPr>
            <w:tcW w:w="6237" w:type="dxa"/>
            <w:tcBorders>
              <w:bottom w:val="single" w:sz="4" w:space="0" w:color="auto"/>
              <w:tl2br w:val="nil"/>
            </w:tcBorders>
          </w:tcPr>
          <w:p w14:paraId="440A1750" w14:textId="02D245F0" w:rsidR="00703586" w:rsidRPr="00B668F0" w:rsidRDefault="00703586" w:rsidP="00703586">
            <w:pPr>
              <w:jc w:val="both"/>
              <w:rPr>
                <w:rFonts w:ascii="Times New Roman" w:hAnsi="Times New Roman" w:cs="Times New Roman"/>
                <w:color w:val="0070C0"/>
                <w:sz w:val="20"/>
                <w:szCs w:val="20"/>
                <w:lang w:val="lt-LT"/>
              </w:rPr>
            </w:pPr>
          </w:p>
        </w:tc>
        <w:tc>
          <w:tcPr>
            <w:tcW w:w="3119" w:type="dxa"/>
            <w:tcBorders>
              <w:bottom w:val="single" w:sz="4" w:space="0" w:color="auto"/>
              <w:tl2br w:val="nil"/>
            </w:tcBorders>
          </w:tcPr>
          <w:p w14:paraId="522D2649" w14:textId="604D1E27" w:rsidR="00703586" w:rsidRPr="00B668F0" w:rsidRDefault="00703586" w:rsidP="00936C9A">
            <w:pPr>
              <w:jc w:val="both"/>
              <w:rPr>
                <w:rFonts w:ascii="Times New Roman" w:hAnsi="Times New Roman" w:cs="Times New Roman"/>
                <w:sz w:val="20"/>
                <w:szCs w:val="20"/>
                <w:lang w:val="lt-LT"/>
              </w:rPr>
            </w:pPr>
          </w:p>
        </w:tc>
      </w:tr>
      <w:tr w:rsidR="00703586" w:rsidRPr="00B668F0" w14:paraId="663B3FDC" w14:textId="77777777" w:rsidTr="00D12A69">
        <w:tc>
          <w:tcPr>
            <w:tcW w:w="846" w:type="dxa"/>
          </w:tcPr>
          <w:p w14:paraId="32DF2931" w14:textId="77777777" w:rsidR="00703586" w:rsidRPr="00B668F0" w:rsidRDefault="00703586" w:rsidP="00703586">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363C1DAF" w14:textId="0A547B53" w:rsidR="00703586" w:rsidRPr="00B668F0" w:rsidRDefault="0062778F" w:rsidP="00703586">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Korpuse </w:t>
            </w:r>
            <w:r w:rsidR="001F242F" w:rsidRPr="00B668F0">
              <w:rPr>
                <w:rFonts w:ascii="Times New Roman" w:hAnsi="Times New Roman" w:cs="Times New Roman"/>
                <w:sz w:val="20"/>
                <w:szCs w:val="20"/>
                <w:lang w:val="lt-LT"/>
              </w:rPr>
              <w:t xml:space="preserve">turi būti </w:t>
            </w:r>
            <w:r w:rsidRPr="00B668F0">
              <w:rPr>
                <w:rFonts w:ascii="Times New Roman" w:hAnsi="Times New Roman" w:cs="Times New Roman"/>
                <w:sz w:val="20"/>
                <w:szCs w:val="20"/>
                <w:lang w:val="lt-LT"/>
              </w:rPr>
              <w:t>integruotas garso stiprintuvas.</w:t>
            </w:r>
          </w:p>
        </w:tc>
        <w:tc>
          <w:tcPr>
            <w:tcW w:w="6237" w:type="dxa"/>
            <w:tcBorders>
              <w:bottom w:val="single" w:sz="4" w:space="0" w:color="auto"/>
              <w:tl2br w:val="nil"/>
            </w:tcBorders>
          </w:tcPr>
          <w:p w14:paraId="3B4B9718" w14:textId="7BD4812E" w:rsidR="00703586" w:rsidRPr="00B668F0" w:rsidRDefault="00703586" w:rsidP="0070358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DF0495C" w14:textId="08C15A18" w:rsidR="00703586" w:rsidRPr="00B668F0" w:rsidRDefault="00703586" w:rsidP="00936C9A">
            <w:pPr>
              <w:jc w:val="both"/>
              <w:rPr>
                <w:rFonts w:ascii="Times New Roman" w:hAnsi="Times New Roman" w:cs="Times New Roman"/>
                <w:sz w:val="20"/>
                <w:szCs w:val="20"/>
                <w:lang w:val="lt-LT"/>
              </w:rPr>
            </w:pPr>
          </w:p>
        </w:tc>
      </w:tr>
      <w:tr w:rsidR="00703586" w:rsidRPr="00B668F0" w14:paraId="6A0FC28F" w14:textId="77777777" w:rsidTr="00D12A69">
        <w:tc>
          <w:tcPr>
            <w:tcW w:w="846" w:type="dxa"/>
          </w:tcPr>
          <w:p w14:paraId="0A0DDB47" w14:textId="77777777" w:rsidR="00703586" w:rsidRPr="00B668F0" w:rsidRDefault="00703586" w:rsidP="00703586">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50A1EC0A" w14:textId="5FB70AEC" w:rsidR="00703586" w:rsidRPr="00B668F0" w:rsidRDefault="0062778F" w:rsidP="00703586">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Korpuse integruotas garso procesorius.</w:t>
            </w:r>
          </w:p>
        </w:tc>
        <w:tc>
          <w:tcPr>
            <w:tcW w:w="6237" w:type="dxa"/>
            <w:tcBorders>
              <w:bottom w:val="single" w:sz="4" w:space="0" w:color="auto"/>
              <w:tl2br w:val="nil"/>
            </w:tcBorders>
          </w:tcPr>
          <w:p w14:paraId="6EE90CC7" w14:textId="52DD7285" w:rsidR="00703586" w:rsidRPr="00B668F0" w:rsidRDefault="00703586" w:rsidP="0070358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D9C23A1" w14:textId="74FF8ABC" w:rsidR="00703586" w:rsidRPr="00B668F0" w:rsidRDefault="00703586" w:rsidP="00936C9A">
            <w:pPr>
              <w:jc w:val="both"/>
              <w:rPr>
                <w:rFonts w:ascii="Times New Roman" w:hAnsi="Times New Roman" w:cs="Times New Roman"/>
                <w:sz w:val="20"/>
                <w:szCs w:val="20"/>
                <w:lang w:val="lt-LT"/>
              </w:rPr>
            </w:pPr>
          </w:p>
        </w:tc>
      </w:tr>
      <w:tr w:rsidR="0062778F" w:rsidRPr="00B668F0" w14:paraId="419D3EAD" w14:textId="77777777" w:rsidTr="00D12A69">
        <w:tc>
          <w:tcPr>
            <w:tcW w:w="846" w:type="dxa"/>
          </w:tcPr>
          <w:p w14:paraId="7E7D3972"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2511CFCA" w14:textId="333D9EAF" w:rsidR="0062778F" w:rsidRPr="00B668F0" w:rsidRDefault="0062778F" w:rsidP="0062778F">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Dante</w:t>
            </w:r>
            <w:proofErr w:type="spellEnd"/>
            <w:r w:rsidRPr="00B668F0">
              <w:rPr>
                <w:rFonts w:ascii="Times New Roman" w:hAnsi="Times New Roman" w:cs="Times New Roman"/>
                <w:sz w:val="20"/>
                <w:szCs w:val="20"/>
                <w:lang w:val="lt-LT"/>
              </w:rPr>
              <w:t xml:space="preserve"> arba </w:t>
            </w:r>
            <w:proofErr w:type="spellStart"/>
            <w:r w:rsidRPr="00B668F0">
              <w:rPr>
                <w:rFonts w:ascii="Times New Roman" w:hAnsi="Times New Roman" w:cs="Times New Roman"/>
                <w:sz w:val="20"/>
                <w:szCs w:val="20"/>
                <w:lang w:val="lt-LT"/>
              </w:rPr>
              <w:t>AoIP</w:t>
            </w:r>
            <w:proofErr w:type="spellEnd"/>
            <w:r w:rsidRPr="00B668F0">
              <w:rPr>
                <w:rFonts w:ascii="Times New Roman" w:hAnsi="Times New Roman" w:cs="Times New Roman"/>
                <w:sz w:val="20"/>
                <w:szCs w:val="20"/>
                <w:lang w:val="lt-LT"/>
              </w:rPr>
              <w:t xml:space="preserve"> protokolo palaikymas</w:t>
            </w:r>
            <w:r w:rsidR="002B62C3" w:rsidRPr="00B668F0">
              <w:rPr>
                <w:rFonts w:ascii="Times New Roman" w:hAnsi="Times New Roman" w:cs="Times New Roman"/>
                <w:sz w:val="20"/>
                <w:szCs w:val="20"/>
                <w:lang w:val="lt-LT"/>
              </w:rPr>
              <w:t xml:space="preserve"> arba lygiavertis sprendimas</w:t>
            </w:r>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75D3826" w14:textId="1F35DD0B"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E3FD363" w14:textId="682F2B51" w:rsidR="0062778F" w:rsidRPr="00B668F0" w:rsidRDefault="0062778F" w:rsidP="00936C9A">
            <w:pPr>
              <w:jc w:val="both"/>
              <w:rPr>
                <w:rFonts w:ascii="Times New Roman" w:hAnsi="Times New Roman" w:cs="Times New Roman"/>
                <w:sz w:val="20"/>
                <w:szCs w:val="20"/>
                <w:lang w:val="lt-LT"/>
              </w:rPr>
            </w:pPr>
          </w:p>
        </w:tc>
      </w:tr>
      <w:tr w:rsidR="0062778F" w:rsidRPr="00B668F0" w14:paraId="652871D7" w14:textId="77777777" w:rsidTr="00D12A69">
        <w:tc>
          <w:tcPr>
            <w:tcW w:w="846" w:type="dxa"/>
          </w:tcPr>
          <w:p w14:paraId="487A5827"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189499D3" w14:textId="0B3CE28F" w:rsidR="0062778F" w:rsidRPr="00B668F0" w:rsidRDefault="0062778F" w:rsidP="005226C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Valdoma per </w:t>
            </w:r>
            <w:proofErr w:type="spellStart"/>
            <w:r w:rsidRPr="00B668F0">
              <w:rPr>
                <w:rFonts w:ascii="Times New Roman" w:hAnsi="Times New Roman" w:cs="Times New Roman"/>
                <w:sz w:val="20"/>
                <w:szCs w:val="20"/>
                <w:lang w:val="lt-LT"/>
              </w:rPr>
              <w:t>Ethernet</w:t>
            </w:r>
            <w:proofErr w:type="spellEnd"/>
            <w:r w:rsidR="00AA2BB9" w:rsidRPr="00B668F0">
              <w:rPr>
                <w:rFonts w:ascii="Times New Roman" w:hAnsi="Times New Roman" w:cs="Times New Roman"/>
                <w:sz w:val="20"/>
                <w:szCs w:val="20"/>
                <w:lang w:val="lt-LT"/>
              </w:rPr>
              <w:t xml:space="preserve"> tinklą</w:t>
            </w:r>
            <w:r w:rsidR="00F81B39" w:rsidRPr="00B668F0">
              <w:rPr>
                <w:rFonts w:ascii="Times New Roman" w:hAnsi="Times New Roman" w:cs="Times New Roman"/>
                <w:sz w:val="20"/>
                <w:szCs w:val="20"/>
                <w:lang w:val="lt-LT"/>
              </w:rPr>
              <w:t xml:space="preserve">, </w:t>
            </w:r>
            <w:r w:rsidR="005226C4" w:rsidRPr="00B668F0">
              <w:rPr>
                <w:rFonts w:ascii="Times New Roman" w:hAnsi="Times New Roman" w:cs="Times New Roman"/>
                <w:sz w:val="20"/>
                <w:szCs w:val="20"/>
                <w:lang w:val="lt-LT"/>
              </w:rPr>
              <w:t>užtikrinant nuotolinį parametrų valdymą ir būsenos stebėseną</w:t>
            </w:r>
            <w:r w:rsidR="00D10BB7">
              <w:rPr>
                <w:rFonts w:ascii="Times New Roman" w:hAnsi="Times New Roman" w:cs="Times New Roman"/>
                <w:sz w:val="20"/>
                <w:szCs w:val="20"/>
                <w:lang w:val="lt-LT"/>
              </w:rPr>
              <w:t>.</w:t>
            </w:r>
          </w:p>
        </w:tc>
        <w:tc>
          <w:tcPr>
            <w:tcW w:w="6237" w:type="dxa"/>
            <w:tcBorders>
              <w:bottom w:val="single" w:sz="4" w:space="0" w:color="auto"/>
              <w:tl2br w:val="nil"/>
            </w:tcBorders>
          </w:tcPr>
          <w:p w14:paraId="17DDFC56" w14:textId="62158F39"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A262A10" w14:textId="77777777" w:rsidR="0062778F" w:rsidRPr="00B668F0" w:rsidRDefault="0062778F" w:rsidP="0062778F">
            <w:pPr>
              <w:jc w:val="both"/>
              <w:rPr>
                <w:rFonts w:ascii="Times New Roman" w:hAnsi="Times New Roman" w:cs="Times New Roman"/>
                <w:sz w:val="20"/>
                <w:szCs w:val="20"/>
                <w:lang w:val="lt-LT"/>
              </w:rPr>
            </w:pPr>
          </w:p>
        </w:tc>
      </w:tr>
      <w:tr w:rsidR="0062778F" w:rsidRPr="00EE4EE7" w14:paraId="1D4B7B5B" w14:textId="77777777" w:rsidTr="00D12A69">
        <w:tc>
          <w:tcPr>
            <w:tcW w:w="846" w:type="dxa"/>
          </w:tcPr>
          <w:p w14:paraId="5BA430A0"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44EA5D11" w14:textId="53DD1F27" w:rsidR="0062778F" w:rsidRPr="00B668F0" w:rsidRDefault="0062778F"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Atkuriamų dažnių juosta</w:t>
            </w:r>
            <w:r w:rsidR="008A2FCE"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nuo 35 Hz iki 120 </w:t>
            </w:r>
            <w:proofErr w:type="spellStart"/>
            <w:r w:rsidRPr="00B668F0">
              <w:rPr>
                <w:rFonts w:ascii="Times New Roman" w:hAnsi="Times New Roman" w:cs="Times New Roman"/>
                <w:sz w:val="20"/>
                <w:szCs w:val="20"/>
                <w:lang w:val="lt-LT"/>
              </w:rPr>
              <w:t>kHz</w:t>
            </w:r>
            <w:proofErr w:type="spellEnd"/>
            <w:r w:rsidRPr="00B668F0">
              <w:rPr>
                <w:rFonts w:ascii="Times New Roman" w:hAnsi="Times New Roman" w:cs="Times New Roman"/>
                <w:sz w:val="20"/>
                <w:szCs w:val="20"/>
                <w:lang w:val="lt-LT"/>
              </w:rPr>
              <w:t xml:space="preserve"> (+/-3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w:t>
            </w:r>
            <w:r w:rsidRPr="007D3BE7">
              <w:rPr>
                <w:rFonts w:ascii="Times New Roman" w:hAnsi="Times New Roman" w:cs="Times New Roman"/>
                <w:sz w:val="20"/>
                <w:szCs w:val="20"/>
                <w:lang w:val="lt-LT"/>
              </w:rPr>
              <w:t>.</w:t>
            </w:r>
          </w:p>
        </w:tc>
        <w:tc>
          <w:tcPr>
            <w:tcW w:w="6237" w:type="dxa"/>
            <w:tcBorders>
              <w:bottom w:val="single" w:sz="4" w:space="0" w:color="auto"/>
              <w:tl2br w:val="nil"/>
            </w:tcBorders>
          </w:tcPr>
          <w:p w14:paraId="6E012113" w14:textId="431F1210"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C5ED62E" w14:textId="3275D19E" w:rsidR="0062778F" w:rsidRPr="00B668F0" w:rsidRDefault="0062778F" w:rsidP="00936C9A">
            <w:pPr>
              <w:jc w:val="both"/>
              <w:rPr>
                <w:rFonts w:ascii="Times New Roman" w:hAnsi="Times New Roman" w:cs="Times New Roman"/>
                <w:sz w:val="20"/>
                <w:szCs w:val="20"/>
                <w:lang w:val="lt-LT"/>
              </w:rPr>
            </w:pPr>
          </w:p>
        </w:tc>
      </w:tr>
      <w:tr w:rsidR="0062778F" w:rsidRPr="00B668F0" w14:paraId="0FA33345" w14:textId="77777777" w:rsidTr="00D12A69">
        <w:tc>
          <w:tcPr>
            <w:tcW w:w="846" w:type="dxa"/>
          </w:tcPr>
          <w:p w14:paraId="55411189"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3C4A99EC" w14:textId="45D2FB39" w:rsidR="0062778F" w:rsidRPr="00B668F0" w:rsidRDefault="0062778F"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Maksimalus, </w:t>
            </w:r>
            <w:proofErr w:type="spellStart"/>
            <w:r w:rsidRPr="00B668F0">
              <w:rPr>
                <w:rFonts w:ascii="Times New Roman" w:hAnsi="Times New Roman" w:cs="Times New Roman"/>
                <w:sz w:val="20"/>
                <w:szCs w:val="20"/>
                <w:lang w:val="lt-LT"/>
              </w:rPr>
              <w:t>pikinis</w:t>
            </w:r>
            <w:proofErr w:type="spellEnd"/>
            <w:r w:rsidRPr="00B668F0">
              <w:rPr>
                <w:rFonts w:ascii="Times New Roman" w:hAnsi="Times New Roman" w:cs="Times New Roman"/>
                <w:sz w:val="20"/>
                <w:szCs w:val="20"/>
                <w:lang w:val="lt-LT"/>
              </w:rPr>
              <w:t xml:space="preserve"> garso slėgis</w:t>
            </w:r>
            <w:r w:rsidR="003C41FF"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mažesnis nei 135 </w:t>
            </w:r>
            <w:proofErr w:type="spellStart"/>
            <w:r w:rsidRPr="00B668F0">
              <w:rPr>
                <w:rFonts w:ascii="Times New Roman" w:hAnsi="Times New Roman" w:cs="Times New Roman"/>
                <w:sz w:val="20"/>
                <w:szCs w:val="20"/>
                <w:lang w:val="lt-LT"/>
              </w:rPr>
              <w:t>d</w:t>
            </w:r>
            <w:r w:rsidRPr="00CD0B5D">
              <w:rPr>
                <w:rFonts w:ascii="Times New Roman" w:hAnsi="Times New Roman" w:cs="Times New Roman"/>
                <w:sz w:val="20"/>
                <w:szCs w:val="20"/>
                <w:lang w:val="lt-LT"/>
              </w:rPr>
              <w:t>B</w:t>
            </w:r>
            <w:proofErr w:type="spellEnd"/>
            <w:r w:rsidR="003C41FF" w:rsidRPr="007D3BE7">
              <w:rPr>
                <w:rFonts w:ascii="Times New Roman" w:hAnsi="Times New Roman" w:cs="Times New Roman"/>
                <w:sz w:val="20"/>
                <w:szCs w:val="20"/>
                <w:lang w:val="lt-LT"/>
              </w:rPr>
              <w:t>.</w:t>
            </w:r>
          </w:p>
        </w:tc>
        <w:tc>
          <w:tcPr>
            <w:tcW w:w="6237" w:type="dxa"/>
            <w:tcBorders>
              <w:bottom w:val="single" w:sz="4" w:space="0" w:color="auto"/>
              <w:tl2br w:val="nil"/>
            </w:tcBorders>
          </w:tcPr>
          <w:p w14:paraId="14FFD4D2" w14:textId="3B091215"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59426D9" w14:textId="20D42B17" w:rsidR="0062778F" w:rsidRPr="00B668F0" w:rsidRDefault="0062778F" w:rsidP="00936C9A">
            <w:pPr>
              <w:jc w:val="both"/>
              <w:rPr>
                <w:rFonts w:ascii="Times New Roman" w:hAnsi="Times New Roman" w:cs="Times New Roman"/>
                <w:sz w:val="20"/>
                <w:szCs w:val="20"/>
                <w:lang w:val="lt-LT"/>
              </w:rPr>
            </w:pPr>
          </w:p>
        </w:tc>
      </w:tr>
      <w:tr w:rsidR="0062778F" w:rsidRPr="00B668F0" w14:paraId="2FD4E2B3" w14:textId="77777777" w:rsidTr="00D12A69">
        <w:tc>
          <w:tcPr>
            <w:tcW w:w="846" w:type="dxa"/>
          </w:tcPr>
          <w:p w14:paraId="2F8599A9"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3364BAD1" w14:textId="3F599FD2" w:rsidR="0062778F" w:rsidRPr="00B668F0" w:rsidRDefault="0062778F"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Sistema yra to paties gamintojo kaip ir </w:t>
            </w:r>
            <w:r w:rsidR="008B5455" w:rsidRPr="00B668F0">
              <w:rPr>
                <w:rFonts w:ascii="Times New Roman" w:hAnsi="Times New Roman" w:cs="Times New Roman"/>
                <w:sz w:val="20"/>
                <w:szCs w:val="20"/>
                <w:highlight w:val="yellow"/>
                <w:lang w:val="lt-LT"/>
              </w:rPr>
              <w:fldChar w:fldCharType="begin"/>
            </w:r>
            <w:r w:rsidR="008B5455" w:rsidRPr="00B668F0">
              <w:rPr>
                <w:rFonts w:ascii="Times New Roman" w:hAnsi="Times New Roman" w:cs="Times New Roman"/>
                <w:sz w:val="20"/>
                <w:szCs w:val="20"/>
                <w:lang w:val="lt-LT"/>
              </w:rPr>
              <w:instrText xml:space="preserve"> REF _Ref225946174 \r \h </w:instrText>
            </w:r>
            <w:r w:rsidR="001F0774" w:rsidRPr="00B668F0">
              <w:rPr>
                <w:rFonts w:ascii="Times New Roman" w:hAnsi="Times New Roman" w:cs="Times New Roman"/>
                <w:sz w:val="20"/>
                <w:szCs w:val="20"/>
                <w:highlight w:val="yellow"/>
                <w:lang w:val="lt-LT"/>
              </w:rPr>
              <w:instrText xml:space="preserve"> \* MERGEFORMAT </w:instrText>
            </w:r>
            <w:r w:rsidR="008B5455" w:rsidRPr="00B668F0">
              <w:rPr>
                <w:rFonts w:ascii="Times New Roman" w:hAnsi="Times New Roman" w:cs="Times New Roman"/>
                <w:sz w:val="20"/>
                <w:szCs w:val="20"/>
                <w:highlight w:val="yellow"/>
                <w:lang w:val="lt-LT"/>
              </w:rPr>
            </w:r>
            <w:r w:rsidR="008B5455" w:rsidRPr="00B668F0">
              <w:rPr>
                <w:rFonts w:ascii="Times New Roman" w:hAnsi="Times New Roman" w:cs="Times New Roman"/>
                <w:sz w:val="20"/>
                <w:szCs w:val="20"/>
                <w:highlight w:val="yellow"/>
                <w:lang w:val="lt-LT"/>
              </w:rPr>
              <w:fldChar w:fldCharType="separate"/>
            </w:r>
            <w:r w:rsidR="008B5455" w:rsidRPr="00B668F0">
              <w:rPr>
                <w:rFonts w:ascii="Times New Roman" w:hAnsi="Times New Roman" w:cs="Times New Roman"/>
                <w:sz w:val="20"/>
                <w:szCs w:val="20"/>
                <w:lang w:val="lt-LT"/>
              </w:rPr>
              <w:t>1</w:t>
            </w:r>
            <w:r w:rsidR="008B5455" w:rsidRPr="00B668F0">
              <w:rPr>
                <w:rFonts w:ascii="Times New Roman" w:hAnsi="Times New Roman" w:cs="Times New Roman"/>
                <w:sz w:val="20"/>
                <w:szCs w:val="20"/>
                <w:highlight w:val="yellow"/>
                <w:lang w:val="lt-LT"/>
              </w:rPr>
              <w:fldChar w:fldCharType="end"/>
            </w:r>
            <w:r w:rsidRPr="00B668F0">
              <w:rPr>
                <w:rFonts w:ascii="Times New Roman" w:hAnsi="Times New Roman" w:cs="Times New Roman"/>
                <w:sz w:val="20"/>
                <w:szCs w:val="20"/>
                <w:lang w:val="lt-LT"/>
              </w:rPr>
              <w:t xml:space="preserve"> punkte siūlomo akustinės sistemos modulio ir yra sujungiama į vieną, vientisą bendrą garso sistemą. </w:t>
            </w:r>
          </w:p>
        </w:tc>
        <w:tc>
          <w:tcPr>
            <w:tcW w:w="6237" w:type="dxa"/>
            <w:tcBorders>
              <w:bottom w:val="single" w:sz="4" w:space="0" w:color="auto"/>
              <w:tl2br w:val="nil"/>
            </w:tcBorders>
          </w:tcPr>
          <w:p w14:paraId="3A5FB646" w14:textId="5B18C86A"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4E066D0" w14:textId="77777777" w:rsidR="0062778F" w:rsidRPr="00B668F0" w:rsidRDefault="0062778F" w:rsidP="0062778F">
            <w:pPr>
              <w:jc w:val="both"/>
              <w:rPr>
                <w:rFonts w:ascii="Times New Roman" w:hAnsi="Times New Roman" w:cs="Times New Roman"/>
                <w:sz w:val="20"/>
                <w:szCs w:val="20"/>
                <w:lang w:val="lt-LT"/>
              </w:rPr>
            </w:pPr>
          </w:p>
        </w:tc>
      </w:tr>
      <w:tr w:rsidR="0062778F" w:rsidRPr="00B668F0" w14:paraId="1BBC184E" w14:textId="77777777" w:rsidTr="00D12A69">
        <w:tc>
          <w:tcPr>
            <w:tcW w:w="846" w:type="dxa"/>
          </w:tcPr>
          <w:p w14:paraId="02F288C8"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2D76024D" w14:textId="5C4AA101" w:rsidR="0062778F" w:rsidRPr="00B668F0" w:rsidRDefault="0062778F"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Svoris </w:t>
            </w:r>
            <w:r w:rsidR="004A0069"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iki 50 kg</w:t>
            </w:r>
            <w:r w:rsidR="00382C7E" w:rsidRPr="007D3BE7">
              <w:rPr>
                <w:rFonts w:ascii="Times New Roman" w:hAnsi="Times New Roman" w:cs="Times New Roman"/>
                <w:sz w:val="20"/>
                <w:szCs w:val="20"/>
                <w:lang w:val="lt-LT"/>
              </w:rPr>
              <w:t>.</w:t>
            </w:r>
          </w:p>
        </w:tc>
        <w:tc>
          <w:tcPr>
            <w:tcW w:w="6237" w:type="dxa"/>
            <w:tcBorders>
              <w:bottom w:val="single" w:sz="4" w:space="0" w:color="auto"/>
              <w:tl2br w:val="nil"/>
            </w:tcBorders>
          </w:tcPr>
          <w:p w14:paraId="23430CCF" w14:textId="613495CA"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E4F1A98" w14:textId="776C7E1F" w:rsidR="0062778F" w:rsidRPr="00B668F0" w:rsidRDefault="0062778F" w:rsidP="00936C9A">
            <w:pPr>
              <w:jc w:val="both"/>
              <w:rPr>
                <w:rFonts w:ascii="Times New Roman" w:hAnsi="Times New Roman" w:cs="Times New Roman"/>
                <w:sz w:val="20"/>
                <w:szCs w:val="20"/>
                <w:lang w:val="lt-LT"/>
              </w:rPr>
            </w:pPr>
          </w:p>
        </w:tc>
      </w:tr>
      <w:tr w:rsidR="0062778F" w:rsidRPr="00B668F0" w14:paraId="37A0E958" w14:textId="77777777" w:rsidTr="00D12A69">
        <w:tc>
          <w:tcPr>
            <w:tcW w:w="846" w:type="dxa"/>
          </w:tcPr>
          <w:p w14:paraId="19FD2F12"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76F08571" w14:textId="77777777" w:rsidR="0062778F" w:rsidRPr="00B668F0" w:rsidRDefault="0062778F"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Komplektuojama kartu su:</w:t>
            </w:r>
          </w:p>
          <w:p w14:paraId="043C3A90" w14:textId="1915FD89" w:rsidR="0062778F" w:rsidRPr="00B668F0" w:rsidRDefault="0062778F" w:rsidP="0062778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Gamintojo programine įranga;</w:t>
            </w:r>
          </w:p>
          <w:p w14:paraId="025B66E3" w14:textId="77777777" w:rsidR="0062778F" w:rsidRPr="00B668F0" w:rsidRDefault="0062778F" w:rsidP="0062778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Modulių sujungimo komponentais;</w:t>
            </w:r>
          </w:p>
          <w:p w14:paraId="6A60948B" w14:textId="0F858DB0" w:rsidR="0062778F" w:rsidRPr="00B668F0" w:rsidRDefault="0062778F" w:rsidP="0062778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ratukais;</w:t>
            </w:r>
          </w:p>
          <w:p w14:paraId="21038B00" w14:textId="2E81FD25" w:rsidR="0062778F" w:rsidRPr="00B668F0" w:rsidRDefault="0062778F" w:rsidP="0062778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Laidais.</w:t>
            </w:r>
          </w:p>
        </w:tc>
        <w:tc>
          <w:tcPr>
            <w:tcW w:w="6237" w:type="dxa"/>
            <w:tcBorders>
              <w:bottom w:val="single" w:sz="4" w:space="0" w:color="auto"/>
              <w:tl2br w:val="nil"/>
            </w:tcBorders>
          </w:tcPr>
          <w:p w14:paraId="1FF84117" w14:textId="29D4F4B4"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1E5CAC7" w14:textId="77777777" w:rsidR="0062778F" w:rsidRPr="00B668F0" w:rsidRDefault="0062778F" w:rsidP="0062778F">
            <w:pPr>
              <w:jc w:val="both"/>
              <w:rPr>
                <w:rFonts w:ascii="Times New Roman" w:hAnsi="Times New Roman" w:cs="Times New Roman"/>
                <w:sz w:val="20"/>
                <w:szCs w:val="20"/>
                <w:lang w:val="lt-LT"/>
              </w:rPr>
            </w:pPr>
          </w:p>
        </w:tc>
      </w:tr>
      <w:tr w:rsidR="0062778F" w:rsidRPr="00EE4EE7" w14:paraId="04D0AF6C" w14:textId="77777777" w:rsidTr="00D12A69">
        <w:tc>
          <w:tcPr>
            <w:tcW w:w="846" w:type="dxa"/>
          </w:tcPr>
          <w:p w14:paraId="33249F86"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1F08A742" w14:textId="79B71882" w:rsidR="0062778F" w:rsidRPr="00B668F0" w:rsidRDefault="0062778F"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2A053EB5" w14:textId="54DCE917"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6437448" w14:textId="77777777" w:rsidR="0062778F" w:rsidRPr="00B668F0" w:rsidRDefault="0062778F" w:rsidP="0062778F">
            <w:pPr>
              <w:jc w:val="both"/>
              <w:rPr>
                <w:rFonts w:ascii="Times New Roman" w:hAnsi="Times New Roman" w:cs="Times New Roman"/>
                <w:sz w:val="20"/>
                <w:szCs w:val="20"/>
                <w:lang w:val="lt-LT"/>
              </w:rPr>
            </w:pPr>
          </w:p>
        </w:tc>
      </w:tr>
      <w:tr w:rsidR="001F0D02" w:rsidRPr="00B668F0" w14:paraId="10D0A6C5" w14:textId="77777777" w:rsidTr="00D12A69">
        <w:tc>
          <w:tcPr>
            <w:tcW w:w="5807" w:type="dxa"/>
            <w:gridSpan w:val="2"/>
            <w:shd w:val="clear" w:color="auto" w:fill="F2F2F2" w:themeFill="background1" w:themeFillShade="F2"/>
          </w:tcPr>
          <w:p w14:paraId="130B875B" w14:textId="77777777" w:rsidR="008D4B1A" w:rsidRPr="00B668F0" w:rsidRDefault="001F0D02" w:rsidP="0062778F">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Akustinių sistemų priedai</w:t>
            </w:r>
          </w:p>
          <w:p w14:paraId="29722AF4" w14:textId="63E2E8D8" w:rsidR="0060381C" w:rsidRPr="00B668F0" w:rsidRDefault="0060381C" w:rsidP="008D4B1A">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single" w:sz="4" w:space="0" w:color="auto"/>
            </w:tcBorders>
          </w:tcPr>
          <w:p w14:paraId="1BE69913" w14:textId="77777777" w:rsidR="001F0D02" w:rsidRPr="00B668F0" w:rsidRDefault="001F0D02"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88B3DD9" w14:textId="77777777" w:rsidR="001F0D02" w:rsidRPr="00B668F0" w:rsidRDefault="001F0D02" w:rsidP="0062778F">
            <w:pPr>
              <w:jc w:val="both"/>
              <w:rPr>
                <w:rFonts w:ascii="Times New Roman" w:hAnsi="Times New Roman" w:cs="Times New Roman"/>
                <w:sz w:val="20"/>
                <w:szCs w:val="20"/>
                <w:lang w:val="lt-LT"/>
              </w:rPr>
            </w:pPr>
          </w:p>
        </w:tc>
      </w:tr>
      <w:tr w:rsidR="0062778F" w:rsidRPr="00B668F0" w14:paraId="52BA5569" w14:textId="77777777" w:rsidTr="00D12A69">
        <w:tc>
          <w:tcPr>
            <w:tcW w:w="846" w:type="dxa"/>
          </w:tcPr>
          <w:p w14:paraId="2F9A8D7D"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2EF5FED3" w14:textId="6C550205" w:rsidR="0062778F" w:rsidRPr="00B668F0" w:rsidRDefault="0060381C"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Kabinimo rėmai („</w:t>
            </w:r>
            <w:proofErr w:type="spellStart"/>
            <w:r w:rsidRPr="00B668F0">
              <w:rPr>
                <w:rFonts w:ascii="Times New Roman" w:hAnsi="Times New Roman" w:cs="Times New Roman"/>
                <w:sz w:val="20"/>
                <w:szCs w:val="20"/>
                <w:lang w:val="lt-LT"/>
              </w:rPr>
              <w:t>Flying</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frame</w:t>
            </w:r>
            <w:proofErr w:type="spellEnd"/>
            <w:r w:rsidRPr="00B668F0">
              <w:rPr>
                <w:rFonts w:ascii="Times New Roman" w:hAnsi="Times New Roman" w:cs="Times New Roman"/>
                <w:sz w:val="20"/>
                <w:szCs w:val="20"/>
                <w:lang w:val="lt-LT"/>
              </w:rPr>
              <w:t xml:space="preserve">“), skirti akustinės sistemos modulių, siūlomų </w:t>
            </w:r>
            <w:r w:rsidR="00010E56" w:rsidRPr="00B668F0">
              <w:rPr>
                <w:rFonts w:ascii="Times New Roman" w:hAnsi="Times New Roman" w:cs="Times New Roman"/>
                <w:sz w:val="20"/>
                <w:szCs w:val="20"/>
                <w:highlight w:val="yellow"/>
                <w:lang w:val="lt-LT"/>
              </w:rPr>
              <w:fldChar w:fldCharType="begin"/>
            </w:r>
            <w:r w:rsidR="00010E56" w:rsidRPr="00B668F0">
              <w:rPr>
                <w:rFonts w:ascii="Times New Roman" w:hAnsi="Times New Roman" w:cs="Times New Roman"/>
                <w:sz w:val="20"/>
                <w:szCs w:val="20"/>
                <w:lang w:val="lt-LT"/>
              </w:rPr>
              <w:instrText xml:space="preserve"> REF _Ref225946174 \r \h </w:instrText>
            </w:r>
            <w:r w:rsidR="001F0774" w:rsidRPr="00B668F0">
              <w:rPr>
                <w:rFonts w:ascii="Times New Roman" w:hAnsi="Times New Roman" w:cs="Times New Roman"/>
                <w:sz w:val="20"/>
                <w:szCs w:val="20"/>
                <w:highlight w:val="yellow"/>
                <w:lang w:val="lt-LT"/>
              </w:rPr>
              <w:instrText xml:space="preserve"> \* MERGEFORMAT </w:instrText>
            </w:r>
            <w:r w:rsidR="00010E56" w:rsidRPr="00B668F0">
              <w:rPr>
                <w:rFonts w:ascii="Times New Roman" w:hAnsi="Times New Roman" w:cs="Times New Roman"/>
                <w:sz w:val="20"/>
                <w:szCs w:val="20"/>
                <w:highlight w:val="yellow"/>
                <w:lang w:val="lt-LT"/>
              </w:rPr>
            </w:r>
            <w:r w:rsidR="00010E56" w:rsidRPr="00B668F0">
              <w:rPr>
                <w:rFonts w:ascii="Times New Roman" w:hAnsi="Times New Roman" w:cs="Times New Roman"/>
                <w:sz w:val="20"/>
                <w:szCs w:val="20"/>
                <w:highlight w:val="yellow"/>
                <w:lang w:val="lt-LT"/>
              </w:rPr>
              <w:fldChar w:fldCharType="separate"/>
            </w:r>
            <w:r w:rsidR="00010E56" w:rsidRPr="00B668F0">
              <w:rPr>
                <w:rFonts w:ascii="Times New Roman" w:hAnsi="Times New Roman" w:cs="Times New Roman"/>
                <w:sz w:val="20"/>
                <w:szCs w:val="20"/>
                <w:lang w:val="lt-LT"/>
              </w:rPr>
              <w:t>1</w:t>
            </w:r>
            <w:r w:rsidR="00010E56" w:rsidRPr="00B668F0">
              <w:rPr>
                <w:rFonts w:ascii="Times New Roman" w:hAnsi="Times New Roman" w:cs="Times New Roman"/>
                <w:sz w:val="20"/>
                <w:szCs w:val="20"/>
                <w:highlight w:val="yellow"/>
                <w:lang w:val="lt-LT"/>
              </w:rPr>
              <w:fldChar w:fldCharType="end"/>
            </w:r>
            <w:r w:rsidRPr="00B668F0">
              <w:rPr>
                <w:rFonts w:ascii="Times New Roman" w:hAnsi="Times New Roman" w:cs="Times New Roman"/>
                <w:sz w:val="20"/>
                <w:szCs w:val="20"/>
                <w:lang w:val="lt-LT"/>
              </w:rPr>
              <w:t xml:space="preserve"> punkte, pakabinimui.</w:t>
            </w:r>
          </w:p>
          <w:p w14:paraId="5732B78B" w14:textId="19988C40" w:rsidR="0060381C" w:rsidRPr="00B668F0" w:rsidRDefault="0060381C"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4FB8461B" w14:textId="57C3A52A"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B666840" w14:textId="77777777" w:rsidR="0062778F" w:rsidRPr="00B668F0" w:rsidRDefault="0062778F" w:rsidP="0062778F">
            <w:pPr>
              <w:jc w:val="both"/>
              <w:rPr>
                <w:rFonts w:ascii="Times New Roman" w:hAnsi="Times New Roman" w:cs="Times New Roman"/>
                <w:sz w:val="20"/>
                <w:szCs w:val="20"/>
                <w:lang w:val="lt-LT"/>
              </w:rPr>
            </w:pPr>
          </w:p>
        </w:tc>
      </w:tr>
      <w:tr w:rsidR="0062778F" w:rsidRPr="00B668F0" w14:paraId="1417AE6A" w14:textId="77777777" w:rsidTr="00D12A69">
        <w:tc>
          <w:tcPr>
            <w:tcW w:w="846" w:type="dxa"/>
          </w:tcPr>
          <w:p w14:paraId="47F1554D"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2ECE71AD" w14:textId="45B706BD" w:rsidR="0060381C" w:rsidRPr="00B668F0" w:rsidRDefault="0060381C"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Montavimo adapteriai, skirti akustinės sistemos modulių, siūlomų </w:t>
            </w:r>
            <w:r w:rsidR="00010E56" w:rsidRPr="00B668F0">
              <w:rPr>
                <w:rFonts w:ascii="Times New Roman" w:hAnsi="Times New Roman" w:cs="Times New Roman"/>
                <w:sz w:val="20"/>
                <w:szCs w:val="20"/>
                <w:highlight w:val="yellow"/>
                <w:lang w:val="lt-LT"/>
              </w:rPr>
              <w:fldChar w:fldCharType="begin"/>
            </w:r>
            <w:r w:rsidR="00010E56" w:rsidRPr="00B668F0">
              <w:rPr>
                <w:rFonts w:ascii="Times New Roman" w:hAnsi="Times New Roman" w:cs="Times New Roman"/>
                <w:sz w:val="20"/>
                <w:szCs w:val="20"/>
                <w:lang w:val="lt-LT"/>
              </w:rPr>
              <w:instrText xml:space="preserve"> REF _Ref225946174 \r \h </w:instrText>
            </w:r>
            <w:r w:rsidR="001F0774" w:rsidRPr="00B668F0">
              <w:rPr>
                <w:rFonts w:ascii="Times New Roman" w:hAnsi="Times New Roman" w:cs="Times New Roman"/>
                <w:sz w:val="20"/>
                <w:szCs w:val="20"/>
                <w:highlight w:val="yellow"/>
                <w:lang w:val="lt-LT"/>
              </w:rPr>
              <w:instrText xml:space="preserve"> \* MERGEFORMAT </w:instrText>
            </w:r>
            <w:r w:rsidR="00010E56" w:rsidRPr="00B668F0">
              <w:rPr>
                <w:rFonts w:ascii="Times New Roman" w:hAnsi="Times New Roman" w:cs="Times New Roman"/>
                <w:sz w:val="20"/>
                <w:szCs w:val="20"/>
                <w:highlight w:val="yellow"/>
                <w:lang w:val="lt-LT"/>
              </w:rPr>
            </w:r>
            <w:r w:rsidR="00010E56" w:rsidRPr="00B668F0">
              <w:rPr>
                <w:rFonts w:ascii="Times New Roman" w:hAnsi="Times New Roman" w:cs="Times New Roman"/>
                <w:sz w:val="20"/>
                <w:szCs w:val="20"/>
                <w:highlight w:val="yellow"/>
                <w:lang w:val="lt-LT"/>
              </w:rPr>
              <w:fldChar w:fldCharType="separate"/>
            </w:r>
            <w:r w:rsidR="00010E56" w:rsidRPr="00B668F0">
              <w:rPr>
                <w:rFonts w:ascii="Times New Roman" w:hAnsi="Times New Roman" w:cs="Times New Roman"/>
                <w:sz w:val="20"/>
                <w:szCs w:val="20"/>
                <w:lang w:val="lt-LT"/>
              </w:rPr>
              <w:t>1</w:t>
            </w:r>
            <w:r w:rsidR="00010E56" w:rsidRPr="00B668F0">
              <w:rPr>
                <w:rFonts w:ascii="Times New Roman" w:hAnsi="Times New Roman" w:cs="Times New Roman"/>
                <w:sz w:val="20"/>
                <w:szCs w:val="20"/>
                <w:highlight w:val="yellow"/>
                <w:lang w:val="lt-LT"/>
              </w:rPr>
              <w:fldChar w:fldCharType="end"/>
            </w:r>
            <w:r w:rsidRPr="00B668F0">
              <w:rPr>
                <w:rFonts w:ascii="Times New Roman" w:hAnsi="Times New Roman" w:cs="Times New Roman"/>
                <w:sz w:val="20"/>
                <w:szCs w:val="20"/>
                <w:lang w:val="lt-LT"/>
              </w:rPr>
              <w:t xml:space="preserve"> punkte, montavimui ant žemų dažnių akustinės sistemos, siūlomos </w:t>
            </w:r>
            <w:r w:rsidR="00010E56" w:rsidRPr="00B668F0">
              <w:rPr>
                <w:rFonts w:ascii="Times New Roman" w:hAnsi="Times New Roman" w:cs="Times New Roman"/>
                <w:sz w:val="20"/>
                <w:szCs w:val="20"/>
                <w:highlight w:val="yellow"/>
                <w:lang w:val="lt-LT"/>
              </w:rPr>
              <w:fldChar w:fldCharType="begin"/>
            </w:r>
            <w:r w:rsidR="00010E56" w:rsidRPr="00B668F0">
              <w:rPr>
                <w:rFonts w:ascii="Times New Roman" w:hAnsi="Times New Roman" w:cs="Times New Roman"/>
                <w:sz w:val="20"/>
                <w:szCs w:val="20"/>
                <w:lang w:val="lt-LT"/>
              </w:rPr>
              <w:instrText xml:space="preserve"> REF _Ref225946200 \r \h </w:instrText>
            </w:r>
            <w:r w:rsidR="001F0774" w:rsidRPr="00B668F0">
              <w:rPr>
                <w:rFonts w:ascii="Times New Roman" w:hAnsi="Times New Roman" w:cs="Times New Roman"/>
                <w:sz w:val="20"/>
                <w:szCs w:val="20"/>
                <w:highlight w:val="yellow"/>
                <w:lang w:val="lt-LT"/>
              </w:rPr>
              <w:instrText xml:space="preserve"> \* MERGEFORMAT </w:instrText>
            </w:r>
            <w:r w:rsidR="00010E56" w:rsidRPr="00B668F0">
              <w:rPr>
                <w:rFonts w:ascii="Times New Roman" w:hAnsi="Times New Roman" w:cs="Times New Roman"/>
                <w:sz w:val="20"/>
                <w:szCs w:val="20"/>
                <w:highlight w:val="yellow"/>
                <w:lang w:val="lt-LT"/>
              </w:rPr>
            </w:r>
            <w:r w:rsidR="00010E56" w:rsidRPr="00B668F0">
              <w:rPr>
                <w:rFonts w:ascii="Times New Roman" w:hAnsi="Times New Roman" w:cs="Times New Roman"/>
                <w:sz w:val="20"/>
                <w:szCs w:val="20"/>
                <w:highlight w:val="yellow"/>
                <w:lang w:val="lt-LT"/>
              </w:rPr>
              <w:fldChar w:fldCharType="separate"/>
            </w:r>
            <w:r w:rsidR="00010E56" w:rsidRPr="00B668F0">
              <w:rPr>
                <w:rFonts w:ascii="Times New Roman" w:hAnsi="Times New Roman" w:cs="Times New Roman"/>
                <w:sz w:val="20"/>
                <w:szCs w:val="20"/>
                <w:lang w:val="lt-LT"/>
              </w:rPr>
              <w:t>2</w:t>
            </w:r>
            <w:r w:rsidR="00010E56" w:rsidRPr="00B668F0">
              <w:rPr>
                <w:rFonts w:ascii="Times New Roman" w:hAnsi="Times New Roman" w:cs="Times New Roman"/>
                <w:sz w:val="20"/>
                <w:szCs w:val="20"/>
                <w:highlight w:val="yellow"/>
                <w:lang w:val="lt-LT"/>
              </w:rPr>
              <w:fldChar w:fldCharType="end"/>
            </w:r>
            <w:r w:rsidRPr="00B668F0">
              <w:rPr>
                <w:rFonts w:ascii="Times New Roman" w:hAnsi="Times New Roman" w:cs="Times New Roman"/>
                <w:sz w:val="20"/>
                <w:szCs w:val="20"/>
                <w:lang w:val="lt-LT"/>
              </w:rPr>
              <w:t xml:space="preserve"> punkte.</w:t>
            </w:r>
          </w:p>
          <w:p w14:paraId="106248C9" w14:textId="201BB575" w:rsidR="0062778F" w:rsidRPr="00B668F0" w:rsidRDefault="0060381C"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258F0A62" w14:textId="036CA2CF"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B8E1063" w14:textId="77777777" w:rsidR="0062778F" w:rsidRPr="00B668F0" w:rsidRDefault="0062778F" w:rsidP="0062778F">
            <w:pPr>
              <w:jc w:val="both"/>
              <w:rPr>
                <w:rFonts w:ascii="Times New Roman" w:hAnsi="Times New Roman" w:cs="Times New Roman"/>
                <w:sz w:val="20"/>
                <w:szCs w:val="20"/>
                <w:lang w:val="lt-LT"/>
              </w:rPr>
            </w:pPr>
          </w:p>
        </w:tc>
      </w:tr>
      <w:tr w:rsidR="0062778F" w:rsidRPr="00B668F0" w14:paraId="5413F5E4" w14:textId="77777777" w:rsidTr="00D12A69">
        <w:tc>
          <w:tcPr>
            <w:tcW w:w="846" w:type="dxa"/>
          </w:tcPr>
          <w:p w14:paraId="6B8AC324" w14:textId="77777777" w:rsidR="0062778F" w:rsidRPr="00B668F0" w:rsidRDefault="0062778F"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2524725B" w14:textId="198A696A" w:rsidR="0060381C" w:rsidRPr="00B668F0" w:rsidRDefault="0060381C"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Grindiniai stovai akustinės sistemos moduliams, siūlomų </w:t>
            </w:r>
            <w:r w:rsidR="00010E56" w:rsidRPr="00B668F0">
              <w:rPr>
                <w:rFonts w:ascii="Times New Roman" w:hAnsi="Times New Roman" w:cs="Times New Roman"/>
                <w:sz w:val="20"/>
                <w:szCs w:val="20"/>
                <w:highlight w:val="yellow"/>
                <w:lang w:val="lt-LT"/>
              </w:rPr>
              <w:fldChar w:fldCharType="begin"/>
            </w:r>
            <w:r w:rsidR="00010E56" w:rsidRPr="00B668F0">
              <w:rPr>
                <w:rFonts w:ascii="Times New Roman" w:hAnsi="Times New Roman" w:cs="Times New Roman"/>
                <w:sz w:val="20"/>
                <w:szCs w:val="20"/>
                <w:lang w:val="lt-LT"/>
              </w:rPr>
              <w:instrText xml:space="preserve"> REF _Ref225946174 \r \h </w:instrText>
            </w:r>
            <w:r w:rsidR="001F0774" w:rsidRPr="00B668F0">
              <w:rPr>
                <w:rFonts w:ascii="Times New Roman" w:hAnsi="Times New Roman" w:cs="Times New Roman"/>
                <w:sz w:val="20"/>
                <w:szCs w:val="20"/>
                <w:highlight w:val="yellow"/>
                <w:lang w:val="lt-LT"/>
              </w:rPr>
              <w:instrText xml:space="preserve"> \* MERGEFORMAT </w:instrText>
            </w:r>
            <w:r w:rsidR="00010E56" w:rsidRPr="00B668F0">
              <w:rPr>
                <w:rFonts w:ascii="Times New Roman" w:hAnsi="Times New Roman" w:cs="Times New Roman"/>
                <w:sz w:val="20"/>
                <w:szCs w:val="20"/>
                <w:highlight w:val="yellow"/>
                <w:lang w:val="lt-LT"/>
              </w:rPr>
            </w:r>
            <w:r w:rsidR="00010E56" w:rsidRPr="00B668F0">
              <w:rPr>
                <w:rFonts w:ascii="Times New Roman" w:hAnsi="Times New Roman" w:cs="Times New Roman"/>
                <w:sz w:val="20"/>
                <w:szCs w:val="20"/>
                <w:highlight w:val="yellow"/>
                <w:lang w:val="lt-LT"/>
              </w:rPr>
              <w:fldChar w:fldCharType="separate"/>
            </w:r>
            <w:r w:rsidR="00010E56" w:rsidRPr="00B668F0">
              <w:rPr>
                <w:rFonts w:ascii="Times New Roman" w:hAnsi="Times New Roman" w:cs="Times New Roman"/>
                <w:sz w:val="20"/>
                <w:szCs w:val="20"/>
                <w:lang w:val="lt-LT"/>
              </w:rPr>
              <w:t>1</w:t>
            </w:r>
            <w:r w:rsidR="00010E56" w:rsidRPr="00B668F0">
              <w:rPr>
                <w:rFonts w:ascii="Times New Roman" w:hAnsi="Times New Roman" w:cs="Times New Roman"/>
                <w:sz w:val="20"/>
                <w:szCs w:val="20"/>
                <w:highlight w:val="yellow"/>
                <w:lang w:val="lt-LT"/>
              </w:rPr>
              <w:fldChar w:fldCharType="end"/>
            </w:r>
            <w:r w:rsidRPr="00B668F0">
              <w:rPr>
                <w:rFonts w:ascii="Times New Roman" w:hAnsi="Times New Roman" w:cs="Times New Roman"/>
                <w:sz w:val="20"/>
                <w:szCs w:val="20"/>
                <w:lang w:val="lt-LT"/>
              </w:rPr>
              <w:t xml:space="preserve"> punkte.</w:t>
            </w:r>
          </w:p>
          <w:p w14:paraId="456D237B" w14:textId="7A33828E" w:rsidR="0062778F" w:rsidRPr="00B668F0" w:rsidRDefault="0060381C"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6 vnt.</w:t>
            </w:r>
          </w:p>
        </w:tc>
        <w:tc>
          <w:tcPr>
            <w:tcW w:w="6237" w:type="dxa"/>
            <w:tcBorders>
              <w:bottom w:val="single" w:sz="4" w:space="0" w:color="auto"/>
              <w:tl2br w:val="nil"/>
            </w:tcBorders>
          </w:tcPr>
          <w:p w14:paraId="06F6F2A4" w14:textId="146F5F76" w:rsidR="0062778F" w:rsidRPr="00B668F0" w:rsidRDefault="0062778F"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AC71F98" w14:textId="77777777" w:rsidR="0062778F" w:rsidRPr="00B668F0" w:rsidRDefault="0062778F" w:rsidP="0062778F">
            <w:pPr>
              <w:jc w:val="both"/>
              <w:rPr>
                <w:rFonts w:ascii="Times New Roman" w:hAnsi="Times New Roman" w:cs="Times New Roman"/>
                <w:sz w:val="20"/>
                <w:szCs w:val="20"/>
                <w:lang w:val="lt-LT"/>
              </w:rPr>
            </w:pPr>
          </w:p>
        </w:tc>
      </w:tr>
      <w:tr w:rsidR="00A354C5" w:rsidRPr="00B668F0" w14:paraId="65164DBA" w14:textId="77777777" w:rsidTr="00D12A69">
        <w:tc>
          <w:tcPr>
            <w:tcW w:w="846" w:type="dxa"/>
          </w:tcPr>
          <w:p w14:paraId="1E91314E" w14:textId="77777777" w:rsidR="00A354C5" w:rsidRPr="00B668F0" w:rsidRDefault="00A354C5"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3EEA631E" w14:textId="258C3804" w:rsidR="00A354C5" w:rsidRPr="00B668F0" w:rsidRDefault="00A354C5"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dėžės („</w:t>
            </w:r>
            <w:proofErr w:type="spellStart"/>
            <w:r w:rsidRPr="00B668F0">
              <w:rPr>
                <w:rFonts w:ascii="Times New Roman" w:hAnsi="Times New Roman" w:cs="Times New Roman"/>
                <w:sz w:val="20"/>
                <w:szCs w:val="20"/>
                <w:lang w:val="lt-LT"/>
              </w:rPr>
              <w:t>Flight</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case</w:t>
            </w:r>
            <w:proofErr w:type="spellEnd"/>
            <w:r w:rsidR="00EB1360" w:rsidRPr="00B668F0">
              <w:rPr>
                <w:rFonts w:ascii="Times New Roman" w:hAnsi="Times New Roman" w:cs="Times New Roman"/>
                <w:sz w:val="20"/>
                <w:szCs w:val="20"/>
                <w:lang w:val="lt-LT"/>
              </w:rPr>
              <w:t xml:space="preserve">“) skirtos akustinėms sistemoms, siūlomos </w:t>
            </w:r>
            <w:r w:rsidR="00EB1360" w:rsidRPr="00B668F0">
              <w:rPr>
                <w:rFonts w:ascii="Times New Roman" w:hAnsi="Times New Roman" w:cs="Times New Roman"/>
                <w:sz w:val="20"/>
                <w:szCs w:val="20"/>
                <w:highlight w:val="yellow"/>
                <w:lang w:val="lt-LT"/>
              </w:rPr>
              <w:fldChar w:fldCharType="begin"/>
            </w:r>
            <w:r w:rsidR="00EB1360" w:rsidRPr="00B668F0">
              <w:rPr>
                <w:rFonts w:ascii="Times New Roman" w:hAnsi="Times New Roman" w:cs="Times New Roman"/>
                <w:sz w:val="20"/>
                <w:szCs w:val="20"/>
                <w:lang w:val="lt-LT"/>
              </w:rPr>
              <w:instrText xml:space="preserve"> REF _Ref225946200 \r \h </w:instrText>
            </w:r>
            <w:r w:rsidR="00EB1360" w:rsidRPr="00B668F0">
              <w:rPr>
                <w:rFonts w:ascii="Times New Roman" w:hAnsi="Times New Roman" w:cs="Times New Roman"/>
                <w:sz w:val="20"/>
                <w:szCs w:val="20"/>
                <w:highlight w:val="yellow"/>
                <w:lang w:val="lt-LT"/>
              </w:rPr>
              <w:instrText xml:space="preserve"> \* MERGEFORMAT </w:instrText>
            </w:r>
            <w:r w:rsidR="00EB1360" w:rsidRPr="00B668F0">
              <w:rPr>
                <w:rFonts w:ascii="Times New Roman" w:hAnsi="Times New Roman" w:cs="Times New Roman"/>
                <w:sz w:val="20"/>
                <w:szCs w:val="20"/>
                <w:highlight w:val="yellow"/>
                <w:lang w:val="lt-LT"/>
              </w:rPr>
            </w:r>
            <w:r w:rsidR="00EB1360" w:rsidRPr="00B668F0">
              <w:rPr>
                <w:rFonts w:ascii="Times New Roman" w:hAnsi="Times New Roman" w:cs="Times New Roman"/>
                <w:sz w:val="20"/>
                <w:szCs w:val="20"/>
                <w:highlight w:val="yellow"/>
                <w:lang w:val="lt-LT"/>
              </w:rPr>
              <w:fldChar w:fldCharType="separate"/>
            </w:r>
            <w:r w:rsidR="00EB1360" w:rsidRPr="00B668F0">
              <w:rPr>
                <w:rFonts w:ascii="Times New Roman" w:hAnsi="Times New Roman" w:cs="Times New Roman"/>
                <w:sz w:val="20"/>
                <w:szCs w:val="20"/>
                <w:lang w:val="lt-LT"/>
              </w:rPr>
              <w:t>2</w:t>
            </w:r>
            <w:r w:rsidR="00EB1360" w:rsidRPr="00B668F0">
              <w:rPr>
                <w:rFonts w:ascii="Times New Roman" w:hAnsi="Times New Roman" w:cs="Times New Roman"/>
                <w:sz w:val="20"/>
                <w:szCs w:val="20"/>
                <w:highlight w:val="yellow"/>
                <w:lang w:val="lt-LT"/>
              </w:rPr>
              <w:fldChar w:fldCharType="end"/>
            </w:r>
            <w:r w:rsidR="00EB1360" w:rsidRPr="00B668F0">
              <w:rPr>
                <w:rFonts w:ascii="Times New Roman" w:hAnsi="Times New Roman" w:cs="Times New Roman"/>
                <w:sz w:val="20"/>
                <w:szCs w:val="20"/>
                <w:lang w:val="lt-LT"/>
              </w:rPr>
              <w:t xml:space="preserve"> punkte, transportuoti.</w:t>
            </w:r>
          </w:p>
          <w:p w14:paraId="431D4DA9" w14:textId="1D3615AE" w:rsidR="00A354C5" w:rsidRPr="00B668F0" w:rsidRDefault="00A354C5"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4 vnt.</w:t>
            </w:r>
          </w:p>
        </w:tc>
        <w:tc>
          <w:tcPr>
            <w:tcW w:w="6237" w:type="dxa"/>
            <w:tcBorders>
              <w:bottom w:val="single" w:sz="4" w:space="0" w:color="auto"/>
              <w:tl2br w:val="nil"/>
            </w:tcBorders>
          </w:tcPr>
          <w:p w14:paraId="56391B71" w14:textId="77777777" w:rsidR="00A354C5" w:rsidRPr="00B668F0" w:rsidRDefault="00A354C5"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7DEB017" w14:textId="77777777" w:rsidR="00A354C5" w:rsidRPr="00B668F0" w:rsidRDefault="00A354C5" w:rsidP="0062778F">
            <w:pPr>
              <w:jc w:val="both"/>
              <w:rPr>
                <w:rFonts w:ascii="Times New Roman" w:hAnsi="Times New Roman" w:cs="Times New Roman"/>
                <w:sz w:val="20"/>
                <w:szCs w:val="20"/>
                <w:lang w:val="lt-LT"/>
              </w:rPr>
            </w:pPr>
          </w:p>
        </w:tc>
      </w:tr>
      <w:tr w:rsidR="00A354C5" w:rsidRPr="00B668F0" w14:paraId="14C57603" w14:textId="77777777" w:rsidTr="00D12A69">
        <w:tc>
          <w:tcPr>
            <w:tcW w:w="846" w:type="dxa"/>
          </w:tcPr>
          <w:p w14:paraId="65F947F6" w14:textId="77777777" w:rsidR="00A354C5" w:rsidRPr="00B668F0" w:rsidRDefault="00A354C5" w:rsidP="0062778F">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711E9D86" w14:textId="402BB129" w:rsidR="00A354C5" w:rsidRPr="00B668F0" w:rsidRDefault="00A354C5"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Uždangalai akustinėms sistemoms</w:t>
            </w:r>
            <w:r w:rsidR="00EB1360" w:rsidRPr="00B668F0">
              <w:rPr>
                <w:rFonts w:ascii="Times New Roman" w:hAnsi="Times New Roman" w:cs="Times New Roman"/>
                <w:sz w:val="20"/>
                <w:szCs w:val="20"/>
                <w:lang w:val="lt-LT"/>
              </w:rPr>
              <w:t xml:space="preserve">, siūlomos </w:t>
            </w:r>
            <w:r w:rsidR="00EB1360" w:rsidRPr="00B668F0">
              <w:rPr>
                <w:rFonts w:ascii="Times New Roman" w:hAnsi="Times New Roman" w:cs="Times New Roman"/>
                <w:sz w:val="20"/>
                <w:szCs w:val="20"/>
                <w:highlight w:val="yellow"/>
                <w:lang w:val="lt-LT"/>
              </w:rPr>
              <w:fldChar w:fldCharType="begin"/>
            </w:r>
            <w:r w:rsidR="00EB1360" w:rsidRPr="00B668F0">
              <w:rPr>
                <w:rFonts w:ascii="Times New Roman" w:hAnsi="Times New Roman" w:cs="Times New Roman"/>
                <w:sz w:val="20"/>
                <w:szCs w:val="20"/>
                <w:lang w:val="lt-LT"/>
              </w:rPr>
              <w:instrText xml:space="preserve"> REF _Ref225946200 \r \h </w:instrText>
            </w:r>
            <w:r w:rsidR="00EB1360" w:rsidRPr="00B668F0">
              <w:rPr>
                <w:rFonts w:ascii="Times New Roman" w:hAnsi="Times New Roman" w:cs="Times New Roman"/>
                <w:sz w:val="20"/>
                <w:szCs w:val="20"/>
                <w:highlight w:val="yellow"/>
                <w:lang w:val="lt-LT"/>
              </w:rPr>
              <w:instrText xml:space="preserve"> \* MERGEFORMAT </w:instrText>
            </w:r>
            <w:r w:rsidR="00EB1360" w:rsidRPr="00B668F0">
              <w:rPr>
                <w:rFonts w:ascii="Times New Roman" w:hAnsi="Times New Roman" w:cs="Times New Roman"/>
                <w:sz w:val="20"/>
                <w:szCs w:val="20"/>
                <w:highlight w:val="yellow"/>
                <w:lang w:val="lt-LT"/>
              </w:rPr>
            </w:r>
            <w:r w:rsidR="00EB1360" w:rsidRPr="00B668F0">
              <w:rPr>
                <w:rFonts w:ascii="Times New Roman" w:hAnsi="Times New Roman" w:cs="Times New Roman"/>
                <w:sz w:val="20"/>
                <w:szCs w:val="20"/>
                <w:highlight w:val="yellow"/>
                <w:lang w:val="lt-LT"/>
              </w:rPr>
              <w:fldChar w:fldCharType="separate"/>
            </w:r>
            <w:r w:rsidR="00EB1360" w:rsidRPr="00B668F0">
              <w:rPr>
                <w:rFonts w:ascii="Times New Roman" w:hAnsi="Times New Roman" w:cs="Times New Roman"/>
                <w:sz w:val="20"/>
                <w:szCs w:val="20"/>
                <w:lang w:val="lt-LT"/>
              </w:rPr>
              <w:t>2</w:t>
            </w:r>
            <w:r w:rsidR="00EB1360" w:rsidRPr="00B668F0">
              <w:rPr>
                <w:rFonts w:ascii="Times New Roman" w:hAnsi="Times New Roman" w:cs="Times New Roman"/>
                <w:sz w:val="20"/>
                <w:szCs w:val="20"/>
                <w:highlight w:val="yellow"/>
                <w:lang w:val="lt-LT"/>
              </w:rPr>
              <w:fldChar w:fldCharType="end"/>
            </w:r>
            <w:r w:rsidR="00EB1360" w:rsidRPr="00B668F0">
              <w:rPr>
                <w:rFonts w:ascii="Times New Roman" w:hAnsi="Times New Roman" w:cs="Times New Roman"/>
                <w:sz w:val="20"/>
                <w:szCs w:val="20"/>
                <w:lang w:val="lt-LT"/>
              </w:rPr>
              <w:t xml:space="preserve"> punkte</w:t>
            </w:r>
            <w:r w:rsidRPr="00B668F0">
              <w:rPr>
                <w:rFonts w:ascii="Times New Roman" w:hAnsi="Times New Roman" w:cs="Times New Roman"/>
                <w:sz w:val="20"/>
                <w:szCs w:val="20"/>
                <w:lang w:val="lt-LT"/>
              </w:rPr>
              <w:t>.</w:t>
            </w:r>
          </w:p>
          <w:p w14:paraId="274A84E8" w14:textId="735742B3" w:rsidR="00A354C5" w:rsidRPr="00B668F0" w:rsidRDefault="00A354C5" w:rsidP="0062778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10 vnt.</w:t>
            </w:r>
          </w:p>
        </w:tc>
        <w:tc>
          <w:tcPr>
            <w:tcW w:w="6237" w:type="dxa"/>
            <w:tcBorders>
              <w:bottom w:val="single" w:sz="4" w:space="0" w:color="auto"/>
              <w:tl2br w:val="nil"/>
            </w:tcBorders>
          </w:tcPr>
          <w:p w14:paraId="70D97844" w14:textId="77777777" w:rsidR="00A354C5" w:rsidRPr="00B668F0" w:rsidRDefault="00A354C5"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1E7CD8D" w14:textId="77777777" w:rsidR="00A354C5" w:rsidRPr="00B668F0" w:rsidRDefault="00A354C5" w:rsidP="0062778F">
            <w:pPr>
              <w:jc w:val="both"/>
              <w:rPr>
                <w:rFonts w:ascii="Times New Roman" w:hAnsi="Times New Roman" w:cs="Times New Roman"/>
                <w:sz w:val="20"/>
                <w:szCs w:val="20"/>
                <w:lang w:val="lt-LT"/>
              </w:rPr>
            </w:pPr>
          </w:p>
        </w:tc>
      </w:tr>
      <w:tr w:rsidR="0060381C" w:rsidRPr="00B668F0" w14:paraId="6F855A16" w14:textId="77777777" w:rsidTr="00D12A69">
        <w:tc>
          <w:tcPr>
            <w:tcW w:w="5807" w:type="dxa"/>
            <w:gridSpan w:val="2"/>
            <w:shd w:val="clear" w:color="auto" w:fill="F2F2F2" w:themeFill="background1" w:themeFillShade="F2"/>
          </w:tcPr>
          <w:p w14:paraId="5AA039A0" w14:textId="77777777" w:rsidR="008D4B1A" w:rsidRPr="00B668F0" w:rsidRDefault="0060381C" w:rsidP="0062778F">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Mikšerinis pultas su sceniniu nutolusių įvesčių/išvesčių įrenginiu ir transportavimo dėže</w:t>
            </w:r>
          </w:p>
          <w:p w14:paraId="007921A2" w14:textId="2CEEA798" w:rsidR="0060381C" w:rsidRPr="00B668F0" w:rsidRDefault="0060381C" w:rsidP="008D4B1A">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single" w:sz="4" w:space="0" w:color="auto"/>
            </w:tcBorders>
          </w:tcPr>
          <w:p w14:paraId="420BF827" w14:textId="77777777" w:rsidR="0060381C" w:rsidRPr="00B668F0" w:rsidRDefault="0060381C" w:rsidP="006277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03BC1C4" w14:textId="77777777" w:rsidR="0060381C" w:rsidRPr="00B668F0" w:rsidRDefault="0060381C" w:rsidP="0062778F">
            <w:pPr>
              <w:jc w:val="both"/>
              <w:rPr>
                <w:rFonts w:ascii="Times New Roman" w:hAnsi="Times New Roman" w:cs="Times New Roman"/>
                <w:sz w:val="20"/>
                <w:szCs w:val="20"/>
                <w:lang w:val="lt-LT"/>
              </w:rPr>
            </w:pPr>
          </w:p>
        </w:tc>
      </w:tr>
      <w:tr w:rsidR="00EE5524" w:rsidRPr="00EE4EE7" w14:paraId="1308E524" w14:textId="77777777" w:rsidTr="00D12A69">
        <w:trPr>
          <w:trHeight w:val="63"/>
        </w:trPr>
        <w:tc>
          <w:tcPr>
            <w:tcW w:w="846" w:type="dxa"/>
          </w:tcPr>
          <w:p w14:paraId="69DDEEAF" w14:textId="77777777" w:rsidR="00EE5524" w:rsidRPr="00B668F0" w:rsidRDefault="00EE5524" w:rsidP="00EE5524">
            <w:pPr>
              <w:numPr>
                <w:ilvl w:val="1"/>
                <w:numId w:val="1"/>
              </w:numPr>
              <w:spacing w:after="0" w:line="240" w:lineRule="auto"/>
              <w:jc w:val="both"/>
              <w:rPr>
                <w:rFonts w:ascii="Times New Roman" w:hAnsi="Times New Roman" w:cs="Times New Roman"/>
                <w:caps/>
                <w:sz w:val="20"/>
                <w:szCs w:val="20"/>
                <w:lang w:val="lt-LT"/>
              </w:rPr>
            </w:pPr>
            <w:bookmarkStart w:id="2" w:name="_Ref225946100"/>
          </w:p>
        </w:tc>
        <w:bookmarkEnd w:id="2"/>
        <w:tc>
          <w:tcPr>
            <w:tcW w:w="4961" w:type="dxa"/>
            <w:shd w:val="clear" w:color="auto" w:fill="F2F2F2" w:themeFill="background1" w:themeFillShade="F2"/>
          </w:tcPr>
          <w:p w14:paraId="62DAABD8" w14:textId="77777777" w:rsidR="00EE5524" w:rsidRPr="00B668F0" w:rsidRDefault="00EE5524" w:rsidP="00EE5524">
            <w:pPr>
              <w:spacing w:after="0" w:line="240" w:lineRule="auto"/>
              <w:jc w:val="both"/>
              <w:rPr>
                <w:rFonts w:ascii="Times New Roman" w:hAnsi="Times New Roman" w:cs="Times New Roman"/>
                <w:b/>
                <w:bCs/>
                <w:sz w:val="20"/>
                <w:szCs w:val="20"/>
                <w:lang w:val="lt-LT"/>
              </w:rPr>
            </w:pPr>
            <w:proofErr w:type="spellStart"/>
            <w:r w:rsidRPr="00B668F0">
              <w:rPr>
                <w:rFonts w:ascii="Times New Roman" w:hAnsi="Times New Roman" w:cs="Times New Roman"/>
                <w:b/>
                <w:bCs/>
                <w:sz w:val="20"/>
                <w:szCs w:val="20"/>
                <w:lang w:val="lt-LT"/>
              </w:rPr>
              <w:t>Mikšerinis</w:t>
            </w:r>
            <w:proofErr w:type="spellEnd"/>
            <w:r w:rsidRPr="00B668F0">
              <w:rPr>
                <w:rFonts w:ascii="Times New Roman" w:hAnsi="Times New Roman" w:cs="Times New Roman"/>
                <w:b/>
                <w:bCs/>
                <w:sz w:val="20"/>
                <w:szCs w:val="20"/>
                <w:lang w:val="lt-LT"/>
              </w:rPr>
              <w:t xml:space="preserve"> garso valdymo pultas</w:t>
            </w:r>
          </w:p>
          <w:p w14:paraId="021A909C" w14:textId="446A7910"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p>
        </w:tc>
        <w:tc>
          <w:tcPr>
            <w:tcW w:w="6237" w:type="dxa"/>
            <w:tcBorders>
              <w:bottom w:val="single" w:sz="4" w:space="0" w:color="auto"/>
              <w:tl2br w:val="nil"/>
            </w:tcBorders>
          </w:tcPr>
          <w:p w14:paraId="038EC409" w14:textId="77777777" w:rsidR="006C128A" w:rsidRPr="00B668F0" w:rsidRDefault="006C128A" w:rsidP="006C128A">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17033C67" w14:textId="77777777" w:rsidR="006C128A" w:rsidRPr="00B668F0" w:rsidRDefault="006C128A" w:rsidP="006C128A">
            <w:pPr>
              <w:spacing w:after="0" w:line="240" w:lineRule="auto"/>
              <w:jc w:val="both"/>
              <w:rPr>
                <w:rFonts w:ascii="Times New Roman" w:hAnsi="Times New Roman" w:cs="Times New Roman"/>
                <w:i/>
                <w:iCs/>
                <w:color w:val="153D63" w:themeColor="text2" w:themeTint="E6"/>
                <w:sz w:val="20"/>
                <w:szCs w:val="20"/>
                <w:lang w:val="lt-LT"/>
              </w:rPr>
            </w:pPr>
          </w:p>
          <w:p w14:paraId="502A6CC4" w14:textId="6725EBDF"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69B689C" w14:textId="497A6AEE" w:rsidR="00EE5524" w:rsidRPr="00B668F0" w:rsidRDefault="00EE5524" w:rsidP="00EE5524">
            <w:pPr>
              <w:jc w:val="both"/>
              <w:rPr>
                <w:rFonts w:ascii="Times New Roman" w:hAnsi="Times New Roman" w:cs="Times New Roman"/>
                <w:sz w:val="20"/>
                <w:szCs w:val="20"/>
                <w:lang w:val="lt-LT"/>
              </w:rPr>
            </w:pPr>
          </w:p>
        </w:tc>
      </w:tr>
      <w:tr w:rsidR="00EE5524" w:rsidRPr="00B668F0" w14:paraId="35FF1FF6" w14:textId="77777777" w:rsidTr="00D12A69">
        <w:tc>
          <w:tcPr>
            <w:tcW w:w="846" w:type="dxa"/>
          </w:tcPr>
          <w:p w14:paraId="574B5FF5"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01AD1798" w14:textId="11011EE5" w:rsidR="00EE5524" w:rsidRPr="00B668F0" w:rsidRDefault="007659F7"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palaikyti</w:t>
            </w:r>
            <w:r w:rsidR="00EE5524" w:rsidRPr="00B668F0">
              <w:rPr>
                <w:rFonts w:ascii="Times New Roman" w:hAnsi="Times New Roman" w:cs="Times New Roman"/>
                <w:sz w:val="20"/>
                <w:szCs w:val="20"/>
                <w:lang w:val="lt-LT"/>
              </w:rPr>
              <w:t xml:space="preserve"> ne mažiau kaip 2 nutolusių įvesčių/išvesčių įrenginių (angl. „</w:t>
            </w:r>
            <w:proofErr w:type="spellStart"/>
            <w:r w:rsidR="00EE5524" w:rsidRPr="00B668F0">
              <w:rPr>
                <w:rFonts w:ascii="Times New Roman" w:hAnsi="Times New Roman" w:cs="Times New Roman"/>
                <w:sz w:val="20"/>
                <w:szCs w:val="20"/>
                <w:lang w:val="lt-LT"/>
              </w:rPr>
              <w:t>StageBox</w:t>
            </w:r>
            <w:proofErr w:type="spellEnd"/>
            <w:r w:rsidR="00EE5524"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prijungimą</w:t>
            </w:r>
            <w:r w:rsidR="00EE5524"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86ED0AC" w14:textId="135A10FB"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E484800" w14:textId="26FC0C90" w:rsidR="00EE5524" w:rsidRPr="00B668F0" w:rsidRDefault="00EE5524" w:rsidP="00936C9A">
            <w:pPr>
              <w:jc w:val="both"/>
              <w:rPr>
                <w:rFonts w:ascii="Times New Roman" w:hAnsi="Times New Roman" w:cs="Times New Roman"/>
                <w:sz w:val="20"/>
                <w:szCs w:val="20"/>
                <w:lang w:val="lt-LT"/>
              </w:rPr>
            </w:pPr>
          </w:p>
        </w:tc>
      </w:tr>
      <w:tr w:rsidR="00EE5524" w:rsidRPr="00B668F0" w14:paraId="2E2274CF" w14:textId="77777777" w:rsidTr="00D12A69">
        <w:tc>
          <w:tcPr>
            <w:tcW w:w="846" w:type="dxa"/>
          </w:tcPr>
          <w:p w14:paraId="1779F2DE"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3C66E19A" w14:textId="5EA0AF05"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64-ių įvesties kanalų valdymas.</w:t>
            </w:r>
          </w:p>
        </w:tc>
        <w:tc>
          <w:tcPr>
            <w:tcW w:w="6237" w:type="dxa"/>
            <w:tcBorders>
              <w:bottom w:val="single" w:sz="4" w:space="0" w:color="auto"/>
              <w:tl2br w:val="nil"/>
            </w:tcBorders>
          </w:tcPr>
          <w:p w14:paraId="51E99834" w14:textId="6805FD3E"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980D2C5" w14:textId="1FD52104" w:rsidR="00EE5524" w:rsidRPr="00B668F0" w:rsidRDefault="00EE5524" w:rsidP="00936C9A">
            <w:pPr>
              <w:jc w:val="both"/>
              <w:rPr>
                <w:rFonts w:ascii="Times New Roman" w:hAnsi="Times New Roman" w:cs="Times New Roman"/>
                <w:sz w:val="20"/>
                <w:szCs w:val="20"/>
                <w:lang w:val="lt-LT"/>
              </w:rPr>
            </w:pPr>
          </w:p>
        </w:tc>
      </w:tr>
      <w:tr w:rsidR="00EE5524" w:rsidRPr="00EE4EE7" w14:paraId="6D72D6DF" w14:textId="77777777" w:rsidTr="00D12A69">
        <w:tc>
          <w:tcPr>
            <w:tcW w:w="846" w:type="dxa"/>
          </w:tcPr>
          <w:p w14:paraId="7A661BDA"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3A47772D" w14:textId="736F707E"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12 analoginių simetrinių garso signalų įėjimų (įvesties sąsajos), kurie konfigūruojami kaip mikrofoniniai ir linijiniai įėjimai XLR ar lygiaverčio tipo jungtimis, su </w:t>
            </w:r>
            <w:proofErr w:type="spellStart"/>
            <w:r w:rsidRPr="00B668F0">
              <w:rPr>
                <w:rFonts w:ascii="Times New Roman" w:hAnsi="Times New Roman" w:cs="Times New Roman"/>
                <w:sz w:val="20"/>
                <w:szCs w:val="20"/>
                <w:lang w:val="lt-LT"/>
              </w:rPr>
              <w:t>fantominio</w:t>
            </w:r>
            <w:proofErr w:type="spellEnd"/>
            <w:r w:rsidRPr="00B668F0">
              <w:rPr>
                <w:rFonts w:ascii="Times New Roman" w:hAnsi="Times New Roman" w:cs="Times New Roman"/>
                <w:sz w:val="20"/>
                <w:szCs w:val="20"/>
                <w:lang w:val="lt-LT"/>
              </w:rPr>
              <w:t xml:space="preserve"> arba lygiaverčio maitinimo (+48V) įjungimu.</w:t>
            </w:r>
          </w:p>
        </w:tc>
        <w:tc>
          <w:tcPr>
            <w:tcW w:w="6237" w:type="dxa"/>
            <w:tcBorders>
              <w:bottom w:val="single" w:sz="4" w:space="0" w:color="auto"/>
              <w:tl2br w:val="nil"/>
            </w:tcBorders>
          </w:tcPr>
          <w:p w14:paraId="62B3D249" w14:textId="7D0F810A" w:rsidR="00E636E5" w:rsidRPr="00B668F0" w:rsidRDefault="00E636E5" w:rsidP="00EE552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7972BAA" w14:textId="77134375" w:rsidR="00EE5524" w:rsidRPr="00B668F0" w:rsidRDefault="00EE5524" w:rsidP="00936C9A">
            <w:pPr>
              <w:jc w:val="both"/>
              <w:rPr>
                <w:rFonts w:ascii="Times New Roman" w:hAnsi="Times New Roman" w:cs="Times New Roman"/>
                <w:sz w:val="20"/>
                <w:szCs w:val="20"/>
                <w:lang w:val="lt-LT"/>
              </w:rPr>
            </w:pPr>
          </w:p>
        </w:tc>
      </w:tr>
      <w:tr w:rsidR="00EE5524" w:rsidRPr="00EE4EE7" w14:paraId="34203544" w14:textId="77777777" w:rsidTr="00D12A69">
        <w:tc>
          <w:tcPr>
            <w:tcW w:w="846" w:type="dxa"/>
          </w:tcPr>
          <w:p w14:paraId="69AA191A"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3D91F075" w14:textId="0823ADE7"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Analogini</w:t>
            </w:r>
            <w:r w:rsidR="00C85C59" w:rsidRPr="00B668F0">
              <w:rPr>
                <w:rFonts w:ascii="Times New Roman" w:hAnsi="Times New Roman" w:cs="Times New Roman"/>
                <w:sz w:val="20"/>
                <w:szCs w:val="20"/>
                <w:lang w:val="lt-LT"/>
              </w:rPr>
              <w:t>ai</w:t>
            </w:r>
            <w:r w:rsidRPr="00B668F0">
              <w:rPr>
                <w:rFonts w:ascii="Times New Roman" w:hAnsi="Times New Roman" w:cs="Times New Roman"/>
                <w:sz w:val="20"/>
                <w:szCs w:val="20"/>
                <w:lang w:val="lt-LT"/>
              </w:rPr>
              <w:t xml:space="preserve"> simetrini</w:t>
            </w:r>
            <w:r w:rsidR="00C85C59" w:rsidRPr="00B668F0">
              <w:rPr>
                <w:rFonts w:ascii="Times New Roman" w:hAnsi="Times New Roman" w:cs="Times New Roman"/>
                <w:sz w:val="20"/>
                <w:szCs w:val="20"/>
                <w:lang w:val="lt-LT"/>
              </w:rPr>
              <w:t>ai</w:t>
            </w:r>
            <w:r w:rsidRPr="00B668F0">
              <w:rPr>
                <w:rFonts w:ascii="Times New Roman" w:hAnsi="Times New Roman" w:cs="Times New Roman"/>
                <w:sz w:val="20"/>
                <w:szCs w:val="20"/>
                <w:lang w:val="lt-LT"/>
              </w:rPr>
              <w:t xml:space="preserve"> garso signalų išėjimai (išvesties sąsajos) su ne mažiau kaip 12 kanalų XLR arba lygiaverčio tipo jungtimis</w:t>
            </w:r>
            <w:r w:rsidR="0005619D"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2C29591" w14:textId="7FE74C14" w:rsidR="00EE5524" w:rsidRPr="00B668F0" w:rsidRDefault="00EE5524" w:rsidP="00E636E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DF0A615" w14:textId="62E712E3" w:rsidR="00EE5524" w:rsidRPr="00B668F0" w:rsidRDefault="00EE5524" w:rsidP="00936C9A">
            <w:pPr>
              <w:jc w:val="both"/>
              <w:rPr>
                <w:rFonts w:ascii="Times New Roman" w:hAnsi="Times New Roman" w:cs="Times New Roman"/>
                <w:sz w:val="20"/>
                <w:szCs w:val="20"/>
                <w:lang w:val="lt-LT"/>
              </w:rPr>
            </w:pPr>
          </w:p>
        </w:tc>
      </w:tr>
      <w:tr w:rsidR="00EE5524" w:rsidRPr="00B668F0" w14:paraId="05B08353" w14:textId="77777777" w:rsidTr="00D12A69">
        <w:tc>
          <w:tcPr>
            <w:tcW w:w="846" w:type="dxa"/>
          </w:tcPr>
          <w:p w14:paraId="17CA70DD"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4C588A3A" w14:textId="5F24DD40"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USB A arba lygiaver</w:t>
            </w:r>
            <w:r w:rsidR="00DE68BA" w:rsidRPr="00B668F0">
              <w:rPr>
                <w:rFonts w:ascii="Times New Roman" w:hAnsi="Times New Roman" w:cs="Times New Roman"/>
                <w:sz w:val="20"/>
                <w:szCs w:val="20"/>
                <w:lang w:val="lt-LT"/>
              </w:rPr>
              <w:t xml:space="preserve">tė </w:t>
            </w:r>
            <w:r w:rsidRPr="00B668F0">
              <w:rPr>
                <w:rFonts w:ascii="Times New Roman" w:hAnsi="Times New Roman" w:cs="Times New Roman"/>
                <w:sz w:val="20"/>
                <w:szCs w:val="20"/>
                <w:lang w:val="lt-LT"/>
              </w:rPr>
              <w:t xml:space="preserve">sąsaja įrašams ir </w:t>
            </w:r>
            <w:proofErr w:type="spellStart"/>
            <w:r w:rsidRPr="00B668F0">
              <w:rPr>
                <w:rFonts w:ascii="Times New Roman" w:hAnsi="Times New Roman" w:cs="Times New Roman"/>
                <w:sz w:val="20"/>
                <w:szCs w:val="20"/>
                <w:lang w:val="lt-LT"/>
              </w:rPr>
              <w:t>audio</w:t>
            </w:r>
            <w:proofErr w:type="spellEnd"/>
            <w:r w:rsidRPr="00B668F0">
              <w:rPr>
                <w:rFonts w:ascii="Times New Roman" w:hAnsi="Times New Roman" w:cs="Times New Roman"/>
                <w:sz w:val="20"/>
                <w:szCs w:val="20"/>
                <w:lang w:val="lt-LT"/>
              </w:rPr>
              <w:t xml:space="preserve"> kūrinių atkūrimui, </w:t>
            </w:r>
            <w:r w:rsidR="00A97A23" w:rsidRPr="00B668F0">
              <w:rPr>
                <w:rFonts w:ascii="Times New Roman" w:hAnsi="Times New Roman" w:cs="Times New Roman"/>
                <w:sz w:val="20"/>
                <w:szCs w:val="20"/>
                <w:lang w:val="lt-LT"/>
              </w:rPr>
              <w:t xml:space="preserve">taip pat </w:t>
            </w:r>
            <w:r w:rsidR="00FE5B4B" w:rsidRPr="00B668F0">
              <w:rPr>
                <w:rFonts w:ascii="Times New Roman" w:hAnsi="Times New Roman" w:cs="Times New Roman"/>
                <w:sz w:val="20"/>
                <w:szCs w:val="20"/>
                <w:lang w:val="lt-LT"/>
              </w:rPr>
              <w:t>skaitmeninio signalo procesoriaus (</w:t>
            </w:r>
            <w:r w:rsidRPr="00B668F0">
              <w:rPr>
                <w:rFonts w:ascii="Times New Roman" w:hAnsi="Times New Roman" w:cs="Times New Roman"/>
                <w:sz w:val="20"/>
                <w:szCs w:val="20"/>
                <w:lang w:val="lt-LT"/>
              </w:rPr>
              <w:t>angl.</w:t>
            </w:r>
            <w:r w:rsidR="005371B6" w:rsidRPr="00B668F0">
              <w:rPr>
                <w:rFonts w:ascii="Times New Roman" w:hAnsi="Times New Roman" w:cs="Times New Roman"/>
                <w:sz w:val="20"/>
                <w:szCs w:val="20"/>
                <w:lang w:val="lt-LT"/>
              </w:rPr>
              <w:t> </w:t>
            </w:r>
            <w:r w:rsidRPr="00B668F0">
              <w:rPr>
                <w:rFonts w:ascii="Times New Roman" w:hAnsi="Times New Roman" w:cs="Times New Roman"/>
                <w:sz w:val="20"/>
                <w:szCs w:val="20"/>
                <w:lang w:val="lt-LT"/>
              </w:rPr>
              <w:t>DSP) nustatymų išsaugojim</w:t>
            </w:r>
            <w:r w:rsidR="00D861A5" w:rsidRPr="00B668F0">
              <w:rPr>
                <w:rFonts w:ascii="Times New Roman" w:hAnsi="Times New Roman" w:cs="Times New Roman"/>
                <w:sz w:val="20"/>
                <w:szCs w:val="20"/>
                <w:lang w:val="lt-LT"/>
              </w:rPr>
              <w:t>ui</w:t>
            </w:r>
            <w:r w:rsidRPr="00B668F0">
              <w:rPr>
                <w:rFonts w:ascii="Times New Roman" w:hAnsi="Times New Roman" w:cs="Times New Roman"/>
                <w:sz w:val="20"/>
                <w:szCs w:val="20"/>
                <w:lang w:val="lt-LT"/>
              </w:rPr>
              <w:t xml:space="preserve"> USB laikmen</w:t>
            </w:r>
            <w:r w:rsidR="005371B6" w:rsidRPr="00B668F0">
              <w:rPr>
                <w:rFonts w:ascii="Times New Roman" w:hAnsi="Times New Roman" w:cs="Times New Roman"/>
                <w:sz w:val="20"/>
                <w:szCs w:val="20"/>
                <w:lang w:val="lt-LT"/>
              </w:rPr>
              <w:t>oje</w:t>
            </w:r>
            <w:r w:rsidR="00D10BB7">
              <w:rPr>
                <w:rFonts w:ascii="Times New Roman" w:hAnsi="Times New Roman" w:cs="Times New Roman"/>
                <w:sz w:val="20"/>
                <w:szCs w:val="20"/>
                <w:lang w:val="lt-LT"/>
              </w:rPr>
              <w:t>.</w:t>
            </w:r>
          </w:p>
        </w:tc>
        <w:tc>
          <w:tcPr>
            <w:tcW w:w="6237" w:type="dxa"/>
            <w:tcBorders>
              <w:bottom w:val="single" w:sz="4" w:space="0" w:color="auto"/>
              <w:tl2br w:val="nil"/>
            </w:tcBorders>
          </w:tcPr>
          <w:p w14:paraId="7BBBB8E5" w14:textId="6A4C07C9"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BB1239F" w14:textId="77777777" w:rsidR="00EE5524" w:rsidRPr="00B668F0" w:rsidRDefault="00EE5524" w:rsidP="00EE5524">
            <w:pPr>
              <w:jc w:val="both"/>
              <w:rPr>
                <w:rFonts w:ascii="Times New Roman" w:hAnsi="Times New Roman" w:cs="Times New Roman"/>
                <w:sz w:val="20"/>
                <w:szCs w:val="20"/>
                <w:lang w:val="lt-LT"/>
              </w:rPr>
            </w:pPr>
          </w:p>
        </w:tc>
      </w:tr>
      <w:tr w:rsidR="00EE5524" w:rsidRPr="00EE4EE7" w14:paraId="209E2E96" w14:textId="77777777" w:rsidTr="00D12A69">
        <w:tc>
          <w:tcPr>
            <w:tcW w:w="846" w:type="dxa"/>
          </w:tcPr>
          <w:p w14:paraId="5FAAC4AB"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3547B2D5" w14:textId="5DF94FD2"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w:t>
            </w:r>
            <w:r w:rsidR="00184388"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24 motorizuoti šliaužikliai ir ne mažiau </w:t>
            </w:r>
            <w:r w:rsidR="00184388"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120 virtualių šliaužiklių kituose sluoksniuose</w:t>
            </w:r>
            <w:r w:rsidR="00D10BB7">
              <w:rPr>
                <w:rFonts w:ascii="Times New Roman" w:hAnsi="Times New Roman" w:cs="Times New Roman"/>
                <w:sz w:val="20"/>
                <w:szCs w:val="20"/>
                <w:lang w:val="lt-LT"/>
              </w:rPr>
              <w:t>.</w:t>
            </w:r>
          </w:p>
        </w:tc>
        <w:tc>
          <w:tcPr>
            <w:tcW w:w="6237" w:type="dxa"/>
            <w:tcBorders>
              <w:bottom w:val="single" w:sz="4" w:space="0" w:color="auto"/>
              <w:tl2br w:val="nil"/>
            </w:tcBorders>
          </w:tcPr>
          <w:p w14:paraId="1AA45FA3" w14:textId="31ED8878"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EF5A3EB" w14:textId="77777777" w:rsidR="00EE5524" w:rsidRPr="00B668F0" w:rsidRDefault="00EE5524" w:rsidP="00EE5524">
            <w:pPr>
              <w:jc w:val="both"/>
              <w:rPr>
                <w:rFonts w:ascii="Times New Roman" w:hAnsi="Times New Roman" w:cs="Times New Roman"/>
                <w:sz w:val="20"/>
                <w:szCs w:val="20"/>
                <w:lang w:val="lt-LT"/>
              </w:rPr>
            </w:pPr>
          </w:p>
        </w:tc>
      </w:tr>
      <w:tr w:rsidR="00EE5524" w:rsidRPr="00B668F0" w14:paraId="4D497EE2" w14:textId="77777777" w:rsidTr="00D12A69">
        <w:tc>
          <w:tcPr>
            <w:tcW w:w="846" w:type="dxa"/>
          </w:tcPr>
          <w:p w14:paraId="6F6DFD84"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69A3A6AA" w14:textId="07947137"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2 integruoti lietimui jautrūs ekranai, kurių dydis ne mažesnis kaip 15“. Kiekvieno ekrano raiška</w:t>
            </w:r>
            <w:r w:rsidR="00AB6855"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žemesnė kaip </w:t>
            </w:r>
            <w:proofErr w:type="spellStart"/>
            <w:r w:rsidRPr="00B668F0">
              <w:rPr>
                <w:rFonts w:ascii="Times New Roman" w:hAnsi="Times New Roman" w:cs="Times New Roman"/>
                <w:sz w:val="20"/>
                <w:szCs w:val="20"/>
                <w:lang w:val="lt-LT"/>
              </w:rPr>
              <w:t>Full</w:t>
            </w:r>
            <w:proofErr w:type="spellEnd"/>
            <w:r w:rsidR="00FC1FB1"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HD (1920 x 1080).</w:t>
            </w:r>
          </w:p>
        </w:tc>
        <w:tc>
          <w:tcPr>
            <w:tcW w:w="6237" w:type="dxa"/>
            <w:tcBorders>
              <w:bottom w:val="single" w:sz="4" w:space="0" w:color="auto"/>
              <w:tl2br w:val="nil"/>
            </w:tcBorders>
          </w:tcPr>
          <w:p w14:paraId="463DAF62" w14:textId="377680D2"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77E2475" w14:textId="77777777" w:rsidR="00EE5524" w:rsidRPr="00B668F0" w:rsidRDefault="00EE5524" w:rsidP="00EE5524">
            <w:pPr>
              <w:jc w:val="both"/>
              <w:rPr>
                <w:rFonts w:ascii="Times New Roman" w:hAnsi="Times New Roman" w:cs="Times New Roman"/>
                <w:sz w:val="20"/>
                <w:szCs w:val="20"/>
                <w:lang w:val="lt-LT"/>
              </w:rPr>
            </w:pPr>
          </w:p>
        </w:tc>
      </w:tr>
      <w:tr w:rsidR="00EE5524" w:rsidRPr="00B668F0" w14:paraId="62A0EFCE" w14:textId="77777777" w:rsidTr="00D12A69">
        <w:tc>
          <w:tcPr>
            <w:tcW w:w="846" w:type="dxa"/>
          </w:tcPr>
          <w:p w14:paraId="179590E6"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5FE49780" w14:textId="788A5201"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nuotolinį valdymą iš kompiuterio, planšetinio kompiuterio.</w:t>
            </w:r>
          </w:p>
        </w:tc>
        <w:tc>
          <w:tcPr>
            <w:tcW w:w="6237" w:type="dxa"/>
            <w:tcBorders>
              <w:bottom w:val="single" w:sz="4" w:space="0" w:color="auto"/>
              <w:tl2br w:val="nil"/>
            </w:tcBorders>
          </w:tcPr>
          <w:p w14:paraId="5F95026F" w14:textId="30A76CA9"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28B3C9B" w14:textId="77777777" w:rsidR="00EE5524" w:rsidRPr="00B668F0" w:rsidRDefault="00EE5524" w:rsidP="00EE5524">
            <w:pPr>
              <w:jc w:val="both"/>
              <w:rPr>
                <w:rFonts w:ascii="Times New Roman" w:hAnsi="Times New Roman" w:cs="Times New Roman"/>
                <w:sz w:val="20"/>
                <w:szCs w:val="20"/>
                <w:lang w:val="lt-LT"/>
              </w:rPr>
            </w:pPr>
          </w:p>
        </w:tc>
      </w:tr>
      <w:tr w:rsidR="00EE5524" w:rsidRPr="00B668F0" w14:paraId="47E900AF" w14:textId="77777777" w:rsidTr="00D12A69">
        <w:tc>
          <w:tcPr>
            <w:tcW w:w="846" w:type="dxa"/>
          </w:tcPr>
          <w:p w14:paraId="6C37FFA1"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3B56AC50" w14:textId="1077A559"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Pulto garso signalo vėlinimas (uždelsimas) </w:t>
            </w:r>
            <w:r w:rsidR="007F6CB5"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ne didesnis nei 0.7 </w:t>
            </w:r>
            <w:proofErr w:type="spellStart"/>
            <w:r w:rsidRPr="00B668F0">
              <w:rPr>
                <w:rFonts w:ascii="Times New Roman" w:hAnsi="Times New Roman" w:cs="Times New Roman"/>
                <w:sz w:val="20"/>
                <w:szCs w:val="20"/>
                <w:lang w:val="lt-LT"/>
              </w:rPr>
              <w:t>ms</w:t>
            </w:r>
            <w:proofErr w:type="spellEnd"/>
            <w:r w:rsidR="00D10BB7">
              <w:rPr>
                <w:rFonts w:ascii="Times New Roman" w:hAnsi="Times New Roman" w:cs="Times New Roman"/>
                <w:sz w:val="20"/>
                <w:szCs w:val="20"/>
                <w:lang w:val="lt-LT"/>
              </w:rPr>
              <w:t>.</w:t>
            </w:r>
          </w:p>
        </w:tc>
        <w:tc>
          <w:tcPr>
            <w:tcW w:w="6237" w:type="dxa"/>
            <w:tcBorders>
              <w:bottom w:val="single" w:sz="4" w:space="0" w:color="auto"/>
              <w:tl2br w:val="nil"/>
            </w:tcBorders>
          </w:tcPr>
          <w:p w14:paraId="071D5767" w14:textId="403F083C" w:rsidR="00EE5524" w:rsidRPr="00B668F0" w:rsidRDefault="00EE5524" w:rsidP="00E636E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BAEB1D5" w14:textId="3A826D78" w:rsidR="00EE5524" w:rsidRPr="00B668F0" w:rsidRDefault="00EE5524" w:rsidP="00936C9A">
            <w:pPr>
              <w:jc w:val="both"/>
              <w:rPr>
                <w:rFonts w:ascii="Times New Roman" w:hAnsi="Times New Roman" w:cs="Times New Roman"/>
                <w:sz w:val="20"/>
                <w:szCs w:val="20"/>
                <w:lang w:val="lt-LT"/>
              </w:rPr>
            </w:pPr>
          </w:p>
        </w:tc>
      </w:tr>
      <w:tr w:rsidR="00EE5524" w:rsidRPr="00B668F0" w14:paraId="0619CAD2" w14:textId="77777777" w:rsidTr="00D12A69">
        <w:tc>
          <w:tcPr>
            <w:tcW w:w="846" w:type="dxa"/>
          </w:tcPr>
          <w:p w14:paraId="50CC1E47"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41B2686D" w14:textId="08F6EFAD" w:rsidR="00EE5524" w:rsidRPr="00B668F0" w:rsidRDefault="00EE5524" w:rsidP="00EE5524">
            <w:pPr>
              <w:spacing w:after="0" w:line="240" w:lineRule="auto"/>
              <w:jc w:val="both"/>
              <w:rPr>
                <w:rFonts w:ascii="Times New Roman" w:hAnsi="Times New Roman" w:cs="Times New Roman"/>
                <w:sz w:val="20"/>
                <w:szCs w:val="20"/>
                <w:lang w:val="de-DE"/>
              </w:rPr>
            </w:pPr>
            <w:proofErr w:type="spellStart"/>
            <w:r w:rsidRPr="00B668F0">
              <w:rPr>
                <w:rFonts w:ascii="Times New Roman" w:hAnsi="Times New Roman" w:cs="Times New Roman"/>
                <w:sz w:val="20"/>
                <w:szCs w:val="20"/>
                <w:lang w:val="lt-LT"/>
              </w:rPr>
              <w:t>Diskretizacijos</w:t>
            </w:r>
            <w:proofErr w:type="spellEnd"/>
            <w:r w:rsidRPr="00B668F0">
              <w:rPr>
                <w:rFonts w:ascii="Times New Roman" w:hAnsi="Times New Roman" w:cs="Times New Roman"/>
                <w:sz w:val="20"/>
                <w:szCs w:val="20"/>
                <w:lang w:val="lt-LT"/>
              </w:rPr>
              <w:t xml:space="preserve"> dažnis</w:t>
            </w:r>
            <w:r w:rsidR="007F6CB5"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mažesnis kaip 96 </w:t>
            </w:r>
            <w:proofErr w:type="spellStart"/>
            <w:r w:rsidRPr="00B668F0">
              <w:rPr>
                <w:rFonts w:ascii="Times New Roman" w:hAnsi="Times New Roman" w:cs="Times New Roman"/>
                <w:sz w:val="20"/>
                <w:szCs w:val="20"/>
                <w:lang w:val="lt-LT"/>
              </w:rPr>
              <w:t>kHz</w:t>
            </w:r>
            <w:proofErr w:type="spellEnd"/>
            <w:r w:rsidR="00D10BB7">
              <w:rPr>
                <w:rFonts w:ascii="Times New Roman" w:hAnsi="Times New Roman" w:cs="Times New Roman"/>
                <w:sz w:val="20"/>
                <w:szCs w:val="20"/>
                <w:lang w:val="de-DE"/>
              </w:rPr>
              <w:t>.</w:t>
            </w:r>
          </w:p>
        </w:tc>
        <w:tc>
          <w:tcPr>
            <w:tcW w:w="6237" w:type="dxa"/>
            <w:tcBorders>
              <w:bottom w:val="single" w:sz="4" w:space="0" w:color="auto"/>
              <w:tl2br w:val="nil"/>
            </w:tcBorders>
          </w:tcPr>
          <w:p w14:paraId="745D073E" w14:textId="4E7182B9"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FEBDA13" w14:textId="7EF7BF61" w:rsidR="00EE5524" w:rsidRPr="00B668F0" w:rsidRDefault="00EE5524" w:rsidP="00936C9A">
            <w:pPr>
              <w:jc w:val="both"/>
              <w:rPr>
                <w:rFonts w:ascii="Times New Roman" w:hAnsi="Times New Roman" w:cs="Times New Roman"/>
                <w:sz w:val="20"/>
                <w:szCs w:val="20"/>
                <w:lang w:val="lt-LT"/>
              </w:rPr>
            </w:pPr>
          </w:p>
        </w:tc>
      </w:tr>
      <w:tr w:rsidR="00EE5524" w:rsidRPr="00EE4EE7" w14:paraId="643DD346" w14:textId="77777777" w:rsidTr="00D12A69">
        <w:tc>
          <w:tcPr>
            <w:tcW w:w="846" w:type="dxa"/>
          </w:tcPr>
          <w:p w14:paraId="26868B72"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12A04DE3" w14:textId="71EA54FE"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Dažnių juosta</w:t>
            </w:r>
            <w:r w:rsidR="007757E3"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nuo 20 Hz (įskaitant) </w:t>
            </w:r>
            <w:r w:rsidR="007757E3" w:rsidRPr="00B668F0">
              <w:rPr>
                <w:rFonts w:ascii="Times New Roman" w:hAnsi="Times New Roman" w:cs="Times New Roman"/>
                <w:sz w:val="20"/>
                <w:szCs w:val="20"/>
                <w:lang w:val="lt-LT"/>
              </w:rPr>
              <w:t xml:space="preserve">iki </w:t>
            </w:r>
            <w:r w:rsidRPr="00B668F0">
              <w:rPr>
                <w:rFonts w:ascii="Times New Roman" w:hAnsi="Times New Roman" w:cs="Times New Roman"/>
                <w:sz w:val="20"/>
                <w:szCs w:val="20"/>
                <w:lang w:val="lt-LT"/>
              </w:rPr>
              <w:t>26</w:t>
            </w:r>
            <w:r w:rsidR="0024598F" w:rsidRPr="00B668F0">
              <w:rPr>
                <w:rFonts w:ascii="Times New Roman" w:hAnsi="Times New Roman" w:cs="Times New Roman"/>
                <w:sz w:val="20"/>
                <w:szCs w:val="20"/>
                <w:lang w:val="lt-LT"/>
              </w:rPr>
              <w:t> </w:t>
            </w:r>
            <w:r w:rsidRPr="00B668F0">
              <w:rPr>
                <w:rFonts w:ascii="Times New Roman" w:hAnsi="Times New Roman" w:cs="Times New Roman"/>
                <w:sz w:val="20"/>
                <w:szCs w:val="20"/>
                <w:lang w:val="lt-LT"/>
              </w:rPr>
              <w:t xml:space="preserve">000 Hz (įskaitant) (esant +/-1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 xml:space="preserve"> netolygumui)</w:t>
            </w:r>
            <w:r w:rsidR="00964F2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AD8BD28" w14:textId="5806F6BC"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7DD6A24" w14:textId="42E31B06" w:rsidR="00EE5524" w:rsidRPr="00B668F0" w:rsidRDefault="00EE5524" w:rsidP="00936C9A">
            <w:pPr>
              <w:jc w:val="both"/>
              <w:rPr>
                <w:rFonts w:ascii="Times New Roman" w:hAnsi="Times New Roman" w:cs="Times New Roman"/>
                <w:sz w:val="20"/>
                <w:szCs w:val="20"/>
                <w:lang w:val="lt-LT"/>
              </w:rPr>
            </w:pPr>
          </w:p>
        </w:tc>
      </w:tr>
      <w:tr w:rsidR="00EE5524" w:rsidRPr="00B668F0" w14:paraId="18CC2AA5" w14:textId="77777777" w:rsidTr="00D12A69">
        <w:tc>
          <w:tcPr>
            <w:tcW w:w="846" w:type="dxa"/>
          </w:tcPr>
          <w:p w14:paraId="32DF095C"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3176DB99" w14:textId="45CB7827"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Harmoniniai iškraipymai kartu su savaisiais triukšmais (dar kitaip vadinami „THD+N“)</w:t>
            </w:r>
            <w:r w:rsidR="005326EF"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didesni nei 0.002%</w:t>
            </w:r>
            <w:r w:rsidR="00964F2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7D359DE" w14:textId="1AACF7B7"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22B78F5" w14:textId="0162A0D6" w:rsidR="00EE5524" w:rsidRPr="00B668F0" w:rsidRDefault="00EE5524" w:rsidP="00936C9A">
            <w:pPr>
              <w:jc w:val="both"/>
              <w:rPr>
                <w:rFonts w:ascii="Times New Roman" w:hAnsi="Times New Roman" w:cs="Times New Roman"/>
                <w:sz w:val="20"/>
                <w:szCs w:val="20"/>
                <w:lang w:val="lt-LT"/>
              </w:rPr>
            </w:pPr>
          </w:p>
        </w:tc>
      </w:tr>
      <w:tr w:rsidR="00EE5524" w:rsidRPr="00EE4EE7" w14:paraId="5B6E2E00" w14:textId="77777777" w:rsidTr="00D12A69">
        <w:tc>
          <w:tcPr>
            <w:tcW w:w="846" w:type="dxa"/>
          </w:tcPr>
          <w:p w14:paraId="40957D62"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41F7F7B0" w14:textId="77DFC4E2"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Integruota daugiakanalio skaitmeninio garso sąsaja, su 2 ir daugiau signalų įvesties / išvesties RJ45 arba lygiavertėmis jungtimis, ne mažiau kaip 64 garso kanalai abejomis kryptimis (viso 128 kanalai), kurių garso signalų skaitmeninimo (</w:t>
            </w:r>
            <w:proofErr w:type="spellStart"/>
            <w:r w:rsidRPr="00B668F0">
              <w:rPr>
                <w:rFonts w:ascii="Times New Roman" w:hAnsi="Times New Roman" w:cs="Times New Roman"/>
                <w:sz w:val="20"/>
                <w:szCs w:val="20"/>
                <w:lang w:val="lt-LT"/>
              </w:rPr>
              <w:t>diskretizacijos</w:t>
            </w:r>
            <w:proofErr w:type="spellEnd"/>
            <w:r w:rsidRPr="00B668F0">
              <w:rPr>
                <w:rFonts w:ascii="Times New Roman" w:hAnsi="Times New Roman" w:cs="Times New Roman"/>
                <w:sz w:val="20"/>
                <w:szCs w:val="20"/>
                <w:lang w:val="lt-LT"/>
              </w:rPr>
              <w:t>) dažnis (</w:t>
            </w:r>
            <w:proofErr w:type="spellStart"/>
            <w:r w:rsidRPr="00B668F0">
              <w:rPr>
                <w:rFonts w:ascii="Times New Roman" w:hAnsi="Times New Roman" w:cs="Times New Roman"/>
                <w:sz w:val="20"/>
                <w:szCs w:val="20"/>
                <w:lang w:val="lt-LT"/>
              </w:rPr>
              <w:t>kHz</w:t>
            </w:r>
            <w:proofErr w:type="spellEnd"/>
            <w:r w:rsidRPr="00B668F0">
              <w:rPr>
                <w:rFonts w:ascii="Times New Roman" w:hAnsi="Times New Roman" w:cs="Times New Roman"/>
                <w:sz w:val="20"/>
                <w:szCs w:val="20"/>
                <w:lang w:val="lt-LT"/>
              </w:rPr>
              <w:t xml:space="preserve">) ne mažesnis kaip 96 </w:t>
            </w:r>
            <w:proofErr w:type="spellStart"/>
            <w:r w:rsidRPr="00B668F0">
              <w:rPr>
                <w:rFonts w:ascii="Times New Roman" w:hAnsi="Times New Roman" w:cs="Times New Roman"/>
                <w:sz w:val="20"/>
                <w:szCs w:val="20"/>
                <w:lang w:val="lt-LT"/>
              </w:rPr>
              <w:t>kHz</w:t>
            </w:r>
            <w:proofErr w:type="spellEnd"/>
            <w:r w:rsidR="006E5405">
              <w:rPr>
                <w:rFonts w:ascii="Times New Roman" w:hAnsi="Times New Roman" w:cs="Times New Roman"/>
                <w:sz w:val="20"/>
                <w:szCs w:val="20"/>
                <w:lang w:val="lt-LT"/>
              </w:rPr>
              <w:t>.</w:t>
            </w:r>
          </w:p>
        </w:tc>
        <w:tc>
          <w:tcPr>
            <w:tcW w:w="6237" w:type="dxa"/>
            <w:tcBorders>
              <w:bottom w:val="single" w:sz="4" w:space="0" w:color="auto"/>
              <w:tl2br w:val="nil"/>
            </w:tcBorders>
          </w:tcPr>
          <w:p w14:paraId="60E5E1AB" w14:textId="7FEEC488"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E0F48F1" w14:textId="77777777" w:rsidR="00EE5524" w:rsidRPr="00B668F0" w:rsidRDefault="00EE5524" w:rsidP="00EE5524">
            <w:pPr>
              <w:jc w:val="both"/>
              <w:rPr>
                <w:rFonts w:ascii="Times New Roman" w:hAnsi="Times New Roman" w:cs="Times New Roman"/>
                <w:sz w:val="20"/>
                <w:szCs w:val="20"/>
                <w:lang w:val="lt-LT"/>
              </w:rPr>
            </w:pPr>
          </w:p>
        </w:tc>
      </w:tr>
      <w:tr w:rsidR="00EE5524" w:rsidRPr="00EE4EE7" w14:paraId="41396B57" w14:textId="77777777" w:rsidTr="00D12A69">
        <w:tc>
          <w:tcPr>
            <w:tcW w:w="846" w:type="dxa"/>
          </w:tcPr>
          <w:p w14:paraId="2CE797C8"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4BB6AF12" w14:textId="2F22F2B6" w:rsidR="00EE5524" w:rsidRPr="00B668F0" w:rsidRDefault="00EE5524" w:rsidP="00D10BB7">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3A671018" w14:textId="01FB1E05"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EE1384C" w14:textId="77777777" w:rsidR="00EE5524" w:rsidRPr="00B668F0" w:rsidRDefault="00EE5524" w:rsidP="00EE5524">
            <w:pPr>
              <w:jc w:val="both"/>
              <w:rPr>
                <w:rFonts w:ascii="Times New Roman" w:hAnsi="Times New Roman" w:cs="Times New Roman"/>
                <w:sz w:val="20"/>
                <w:szCs w:val="20"/>
                <w:lang w:val="lt-LT"/>
              </w:rPr>
            </w:pPr>
          </w:p>
        </w:tc>
      </w:tr>
      <w:tr w:rsidR="00EE5524" w:rsidRPr="00EE4EE7" w14:paraId="6016E320" w14:textId="77777777" w:rsidTr="00D12A69">
        <w:tc>
          <w:tcPr>
            <w:tcW w:w="846" w:type="dxa"/>
          </w:tcPr>
          <w:p w14:paraId="52D7B721" w14:textId="40CD0C93" w:rsidR="00EE5524" w:rsidRPr="00B668F0" w:rsidRDefault="00EE5524" w:rsidP="00EE5524">
            <w:pPr>
              <w:numPr>
                <w:ilvl w:val="1"/>
                <w:numId w:val="1"/>
              </w:numPr>
              <w:spacing w:after="0" w:line="240" w:lineRule="auto"/>
              <w:jc w:val="both"/>
              <w:rPr>
                <w:rFonts w:ascii="Times New Roman" w:hAnsi="Times New Roman" w:cs="Times New Roman"/>
                <w:caps/>
                <w:sz w:val="20"/>
                <w:szCs w:val="20"/>
                <w:lang w:val="lt-LT"/>
              </w:rPr>
            </w:pPr>
          </w:p>
        </w:tc>
        <w:tc>
          <w:tcPr>
            <w:tcW w:w="4961" w:type="dxa"/>
            <w:shd w:val="clear" w:color="auto" w:fill="F2F2F2" w:themeFill="background1" w:themeFillShade="F2"/>
          </w:tcPr>
          <w:p w14:paraId="15683800" w14:textId="5F3B0484" w:rsidR="00EE5524" w:rsidRPr="00B668F0" w:rsidRDefault="00EE5524" w:rsidP="00EE5524">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Sceninis nutolusių įvesčių / išvesčių įrenginys</w:t>
            </w:r>
          </w:p>
          <w:p w14:paraId="3899549D" w14:textId="19BBE826" w:rsidR="00EE5524" w:rsidRPr="00B668F0" w:rsidRDefault="00EE5524" w:rsidP="00EE552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Kiekis – </w:t>
            </w:r>
            <w:r w:rsidR="00D5740B" w:rsidRPr="00B668F0">
              <w:rPr>
                <w:rFonts w:ascii="Times New Roman" w:hAnsi="Times New Roman" w:cs="Times New Roman"/>
                <w:sz w:val="20"/>
                <w:szCs w:val="20"/>
                <w:lang w:val="lt-LT"/>
              </w:rPr>
              <w:t>2</w:t>
            </w:r>
            <w:r w:rsidRPr="00B668F0">
              <w:rPr>
                <w:rFonts w:ascii="Times New Roman" w:hAnsi="Times New Roman" w:cs="Times New Roman"/>
                <w:sz w:val="20"/>
                <w:szCs w:val="20"/>
                <w:lang w:val="lt-LT"/>
              </w:rPr>
              <w:t xml:space="preserve"> vnt.</w:t>
            </w:r>
          </w:p>
        </w:tc>
        <w:tc>
          <w:tcPr>
            <w:tcW w:w="6237" w:type="dxa"/>
            <w:tcBorders>
              <w:bottom w:val="single" w:sz="4" w:space="0" w:color="auto"/>
              <w:tl2br w:val="nil"/>
            </w:tcBorders>
          </w:tcPr>
          <w:p w14:paraId="143D3484" w14:textId="77777777" w:rsidR="00213171" w:rsidRPr="00B668F0" w:rsidRDefault="00213171" w:rsidP="00213171">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6D4FECE4" w14:textId="58107E1F"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E3FC936" w14:textId="60FF89CE" w:rsidR="00EE5524" w:rsidRPr="00B668F0" w:rsidRDefault="00EE5524" w:rsidP="00EE5524">
            <w:pPr>
              <w:jc w:val="both"/>
              <w:rPr>
                <w:rFonts w:ascii="Times New Roman" w:hAnsi="Times New Roman" w:cs="Times New Roman"/>
                <w:sz w:val="20"/>
                <w:szCs w:val="20"/>
                <w:lang w:val="lt-LT"/>
              </w:rPr>
            </w:pPr>
          </w:p>
        </w:tc>
      </w:tr>
      <w:tr w:rsidR="00EE5524" w:rsidRPr="00B668F0" w14:paraId="71129D88" w14:textId="77777777" w:rsidTr="00D12A69">
        <w:tc>
          <w:tcPr>
            <w:tcW w:w="846" w:type="dxa"/>
          </w:tcPr>
          <w:p w14:paraId="6914198A"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4324B7F2" w14:textId="29CD4EF4" w:rsidR="00EE5524" w:rsidRPr="00B668F0" w:rsidRDefault="00B53C28" w:rsidP="004C17B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būti užtikrintas suderin</w:t>
            </w:r>
            <w:r w:rsidR="009208AC" w:rsidRPr="00B668F0">
              <w:rPr>
                <w:rFonts w:ascii="Times New Roman" w:hAnsi="Times New Roman" w:cs="Times New Roman"/>
                <w:sz w:val="20"/>
                <w:szCs w:val="20"/>
                <w:lang w:val="lt-LT"/>
              </w:rPr>
              <w:t>amumas</w:t>
            </w:r>
            <w:r w:rsidR="004C17B4" w:rsidRPr="00B668F0">
              <w:rPr>
                <w:rFonts w:ascii="Times New Roman" w:hAnsi="Times New Roman" w:cs="Times New Roman"/>
                <w:sz w:val="20"/>
                <w:szCs w:val="20"/>
                <w:lang w:val="lt-LT"/>
              </w:rPr>
              <w:t xml:space="preserve"> su </w:t>
            </w:r>
            <w:r w:rsidR="00C20C94" w:rsidRPr="00B668F0">
              <w:rPr>
                <w:rFonts w:ascii="Times New Roman" w:hAnsi="Times New Roman" w:cs="Times New Roman"/>
                <w:sz w:val="20"/>
                <w:szCs w:val="20"/>
                <w:highlight w:val="yellow"/>
                <w:lang w:val="lt-LT"/>
              </w:rPr>
              <w:fldChar w:fldCharType="begin"/>
            </w:r>
            <w:r w:rsidR="00C20C94" w:rsidRPr="00B668F0">
              <w:rPr>
                <w:rFonts w:ascii="Times New Roman" w:hAnsi="Times New Roman" w:cs="Times New Roman"/>
                <w:sz w:val="20"/>
                <w:szCs w:val="20"/>
                <w:lang w:val="lt-LT"/>
              </w:rPr>
              <w:instrText xml:space="preserve"> REF _Ref225946100 \r \h </w:instrText>
            </w:r>
            <w:r w:rsidR="001F0774" w:rsidRPr="00B668F0">
              <w:rPr>
                <w:rFonts w:ascii="Times New Roman" w:hAnsi="Times New Roman" w:cs="Times New Roman"/>
                <w:sz w:val="20"/>
                <w:szCs w:val="20"/>
                <w:highlight w:val="yellow"/>
                <w:lang w:val="lt-LT"/>
              </w:rPr>
              <w:instrText xml:space="preserve"> \* MERGEFORMAT </w:instrText>
            </w:r>
            <w:r w:rsidR="00C20C94" w:rsidRPr="00B668F0">
              <w:rPr>
                <w:rFonts w:ascii="Times New Roman" w:hAnsi="Times New Roman" w:cs="Times New Roman"/>
                <w:sz w:val="20"/>
                <w:szCs w:val="20"/>
                <w:highlight w:val="yellow"/>
                <w:lang w:val="lt-LT"/>
              </w:rPr>
            </w:r>
            <w:r w:rsidR="00C20C94" w:rsidRPr="00B668F0">
              <w:rPr>
                <w:rFonts w:ascii="Times New Roman" w:hAnsi="Times New Roman" w:cs="Times New Roman"/>
                <w:sz w:val="20"/>
                <w:szCs w:val="20"/>
                <w:highlight w:val="yellow"/>
                <w:lang w:val="lt-LT"/>
              </w:rPr>
              <w:fldChar w:fldCharType="separate"/>
            </w:r>
            <w:r w:rsidR="00C20C94" w:rsidRPr="00B668F0">
              <w:rPr>
                <w:rFonts w:ascii="Times New Roman" w:hAnsi="Times New Roman" w:cs="Times New Roman"/>
                <w:sz w:val="20"/>
                <w:szCs w:val="20"/>
                <w:lang w:val="lt-LT"/>
              </w:rPr>
              <w:t>4.1</w:t>
            </w:r>
            <w:r w:rsidR="00C20C94" w:rsidRPr="00B668F0">
              <w:rPr>
                <w:rFonts w:ascii="Times New Roman" w:hAnsi="Times New Roman" w:cs="Times New Roman"/>
                <w:sz w:val="20"/>
                <w:szCs w:val="20"/>
                <w:highlight w:val="yellow"/>
                <w:lang w:val="lt-LT"/>
              </w:rPr>
              <w:fldChar w:fldCharType="end"/>
            </w:r>
            <w:r w:rsidR="004C17B4" w:rsidRPr="00B668F0">
              <w:rPr>
                <w:rFonts w:ascii="Times New Roman" w:hAnsi="Times New Roman" w:cs="Times New Roman"/>
                <w:sz w:val="20"/>
                <w:szCs w:val="20"/>
                <w:lang w:val="lt-LT"/>
              </w:rPr>
              <w:t xml:space="preserve"> punkte siūlomu </w:t>
            </w:r>
            <w:proofErr w:type="spellStart"/>
            <w:r w:rsidR="004C17B4" w:rsidRPr="00B668F0">
              <w:rPr>
                <w:rFonts w:ascii="Times New Roman" w:hAnsi="Times New Roman" w:cs="Times New Roman"/>
                <w:sz w:val="20"/>
                <w:szCs w:val="20"/>
                <w:lang w:val="lt-LT"/>
              </w:rPr>
              <w:t>mikšeriniu</w:t>
            </w:r>
            <w:proofErr w:type="spellEnd"/>
            <w:r w:rsidR="004C17B4" w:rsidRPr="00B668F0">
              <w:rPr>
                <w:rFonts w:ascii="Times New Roman" w:hAnsi="Times New Roman" w:cs="Times New Roman"/>
                <w:sz w:val="20"/>
                <w:szCs w:val="20"/>
                <w:lang w:val="lt-LT"/>
              </w:rPr>
              <w:t xml:space="preserve"> garso valdymo pultu</w:t>
            </w:r>
            <w:r w:rsidR="00213171"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2B19F92" w14:textId="56991991"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3438A05" w14:textId="77777777" w:rsidR="00EE5524" w:rsidRPr="00B668F0" w:rsidRDefault="00EE5524" w:rsidP="00EE5524">
            <w:pPr>
              <w:jc w:val="both"/>
              <w:rPr>
                <w:rFonts w:ascii="Times New Roman" w:hAnsi="Times New Roman" w:cs="Times New Roman"/>
                <w:sz w:val="20"/>
                <w:szCs w:val="20"/>
                <w:lang w:val="lt-LT"/>
              </w:rPr>
            </w:pPr>
          </w:p>
        </w:tc>
      </w:tr>
      <w:tr w:rsidR="00EE5524" w:rsidRPr="00EE4EE7" w14:paraId="3F64690A" w14:textId="77777777" w:rsidTr="00D12A69">
        <w:tc>
          <w:tcPr>
            <w:tcW w:w="846" w:type="dxa"/>
          </w:tcPr>
          <w:p w14:paraId="723261B0"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11DAA3BD" w14:textId="445AB7DD" w:rsidR="00EE5524" w:rsidRPr="00B668F0" w:rsidRDefault="00EE5524" w:rsidP="004C17B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16 analoginių simetrinių į</w:t>
            </w:r>
            <w:r w:rsidR="00D24163" w:rsidRPr="00B668F0">
              <w:rPr>
                <w:rFonts w:ascii="Times New Roman" w:hAnsi="Times New Roman" w:cs="Times New Roman"/>
                <w:sz w:val="20"/>
                <w:szCs w:val="20"/>
                <w:lang w:val="lt-LT"/>
              </w:rPr>
              <w:t>vesties</w:t>
            </w:r>
            <w:r w:rsidRPr="00B668F0">
              <w:rPr>
                <w:rFonts w:ascii="Times New Roman" w:hAnsi="Times New Roman" w:cs="Times New Roman"/>
                <w:sz w:val="20"/>
                <w:szCs w:val="20"/>
                <w:lang w:val="lt-LT"/>
              </w:rPr>
              <w:t xml:space="preserve"> kanalų, kurie konfigūruojami kaip mikrofoniniai ir linijiniai įėjimai, su XLR-3F arba lygiaverčio tipo jungtimis</w:t>
            </w:r>
            <w:r w:rsidR="00213171"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BC83473" w14:textId="47820595" w:rsidR="00EE5524" w:rsidRPr="00B668F0" w:rsidRDefault="00EE5524" w:rsidP="00E636E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A90C864" w14:textId="7957BE5D" w:rsidR="00EE5524" w:rsidRPr="00B668F0" w:rsidRDefault="00EE5524" w:rsidP="00E636E5">
            <w:pPr>
              <w:jc w:val="both"/>
              <w:rPr>
                <w:rFonts w:ascii="Times New Roman" w:hAnsi="Times New Roman" w:cs="Times New Roman"/>
                <w:sz w:val="20"/>
                <w:szCs w:val="20"/>
                <w:lang w:val="lt-LT"/>
              </w:rPr>
            </w:pPr>
          </w:p>
        </w:tc>
      </w:tr>
      <w:tr w:rsidR="00EE5524" w:rsidRPr="00B668F0" w14:paraId="45A0A346" w14:textId="77777777" w:rsidTr="00D12A69">
        <w:tc>
          <w:tcPr>
            <w:tcW w:w="846" w:type="dxa"/>
          </w:tcPr>
          <w:p w14:paraId="0A1E6DC4"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4C65B678" w14:textId="4C7C30C1" w:rsidR="00EE5524" w:rsidRPr="00B668F0" w:rsidRDefault="004C17B4" w:rsidP="004C17B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8 analoginiai simetriniai </w:t>
            </w:r>
            <w:r w:rsidR="002B4FE7" w:rsidRPr="00B668F0">
              <w:rPr>
                <w:rFonts w:ascii="Times New Roman" w:hAnsi="Times New Roman" w:cs="Times New Roman"/>
                <w:sz w:val="20"/>
                <w:szCs w:val="20"/>
                <w:lang w:val="lt-LT"/>
              </w:rPr>
              <w:t xml:space="preserve">išvesties </w:t>
            </w:r>
            <w:r w:rsidRPr="00B668F0">
              <w:rPr>
                <w:rFonts w:ascii="Times New Roman" w:hAnsi="Times New Roman" w:cs="Times New Roman"/>
                <w:sz w:val="20"/>
                <w:szCs w:val="20"/>
                <w:lang w:val="lt-LT"/>
              </w:rPr>
              <w:t>kanalai</w:t>
            </w:r>
            <w:r w:rsidR="00C516BB" w:rsidRPr="00B668F0">
              <w:rPr>
                <w:rFonts w:ascii="Times New Roman" w:hAnsi="Times New Roman" w:cs="Times New Roman"/>
                <w:sz w:val="20"/>
                <w:szCs w:val="20"/>
                <w:lang w:val="lt-LT"/>
              </w:rPr>
              <w:t xml:space="preserve"> su </w:t>
            </w:r>
            <w:r w:rsidRPr="00B668F0">
              <w:rPr>
                <w:rFonts w:ascii="Times New Roman" w:hAnsi="Times New Roman" w:cs="Times New Roman"/>
                <w:sz w:val="20"/>
                <w:szCs w:val="20"/>
                <w:lang w:val="lt-LT"/>
              </w:rPr>
              <w:t>XLR-M arba lygiavertė</w:t>
            </w:r>
            <w:r w:rsidR="00C516BB" w:rsidRPr="00B668F0">
              <w:rPr>
                <w:rFonts w:ascii="Times New Roman" w:hAnsi="Times New Roman" w:cs="Times New Roman"/>
                <w:sz w:val="20"/>
                <w:szCs w:val="20"/>
                <w:lang w:val="lt-LT"/>
              </w:rPr>
              <w:t xml:space="preserve">mis </w:t>
            </w:r>
            <w:r w:rsidRPr="00B668F0">
              <w:rPr>
                <w:rFonts w:ascii="Times New Roman" w:hAnsi="Times New Roman" w:cs="Times New Roman"/>
                <w:sz w:val="20"/>
                <w:szCs w:val="20"/>
                <w:lang w:val="lt-LT"/>
              </w:rPr>
              <w:t xml:space="preserve"> jungt</w:t>
            </w:r>
            <w:r w:rsidR="00C516BB" w:rsidRPr="00B668F0">
              <w:rPr>
                <w:rFonts w:ascii="Times New Roman" w:hAnsi="Times New Roman" w:cs="Times New Roman"/>
                <w:sz w:val="20"/>
                <w:szCs w:val="20"/>
                <w:lang w:val="lt-LT"/>
              </w:rPr>
              <w:t>imis</w:t>
            </w:r>
            <w:r w:rsidR="00BA5A2C"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515F142" w14:textId="6AC6CF00" w:rsidR="00EE5524" w:rsidRPr="00B668F0" w:rsidRDefault="00EE5524" w:rsidP="00E636E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5D55EBF" w14:textId="3141E845" w:rsidR="00EE5524" w:rsidRPr="00B668F0" w:rsidRDefault="00EE5524" w:rsidP="00E636E5">
            <w:pPr>
              <w:jc w:val="both"/>
              <w:rPr>
                <w:rFonts w:ascii="Times New Roman" w:hAnsi="Times New Roman" w:cs="Times New Roman"/>
                <w:sz w:val="20"/>
                <w:szCs w:val="20"/>
                <w:lang w:val="lt-LT"/>
              </w:rPr>
            </w:pPr>
          </w:p>
        </w:tc>
      </w:tr>
      <w:tr w:rsidR="00EE5524" w:rsidRPr="00B668F0" w14:paraId="00FC12A7" w14:textId="77777777" w:rsidTr="00D12A69">
        <w:tc>
          <w:tcPr>
            <w:tcW w:w="846" w:type="dxa"/>
          </w:tcPr>
          <w:p w14:paraId="3EA47EC2"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479FB982" w14:textId="0EECCB0A" w:rsidR="00EE5524" w:rsidRPr="00B668F0" w:rsidRDefault="004C17B4" w:rsidP="004C17B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Integruoti papildomi LED arba lygiaverčiai signaliniai indikatoriai kiekvienai įvesčiai: </w:t>
            </w:r>
            <w:proofErr w:type="spellStart"/>
            <w:r w:rsidRPr="00B668F0">
              <w:rPr>
                <w:rFonts w:ascii="Times New Roman" w:hAnsi="Times New Roman" w:cs="Times New Roman"/>
                <w:sz w:val="20"/>
                <w:szCs w:val="20"/>
                <w:lang w:val="lt-LT"/>
              </w:rPr>
              <w:t>fantominio</w:t>
            </w:r>
            <w:proofErr w:type="spellEnd"/>
            <w:r w:rsidRPr="00B668F0">
              <w:rPr>
                <w:rFonts w:ascii="Times New Roman" w:hAnsi="Times New Roman" w:cs="Times New Roman"/>
                <w:sz w:val="20"/>
                <w:szCs w:val="20"/>
                <w:lang w:val="lt-LT"/>
              </w:rPr>
              <w:t xml:space="preserve"> arba lygiaverte maitinimo indikacija.</w:t>
            </w:r>
          </w:p>
        </w:tc>
        <w:tc>
          <w:tcPr>
            <w:tcW w:w="6237" w:type="dxa"/>
            <w:tcBorders>
              <w:bottom w:val="single" w:sz="4" w:space="0" w:color="auto"/>
              <w:tl2br w:val="nil"/>
            </w:tcBorders>
          </w:tcPr>
          <w:p w14:paraId="559C92AE" w14:textId="2EE75009" w:rsidR="00EE5524" w:rsidRPr="00B668F0" w:rsidRDefault="00EE5524" w:rsidP="00EE552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2B410F9" w14:textId="40F3C845" w:rsidR="00EE5524" w:rsidRPr="00B668F0" w:rsidRDefault="00EE5524" w:rsidP="00E636E5">
            <w:pPr>
              <w:jc w:val="both"/>
              <w:rPr>
                <w:rFonts w:ascii="Times New Roman" w:hAnsi="Times New Roman" w:cs="Times New Roman"/>
                <w:sz w:val="20"/>
                <w:szCs w:val="20"/>
                <w:lang w:val="lt-LT"/>
              </w:rPr>
            </w:pPr>
          </w:p>
        </w:tc>
      </w:tr>
      <w:tr w:rsidR="00EE5524" w:rsidRPr="00B668F0" w14:paraId="1002B73B" w14:textId="77777777" w:rsidTr="00D12A69">
        <w:tc>
          <w:tcPr>
            <w:tcW w:w="846" w:type="dxa"/>
          </w:tcPr>
          <w:p w14:paraId="61643D40" w14:textId="77777777" w:rsidR="00EE5524" w:rsidRPr="00B668F0" w:rsidRDefault="00EE5524" w:rsidP="00EE552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5D8E9D03" w14:textId="025C18B8" w:rsidR="00EE5524" w:rsidRPr="00B668F0" w:rsidRDefault="004C17B4" w:rsidP="004C17B4">
            <w:pPr>
              <w:spacing w:after="0" w:line="240" w:lineRule="auto"/>
              <w:jc w:val="both"/>
              <w:rPr>
                <w:rFonts w:ascii="Times New Roman" w:hAnsi="Times New Roman" w:cs="Times New Roman"/>
                <w:sz w:val="20"/>
                <w:szCs w:val="20"/>
                <w:lang w:val="de-DE"/>
              </w:rPr>
            </w:pPr>
            <w:proofErr w:type="spellStart"/>
            <w:r w:rsidRPr="00B668F0">
              <w:rPr>
                <w:rFonts w:ascii="Times New Roman" w:hAnsi="Times New Roman" w:cs="Times New Roman"/>
                <w:sz w:val="20"/>
                <w:szCs w:val="20"/>
                <w:lang w:val="lt-LT"/>
              </w:rPr>
              <w:t>Diskretizacijos</w:t>
            </w:r>
            <w:proofErr w:type="spellEnd"/>
            <w:r w:rsidRPr="00B668F0">
              <w:rPr>
                <w:rFonts w:ascii="Times New Roman" w:hAnsi="Times New Roman" w:cs="Times New Roman"/>
                <w:sz w:val="20"/>
                <w:szCs w:val="20"/>
                <w:lang w:val="lt-LT"/>
              </w:rPr>
              <w:t xml:space="preserve"> dažnis</w:t>
            </w:r>
            <w:r w:rsidR="00BA5A2C"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mažesnis kaip 96kHz</w:t>
            </w:r>
            <w:r w:rsidR="00BA5A2C" w:rsidRPr="00B668F0">
              <w:rPr>
                <w:rFonts w:ascii="Times New Roman" w:hAnsi="Times New Roman" w:cs="Times New Roman"/>
                <w:sz w:val="20"/>
                <w:szCs w:val="20"/>
                <w:lang w:val="de-DE"/>
              </w:rPr>
              <w:t>.</w:t>
            </w:r>
          </w:p>
        </w:tc>
        <w:tc>
          <w:tcPr>
            <w:tcW w:w="6237" w:type="dxa"/>
            <w:tcBorders>
              <w:bottom w:val="single" w:sz="4" w:space="0" w:color="auto"/>
              <w:tl2br w:val="nil"/>
            </w:tcBorders>
          </w:tcPr>
          <w:p w14:paraId="432A5C73" w14:textId="51325120" w:rsidR="00EE5524" w:rsidRPr="00B668F0" w:rsidRDefault="00EE5524" w:rsidP="00E636E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B2971E2" w14:textId="2C963953" w:rsidR="00EE5524" w:rsidRPr="00B668F0" w:rsidRDefault="00EE5524" w:rsidP="00E636E5">
            <w:pPr>
              <w:jc w:val="both"/>
              <w:rPr>
                <w:rFonts w:ascii="Times New Roman" w:hAnsi="Times New Roman" w:cs="Times New Roman"/>
                <w:sz w:val="20"/>
                <w:szCs w:val="20"/>
                <w:lang w:val="lt-LT"/>
              </w:rPr>
            </w:pPr>
          </w:p>
        </w:tc>
      </w:tr>
      <w:tr w:rsidR="004C17B4" w:rsidRPr="00EE4EE7" w14:paraId="1EB16252" w14:textId="77777777" w:rsidTr="00D12A69">
        <w:tc>
          <w:tcPr>
            <w:tcW w:w="846" w:type="dxa"/>
          </w:tcPr>
          <w:p w14:paraId="52A85009" w14:textId="77777777" w:rsidR="004C17B4" w:rsidRPr="00B668F0" w:rsidRDefault="004C17B4" w:rsidP="004C17B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1E135D69" w14:textId="74E10016" w:rsidR="004C17B4" w:rsidRPr="00B668F0" w:rsidRDefault="004C17B4" w:rsidP="004C17B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67F34D73" w14:textId="46D7205E" w:rsidR="004C17B4" w:rsidRPr="00B668F0" w:rsidRDefault="004C17B4" w:rsidP="004C17B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BEF197A" w14:textId="77777777" w:rsidR="004C17B4" w:rsidRPr="00B668F0" w:rsidRDefault="004C17B4" w:rsidP="004C17B4">
            <w:pPr>
              <w:jc w:val="both"/>
              <w:rPr>
                <w:rFonts w:ascii="Times New Roman" w:hAnsi="Times New Roman" w:cs="Times New Roman"/>
                <w:sz w:val="20"/>
                <w:szCs w:val="20"/>
                <w:lang w:val="lt-LT"/>
              </w:rPr>
            </w:pPr>
          </w:p>
        </w:tc>
      </w:tr>
      <w:tr w:rsidR="004C17B4" w:rsidRPr="00B668F0" w14:paraId="3F838371" w14:textId="77777777" w:rsidTr="00D12A69">
        <w:tc>
          <w:tcPr>
            <w:tcW w:w="846" w:type="dxa"/>
          </w:tcPr>
          <w:p w14:paraId="1615A727" w14:textId="77777777" w:rsidR="004C17B4" w:rsidRPr="00B668F0" w:rsidRDefault="004C17B4" w:rsidP="004C17B4">
            <w:pPr>
              <w:numPr>
                <w:ilvl w:val="1"/>
                <w:numId w:val="1"/>
              </w:numPr>
              <w:spacing w:after="0" w:line="240" w:lineRule="auto"/>
              <w:jc w:val="both"/>
              <w:rPr>
                <w:rFonts w:ascii="Times New Roman" w:hAnsi="Times New Roman" w:cs="Times New Roman"/>
                <w:caps/>
                <w:sz w:val="20"/>
                <w:szCs w:val="20"/>
                <w:lang w:val="lt-LT"/>
              </w:rPr>
            </w:pPr>
          </w:p>
        </w:tc>
        <w:tc>
          <w:tcPr>
            <w:tcW w:w="4961" w:type="dxa"/>
            <w:shd w:val="clear" w:color="auto" w:fill="F2F2F2" w:themeFill="background1" w:themeFillShade="F2"/>
          </w:tcPr>
          <w:p w14:paraId="27239163" w14:textId="77777777" w:rsidR="004C17B4" w:rsidRPr="00B668F0" w:rsidRDefault="004C17B4" w:rsidP="004C17B4">
            <w:pPr>
              <w:spacing w:after="0" w:line="240" w:lineRule="auto"/>
              <w:jc w:val="both"/>
              <w:rPr>
                <w:rFonts w:ascii="Times New Roman" w:hAnsi="Times New Roman" w:cs="Times New Roman"/>
                <w:b/>
                <w:bCs/>
                <w:sz w:val="20"/>
                <w:szCs w:val="20"/>
                <w:lang w:val="lt-LT"/>
              </w:rPr>
            </w:pPr>
            <w:proofErr w:type="spellStart"/>
            <w:r w:rsidRPr="00B668F0">
              <w:rPr>
                <w:rFonts w:ascii="Times New Roman" w:hAnsi="Times New Roman" w:cs="Times New Roman"/>
                <w:b/>
                <w:bCs/>
                <w:sz w:val="20"/>
                <w:szCs w:val="20"/>
                <w:lang w:val="lt-LT"/>
              </w:rPr>
              <w:t>Mikšerinio</w:t>
            </w:r>
            <w:proofErr w:type="spellEnd"/>
            <w:r w:rsidRPr="00B668F0">
              <w:rPr>
                <w:rFonts w:ascii="Times New Roman" w:hAnsi="Times New Roman" w:cs="Times New Roman"/>
                <w:b/>
                <w:bCs/>
                <w:sz w:val="20"/>
                <w:szCs w:val="20"/>
                <w:lang w:val="lt-LT"/>
              </w:rPr>
              <w:t xml:space="preserve"> pulto bei nutolusių įvesčių/išvesčių įrenginių transportavimo dėžės</w:t>
            </w:r>
          </w:p>
          <w:p w14:paraId="57BA41F5" w14:textId="320048A0" w:rsidR="004C17B4" w:rsidRPr="00B668F0" w:rsidRDefault="004C17B4" w:rsidP="004C17B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single" w:sz="4" w:space="0" w:color="auto"/>
            </w:tcBorders>
          </w:tcPr>
          <w:p w14:paraId="1F813616" w14:textId="77777777" w:rsidR="004C17B4" w:rsidRPr="00B668F0" w:rsidRDefault="004C17B4" w:rsidP="004C17B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B04BAEA" w14:textId="77777777" w:rsidR="004C17B4" w:rsidRPr="00B668F0" w:rsidRDefault="004C17B4" w:rsidP="004C17B4">
            <w:pPr>
              <w:jc w:val="both"/>
              <w:rPr>
                <w:rFonts w:ascii="Times New Roman" w:hAnsi="Times New Roman" w:cs="Times New Roman"/>
                <w:sz w:val="20"/>
                <w:szCs w:val="20"/>
                <w:lang w:val="lt-LT"/>
              </w:rPr>
            </w:pPr>
          </w:p>
        </w:tc>
      </w:tr>
      <w:tr w:rsidR="004C17B4" w:rsidRPr="00B668F0" w14:paraId="116AE5AC" w14:textId="77777777" w:rsidTr="00D12A69">
        <w:tc>
          <w:tcPr>
            <w:tcW w:w="846" w:type="dxa"/>
          </w:tcPr>
          <w:p w14:paraId="33565720" w14:textId="77777777" w:rsidR="004C17B4" w:rsidRPr="00B668F0" w:rsidRDefault="004C17B4" w:rsidP="004C17B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68C26698" w14:textId="77777777" w:rsidR="004C17B4" w:rsidRPr="00B668F0" w:rsidRDefault="004C17B4" w:rsidP="004C17B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Transportavimo dėžė </w:t>
            </w:r>
            <w:proofErr w:type="spellStart"/>
            <w:r w:rsidRPr="00B668F0">
              <w:rPr>
                <w:rFonts w:ascii="Times New Roman" w:hAnsi="Times New Roman" w:cs="Times New Roman"/>
                <w:sz w:val="20"/>
                <w:szCs w:val="20"/>
                <w:lang w:val="lt-LT"/>
              </w:rPr>
              <w:t>mikšeriniam</w:t>
            </w:r>
            <w:proofErr w:type="spellEnd"/>
            <w:r w:rsidRPr="00B668F0">
              <w:rPr>
                <w:rFonts w:ascii="Times New Roman" w:hAnsi="Times New Roman" w:cs="Times New Roman"/>
                <w:sz w:val="20"/>
                <w:szCs w:val="20"/>
                <w:lang w:val="lt-LT"/>
              </w:rPr>
              <w:t xml:space="preserve"> garso valdymo pultui. Pagaminta iš medžio faneros ar lygiavertės medžiagos, su metaliniais apkaustais kampuose.</w:t>
            </w:r>
          </w:p>
          <w:p w14:paraId="12592EA2" w14:textId="2B72E69D" w:rsidR="004C17B4" w:rsidRPr="00B668F0" w:rsidRDefault="004C17B4" w:rsidP="004C17B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p>
        </w:tc>
        <w:tc>
          <w:tcPr>
            <w:tcW w:w="6237" w:type="dxa"/>
            <w:tcBorders>
              <w:bottom w:val="single" w:sz="4" w:space="0" w:color="auto"/>
              <w:tl2br w:val="nil"/>
            </w:tcBorders>
          </w:tcPr>
          <w:p w14:paraId="025EC5B0" w14:textId="5D430AB7" w:rsidR="004C17B4" w:rsidRPr="00B668F0" w:rsidRDefault="004C17B4" w:rsidP="004C17B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8D29355" w14:textId="77777777" w:rsidR="004C17B4" w:rsidRPr="00B668F0" w:rsidRDefault="004C17B4" w:rsidP="004C17B4">
            <w:pPr>
              <w:jc w:val="both"/>
              <w:rPr>
                <w:rFonts w:ascii="Times New Roman" w:hAnsi="Times New Roman" w:cs="Times New Roman"/>
                <w:sz w:val="20"/>
                <w:szCs w:val="20"/>
                <w:lang w:val="lt-LT"/>
              </w:rPr>
            </w:pPr>
          </w:p>
        </w:tc>
      </w:tr>
      <w:tr w:rsidR="004C17B4" w:rsidRPr="00B668F0" w14:paraId="0C2CFDB7" w14:textId="77777777" w:rsidTr="00D12A69">
        <w:tc>
          <w:tcPr>
            <w:tcW w:w="846" w:type="dxa"/>
          </w:tcPr>
          <w:p w14:paraId="4CF9AE06" w14:textId="77777777" w:rsidR="004C17B4" w:rsidRPr="00B668F0" w:rsidRDefault="004C17B4" w:rsidP="004C17B4">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02D095F4" w14:textId="77777777" w:rsidR="004C17B4" w:rsidRPr="00B668F0" w:rsidRDefault="004C17B4" w:rsidP="004C17B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Transportavimo dėžė </w:t>
            </w:r>
            <w:r w:rsidRPr="00B668F0">
              <w:rPr>
                <w:rFonts w:ascii="Times New Roman" w:hAnsi="Times New Roman" w:cs="Times New Roman"/>
                <w:sz w:val="20"/>
                <w:szCs w:val="20"/>
                <w:lang w:val="lt-LT" w:eastAsia="lt-LT"/>
              </w:rPr>
              <w:t xml:space="preserve">nutolusių įvesčių/išvesčių įrenginiams transportuoti. </w:t>
            </w:r>
            <w:r w:rsidRPr="00B668F0">
              <w:rPr>
                <w:rFonts w:ascii="Times New Roman" w:hAnsi="Times New Roman" w:cs="Times New Roman"/>
                <w:sz w:val="20"/>
                <w:szCs w:val="20"/>
                <w:lang w:val="lt-LT"/>
              </w:rPr>
              <w:t>Pagaminta iš medžio faneros ar lygiavertės medžiagos, su metaliniais apkaustais kampuose.</w:t>
            </w:r>
          </w:p>
          <w:p w14:paraId="2195EFC4" w14:textId="6BB6B69E" w:rsidR="004C17B4" w:rsidRPr="00B668F0" w:rsidRDefault="004C17B4" w:rsidP="004C17B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101BEA54" w14:textId="2F49E3A6" w:rsidR="004C17B4" w:rsidRPr="00B668F0" w:rsidRDefault="004C17B4" w:rsidP="004C17B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9F94DDE" w14:textId="77777777" w:rsidR="004C17B4" w:rsidRPr="00B668F0" w:rsidRDefault="004C17B4" w:rsidP="004C17B4">
            <w:pPr>
              <w:jc w:val="both"/>
              <w:rPr>
                <w:rFonts w:ascii="Times New Roman" w:hAnsi="Times New Roman" w:cs="Times New Roman"/>
                <w:sz w:val="20"/>
                <w:szCs w:val="20"/>
                <w:lang w:val="lt-LT"/>
              </w:rPr>
            </w:pPr>
          </w:p>
        </w:tc>
      </w:tr>
      <w:tr w:rsidR="00B90F12" w:rsidRPr="00EE4EE7" w14:paraId="4931BD2D" w14:textId="77777777" w:rsidTr="00D12A69">
        <w:tc>
          <w:tcPr>
            <w:tcW w:w="5807" w:type="dxa"/>
            <w:gridSpan w:val="2"/>
            <w:shd w:val="clear" w:color="auto" w:fill="F2F2F2" w:themeFill="background1" w:themeFillShade="F2"/>
          </w:tcPr>
          <w:p w14:paraId="7FEEF03F" w14:textId="77777777" w:rsidR="00B90F12" w:rsidRPr="00B668F0" w:rsidRDefault="00B90F12" w:rsidP="00B90F12">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Monitorinė akustinė sistema</w:t>
            </w:r>
          </w:p>
          <w:p w14:paraId="4BF303C7" w14:textId="60ADA063" w:rsidR="00B90F12" w:rsidRPr="00B668F0" w:rsidRDefault="00B90F12" w:rsidP="00B90F12">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6 vnt.</w:t>
            </w:r>
          </w:p>
        </w:tc>
        <w:tc>
          <w:tcPr>
            <w:tcW w:w="6237" w:type="dxa"/>
            <w:tcBorders>
              <w:bottom w:val="single" w:sz="4" w:space="0" w:color="auto"/>
              <w:tl2br w:val="nil"/>
            </w:tcBorders>
          </w:tcPr>
          <w:p w14:paraId="5BB92B82" w14:textId="77777777" w:rsidR="004A2131" w:rsidRPr="00B668F0" w:rsidRDefault="004A2131" w:rsidP="00D12A69">
            <w:pPr>
              <w:spacing w:after="2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69C707EB" w14:textId="77777777" w:rsidR="004A2131" w:rsidRPr="00B668F0" w:rsidRDefault="004A2131" w:rsidP="004A2131">
            <w:pPr>
              <w:spacing w:after="0" w:line="240" w:lineRule="auto"/>
              <w:jc w:val="both"/>
              <w:rPr>
                <w:rFonts w:ascii="Times New Roman" w:hAnsi="Times New Roman" w:cs="Times New Roman"/>
                <w:i/>
                <w:iCs/>
                <w:color w:val="153D63" w:themeColor="text2" w:themeTint="E6"/>
                <w:sz w:val="20"/>
                <w:szCs w:val="20"/>
                <w:lang w:val="lt-LT"/>
              </w:rPr>
            </w:pPr>
          </w:p>
          <w:p w14:paraId="44E4BBDD" w14:textId="5D3348A2"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607ED92" w14:textId="0B8DFBBF" w:rsidR="00B90F12" w:rsidRPr="00B668F0" w:rsidRDefault="00B90F12" w:rsidP="00B90F12">
            <w:pPr>
              <w:jc w:val="both"/>
              <w:rPr>
                <w:rFonts w:ascii="Times New Roman" w:hAnsi="Times New Roman" w:cs="Times New Roman"/>
                <w:sz w:val="20"/>
                <w:szCs w:val="20"/>
                <w:lang w:val="lt-LT"/>
              </w:rPr>
            </w:pPr>
          </w:p>
        </w:tc>
      </w:tr>
      <w:tr w:rsidR="00B90F12" w:rsidRPr="00B668F0" w14:paraId="2AFB27A8" w14:textId="77777777" w:rsidTr="00D12A69">
        <w:tc>
          <w:tcPr>
            <w:tcW w:w="846" w:type="dxa"/>
          </w:tcPr>
          <w:p w14:paraId="14333799"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0BE8B0AB" w14:textId="182BE10E" w:rsidR="00B90F12" w:rsidRPr="00B668F0" w:rsidRDefault="00B90F12"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1 žemų dažnių garsiakalbis, kurio dydis ne mažesnis kaip 12 colių, ir ne mažiau kaip 1 aukštų dažnių garsiakalbis, kurio dydis ne mažesnis kaip 1.75 colio. Garsiakalbių išdėstymas turi būti koaksialinis ar</w:t>
            </w:r>
            <w:r w:rsidR="0029036B" w:rsidRPr="00B668F0">
              <w:rPr>
                <w:rFonts w:ascii="Times New Roman" w:hAnsi="Times New Roman" w:cs="Times New Roman"/>
                <w:sz w:val="20"/>
                <w:szCs w:val="20"/>
                <w:lang w:val="lt-LT"/>
              </w:rPr>
              <w:t>ba</w:t>
            </w:r>
            <w:r w:rsidRPr="00B668F0">
              <w:rPr>
                <w:rFonts w:ascii="Times New Roman" w:hAnsi="Times New Roman" w:cs="Times New Roman"/>
                <w:sz w:val="20"/>
                <w:szCs w:val="20"/>
                <w:lang w:val="lt-LT"/>
              </w:rPr>
              <w:t xml:space="preserve"> lygiavertis.</w:t>
            </w:r>
          </w:p>
        </w:tc>
        <w:tc>
          <w:tcPr>
            <w:tcW w:w="6237" w:type="dxa"/>
            <w:tcBorders>
              <w:bottom w:val="single" w:sz="4" w:space="0" w:color="auto"/>
              <w:tl2br w:val="nil"/>
            </w:tcBorders>
          </w:tcPr>
          <w:p w14:paraId="78CE398E" w14:textId="4D8A8ECE" w:rsidR="00B90F12" w:rsidRPr="00B668F0" w:rsidRDefault="00B90F12" w:rsidP="00C066C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A82E796" w14:textId="529B7B99" w:rsidR="00B90F12" w:rsidRPr="00B668F0" w:rsidRDefault="00B90F12" w:rsidP="00C066C5">
            <w:pPr>
              <w:jc w:val="both"/>
              <w:rPr>
                <w:rFonts w:ascii="Times New Roman" w:hAnsi="Times New Roman" w:cs="Times New Roman"/>
                <w:sz w:val="20"/>
                <w:szCs w:val="20"/>
                <w:lang w:val="lt-LT"/>
              </w:rPr>
            </w:pPr>
          </w:p>
        </w:tc>
      </w:tr>
      <w:tr w:rsidR="00B90F12" w:rsidRPr="00B668F0" w14:paraId="6F2B536D" w14:textId="77777777" w:rsidTr="00D12A69">
        <w:tc>
          <w:tcPr>
            <w:tcW w:w="846" w:type="dxa"/>
          </w:tcPr>
          <w:p w14:paraId="002D1A6C"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5D5B5229" w14:textId="4591CE9F" w:rsidR="00B90F12" w:rsidRPr="00B668F0" w:rsidRDefault="00B90F12"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Sistema padedama ant žemės, o garsiakalbis nukreiptas kampu į atlikėją</w:t>
            </w:r>
            <w:r w:rsidR="00CE670C"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36BE031" w14:textId="2E9E678C"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C846BE1" w14:textId="77777777" w:rsidR="00B90F12" w:rsidRPr="00B668F0" w:rsidRDefault="00B90F12" w:rsidP="00B90F12">
            <w:pPr>
              <w:jc w:val="both"/>
              <w:rPr>
                <w:rFonts w:ascii="Times New Roman" w:hAnsi="Times New Roman" w:cs="Times New Roman"/>
                <w:sz w:val="20"/>
                <w:szCs w:val="20"/>
                <w:lang w:val="lt-LT"/>
              </w:rPr>
            </w:pPr>
          </w:p>
        </w:tc>
      </w:tr>
      <w:tr w:rsidR="00B90F12" w:rsidRPr="00B668F0" w14:paraId="36070483" w14:textId="77777777" w:rsidTr="00D12A69">
        <w:tc>
          <w:tcPr>
            <w:tcW w:w="846" w:type="dxa"/>
          </w:tcPr>
          <w:p w14:paraId="6C2C81BE"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027A4DB0" w14:textId="501026AA" w:rsidR="00B90F12" w:rsidRPr="00B668F0" w:rsidRDefault="00B90F12"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Korpuse integruotas garso stiprintuvas.</w:t>
            </w:r>
          </w:p>
        </w:tc>
        <w:tc>
          <w:tcPr>
            <w:tcW w:w="6237" w:type="dxa"/>
            <w:tcBorders>
              <w:bottom w:val="single" w:sz="4" w:space="0" w:color="auto"/>
              <w:tl2br w:val="nil"/>
            </w:tcBorders>
          </w:tcPr>
          <w:p w14:paraId="29030F90" w14:textId="4F17C45C"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578CABF" w14:textId="1C5817F8" w:rsidR="00B90F12" w:rsidRPr="00B668F0" w:rsidRDefault="00B90F12" w:rsidP="00A2605E">
            <w:pPr>
              <w:jc w:val="both"/>
              <w:rPr>
                <w:rFonts w:ascii="Times New Roman" w:hAnsi="Times New Roman" w:cs="Times New Roman"/>
                <w:sz w:val="20"/>
                <w:szCs w:val="20"/>
                <w:lang w:val="lt-LT"/>
              </w:rPr>
            </w:pPr>
          </w:p>
        </w:tc>
      </w:tr>
      <w:tr w:rsidR="00B90F12" w:rsidRPr="00B668F0" w14:paraId="7A398325" w14:textId="77777777" w:rsidTr="00D12A69">
        <w:tc>
          <w:tcPr>
            <w:tcW w:w="846" w:type="dxa"/>
          </w:tcPr>
          <w:p w14:paraId="4644EA7C"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5CE4692B" w14:textId="16A82A37" w:rsidR="00B90F12" w:rsidRPr="00B668F0" w:rsidRDefault="00B90F12"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Korpuse integruotas garso procesorius.</w:t>
            </w:r>
          </w:p>
        </w:tc>
        <w:tc>
          <w:tcPr>
            <w:tcW w:w="6237" w:type="dxa"/>
            <w:tcBorders>
              <w:bottom w:val="single" w:sz="4" w:space="0" w:color="auto"/>
              <w:tl2br w:val="nil"/>
            </w:tcBorders>
          </w:tcPr>
          <w:p w14:paraId="41A37375" w14:textId="0323F4AC"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6912B5E" w14:textId="487FAC03" w:rsidR="00B90F12" w:rsidRPr="00B668F0" w:rsidRDefault="00B90F12" w:rsidP="00A2605E">
            <w:pPr>
              <w:jc w:val="both"/>
              <w:rPr>
                <w:rFonts w:ascii="Times New Roman" w:hAnsi="Times New Roman" w:cs="Times New Roman"/>
                <w:sz w:val="20"/>
                <w:szCs w:val="20"/>
                <w:lang w:val="lt-LT"/>
              </w:rPr>
            </w:pPr>
          </w:p>
        </w:tc>
      </w:tr>
      <w:tr w:rsidR="00B90F12" w:rsidRPr="00EE4EE7" w14:paraId="077FD603" w14:textId="77777777" w:rsidTr="00D12A69">
        <w:tc>
          <w:tcPr>
            <w:tcW w:w="846" w:type="dxa"/>
          </w:tcPr>
          <w:p w14:paraId="0B692605"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5BE43FCB" w14:textId="60568EAE" w:rsidR="00B90F12" w:rsidRPr="00B668F0" w:rsidRDefault="00B90F12"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Integruotas ne mažiau kaip 8 kanalų garso procesorius, kuris palaiko ne mažiau kaip 8 parametrinius </w:t>
            </w:r>
            <w:proofErr w:type="spellStart"/>
            <w:r w:rsidRPr="00B668F0">
              <w:rPr>
                <w:rFonts w:ascii="Times New Roman" w:hAnsi="Times New Roman" w:cs="Times New Roman"/>
                <w:sz w:val="20"/>
                <w:szCs w:val="20"/>
                <w:lang w:val="lt-LT"/>
              </w:rPr>
              <w:t>ekvalaizerius</w:t>
            </w:r>
            <w:proofErr w:type="spellEnd"/>
            <w:r w:rsidRPr="00B668F0">
              <w:rPr>
                <w:rFonts w:ascii="Times New Roman" w:hAnsi="Times New Roman" w:cs="Times New Roman"/>
                <w:sz w:val="20"/>
                <w:szCs w:val="20"/>
                <w:lang w:val="lt-LT"/>
              </w:rPr>
              <w:t xml:space="preserve"> ir vėlinimą iki 300 </w:t>
            </w:r>
            <w:proofErr w:type="spellStart"/>
            <w:r w:rsidRPr="00B668F0">
              <w:rPr>
                <w:rFonts w:ascii="Times New Roman" w:hAnsi="Times New Roman" w:cs="Times New Roman"/>
                <w:sz w:val="20"/>
                <w:szCs w:val="20"/>
                <w:lang w:val="lt-LT"/>
              </w:rPr>
              <w:t>ms</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E702E81" w14:textId="50867F3A"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0B4E9F3" w14:textId="7D0CE7A5" w:rsidR="00B90F12" w:rsidRPr="00B668F0" w:rsidRDefault="00B90F12" w:rsidP="00C066C5">
            <w:pPr>
              <w:jc w:val="both"/>
              <w:rPr>
                <w:rFonts w:ascii="Times New Roman" w:hAnsi="Times New Roman" w:cs="Times New Roman"/>
                <w:sz w:val="20"/>
                <w:szCs w:val="20"/>
                <w:lang w:val="lt-LT"/>
              </w:rPr>
            </w:pPr>
          </w:p>
        </w:tc>
      </w:tr>
      <w:tr w:rsidR="00B90F12" w:rsidRPr="00B668F0" w14:paraId="308028A3" w14:textId="77777777" w:rsidTr="00D12A69">
        <w:tc>
          <w:tcPr>
            <w:tcW w:w="846" w:type="dxa"/>
          </w:tcPr>
          <w:p w14:paraId="4E41F68C"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539C414F" w14:textId="014187C3" w:rsidR="00B90F12" w:rsidRPr="00B668F0" w:rsidRDefault="00B90F12" w:rsidP="00B90F12">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Dante</w:t>
            </w:r>
            <w:proofErr w:type="spellEnd"/>
            <w:r w:rsidRPr="00B668F0">
              <w:rPr>
                <w:rFonts w:ascii="Times New Roman" w:hAnsi="Times New Roman" w:cs="Times New Roman"/>
                <w:sz w:val="20"/>
                <w:szCs w:val="20"/>
                <w:lang w:val="lt-LT"/>
              </w:rPr>
              <w:t xml:space="preserve"> arba </w:t>
            </w:r>
            <w:r w:rsidR="000A03B2" w:rsidRPr="00B668F0">
              <w:rPr>
                <w:rFonts w:ascii="Times New Roman" w:hAnsi="Times New Roman" w:cs="Times New Roman"/>
                <w:sz w:val="20"/>
                <w:szCs w:val="20"/>
                <w:lang w:val="lt-LT"/>
              </w:rPr>
              <w:t xml:space="preserve">lygiaverčio </w:t>
            </w:r>
            <w:proofErr w:type="spellStart"/>
            <w:r w:rsidRPr="00B668F0">
              <w:rPr>
                <w:rFonts w:ascii="Times New Roman" w:hAnsi="Times New Roman" w:cs="Times New Roman"/>
                <w:sz w:val="20"/>
                <w:szCs w:val="20"/>
                <w:lang w:val="lt-LT"/>
              </w:rPr>
              <w:t>AoIP</w:t>
            </w:r>
            <w:proofErr w:type="spellEnd"/>
            <w:r w:rsidRPr="00B668F0">
              <w:rPr>
                <w:rFonts w:ascii="Times New Roman" w:hAnsi="Times New Roman" w:cs="Times New Roman"/>
                <w:sz w:val="20"/>
                <w:szCs w:val="20"/>
                <w:lang w:val="lt-LT"/>
              </w:rPr>
              <w:t xml:space="preserve"> protokolo palaikymas.</w:t>
            </w:r>
          </w:p>
        </w:tc>
        <w:tc>
          <w:tcPr>
            <w:tcW w:w="6237" w:type="dxa"/>
            <w:tcBorders>
              <w:bottom w:val="single" w:sz="4" w:space="0" w:color="auto"/>
              <w:tl2br w:val="nil"/>
            </w:tcBorders>
          </w:tcPr>
          <w:p w14:paraId="2C82557B" w14:textId="44E5DB89"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F162B19" w14:textId="08C0276E" w:rsidR="00B90F12" w:rsidRPr="00B668F0" w:rsidRDefault="00B90F12" w:rsidP="00C066C5">
            <w:pPr>
              <w:jc w:val="both"/>
              <w:rPr>
                <w:rFonts w:ascii="Times New Roman" w:hAnsi="Times New Roman" w:cs="Times New Roman"/>
                <w:sz w:val="20"/>
                <w:szCs w:val="20"/>
                <w:lang w:val="lt-LT"/>
              </w:rPr>
            </w:pPr>
          </w:p>
        </w:tc>
      </w:tr>
      <w:tr w:rsidR="00B90F12" w:rsidRPr="00B668F0" w14:paraId="57270478" w14:textId="77777777" w:rsidTr="00D12A69">
        <w:tc>
          <w:tcPr>
            <w:tcW w:w="846" w:type="dxa"/>
          </w:tcPr>
          <w:p w14:paraId="3BFFC1F5"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5DC0AF31" w14:textId="3CEEE7DA" w:rsidR="00B90F12" w:rsidRPr="00B668F0" w:rsidRDefault="00201C58"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būti v</w:t>
            </w:r>
            <w:r w:rsidR="00B90F12" w:rsidRPr="00B668F0">
              <w:rPr>
                <w:rFonts w:ascii="Times New Roman" w:hAnsi="Times New Roman" w:cs="Times New Roman"/>
                <w:sz w:val="20"/>
                <w:szCs w:val="20"/>
                <w:lang w:val="lt-LT"/>
              </w:rPr>
              <w:t xml:space="preserve">aldomas per </w:t>
            </w:r>
            <w:proofErr w:type="spellStart"/>
            <w:r w:rsidR="00B90F12" w:rsidRPr="00B668F0">
              <w:rPr>
                <w:rFonts w:ascii="Times New Roman" w:hAnsi="Times New Roman" w:cs="Times New Roman"/>
                <w:sz w:val="20"/>
                <w:szCs w:val="20"/>
                <w:lang w:val="lt-LT"/>
              </w:rPr>
              <w:t>Ethernet</w:t>
            </w:r>
            <w:proofErr w:type="spellEnd"/>
            <w:r w:rsidR="00027D9D" w:rsidRPr="00B668F0">
              <w:rPr>
                <w:rFonts w:ascii="Times New Roman" w:hAnsi="Times New Roman" w:cs="Times New Roman"/>
                <w:sz w:val="20"/>
                <w:szCs w:val="20"/>
                <w:lang w:val="lt-LT"/>
              </w:rPr>
              <w:t xml:space="preserve"> tinklą</w:t>
            </w:r>
            <w:r w:rsidR="00B90F1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40DC6D0" w14:textId="5997BA5B"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F90F57F" w14:textId="77777777" w:rsidR="00B90F12" w:rsidRPr="00B668F0" w:rsidRDefault="00B90F12" w:rsidP="00B90F12">
            <w:pPr>
              <w:jc w:val="both"/>
              <w:rPr>
                <w:rFonts w:ascii="Times New Roman" w:hAnsi="Times New Roman" w:cs="Times New Roman"/>
                <w:sz w:val="20"/>
                <w:szCs w:val="20"/>
                <w:lang w:val="lt-LT"/>
              </w:rPr>
            </w:pPr>
          </w:p>
        </w:tc>
      </w:tr>
      <w:tr w:rsidR="00B90F12" w:rsidRPr="00EE4EE7" w14:paraId="458681A1" w14:textId="77777777" w:rsidTr="00D12A69">
        <w:tc>
          <w:tcPr>
            <w:tcW w:w="846" w:type="dxa"/>
          </w:tcPr>
          <w:p w14:paraId="0EE348B0"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40683A4A" w14:textId="6D6C010D" w:rsidR="00B90F12" w:rsidRPr="00B668F0" w:rsidRDefault="00B90F12"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Atkuriamų dažnių juosta </w:t>
            </w:r>
            <w:r w:rsidR="00F62A14"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nuo 55 Hz iki 20 </w:t>
            </w:r>
            <w:proofErr w:type="spellStart"/>
            <w:r w:rsidRPr="00B668F0">
              <w:rPr>
                <w:rFonts w:ascii="Times New Roman" w:hAnsi="Times New Roman" w:cs="Times New Roman"/>
                <w:sz w:val="20"/>
                <w:szCs w:val="20"/>
                <w:lang w:val="lt-LT"/>
              </w:rPr>
              <w:t>kHz</w:t>
            </w:r>
            <w:proofErr w:type="spellEnd"/>
            <w:r w:rsidRPr="00B668F0">
              <w:rPr>
                <w:rFonts w:ascii="Times New Roman" w:hAnsi="Times New Roman" w:cs="Times New Roman"/>
                <w:sz w:val="20"/>
                <w:szCs w:val="20"/>
                <w:lang w:val="lt-LT"/>
              </w:rPr>
              <w:t xml:space="preserve"> (-10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 ± 5%</w:t>
            </w:r>
          </w:p>
        </w:tc>
        <w:tc>
          <w:tcPr>
            <w:tcW w:w="6237" w:type="dxa"/>
            <w:tcBorders>
              <w:bottom w:val="single" w:sz="4" w:space="0" w:color="auto"/>
              <w:tl2br w:val="nil"/>
            </w:tcBorders>
          </w:tcPr>
          <w:p w14:paraId="7991051E" w14:textId="5F1B9EC0"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B7E40BD" w14:textId="1249020B" w:rsidR="00B90F12" w:rsidRPr="00B668F0" w:rsidRDefault="00B90F12" w:rsidP="00C066C5">
            <w:pPr>
              <w:jc w:val="both"/>
              <w:rPr>
                <w:rFonts w:ascii="Times New Roman" w:hAnsi="Times New Roman" w:cs="Times New Roman"/>
                <w:sz w:val="20"/>
                <w:szCs w:val="20"/>
                <w:lang w:val="lt-LT"/>
              </w:rPr>
            </w:pPr>
          </w:p>
        </w:tc>
      </w:tr>
      <w:tr w:rsidR="00B90F12" w:rsidRPr="00B668F0" w14:paraId="72221B1E" w14:textId="77777777" w:rsidTr="00D12A69">
        <w:tc>
          <w:tcPr>
            <w:tcW w:w="846" w:type="dxa"/>
          </w:tcPr>
          <w:p w14:paraId="5427D7B3"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178AE28B" w14:textId="71DEEA76" w:rsidR="00B90F12" w:rsidRPr="00B668F0" w:rsidRDefault="00B90F12"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Maksimalus, </w:t>
            </w:r>
            <w:proofErr w:type="spellStart"/>
            <w:r w:rsidRPr="00B668F0">
              <w:rPr>
                <w:rFonts w:ascii="Times New Roman" w:hAnsi="Times New Roman" w:cs="Times New Roman"/>
                <w:sz w:val="20"/>
                <w:szCs w:val="20"/>
                <w:lang w:val="lt-LT"/>
              </w:rPr>
              <w:t>pikinis</w:t>
            </w:r>
            <w:proofErr w:type="spellEnd"/>
            <w:r w:rsidRPr="00B668F0">
              <w:rPr>
                <w:rFonts w:ascii="Times New Roman" w:hAnsi="Times New Roman" w:cs="Times New Roman"/>
                <w:sz w:val="20"/>
                <w:szCs w:val="20"/>
                <w:lang w:val="lt-LT"/>
              </w:rPr>
              <w:t xml:space="preserve"> garso slėgis</w:t>
            </w:r>
            <w:r w:rsidR="00425EB6"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mažesnis </w:t>
            </w:r>
            <w:r w:rsidR="00425EB6"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130 </w:t>
            </w:r>
            <w:proofErr w:type="spellStart"/>
            <w:r w:rsidRPr="00B668F0">
              <w:rPr>
                <w:rFonts w:ascii="Times New Roman" w:hAnsi="Times New Roman" w:cs="Times New Roman"/>
                <w:sz w:val="20"/>
                <w:szCs w:val="20"/>
                <w:lang w:val="lt-LT"/>
              </w:rPr>
              <w:t>dB</w:t>
            </w:r>
            <w:proofErr w:type="spellEnd"/>
            <w:r w:rsidR="00425EB6"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621B348" w14:textId="5E424532"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5E7A142" w14:textId="7552935A" w:rsidR="00B90F12" w:rsidRPr="00B668F0" w:rsidRDefault="00B90F12" w:rsidP="00C066C5">
            <w:pPr>
              <w:jc w:val="both"/>
              <w:rPr>
                <w:rFonts w:ascii="Times New Roman" w:hAnsi="Times New Roman" w:cs="Times New Roman"/>
                <w:sz w:val="20"/>
                <w:szCs w:val="20"/>
                <w:lang w:val="lt-LT"/>
              </w:rPr>
            </w:pPr>
          </w:p>
        </w:tc>
      </w:tr>
      <w:tr w:rsidR="00B90F12" w:rsidRPr="00B668F0" w14:paraId="179FA746" w14:textId="77777777" w:rsidTr="00D12A69">
        <w:tc>
          <w:tcPr>
            <w:tcW w:w="846" w:type="dxa"/>
          </w:tcPr>
          <w:p w14:paraId="21774C4E"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78B7104B" w14:textId="4C0077C2" w:rsidR="00B90F12" w:rsidRPr="00B668F0" w:rsidRDefault="00B90F12"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Svoris</w:t>
            </w:r>
            <w:r w:rsidR="005D1E92" w:rsidRPr="00B668F0">
              <w:rPr>
                <w:rFonts w:ascii="Times New Roman" w:hAnsi="Times New Roman" w:cs="Times New Roman"/>
                <w:sz w:val="20"/>
                <w:szCs w:val="20"/>
                <w:lang w:val="lt-LT"/>
              </w:rPr>
              <w:t xml:space="preserve"> – </w:t>
            </w:r>
            <w:r w:rsidR="005C4A6A" w:rsidRPr="00B668F0">
              <w:rPr>
                <w:rFonts w:ascii="Times New Roman" w:hAnsi="Times New Roman" w:cs="Times New Roman"/>
                <w:sz w:val="20"/>
                <w:szCs w:val="20"/>
                <w:lang w:val="lt-LT"/>
              </w:rPr>
              <w:t xml:space="preserve">ne didesnis kaip </w:t>
            </w:r>
            <w:r w:rsidRPr="00B668F0">
              <w:rPr>
                <w:rFonts w:ascii="Times New Roman" w:hAnsi="Times New Roman" w:cs="Times New Roman"/>
                <w:sz w:val="20"/>
                <w:szCs w:val="20"/>
                <w:lang w:val="lt-LT"/>
              </w:rPr>
              <w:t>15 kg</w:t>
            </w:r>
            <w:r w:rsidR="000527E9">
              <w:rPr>
                <w:rFonts w:ascii="Times New Roman" w:hAnsi="Times New Roman" w:cs="Times New Roman"/>
                <w:sz w:val="20"/>
                <w:szCs w:val="20"/>
                <w:lang w:val="lt-LT"/>
              </w:rPr>
              <w:t>.</w:t>
            </w:r>
          </w:p>
        </w:tc>
        <w:tc>
          <w:tcPr>
            <w:tcW w:w="6237" w:type="dxa"/>
            <w:tcBorders>
              <w:bottom w:val="single" w:sz="4" w:space="0" w:color="auto"/>
              <w:tl2br w:val="nil"/>
            </w:tcBorders>
          </w:tcPr>
          <w:p w14:paraId="21F903C9" w14:textId="2D95E348"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912F721" w14:textId="617EC911" w:rsidR="00B90F12" w:rsidRPr="00B668F0" w:rsidRDefault="00B90F12" w:rsidP="00C066C5">
            <w:pPr>
              <w:jc w:val="both"/>
              <w:rPr>
                <w:rFonts w:ascii="Times New Roman" w:hAnsi="Times New Roman" w:cs="Times New Roman"/>
                <w:sz w:val="20"/>
                <w:szCs w:val="20"/>
                <w:lang w:val="lt-LT"/>
              </w:rPr>
            </w:pPr>
          </w:p>
        </w:tc>
      </w:tr>
      <w:tr w:rsidR="00B90F12" w:rsidRPr="00B668F0" w14:paraId="501EA1C2" w14:textId="77777777" w:rsidTr="00D12A69">
        <w:tc>
          <w:tcPr>
            <w:tcW w:w="846" w:type="dxa"/>
          </w:tcPr>
          <w:p w14:paraId="62E0ECB0"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704A8931" w14:textId="77777777" w:rsidR="00B90F12" w:rsidRPr="00B668F0" w:rsidRDefault="00B90F12"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Komplektuojama kartu su:</w:t>
            </w:r>
          </w:p>
          <w:p w14:paraId="767E0FE3" w14:textId="75A7DA05" w:rsidR="00B90F12" w:rsidRPr="00B668F0" w:rsidRDefault="00B90F12" w:rsidP="00B90F12">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Gamintojo programine įranga</w:t>
            </w:r>
            <w:r w:rsidR="00300E40" w:rsidRPr="00B668F0">
              <w:rPr>
                <w:rFonts w:ascii="Times New Roman" w:hAnsi="Times New Roman" w:cs="Times New Roman"/>
                <w:sz w:val="20"/>
                <w:szCs w:val="20"/>
                <w:lang w:val="lt-LT"/>
              </w:rPr>
              <w:t xml:space="preserve"> </w:t>
            </w:r>
            <w:r w:rsidR="00CE4500" w:rsidRPr="00B668F0">
              <w:rPr>
                <w:rFonts w:ascii="Times New Roman" w:hAnsi="Times New Roman" w:cs="Times New Roman"/>
                <w:sz w:val="20"/>
                <w:szCs w:val="20"/>
                <w:lang w:val="lt-LT"/>
              </w:rPr>
              <w:t>įrenginio valdymui</w:t>
            </w:r>
            <w:r w:rsidRPr="00B668F0">
              <w:rPr>
                <w:rFonts w:ascii="Times New Roman" w:hAnsi="Times New Roman" w:cs="Times New Roman"/>
                <w:sz w:val="20"/>
                <w:szCs w:val="20"/>
                <w:lang w:val="lt-LT"/>
              </w:rPr>
              <w:t>;</w:t>
            </w:r>
          </w:p>
          <w:p w14:paraId="69E507FB" w14:textId="21057841" w:rsidR="00B90F12" w:rsidRPr="00B668F0" w:rsidRDefault="00300E40" w:rsidP="00B90F12">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Būtinais prijungimo l</w:t>
            </w:r>
            <w:r w:rsidR="00B90F12" w:rsidRPr="00B668F0">
              <w:rPr>
                <w:rFonts w:ascii="Times New Roman" w:hAnsi="Times New Roman" w:cs="Times New Roman"/>
                <w:sz w:val="20"/>
                <w:szCs w:val="20"/>
                <w:lang w:val="lt-LT"/>
              </w:rPr>
              <w:t>aidais.</w:t>
            </w:r>
          </w:p>
        </w:tc>
        <w:tc>
          <w:tcPr>
            <w:tcW w:w="6237" w:type="dxa"/>
            <w:tcBorders>
              <w:bottom w:val="single" w:sz="4" w:space="0" w:color="auto"/>
              <w:tl2br w:val="nil"/>
            </w:tcBorders>
          </w:tcPr>
          <w:p w14:paraId="1270258B" w14:textId="2B34D6D8"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35CF48C" w14:textId="77777777" w:rsidR="00B90F12" w:rsidRPr="00B668F0" w:rsidRDefault="00B90F12" w:rsidP="00B90F12">
            <w:pPr>
              <w:jc w:val="both"/>
              <w:rPr>
                <w:rFonts w:ascii="Times New Roman" w:hAnsi="Times New Roman" w:cs="Times New Roman"/>
                <w:sz w:val="20"/>
                <w:szCs w:val="20"/>
                <w:lang w:val="lt-LT"/>
              </w:rPr>
            </w:pPr>
          </w:p>
        </w:tc>
      </w:tr>
      <w:tr w:rsidR="00B90F12" w:rsidRPr="00EE4EE7" w14:paraId="686736D1" w14:textId="77777777" w:rsidTr="00D12A69">
        <w:tc>
          <w:tcPr>
            <w:tcW w:w="846" w:type="dxa"/>
          </w:tcPr>
          <w:p w14:paraId="423075E7" w14:textId="77777777" w:rsidR="00B90F12" w:rsidRPr="00B668F0" w:rsidRDefault="00B90F12"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tcPr>
          <w:p w14:paraId="5828045F" w14:textId="49528ECC" w:rsidR="00B90F12" w:rsidRPr="00B668F0" w:rsidRDefault="00B90F12"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123C881B" w14:textId="1DCE8726" w:rsidR="00B90F12" w:rsidRPr="00B668F0" w:rsidRDefault="00B90F12" w:rsidP="00B90F1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73E343F" w14:textId="77777777" w:rsidR="00B90F12" w:rsidRPr="00B668F0" w:rsidRDefault="00B90F12" w:rsidP="00B90F12">
            <w:pPr>
              <w:jc w:val="both"/>
              <w:rPr>
                <w:rFonts w:ascii="Times New Roman" w:hAnsi="Times New Roman" w:cs="Times New Roman"/>
                <w:sz w:val="20"/>
                <w:szCs w:val="20"/>
                <w:lang w:val="lt-LT"/>
              </w:rPr>
            </w:pPr>
          </w:p>
        </w:tc>
      </w:tr>
      <w:tr w:rsidR="00641C04" w:rsidRPr="00B668F0" w14:paraId="46CD387C" w14:textId="77777777" w:rsidTr="00D12A69">
        <w:tc>
          <w:tcPr>
            <w:tcW w:w="5807" w:type="dxa"/>
            <w:gridSpan w:val="2"/>
            <w:shd w:val="clear" w:color="auto" w:fill="F2F2F2" w:themeFill="background1" w:themeFillShade="F2"/>
          </w:tcPr>
          <w:p w14:paraId="3258FAEE" w14:textId="77777777" w:rsidR="00641C04" w:rsidRPr="00B668F0" w:rsidRDefault="00641C04" w:rsidP="00B90F12">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Skaitmeniniai belaidžiai mikrofonai</w:t>
            </w:r>
          </w:p>
          <w:p w14:paraId="4F76793E" w14:textId="77777777" w:rsidR="00641C04" w:rsidRPr="00B668F0" w:rsidRDefault="00641C04" w:rsidP="00641C04">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p w14:paraId="30C6AECA" w14:textId="77777777" w:rsidR="009207ED" w:rsidRPr="00B668F0" w:rsidRDefault="009207ED" w:rsidP="00641C04">
            <w:pPr>
              <w:spacing w:after="0" w:line="240" w:lineRule="auto"/>
              <w:ind w:left="360"/>
              <w:jc w:val="both"/>
              <w:rPr>
                <w:rFonts w:ascii="Times New Roman" w:hAnsi="Times New Roman" w:cs="Times New Roman"/>
                <w:sz w:val="20"/>
                <w:szCs w:val="20"/>
                <w:lang w:val="lt-LT"/>
              </w:rPr>
            </w:pPr>
          </w:p>
          <w:p w14:paraId="7939912A" w14:textId="6A4053CC" w:rsidR="009207ED" w:rsidRPr="00B668F0" w:rsidRDefault="009207ED" w:rsidP="009207ED">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Komplektą sudaro: </w:t>
            </w:r>
          </w:p>
          <w:p w14:paraId="3082EE92" w14:textId="69E30FE8" w:rsidR="009207ED" w:rsidRPr="00B668F0" w:rsidRDefault="009F38BF" w:rsidP="009F38B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keturgubi imtuvai – 2 vnt.</w:t>
            </w:r>
            <w:r w:rsidR="009207ED" w:rsidRPr="00B668F0">
              <w:rPr>
                <w:rFonts w:ascii="Times New Roman" w:hAnsi="Times New Roman" w:cs="Times New Roman"/>
                <w:sz w:val="20"/>
                <w:szCs w:val="20"/>
                <w:lang w:val="lt-LT"/>
              </w:rPr>
              <w:t>;</w:t>
            </w:r>
          </w:p>
          <w:p w14:paraId="2A0729B0" w14:textId="46E61D42" w:rsidR="009207ED" w:rsidRPr="00B668F0" w:rsidRDefault="00582FE4" w:rsidP="00582FE4">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rankiniai mikrofonai su dinaminėmis kapsulėmis – 8 vnt.</w:t>
            </w:r>
            <w:r w:rsidR="009207ED" w:rsidRPr="00B668F0">
              <w:rPr>
                <w:rFonts w:ascii="Times New Roman" w:hAnsi="Times New Roman" w:cs="Times New Roman"/>
                <w:sz w:val="20"/>
                <w:szCs w:val="20"/>
                <w:lang w:val="lt-LT"/>
              </w:rPr>
              <w:t>;</w:t>
            </w:r>
          </w:p>
          <w:p w14:paraId="6FD705D3" w14:textId="04FD4EFD" w:rsidR="009207ED" w:rsidRPr="00B668F0" w:rsidRDefault="00EC54EA" w:rsidP="00EC54EA">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prie diržo segami siųstuvai – 4 vnt.</w:t>
            </w:r>
            <w:r w:rsidR="009207ED" w:rsidRPr="00B668F0">
              <w:rPr>
                <w:rFonts w:ascii="Times New Roman" w:hAnsi="Times New Roman" w:cs="Times New Roman"/>
                <w:sz w:val="20"/>
                <w:szCs w:val="20"/>
                <w:lang w:val="lt-LT"/>
              </w:rPr>
              <w:t>;</w:t>
            </w:r>
          </w:p>
          <w:p w14:paraId="27075508" w14:textId="04CBE381" w:rsidR="009207ED" w:rsidRPr="00B668F0" w:rsidRDefault="008D10D3" w:rsidP="0003467A">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už ausies kabi</w:t>
            </w:r>
            <w:r w:rsidR="00B63D53" w:rsidRPr="00B668F0">
              <w:rPr>
                <w:rFonts w:ascii="Times New Roman" w:hAnsi="Times New Roman" w:cs="Times New Roman"/>
                <w:sz w:val="20"/>
                <w:szCs w:val="20"/>
                <w:lang w:val="lt-LT"/>
              </w:rPr>
              <w:t>namas mikrofonas</w:t>
            </w:r>
            <w:r w:rsidR="0003467A" w:rsidRPr="00B668F0">
              <w:rPr>
                <w:rFonts w:ascii="Times New Roman" w:hAnsi="Times New Roman" w:cs="Times New Roman"/>
                <w:sz w:val="20"/>
                <w:szCs w:val="20"/>
                <w:lang w:val="lt-LT"/>
              </w:rPr>
              <w:t xml:space="preserve"> – 4 vnt.</w:t>
            </w:r>
            <w:r w:rsidR="009207ED" w:rsidRPr="00B668F0">
              <w:rPr>
                <w:rFonts w:ascii="Times New Roman" w:hAnsi="Times New Roman" w:cs="Times New Roman"/>
                <w:sz w:val="20"/>
                <w:szCs w:val="20"/>
                <w:lang w:val="lt-LT"/>
              </w:rPr>
              <w:t>;</w:t>
            </w:r>
          </w:p>
          <w:p w14:paraId="3AEA5627" w14:textId="1CE38A0E" w:rsidR="009207ED" w:rsidRPr="00B668F0" w:rsidRDefault="009207ED" w:rsidP="009207ED">
            <w:pPr>
              <w:pStyle w:val="ListParagraph"/>
              <w:numPr>
                <w:ilvl w:val="0"/>
                <w:numId w:val="15"/>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išorinių antenų sistema</w:t>
            </w:r>
            <w:r w:rsidR="0003467A" w:rsidRPr="00B668F0">
              <w:rPr>
                <w:rFonts w:ascii="Times New Roman" w:hAnsi="Times New Roman" w:cs="Times New Roman"/>
                <w:sz w:val="20"/>
                <w:szCs w:val="20"/>
                <w:lang w:val="lt-LT"/>
              </w:rPr>
              <w:t xml:space="preserve"> – 1 </w:t>
            </w:r>
            <w:proofErr w:type="spellStart"/>
            <w:r w:rsidR="0003467A" w:rsidRPr="00B668F0">
              <w:rPr>
                <w:rFonts w:ascii="Times New Roman" w:hAnsi="Times New Roman" w:cs="Times New Roman"/>
                <w:sz w:val="20"/>
                <w:szCs w:val="20"/>
                <w:lang w:val="lt-LT"/>
              </w:rPr>
              <w:t>kompl</w:t>
            </w:r>
            <w:proofErr w:type="spellEnd"/>
            <w:r w:rsidR="0003467A" w:rsidRPr="00B668F0">
              <w:rPr>
                <w:rFonts w:ascii="Times New Roman" w:hAnsi="Times New Roman" w:cs="Times New Roman"/>
                <w:sz w:val="20"/>
                <w:szCs w:val="20"/>
                <w:lang w:val="lt-LT"/>
              </w:rPr>
              <w:t xml:space="preserve">. </w:t>
            </w:r>
          </w:p>
        </w:tc>
        <w:tc>
          <w:tcPr>
            <w:tcW w:w="6237" w:type="dxa"/>
            <w:tcBorders>
              <w:bottom w:val="single" w:sz="4" w:space="0" w:color="auto"/>
              <w:tl2br w:val="single" w:sz="4" w:space="0" w:color="auto"/>
            </w:tcBorders>
          </w:tcPr>
          <w:p w14:paraId="4AF7E3A5" w14:textId="77777777" w:rsidR="00641C04" w:rsidRPr="00B668F0" w:rsidRDefault="00641C04" w:rsidP="00B90F1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2E503BD" w14:textId="77777777" w:rsidR="00641C04" w:rsidRPr="00B668F0" w:rsidRDefault="00641C04" w:rsidP="00B90F12">
            <w:pPr>
              <w:jc w:val="both"/>
              <w:rPr>
                <w:rFonts w:ascii="Times New Roman" w:hAnsi="Times New Roman" w:cs="Times New Roman"/>
                <w:sz w:val="20"/>
                <w:szCs w:val="20"/>
                <w:lang w:val="lt-LT"/>
              </w:rPr>
            </w:pPr>
          </w:p>
        </w:tc>
      </w:tr>
      <w:tr w:rsidR="00641C04" w:rsidRPr="00EE4EE7" w14:paraId="753D1E42" w14:textId="77777777" w:rsidTr="00D12A69">
        <w:tc>
          <w:tcPr>
            <w:tcW w:w="846" w:type="dxa"/>
          </w:tcPr>
          <w:p w14:paraId="49FCCA2F" w14:textId="77777777" w:rsidR="00641C04" w:rsidRPr="00B668F0" w:rsidRDefault="00641C04" w:rsidP="00B90F12">
            <w:pPr>
              <w:numPr>
                <w:ilvl w:val="1"/>
                <w:numId w:val="1"/>
              </w:numPr>
              <w:spacing w:after="0" w:line="240" w:lineRule="auto"/>
              <w:jc w:val="both"/>
              <w:rPr>
                <w:rFonts w:ascii="Times New Roman" w:hAnsi="Times New Roman" w:cs="Times New Roman"/>
                <w:caps/>
                <w:sz w:val="20"/>
                <w:szCs w:val="20"/>
                <w:lang w:val="lt-LT"/>
              </w:rPr>
            </w:pPr>
          </w:p>
        </w:tc>
        <w:tc>
          <w:tcPr>
            <w:tcW w:w="4961" w:type="dxa"/>
            <w:shd w:val="clear" w:color="auto" w:fill="F2F2F2" w:themeFill="background1" w:themeFillShade="F2"/>
          </w:tcPr>
          <w:p w14:paraId="53B3E118" w14:textId="77777777" w:rsidR="00641C04" w:rsidRPr="00B668F0" w:rsidRDefault="009207ED" w:rsidP="00B90F12">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Keturgubas imtuvas</w:t>
            </w:r>
          </w:p>
          <w:p w14:paraId="01E53E73" w14:textId="4B22875D" w:rsidR="00121076" w:rsidRPr="00B668F0" w:rsidRDefault="00121076"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58B497CB" w14:textId="77777777" w:rsidR="0056537C" w:rsidRPr="00B668F0" w:rsidRDefault="0056537C" w:rsidP="0056537C">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52997F4B" w14:textId="3E36A44C" w:rsidR="00641C04" w:rsidRPr="00B668F0" w:rsidRDefault="00641C04" w:rsidP="00121076">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5B53EF5" w14:textId="77777777" w:rsidR="00641C04" w:rsidRPr="00B668F0" w:rsidRDefault="00641C04" w:rsidP="00B90F12">
            <w:pPr>
              <w:jc w:val="both"/>
              <w:rPr>
                <w:rFonts w:ascii="Times New Roman" w:hAnsi="Times New Roman" w:cs="Times New Roman"/>
                <w:sz w:val="20"/>
                <w:szCs w:val="20"/>
                <w:lang w:val="lt-LT"/>
              </w:rPr>
            </w:pPr>
          </w:p>
        </w:tc>
      </w:tr>
      <w:tr w:rsidR="00641C04" w:rsidRPr="00B668F0" w14:paraId="2558EAEA" w14:textId="77777777" w:rsidTr="00D12A69">
        <w:tc>
          <w:tcPr>
            <w:tcW w:w="846" w:type="dxa"/>
          </w:tcPr>
          <w:p w14:paraId="44BEC156" w14:textId="77777777" w:rsidR="00641C04" w:rsidRPr="00B668F0" w:rsidRDefault="00641C04" w:rsidP="00121076">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4E4128C8" w14:textId="6E473FD2" w:rsidR="00121076" w:rsidRPr="00B668F0" w:rsidRDefault="00121076"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Belaidžių radijo mikrofonų skaitmeninis imtuvas veikia Lietuvoje leistiname dažnių diapazone;</w:t>
            </w:r>
          </w:p>
          <w:p w14:paraId="34C660DD" w14:textId="598C8632" w:rsidR="00121076" w:rsidRPr="00B668F0" w:rsidRDefault="00121076"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Atkuriamų dažnių juosta</w:t>
            </w:r>
            <w:r w:rsidR="00C102FA"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20 Hz</w:t>
            </w:r>
            <w:r w:rsidR="00C102FA"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20000 Hz; </w:t>
            </w:r>
          </w:p>
          <w:p w14:paraId="397EE0D1" w14:textId="2B1DF26B" w:rsidR="00121076" w:rsidRPr="00B668F0" w:rsidRDefault="00121076"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Duomenų perdavimas koduojamas AES 256-bit; </w:t>
            </w:r>
          </w:p>
          <w:p w14:paraId="4CA1538E" w14:textId="5909D56E" w:rsidR="006B609D" w:rsidRPr="00B668F0" w:rsidRDefault="00121076"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Bendrieji harmoniniai iškraipymai (THD)</w:t>
            </w:r>
            <w:r w:rsidR="006B609D"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daugiau kaip 0,1%;</w:t>
            </w:r>
          </w:p>
          <w:p w14:paraId="0874DF12" w14:textId="77777777" w:rsidR="00121076" w:rsidRPr="00B668F0" w:rsidRDefault="00121076"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Veikia dviejų antenų (</w:t>
            </w:r>
            <w:proofErr w:type="spellStart"/>
            <w:r w:rsidRPr="00B668F0">
              <w:rPr>
                <w:rFonts w:ascii="Times New Roman" w:hAnsi="Times New Roman" w:cs="Times New Roman"/>
                <w:sz w:val="20"/>
                <w:szCs w:val="20"/>
                <w:lang w:val="lt-LT"/>
              </w:rPr>
              <w:t>diversity</w:t>
            </w:r>
            <w:proofErr w:type="spellEnd"/>
            <w:r w:rsidRPr="00B668F0">
              <w:rPr>
                <w:rFonts w:ascii="Times New Roman" w:hAnsi="Times New Roman" w:cs="Times New Roman"/>
                <w:sz w:val="20"/>
                <w:szCs w:val="20"/>
                <w:lang w:val="lt-LT"/>
              </w:rPr>
              <w:t xml:space="preserve">) režimu su skaitmenine radijo signalo lygio stebėsena ir savalaikio perjungimo tarp antenų prognozavimu nepertraukiamam garso signalui užtikrinti; </w:t>
            </w:r>
          </w:p>
          <w:p w14:paraId="2F74CBBF" w14:textId="4BDB57E1" w:rsidR="00121076" w:rsidRPr="00B668F0" w:rsidRDefault="00121076"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Garso signalai iš visų keturių integruotų imtuvų perduodami skaitmeniniu protokolu, </w:t>
            </w:r>
            <w:proofErr w:type="spellStart"/>
            <w:r w:rsidRPr="00B668F0">
              <w:rPr>
                <w:rFonts w:ascii="Times New Roman" w:hAnsi="Times New Roman" w:cs="Times New Roman"/>
                <w:sz w:val="20"/>
                <w:szCs w:val="20"/>
                <w:lang w:val="lt-LT"/>
              </w:rPr>
              <w:t>Dante</w:t>
            </w:r>
            <w:proofErr w:type="spellEnd"/>
            <w:r w:rsidRPr="00B668F0">
              <w:rPr>
                <w:rFonts w:ascii="Times New Roman" w:hAnsi="Times New Roman" w:cs="Times New Roman"/>
                <w:sz w:val="20"/>
                <w:szCs w:val="20"/>
                <w:lang w:val="lt-LT"/>
              </w:rPr>
              <w:t xml:space="preserve"> arba lygiaverčiu; </w:t>
            </w:r>
          </w:p>
          <w:p w14:paraId="253EC2D4" w14:textId="28918B1E" w:rsidR="00121076" w:rsidRPr="00B668F0" w:rsidRDefault="00121076"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Imtuvas turi </w:t>
            </w:r>
            <w:r w:rsidR="009F2D68" w:rsidRPr="00B668F0">
              <w:rPr>
                <w:rFonts w:ascii="Times New Roman" w:hAnsi="Times New Roman" w:cs="Times New Roman"/>
                <w:sz w:val="20"/>
                <w:szCs w:val="20"/>
                <w:lang w:val="lt-LT"/>
              </w:rPr>
              <w:t xml:space="preserve">turėti </w:t>
            </w:r>
            <w:r w:rsidRPr="00B668F0">
              <w:rPr>
                <w:rFonts w:ascii="Times New Roman" w:hAnsi="Times New Roman" w:cs="Times New Roman"/>
                <w:sz w:val="20"/>
                <w:szCs w:val="20"/>
                <w:lang w:val="lt-LT"/>
              </w:rPr>
              <w:t>integruotą LCD ekraną parametrų ir jų reikšmių atvaizdavimui ir stebėsenai</w:t>
            </w:r>
            <w:r w:rsidR="00C367B0" w:rsidRPr="00B668F0">
              <w:rPr>
                <w:rFonts w:ascii="Times New Roman" w:hAnsi="Times New Roman" w:cs="Times New Roman"/>
                <w:sz w:val="20"/>
                <w:szCs w:val="20"/>
                <w:lang w:val="lt-LT"/>
              </w:rPr>
              <w:t>;</w:t>
            </w:r>
          </w:p>
          <w:p w14:paraId="06091241" w14:textId="43D7202E" w:rsidR="00155161" w:rsidRPr="00B668F0" w:rsidRDefault="00155161"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Imtuvas valdomas iš kompiuterio, planšetinio kompiuterio ar mobiliojo telefono</w:t>
            </w:r>
            <w:r w:rsidR="0062481C" w:rsidRPr="00B668F0">
              <w:rPr>
                <w:rFonts w:ascii="Times New Roman" w:hAnsi="Times New Roman" w:cs="Times New Roman"/>
                <w:sz w:val="20"/>
                <w:szCs w:val="20"/>
                <w:lang w:val="lt-LT"/>
              </w:rPr>
              <w:t>;</w:t>
            </w:r>
          </w:p>
          <w:p w14:paraId="1297DBC8" w14:textId="49DF29CD" w:rsidR="00121076" w:rsidRPr="00B668F0" w:rsidRDefault="00121076"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maitinimo šaltinių baterijos (darbo laiko) atvaizdavimas, atvaizduojama darbo lako trukmė valandomis</w:t>
            </w:r>
            <w:r w:rsidR="0062481C" w:rsidRPr="00B668F0">
              <w:rPr>
                <w:rFonts w:ascii="Times New Roman" w:hAnsi="Times New Roman" w:cs="Times New Roman"/>
                <w:sz w:val="20"/>
                <w:szCs w:val="20"/>
                <w:lang w:val="lt-LT"/>
              </w:rPr>
              <w:t>;</w:t>
            </w:r>
          </w:p>
          <w:p w14:paraId="5BCD3DA8" w14:textId="034BF6DF" w:rsidR="00121076" w:rsidRDefault="00121076"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Montuojamas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xml:space="preserve">“ </w:t>
            </w:r>
            <w:r w:rsidR="00725684" w:rsidRPr="00B668F0">
              <w:rPr>
                <w:rFonts w:ascii="Times New Roman" w:hAnsi="Times New Roman" w:cs="Times New Roman"/>
                <w:sz w:val="20"/>
                <w:szCs w:val="20"/>
                <w:lang w:val="lt-LT"/>
              </w:rPr>
              <w:t xml:space="preserve">tipo </w:t>
            </w:r>
            <w:r w:rsidRPr="00B668F0">
              <w:rPr>
                <w:rFonts w:ascii="Times New Roman" w:hAnsi="Times New Roman" w:cs="Times New Roman"/>
                <w:sz w:val="20"/>
                <w:szCs w:val="20"/>
                <w:lang w:val="lt-LT"/>
              </w:rPr>
              <w:t xml:space="preserve">kilnojamą įrangos komutacinę spintą, aukštis </w:t>
            </w:r>
            <w:r w:rsidR="00DC1931"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1U. </w:t>
            </w:r>
          </w:p>
          <w:p w14:paraId="650BE7B7" w14:textId="06B5B45B" w:rsidR="00641C04" w:rsidRPr="008F32C5" w:rsidRDefault="00121076" w:rsidP="008F32C5">
            <w:pPr>
              <w:pStyle w:val="ListParagraph"/>
              <w:numPr>
                <w:ilvl w:val="0"/>
                <w:numId w:val="15"/>
              </w:numPr>
              <w:tabs>
                <w:tab w:val="left" w:pos="175"/>
              </w:tabs>
              <w:spacing w:after="0" w:line="240" w:lineRule="auto"/>
              <w:ind w:left="175" w:hanging="141"/>
              <w:jc w:val="both"/>
              <w:rPr>
                <w:rFonts w:ascii="Times New Roman" w:hAnsi="Times New Roman" w:cs="Times New Roman"/>
                <w:sz w:val="20"/>
                <w:szCs w:val="20"/>
                <w:lang w:val="lt-LT"/>
              </w:rPr>
            </w:pPr>
            <w:r w:rsidRPr="008F32C5">
              <w:rPr>
                <w:rFonts w:ascii="Times New Roman" w:hAnsi="Times New Roman" w:cs="Times New Roman"/>
                <w:sz w:val="20"/>
                <w:szCs w:val="20"/>
                <w:lang w:val="lt-LT"/>
              </w:rPr>
              <w:t xml:space="preserve">Komplektuojami su  </w:t>
            </w:r>
            <w:r w:rsidR="00C00CFF" w:rsidRPr="008F32C5">
              <w:rPr>
                <w:rFonts w:ascii="Times New Roman" w:hAnsi="Times New Roman" w:cs="Times New Roman"/>
                <w:sz w:val="20"/>
                <w:szCs w:val="20"/>
                <w:lang w:val="lt-LT"/>
              </w:rPr>
              <w:t xml:space="preserve">visais būtinais </w:t>
            </w:r>
            <w:r w:rsidRPr="008F32C5">
              <w:rPr>
                <w:rFonts w:ascii="Times New Roman" w:hAnsi="Times New Roman" w:cs="Times New Roman"/>
                <w:sz w:val="20"/>
                <w:szCs w:val="20"/>
                <w:lang w:val="lt-LT"/>
              </w:rPr>
              <w:t>priedais tvirtinimui, maitinimui ir darbui užtikrinti</w:t>
            </w:r>
            <w:r w:rsidR="00155161" w:rsidRPr="008F32C5">
              <w:rPr>
                <w:rFonts w:ascii="Times New Roman" w:hAnsi="Times New Roman" w:cs="Times New Roman"/>
                <w:sz w:val="20"/>
                <w:szCs w:val="20"/>
                <w:lang w:val="lt-LT"/>
              </w:rPr>
              <w:t xml:space="preserve"> bei gamintojo programine įranga</w:t>
            </w:r>
            <w:r w:rsidRPr="008F32C5">
              <w:rPr>
                <w:rFonts w:ascii="Times New Roman" w:hAnsi="Times New Roman" w:cs="Times New Roman"/>
                <w:sz w:val="20"/>
                <w:szCs w:val="20"/>
                <w:lang w:val="lt-LT"/>
              </w:rPr>
              <w:t>.</w:t>
            </w:r>
          </w:p>
        </w:tc>
        <w:tc>
          <w:tcPr>
            <w:tcW w:w="6237" w:type="dxa"/>
            <w:tcBorders>
              <w:bottom w:val="single" w:sz="4" w:space="0" w:color="auto"/>
              <w:tl2br w:val="nil"/>
            </w:tcBorders>
          </w:tcPr>
          <w:p w14:paraId="14C551C4" w14:textId="6284C917" w:rsidR="00641C04" w:rsidRPr="00B668F0" w:rsidRDefault="00641C04" w:rsidP="00B90F1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0DE9076" w14:textId="2C67B0BD" w:rsidR="00641C04" w:rsidRPr="00B668F0" w:rsidRDefault="00641C04" w:rsidP="00155161">
            <w:pPr>
              <w:jc w:val="both"/>
              <w:rPr>
                <w:rFonts w:ascii="Times New Roman" w:hAnsi="Times New Roman" w:cs="Times New Roman"/>
                <w:sz w:val="20"/>
                <w:szCs w:val="20"/>
                <w:lang w:val="lt-LT"/>
              </w:rPr>
            </w:pPr>
          </w:p>
        </w:tc>
      </w:tr>
      <w:tr w:rsidR="00641C04" w:rsidRPr="00EE4EE7" w14:paraId="28D902D6" w14:textId="77777777" w:rsidTr="00D12A69">
        <w:tc>
          <w:tcPr>
            <w:tcW w:w="846" w:type="dxa"/>
          </w:tcPr>
          <w:p w14:paraId="5F38E9FF" w14:textId="77777777" w:rsidR="00641C04" w:rsidRPr="00B668F0" w:rsidRDefault="00641C04" w:rsidP="00155161">
            <w:pPr>
              <w:numPr>
                <w:ilvl w:val="1"/>
                <w:numId w:val="1"/>
              </w:numPr>
              <w:spacing w:after="0" w:line="240" w:lineRule="auto"/>
              <w:jc w:val="both"/>
              <w:rPr>
                <w:rFonts w:ascii="Times New Roman" w:hAnsi="Times New Roman" w:cs="Times New Roman"/>
                <w:caps/>
                <w:sz w:val="20"/>
                <w:szCs w:val="20"/>
                <w:lang w:val="lt-LT"/>
              </w:rPr>
            </w:pPr>
          </w:p>
        </w:tc>
        <w:tc>
          <w:tcPr>
            <w:tcW w:w="4961" w:type="dxa"/>
            <w:shd w:val="clear" w:color="auto" w:fill="F2F2F2" w:themeFill="background1" w:themeFillShade="F2"/>
          </w:tcPr>
          <w:p w14:paraId="19DC470A" w14:textId="77777777" w:rsidR="00641C04" w:rsidRPr="00B668F0" w:rsidRDefault="00155161" w:rsidP="00B90F12">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Rankinis mikrofonas su dinamine kapsule</w:t>
            </w:r>
          </w:p>
          <w:p w14:paraId="2575D76C" w14:textId="23965948" w:rsidR="00155161" w:rsidRPr="00B668F0" w:rsidRDefault="00155161"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8 vnt.</w:t>
            </w:r>
          </w:p>
        </w:tc>
        <w:tc>
          <w:tcPr>
            <w:tcW w:w="6237" w:type="dxa"/>
            <w:tcBorders>
              <w:bottom w:val="single" w:sz="4" w:space="0" w:color="auto"/>
              <w:tl2br w:val="nil"/>
            </w:tcBorders>
          </w:tcPr>
          <w:p w14:paraId="766F3A9B" w14:textId="77777777" w:rsidR="0056537C" w:rsidRPr="00B668F0" w:rsidRDefault="0056537C" w:rsidP="0056537C">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34D60069" w14:textId="5149D173" w:rsidR="00641C04" w:rsidRPr="00B668F0" w:rsidRDefault="00641C04" w:rsidP="0015516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0DA7C23" w14:textId="77777777" w:rsidR="00641C04" w:rsidRPr="00B668F0" w:rsidRDefault="00641C04" w:rsidP="00B90F12">
            <w:pPr>
              <w:jc w:val="both"/>
              <w:rPr>
                <w:rFonts w:ascii="Times New Roman" w:hAnsi="Times New Roman" w:cs="Times New Roman"/>
                <w:sz w:val="20"/>
                <w:szCs w:val="20"/>
                <w:lang w:val="lt-LT"/>
              </w:rPr>
            </w:pPr>
          </w:p>
        </w:tc>
      </w:tr>
      <w:tr w:rsidR="00641C04" w:rsidRPr="00B668F0" w14:paraId="47FD7891" w14:textId="77777777" w:rsidTr="00D12A69">
        <w:tc>
          <w:tcPr>
            <w:tcW w:w="846" w:type="dxa"/>
          </w:tcPr>
          <w:p w14:paraId="284EA775" w14:textId="77777777" w:rsidR="00641C04" w:rsidRPr="00B668F0" w:rsidRDefault="00641C04" w:rsidP="00121076">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1B63465D" w14:textId="60340BC8" w:rsidR="00155161" w:rsidRPr="00B668F0" w:rsidRDefault="00155161" w:rsidP="00D33C02">
            <w:pPr>
              <w:pStyle w:val="ListParagraph"/>
              <w:numPr>
                <w:ilvl w:val="0"/>
                <w:numId w:val="15"/>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Dinaminis, vokalinis mikrofonas, </w:t>
            </w:r>
            <w:proofErr w:type="spellStart"/>
            <w:r w:rsidRPr="00B668F0">
              <w:rPr>
                <w:rFonts w:ascii="Times New Roman" w:hAnsi="Times New Roman" w:cs="Times New Roman"/>
                <w:sz w:val="20"/>
                <w:szCs w:val="20"/>
                <w:lang w:val="lt-LT"/>
              </w:rPr>
              <w:t>kryptiškumas</w:t>
            </w:r>
            <w:proofErr w:type="spellEnd"/>
            <w:r w:rsidR="00DA5693" w:rsidRPr="00B668F0">
              <w:rPr>
                <w:rFonts w:ascii="Times New Roman" w:hAnsi="Times New Roman" w:cs="Times New Roman"/>
                <w:sz w:val="20"/>
                <w:szCs w:val="20"/>
                <w:lang w:val="lt-LT"/>
              </w:rPr>
              <w:t xml:space="preserve"> – </w:t>
            </w:r>
            <w:proofErr w:type="spellStart"/>
            <w:r w:rsidRPr="00B668F0">
              <w:rPr>
                <w:rFonts w:ascii="Times New Roman" w:hAnsi="Times New Roman" w:cs="Times New Roman"/>
                <w:sz w:val="20"/>
                <w:szCs w:val="20"/>
                <w:lang w:val="lt-LT"/>
              </w:rPr>
              <w:t>superkardioidė</w:t>
            </w:r>
            <w:proofErr w:type="spellEnd"/>
            <w:r w:rsidRPr="00B668F0">
              <w:rPr>
                <w:rFonts w:ascii="Times New Roman" w:hAnsi="Times New Roman" w:cs="Times New Roman"/>
                <w:sz w:val="20"/>
                <w:szCs w:val="20"/>
                <w:lang w:val="lt-LT"/>
              </w:rPr>
              <w:t xml:space="preserve"> arba lygiavertis;</w:t>
            </w:r>
          </w:p>
          <w:p w14:paraId="4A8F2EA2" w14:textId="784E9677" w:rsidR="00155161" w:rsidRPr="00B668F0" w:rsidRDefault="00155161" w:rsidP="00D33C02">
            <w:pPr>
              <w:pStyle w:val="ListParagraph"/>
              <w:numPr>
                <w:ilvl w:val="0"/>
                <w:numId w:val="15"/>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Siųstuvo dažnių diapazonas 30 Hz - 20 </w:t>
            </w:r>
            <w:proofErr w:type="spellStart"/>
            <w:r w:rsidRPr="00B668F0">
              <w:rPr>
                <w:rFonts w:ascii="Times New Roman" w:hAnsi="Times New Roman" w:cs="Times New Roman"/>
                <w:sz w:val="20"/>
                <w:szCs w:val="20"/>
                <w:lang w:val="lt-LT"/>
              </w:rPr>
              <w:t>kHz</w:t>
            </w:r>
            <w:proofErr w:type="spellEnd"/>
            <w:r w:rsidRPr="00B668F0">
              <w:rPr>
                <w:rFonts w:ascii="Times New Roman" w:hAnsi="Times New Roman" w:cs="Times New Roman"/>
                <w:sz w:val="20"/>
                <w:szCs w:val="20"/>
                <w:lang w:val="lt-LT"/>
              </w:rPr>
              <w:t xml:space="preserve">; </w:t>
            </w:r>
          </w:p>
          <w:p w14:paraId="71FCD650" w14:textId="47B4E98C" w:rsidR="00155161" w:rsidRPr="00B668F0" w:rsidRDefault="00155161" w:rsidP="00D33C02">
            <w:pPr>
              <w:pStyle w:val="ListParagraph"/>
              <w:numPr>
                <w:ilvl w:val="0"/>
                <w:numId w:val="15"/>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Mikrofono dažnių diap</w:t>
            </w:r>
            <w:r w:rsidR="00E65D83" w:rsidRPr="00B668F0">
              <w:rPr>
                <w:rFonts w:ascii="Times New Roman" w:hAnsi="Times New Roman" w:cs="Times New Roman"/>
                <w:sz w:val="20"/>
                <w:szCs w:val="20"/>
                <w:lang w:val="lt-LT"/>
              </w:rPr>
              <w:t>a</w:t>
            </w:r>
            <w:r w:rsidRPr="00B668F0">
              <w:rPr>
                <w:rFonts w:ascii="Times New Roman" w:hAnsi="Times New Roman" w:cs="Times New Roman"/>
                <w:sz w:val="20"/>
                <w:szCs w:val="20"/>
                <w:lang w:val="lt-LT"/>
              </w:rPr>
              <w:t xml:space="preserve">zonas 50 Hz - 16 </w:t>
            </w:r>
            <w:proofErr w:type="spellStart"/>
            <w:r w:rsidRPr="00B668F0">
              <w:rPr>
                <w:rFonts w:ascii="Times New Roman" w:hAnsi="Times New Roman" w:cs="Times New Roman"/>
                <w:sz w:val="20"/>
                <w:szCs w:val="20"/>
                <w:lang w:val="lt-LT"/>
              </w:rPr>
              <w:t>kHz</w:t>
            </w:r>
            <w:proofErr w:type="spellEnd"/>
            <w:r w:rsidRPr="00B668F0">
              <w:rPr>
                <w:rFonts w:ascii="Times New Roman" w:hAnsi="Times New Roman" w:cs="Times New Roman"/>
                <w:sz w:val="20"/>
                <w:szCs w:val="20"/>
                <w:lang w:val="lt-LT"/>
              </w:rPr>
              <w:t xml:space="preserve">; </w:t>
            </w:r>
          </w:p>
          <w:p w14:paraId="0BB6B69F" w14:textId="02707D4D" w:rsidR="00155161" w:rsidRPr="00B668F0" w:rsidRDefault="00155161" w:rsidP="00D33C02">
            <w:pPr>
              <w:pStyle w:val="ListParagraph"/>
              <w:numPr>
                <w:ilvl w:val="0"/>
                <w:numId w:val="15"/>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Mikrofono jautrumas</w:t>
            </w:r>
            <w:r w:rsidR="00F77938"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mažesnis kaip </w:t>
            </w:r>
            <w:r w:rsidR="00F77938" w:rsidRPr="00B668F0">
              <w:rPr>
                <w:rFonts w:ascii="Times New Roman" w:hAnsi="Times New Roman" w:cs="Times New Roman"/>
                <w:sz w:val="20"/>
                <w:szCs w:val="20"/>
                <w:lang w:val="lt-LT"/>
              </w:rPr>
              <w:t> </w:t>
            </w:r>
            <w:r w:rsidR="000A2C65" w:rsidRPr="00B668F0">
              <w:rPr>
                <w:rFonts w:ascii="Times New Roman" w:hAnsi="Times New Roman" w:cs="Times New Roman"/>
                <w:sz w:val="20"/>
                <w:szCs w:val="20"/>
                <w:lang w:val="lt-LT"/>
              </w:rPr>
              <w:t>- </w:t>
            </w:r>
            <w:r w:rsidRPr="00B668F0">
              <w:rPr>
                <w:rFonts w:ascii="Times New Roman" w:hAnsi="Times New Roman" w:cs="Times New Roman"/>
                <w:sz w:val="20"/>
                <w:szCs w:val="20"/>
                <w:lang w:val="lt-LT"/>
              </w:rPr>
              <w:t xml:space="preserve">51 </w:t>
            </w:r>
            <w:proofErr w:type="spellStart"/>
            <w:r w:rsidRPr="00B668F0">
              <w:rPr>
                <w:rFonts w:ascii="Times New Roman" w:hAnsi="Times New Roman" w:cs="Times New Roman"/>
                <w:sz w:val="20"/>
                <w:szCs w:val="20"/>
                <w:lang w:val="lt-LT"/>
              </w:rPr>
              <w:t>dBV</w:t>
            </w:r>
            <w:proofErr w:type="spellEnd"/>
            <w:r w:rsidRPr="00B668F0">
              <w:rPr>
                <w:rFonts w:ascii="Times New Roman" w:hAnsi="Times New Roman" w:cs="Times New Roman"/>
                <w:sz w:val="20"/>
                <w:szCs w:val="20"/>
                <w:lang w:val="lt-LT"/>
              </w:rPr>
              <w:t>/P</w:t>
            </w:r>
            <w:r w:rsidR="00520662" w:rsidRPr="00B668F0">
              <w:rPr>
                <w:rFonts w:ascii="Times New Roman" w:hAnsi="Times New Roman" w:cs="Times New Roman"/>
                <w:sz w:val="20"/>
                <w:szCs w:val="20"/>
                <w:lang w:val="lt-LT"/>
              </w:rPr>
              <w:t>a</w:t>
            </w:r>
            <w:r w:rsidRPr="00B668F0">
              <w:rPr>
                <w:rFonts w:ascii="Times New Roman" w:hAnsi="Times New Roman" w:cs="Times New Roman"/>
                <w:sz w:val="20"/>
                <w:szCs w:val="20"/>
                <w:lang w:val="lt-LT"/>
              </w:rPr>
              <w:t xml:space="preserve"> (2.8 </w:t>
            </w:r>
            <w:proofErr w:type="spellStart"/>
            <w:r w:rsidRPr="00B668F0">
              <w:rPr>
                <w:rFonts w:ascii="Times New Roman" w:hAnsi="Times New Roman" w:cs="Times New Roman"/>
                <w:sz w:val="20"/>
                <w:szCs w:val="20"/>
                <w:lang w:val="lt-LT"/>
              </w:rPr>
              <w:t>mV</w:t>
            </w:r>
            <w:proofErr w:type="spellEnd"/>
            <w:r w:rsidRPr="00B668F0">
              <w:rPr>
                <w:rFonts w:ascii="Times New Roman" w:hAnsi="Times New Roman" w:cs="Times New Roman"/>
                <w:sz w:val="20"/>
                <w:szCs w:val="20"/>
                <w:lang w:val="lt-LT"/>
              </w:rPr>
              <w:t xml:space="preserve">); </w:t>
            </w:r>
          </w:p>
          <w:p w14:paraId="7B88B977" w14:textId="50683FCF" w:rsidR="00155161" w:rsidRPr="00B668F0" w:rsidRDefault="00155161" w:rsidP="007A75C7">
            <w:pPr>
              <w:pStyle w:val="ListParagraph"/>
              <w:numPr>
                <w:ilvl w:val="0"/>
                <w:numId w:val="15"/>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Siųstuvo su 2 </w:t>
            </w:r>
            <w:r w:rsidR="007A75C7"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AA baterijomis arba lygiaverčiu maitinimu darbo laikas</w:t>
            </w:r>
            <w:r w:rsidR="003C08DE"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trumpesnis kaip 8 valandos; </w:t>
            </w:r>
          </w:p>
          <w:p w14:paraId="474003EA" w14:textId="45742463" w:rsidR="00155161" w:rsidRPr="00B668F0" w:rsidRDefault="00155161" w:rsidP="00D33C02">
            <w:pPr>
              <w:pStyle w:val="ListParagraph"/>
              <w:numPr>
                <w:ilvl w:val="0"/>
                <w:numId w:val="15"/>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Duomenų perdavimas koduojamas AES 256-bit; </w:t>
            </w:r>
          </w:p>
          <w:p w14:paraId="3157BA43" w14:textId="631EB0FA" w:rsidR="00155161" w:rsidRPr="00B668F0" w:rsidRDefault="00155161" w:rsidP="00D33C02">
            <w:pPr>
              <w:pStyle w:val="ListParagraph"/>
              <w:numPr>
                <w:ilvl w:val="0"/>
                <w:numId w:val="15"/>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integruotas LCD ekranas su kanalo parinkimu ir jo atvaizdavimu bei maitinimo šaltinio indikacija</w:t>
            </w:r>
            <w:r w:rsidR="00D33C02" w:rsidRPr="00B668F0">
              <w:rPr>
                <w:rFonts w:ascii="Times New Roman" w:hAnsi="Times New Roman" w:cs="Times New Roman"/>
                <w:sz w:val="20"/>
                <w:szCs w:val="20"/>
                <w:lang w:val="lt-LT"/>
              </w:rPr>
              <w:t>;</w:t>
            </w:r>
          </w:p>
          <w:p w14:paraId="6C7AF391" w14:textId="42BE1C2C" w:rsidR="00641C04" w:rsidRPr="00B668F0" w:rsidRDefault="00155161" w:rsidP="00D33C02">
            <w:pPr>
              <w:pStyle w:val="ListParagraph"/>
              <w:numPr>
                <w:ilvl w:val="0"/>
                <w:numId w:val="15"/>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Veikimo atstumas</w:t>
            </w:r>
            <w:r w:rsidR="000B62F2"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mažesnis kaip 100</w:t>
            </w:r>
            <w:r w:rsidR="00885D94" w:rsidRPr="00B668F0">
              <w:rPr>
                <w:rFonts w:ascii="Times New Roman" w:hAnsi="Times New Roman" w:cs="Times New Roman"/>
                <w:sz w:val="20"/>
                <w:szCs w:val="20"/>
                <w:lang w:val="lt-LT"/>
              </w:rPr>
              <w:t> </w:t>
            </w:r>
            <w:r w:rsidRPr="00B668F0">
              <w:rPr>
                <w:rFonts w:ascii="Times New Roman" w:hAnsi="Times New Roman" w:cs="Times New Roman"/>
                <w:sz w:val="20"/>
                <w:szCs w:val="20"/>
                <w:lang w:val="lt-LT"/>
              </w:rPr>
              <w:t>m.</w:t>
            </w:r>
          </w:p>
        </w:tc>
        <w:tc>
          <w:tcPr>
            <w:tcW w:w="6237" w:type="dxa"/>
            <w:tcBorders>
              <w:bottom w:val="single" w:sz="4" w:space="0" w:color="auto"/>
              <w:tl2br w:val="nil"/>
            </w:tcBorders>
          </w:tcPr>
          <w:p w14:paraId="43DEE721" w14:textId="06E96D69" w:rsidR="00641C04" w:rsidRPr="00B668F0" w:rsidRDefault="00641C04" w:rsidP="00B90F1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955B494" w14:textId="7E7DBE84" w:rsidR="00641C04" w:rsidRPr="00B668F0" w:rsidRDefault="00641C04" w:rsidP="00155161">
            <w:pPr>
              <w:jc w:val="both"/>
              <w:rPr>
                <w:rFonts w:ascii="Times New Roman" w:hAnsi="Times New Roman" w:cs="Times New Roman"/>
                <w:sz w:val="20"/>
                <w:szCs w:val="20"/>
                <w:lang w:val="lt-LT"/>
              </w:rPr>
            </w:pPr>
          </w:p>
        </w:tc>
      </w:tr>
      <w:tr w:rsidR="00641C04" w:rsidRPr="00EE4EE7" w14:paraId="09739E52" w14:textId="77777777" w:rsidTr="00D12A69">
        <w:tc>
          <w:tcPr>
            <w:tcW w:w="846" w:type="dxa"/>
          </w:tcPr>
          <w:p w14:paraId="6207349B" w14:textId="77777777" w:rsidR="00641C04" w:rsidRPr="00B668F0" w:rsidRDefault="00641C04" w:rsidP="00155161">
            <w:pPr>
              <w:numPr>
                <w:ilvl w:val="1"/>
                <w:numId w:val="1"/>
              </w:numPr>
              <w:spacing w:after="0" w:line="240" w:lineRule="auto"/>
              <w:jc w:val="both"/>
              <w:rPr>
                <w:rFonts w:ascii="Times New Roman" w:hAnsi="Times New Roman" w:cs="Times New Roman"/>
                <w:caps/>
                <w:sz w:val="20"/>
                <w:szCs w:val="20"/>
                <w:lang w:val="lt-LT"/>
              </w:rPr>
            </w:pPr>
          </w:p>
        </w:tc>
        <w:tc>
          <w:tcPr>
            <w:tcW w:w="4961" w:type="dxa"/>
            <w:shd w:val="clear" w:color="auto" w:fill="F2F2F2" w:themeFill="background1" w:themeFillShade="F2"/>
          </w:tcPr>
          <w:p w14:paraId="547C5632" w14:textId="01062235" w:rsidR="00641C04" w:rsidRPr="00B668F0" w:rsidRDefault="00155161" w:rsidP="00B90F12">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Prie diržo segamas siųstuvas</w:t>
            </w:r>
          </w:p>
          <w:p w14:paraId="497A07A8" w14:textId="622022E0" w:rsidR="00155161" w:rsidRPr="00B668F0" w:rsidRDefault="00155161" w:rsidP="00B90F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4 vnt.</w:t>
            </w:r>
          </w:p>
        </w:tc>
        <w:tc>
          <w:tcPr>
            <w:tcW w:w="6237" w:type="dxa"/>
            <w:tcBorders>
              <w:bottom w:val="single" w:sz="4" w:space="0" w:color="auto"/>
              <w:tl2br w:val="nil"/>
            </w:tcBorders>
          </w:tcPr>
          <w:p w14:paraId="64B75E0C" w14:textId="77777777" w:rsidR="00616BA9" w:rsidRPr="00B668F0" w:rsidRDefault="00616BA9" w:rsidP="00616BA9">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6984A0B4" w14:textId="17F4FA74" w:rsidR="00641C04" w:rsidRPr="00B668F0" w:rsidRDefault="00641C04" w:rsidP="0015516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0161014" w14:textId="77777777" w:rsidR="00641C04" w:rsidRPr="00B668F0" w:rsidRDefault="00641C04" w:rsidP="00B90F12">
            <w:pPr>
              <w:jc w:val="both"/>
              <w:rPr>
                <w:rFonts w:ascii="Times New Roman" w:hAnsi="Times New Roman" w:cs="Times New Roman"/>
                <w:sz w:val="20"/>
                <w:szCs w:val="20"/>
                <w:lang w:val="lt-LT"/>
              </w:rPr>
            </w:pPr>
          </w:p>
        </w:tc>
      </w:tr>
      <w:tr w:rsidR="00155161" w:rsidRPr="00B668F0" w14:paraId="1F73B47A" w14:textId="77777777" w:rsidTr="00D12A69">
        <w:tc>
          <w:tcPr>
            <w:tcW w:w="846" w:type="dxa"/>
          </w:tcPr>
          <w:p w14:paraId="338D551B" w14:textId="77777777" w:rsidR="00155161" w:rsidRPr="00B668F0" w:rsidRDefault="00155161" w:rsidP="00155161">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11AC1A9C" w14:textId="1BDDBB70" w:rsidR="00155161" w:rsidRPr="00B668F0" w:rsidRDefault="00155161" w:rsidP="00D13780">
            <w:pPr>
              <w:pStyle w:val="ListParagraph"/>
              <w:numPr>
                <w:ilvl w:val="0"/>
                <w:numId w:val="15"/>
              </w:numPr>
              <w:tabs>
                <w:tab w:val="left" w:pos="458"/>
              </w:tabs>
              <w:spacing w:after="0" w:line="240" w:lineRule="auto"/>
              <w:ind w:left="0" w:firstLine="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Atkuriamų dažnių diapazonas</w:t>
            </w:r>
            <w:r w:rsidR="00FD4D0A"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20 Hz – 20 </w:t>
            </w:r>
            <w:proofErr w:type="spellStart"/>
            <w:r w:rsidRPr="00B668F0">
              <w:rPr>
                <w:rFonts w:ascii="Times New Roman" w:hAnsi="Times New Roman" w:cs="Times New Roman"/>
                <w:sz w:val="20"/>
                <w:szCs w:val="20"/>
                <w:lang w:val="lt-LT"/>
              </w:rPr>
              <w:t>kH</w:t>
            </w:r>
            <w:r w:rsidR="00FD4D0A" w:rsidRPr="00B668F0">
              <w:rPr>
                <w:rFonts w:ascii="Times New Roman" w:hAnsi="Times New Roman" w:cs="Times New Roman"/>
                <w:sz w:val="20"/>
                <w:szCs w:val="20"/>
                <w:lang w:val="lt-LT"/>
              </w:rPr>
              <w:t>z</w:t>
            </w:r>
            <w:proofErr w:type="spellEnd"/>
            <w:r w:rsidRPr="00B668F0">
              <w:rPr>
                <w:rFonts w:ascii="Times New Roman" w:hAnsi="Times New Roman" w:cs="Times New Roman"/>
                <w:sz w:val="20"/>
                <w:szCs w:val="20"/>
                <w:lang w:val="lt-LT"/>
              </w:rPr>
              <w:t>;</w:t>
            </w:r>
          </w:p>
          <w:p w14:paraId="1285858D" w14:textId="124B94D6" w:rsidR="00155161" w:rsidRPr="00B668F0" w:rsidRDefault="00EA2933" w:rsidP="00D13780">
            <w:pPr>
              <w:pStyle w:val="ListParagraph"/>
              <w:numPr>
                <w:ilvl w:val="0"/>
                <w:numId w:val="15"/>
              </w:numPr>
              <w:tabs>
                <w:tab w:val="left" w:pos="458"/>
              </w:tabs>
              <w:spacing w:after="0" w:line="240" w:lineRule="auto"/>
              <w:ind w:left="0" w:firstLine="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Duomenų perdavimas </w:t>
            </w:r>
            <w:r w:rsidR="008B02B5" w:rsidRPr="00B668F0">
              <w:rPr>
                <w:rFonts w:ascii="Times New Roman" w:hAnsi="Times New Roman" w:cs="Times New Roman"/>
                <w:sz w:val="20"/>
                <w:szCs w:val="20"/>
                <w:lang w:val="lt-LT"/>
              </w:rPr>
              <w:t xml:space="preserve">turi būti </w:t>
            </w:r>
            <w:r w:rsidRPr="00B668F0">
              <w:rPr>
                <w:rFonts w:ascii="Times New Roman" w:hAnsi="Times New Roman" w:cs="Times New Roman"/>
                <w:sz w:val="20"/>
                <w:szCs w:val="20"/>
                <w:lang w:val="lt-LT"/>
              </w:rPr>
              <w:t>koduojamas AES 256 bitų šifravimu</w:t>
            </w:r>
            <w:r w:rsidR="00155161" w:rsidRPr="00B668F0">
              <w:rPr>
                <w:rFonts w:ascii="Times New Roman" w:hAnsi="Times New Roman" w:cs="Times New Roman"/>
                <w:sz w:val="20"/>
                <w:szCs w:val="20"/>
                <w:lang w:val="lt-LT"/>
              </w:rPr>
              <w:t xml:space="preserve">; </w:t>
            </w:r>
          </w:p>
          <w:p w14:paraId="27613283" w14:textId="4ED3111F" w:rsidR="00155161" w:rsidRPr="00B668F0" w:rsidRDefault="00155161" w:rsidP="00D13780">
            <w:pPr>
              <w:pStyle w:val="ListParagraph"/>
              <w:numPr>
                <w:ilvl w:val="0"/>
                <w:numId w:val="15"/>
              </w:numPr>
              <w:tabs>
                <w:tab w:val="left" w:pos="458"/>
              </w:tabs>
              <w:spacing w:after="0" w:line="240" w:lineRule="auto"/>
              <w:ind w:left="0" w:firstLine="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Siųstuvo su 2 x AA baterijomis arba lygiaverčiu maitinimu darbo laikas</w:t>
            </w:r>
            <w:r w:rsidR="002F356A"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trumpesnis kaip 8 valandos; </w:t>
            </w:r>
          </w:p>
          <w:p w14:paraId="56DB9F95" w14:textId="6E1513A6" w:rsidR="00155161" w:rsidRPr="00B668F0" w:rsidRDefault="00155161" w:rsidP="00D13780">
            <w:pPr>
              <w:pStyle w:val="ListParagraph"/>
              <w:numPr>
                <w:ilvl w:val="0"/>
                <w:numId w:val="15"/>
              </w:numPr>
              <w:tabs>
                <w:tab w:val="left" w:pos="458"/>
              </w:tabs>
              <w:spacing w:after="0" w:line="240" w:lineRule="auto"/>
              <w:ind w:left="0" w:firstLine="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integruotas LCD ekranas su kanalo parinkimu ir jo atvaizdavimu bei maitinimo šaltinio indikacija; </w:t>
            </w:r>
          </w:p>
          <w:p w14:paraId="428608B8" w14:textId="35239BAA" w:rsidR="00155161" w:rsidRPr="00B668F0" w:rsidRDefault="00155161" w:rsidP="00D13780">
            <w:pPr>
              <w:pStyle w:val="ListParagraph"/>
              <w:numPr>
                <w:ilvl w:val="0"/>
                <w:numId w:val="15"/>
              </w:numPr>
              <w:tabs>
                <w:tab w:val="left" w:pos="458"/>
              </w:tabs>
              <w:spacing w:after="0" w:line="240" w:lineRule="auto"/>
              <w:ind w:left="0" w:firstLine="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Veikimo atstumas</w:t>
            </w:r>
            <w:r w:rsidR="00C113A4"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mažesnis nei 100 m; </w:t>
            </w:r>
          </w:p>
          <w:p w14:paraId="5006B1D1" w14:textId="32179077" w:rsidR="00155161" w:rsidRPr="00B668F0" w:rsidRDefault="00155161" w:rsidP="00D13780">
            <w:pPr>
              <w:pStyle w:val="ListParagraph"/>
              <w:numPr>
                <w:ilvl w:val="0"/>
                <w:numId w:val="15"/>
              </w:numPr>
              <w:tabs>
                <w:tab w:val="left" w:pos="458"/>
              </w:tabs>
              <w:spacing w:after="0" w:line="240" w:lineRule="auto"/>
              <w:ind w:left="0" w:firstLine="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Dinaminis diap</w:t>
            </w:r>
            <w:r w:rsidR="005270F9" w:rsidRPr="00B668F0">
              <w:rPr>
                <w:rFonts w:ascii="Times New Roman" w:hAnsi="Times New Roman" w:cs="Times New Roman"/>
                <w:sz w:val="20"/>
                <w:szCs w:val="20"/>
                <w:lang w:val="lt-LT"/>
              </w:rPr>
              <w:t>a</w:t>
            </w:r>
            <w:r w:rsidRPr="00B668F0">
              <w:rPr>
                <w:rFonts w:ascii="Times New Roman" w:hAnsi="Times New Roman" w:cs="Times New Roman"/>
                <w:sz w:val="20"/>
                <w:szCs w:val="20"/>
                <w:lang w:val="lt-LT"/>
              </w:rPr>
              <w:t xml:space="preserve">zonas </w:t>
            </w:r>
            <w:r w:rsidR="005270F9"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mažesnis kaip 120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BE083EE" w14:textId="6BA99E8A" w:rsidR="00155161" w:rsidRPr="00B668F0" w:rsidRDefault="00155161" w:rsidP="0015516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F32159B" w14:textId="31459AE2" w:rsidR="00155161" w:rsidRPr="00B668F0" w:rsidRDefault="00155161" w:rsidP="00155161">
            <w:pPr>
              <w:jc w:val="both"/>
              <w:rPr>
                <w:rFonts w:ascii="Times New Roman" w:hAnsi="Times New Roman" w:cs="Times New Roman"/>
                <w:sz w:val="20"/>
                <w:szCs w:val="20"/>
                <w:lang w:val="lt-LT"/>
              </w:rPr>
            </w:pPr>
          </w:p>
        </w:tc>
      </w:tr>
      <w:tr w:rsidR="003E155D" w:rsidRPr="00EE4EE7" w14:paraId="2EC116E6" w14:textId="77777777" w:rsidTr="00D12A69">
        <w:tc>
          <w:tcPr>
            <w:tcW w:w="846" w:type="dxa"/>
          </w:tcPr>
          <w:p w14:paraId="34DF65A4" w14:textId="77777777" w:rsidR="003E155D" w:rsidRPr="00B668F0" w:rsidRDefault="003E155D" w:rsidP="003E155D">
            <w:pPr>
              <w:numPr>
                <w:ilvl w:val="1"/>
                <w:numId w:val="1"/>
              </w:numPr>
              <w:spacing w:after="0" w:line="240" w:lineRule="auto"/>
              <w:jc w:val="both"/>
              <w:rPr>
                <w:rFonts w:ascii="Times New Roman" w:hAnsi="Times New Roman" w:cs="Times New Roman"/>
                <w:caps/>
                <w:sz w:val="20"/>
                <w:szCs w:val="20"/>
                <w:lang w:val="lt-LT"/>
              </w:rPr>
            </w:pPr>
          </w:p>
        </w:tc>
        <w:tc>
          <w:tcPr>
            <w:tcW w:w="4961" w:type="dxa"/>
            <w:shd w:val="clear" w:color="auto" w:fill="F2F2F2" w:themeFill="background1" w:themeFillShade="F2"/>
          </w:tcPr>
          <w:p w14:paraId="2D19D2BF" w14:textId="77777777" w:rsidR="003E155D" w:rsidRPr="00B668F0" w:rsidRDefault="003E155D" w:rsidP="003E155D">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Už ausies kabinamas mikrofonas</w:t>
            </w:r>
          </w:p>
          <w:p w14:paraId="794B1CB1" w14:textId="4FB55BB2"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4 vnt.</w:t>
            </w:r>
          </w:p>
        </w:tc>
        <w:tc>
          <w:tcPr>
            <w:tcW w:w="6237" w:type="dxa"/>
            <w:tcBorders>
              <w:bottom w:val="single" w:sz="4" w:space="0" w:color="auto"/>
              <w:tl2br w:val="nil"/>
            </w:tcBorders>
          </w:tcPr>
          <w:p w14:paraId="6ED08268" w14:textId="77777777" w:rsidR="00471222" w:rsidRPr="00B668F0" w:rsidRDefault="00471222" w:rsidP="00471222">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5198A384" w14:textId="2C38E72B" w:rsidR="003E155D" w:rsidRPr="00B668F0" w:rsidRDefault="003E155D" w:rsidP="003E155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7C5EA79" w14:textId="77777777" w:rsidR="003E155D" w:rsidRPr="00B668F0" w:rsidRDefault="003E155D" w:rsidP="003E155D">
            <w:pPr>
              <w:jc w:val="both"/>
              <w:rPr>
                <w:rFonts w:ascii="Times New Roman" w:hAnsi="Times New Roman" w:cs="Times New Roman"/>
                <w:sz w:val="20"/>
                <w:szCs w:val="20"/>
                <w:lang w:val="lt-LT"/>
              </w:rPr>
            </w:pPr>
          </w:p>
        </w:tc>
      </w:tr>
      <w:tr w:rsidR="003E155D" w:rsidRPr="00B668F0" w14:paraId="6AE24885" w14:textId="77777777" w:rsidTr="00D12A69">
        <w:tc>
          <w:tcPr>
            <w:tcW w:w="846" w:type="dxa"/>
          </w:tcPr>
          <w:p w14:paraId="40984175" w14:textId="77777777" w:rsidR="003E155D" w:rsidRPr="00B668F0" w:rsidRDefault="003E155D" w:rsidP="003E155D">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5C673734" w14:textId="4D0DF88D" w:rsidR="003E155D" w:rsidRPr="00B668F0" w:rsidRDefault="003E155D" w:rsidP="00BD12F6">
            <w:pPr>
              <w:pStyle w:val="ListParagraph"/>
              <w:numPr>
                <w:ilvl w:val="0"/>
                <w:numId w:val="15"/>
              </w:numPr>
              <w:tabs>
                <w:tab w:val="left" w:pos="458"/>
              </w:tabs>
              <w:spacing w:after="0" w:line="240" w:lineRule="auto"/>
              <w:ind w:left="0" w:firstLine="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Už ausies dedamas lankelis (angl. </w:t>
            </w:r>
            <w:proofErr w:type="spellStart"/>
            <w:r w:rsidRPr="00B668F0">
              <w:rPr>
                <w:rFonts w:ascii="Times New Roman" w:hAnsi="Times New Roman" w:cs="Times New Roman"/>
                <w:sz w:val="20"/>
                <w:szCs w:val="20"/>
                <w:lang w:val="lt-LT"/>
              </w:rPr>
              <w:t>headset</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frame</w:t>
            </w:r>
            <w:proofErr w:type="spellEnd"/>
            <w:r w:rsidRPr="00B668F0">
              <w:rPr>
                <w:rFonts w:ascii="Times New Roman" w:hAnsi="Times New Roman" w:cs="Times New Roman"/>
                <w:sz w:val="20"/>
                <w:szCs w:val="20"/>
                <w:lang w:val="lt-LT"/>
              </w:rPr>
              <w:t>) su MEMS ar lygiaverčio tipo mikrofono kapsule;</w:t>
            </w:r>
          </w:p>
          <w:p w14:paraId="7EBDA220" w14:textId="2C051277" w:rsidR="003E155D" w:rsidRPr="00B668F0" w:rsidRDefault="003E155D" w:rsidP="00BD12F6">
            <w:pPr>
              <w:pStyle w:val="ListParagraph"/>
              <w:numPr>
                <w:ilvl w:val="0"/>
                <w:numId w:val="15"/>
              </w:numPr>
              <w:tabs>
                <w:tab w:val="left" w:pos="458"/>
              </w:tabs>
              <w:spacing w:after="0" w:line="240" w:lineRule="auto"/>
              <w:ind w:left="0" w:firstLine="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Jautrumas: </w:t>
            </w:r>
            <w:r w:rsidRPr="00B668F0">
              <w:rPr>
                <w:rFonts w:ascii="Times New Roman" w:hAnsi="Times New Roman" w:cs="Times New Roman"/>
                <w:b/>
                <w:bCs/>
                <w:sz w:val="20"/>
                <w:szCs w:val="20"/>
                <w:lang w:val="lt-LT"/>
              </w:rPr>
              <w:t>-</w:t>
            </w:r>
            <w:r w:rsidRPr="00B668F0">
              <w:rPr>
                <w:rFonts w:ascii="Times New Roman" w:hAnsi="Times New Roman" w:cs="Times New Roman"/>
                <w:sz w:val="20"/>
                <w:szCs w:val="20"/>
                <w:lang w:val="lt-LT"/>
              </w:rPr>
              <w:t xml:space="preserve">40 </w:t>
            </w:r>
            <w:proofErr w:type="spellStart"/>
            <w:r w:rsidRPr="00B668F0">
              <w:rPr>
                <w:rFonts w:ascii="Times New Roman" w:hAnsi="Times New Roman" w:cs="Times New Roman"/>
                <w:sz w:val="20"/>
                <w:szCs w:val="20"/>
                <w:lang w:val="lt-LT"/>
              </w:rPr>
              <w:t>dBV</w:t>
            </w:r>
            <w:proofErr w:type="spellEnd"/>
            <w:r w:rsidRPr="00B668F0">
              <w:rPr>
                <w:rFonts w:ascii="Times New Roman" w:hAnsi="Times New Roman" w:cs="Times New Roman"/>
                <w:sz w:val="20"/>
                <w:szCs w:val="20"/>
                <w:lang w:val="lt-LT"/>
              </w:rPr>
              <w:t xml:space="preserve"> (+/</w:t>
            </w:r>
            <w:r w:rsidRPr="00B668F0">
              <w:rPr>
                <w:rFonts w:ascii="Times New Roman" w:hAnsi="Times New Roman" w:cs="Times New Roman"/>
                <w:b/>
                <w:bCs/>
                <w:sz w:val="20"/>
                <w:szCs w:val="20"/>
                <w:lang w:val="lt-LT"/>
              </w:rPr>
              <w:t>-</w:t>
            </w:r>
            <w:r w:rsidRPr="00B668F0">
              <w:rPr>
                <w:rFonts w:ascii="Times New Roman" w:hAnsi="Times New Roman" w:cs="Times New Roman"/>
                <w:sz w:val="20"/>
                <w:szCs w:val="20"/>
                <w:lang w:val="lt-LT"/>
              </w:rPr>
              <w:t>10% tolerancija);</w:t>
            </w:r>
          </w:p>
          <w:p w14:paraId="4C019677" w14:textId="59A21F85" w:rsidR="003E155D" w:rsidRPr="00B668F0" w:rsidRDefault="003E155D" w:rsidP="00BD12F6">
            <w:pPr>
              <w:pStyle w:val="ListParagraph"/>
              <w:numPr>
                <w:ilvl w:val="0"/>
                <w:numId w:val="15"/>
              </w:numPr>
              <w:tabs>
                <w:tab w:val="left" w:pos="458"/>
              </w:tabs>
              <w:spacing w:after="0" w:line="240" w:lineRule="auto"/>
              <w:ind w:left="0" w:firstLine="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Dinaminis diapazonas </w:t>
            </w:r>
            <w:r w:rsidR="00BD12F6"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w:t>
            </w:r>
            <w:r w:rsidR="00763329" w:rsidRPr="00B668F0">
              <w:rPr>
                <w:rFonts w:ascii="Times New Roman" w:hAnsi="Times New Roman" w:cs="Times New Roman"/>
                <w:sz w:val="20"/>
                <w:szCs w:val="20"/>
                <w:lang w:val="lt-LT"/>
              </w:rPr>
              <w:t>esnis kaip</w:t>
            </w:r>
            <w:r w:rsidRPr="00B668F0">
              <w:rPr>
                <w:rFonts w:ascii="Times New Roman" w:hAnsi="Times New Roman" w:cs="Times New Roman"/>
                <w:sz w:val="20"/>
                <w:szCs w:val="20"/>
                <w:lang w:val="lt-LT"/>
              </w:rPr>
              <w:t xml:space="preserve"> 100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w:t>
            </w:r>
          </w:p>
          <w:p w14:paraId="2C13FF6B" w14:textId="3BA00550" w:rsidR="003E155D" w:rsidRPr="00B668F0" w:rsidRDefault="003E155D" w:rsidP="00BD12F6">
            <w:pPr>
              <w:pStyle w:val="ListParagraph"/>
              <w:numPr>
                <w:ilvl w:val="0"/>
                <w:numId w:val="15"/>
              </w:numPr>
              <w:tabs>
                <w:tab w:val="left" w:pos="458"/>
              </w:tabs>
              <w:spacing w:after="0" w:line="240" w:lineRule="auto"/>
              <w:ind w:left="0" w:firstLine="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Savasis triukšmas </w:t>
            </w:r>
            <w:r w:rsidR="00BD12F6"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d</w:t>
            </w:r>
            <w:r w:rsidR="00763329" w:rsidRPr="00B668F0">
              <w:rPr>
                <w:rFonts w:ascii="Times New Roman" w:hAnsi="Times New Roman" w:cs="Times New Roman"/>
                <w:sz w:val="20"/>
                <w:szCs w:val="20"/>
                <w:lang w:val="lt-LT"/>
              </w:rPr>
              <w:t>idesnis kaip</w:t>
            </w:r>
            <w:r w:rsidRPr="00B668F0">
              <w:rPr>
                <w:rFonts w:ascii="Times New Roman" w:hAnsi="Times New Roman" w:cs="Times New Roman"/>
                <w:sz w:val="20"/>
                <w:szCs w:val="20"/>
                <w:lang w:val="lt-LT"/>
              </w:rPr>
              <w:t xml:space="preserve"> 32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 xml:space="preserve"> SPL (A)</w:t>
            </w:r>
            <w:r w:rsidR="00BD12F6"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63A8484" w14:textId="466C596E" w:rsidR="003E155D" w:rsidRPr="00B668F0" w:rsidRDefault="003E155D" w:rsidP="003E155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DFA6ADB" w14:textId="03DF8F2D" w:rsidR="003E155D" w:rsidRPr="00B668F0" w:rsidRDefault="003E155D" w:rsidP="003E155D">
            <w:pPr>
              <w:jc w:val="both"/>
              <w:rPr>
                <w:rFonts w:ascii="Times New Roman" w:hAnsi="Times New Roman" w:cs="Times New Roman"/>
                <w:sz w:val="20"/>
                <w:szCs w:val="20"/>
                <w:lang w:val="lt-LT"/>
              </w:rPr>
            </w:pPr>
          </w:p>
        </w:tc>
      </w:tr>
      <w:tr w:rsidR="003E155D" w:rsidRPr="00EE4EE7" w14:paraId="0C0580A5" w14:textId="77777777" w:rsidTr="00D12A69">
        <w:tc>
          <w:tcPr>
            <w:tcW w:w="846" w:type="dxa"/>
          </w:tcPr>
          <w:p w14:paraId="060504EA" w14:textId="77777777" w:rsidR="003E155D" w:rsidRPr="00B668F0" w:rsidRDefault="003E155D" w:rsidP="003E155D">
            <w:pPr>
              <w:numPr>
                <w:ilvl w:val="1"/>
                <w:numId w:val="1"/>
              </w:numPr>
              <w:spacing w:after="0" w:line="240" w:lineRule="auto"/>
              <w:jc w:val="both"/>
              <w:rPr>
                <w:rFonts w:ascii="Times New Roman" w:hAnsi="Times New Roman" w:cs="Times New Roman"/>
                <w:caps/>
                <w:sz w:val="20"/>
                <w:szCs w:val="20"/>
                <w:lang w:val="lt-LT"/>
              </w:rPr>
            </w:pPr>
          </w:p>
        </w:tc>
        <w:tc>
          <w:tcPr>
            <w:tcW w:w="4961" w:type="dxa"/>
            <w:shd w:val="clear" w:color="auto" w:fill="F2F2F2" w:themeFill="background1" w:themeFillShade="F2"/>
          </w:tcPr>
          <w:p w14:paraId="4FF8E1A4" w14:textId="77777777" w:rsidR="003E155D" w:rsidRPr="00B668F0" w:rsidRDefault="003E155D" w:rsidP="003E155D">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Išorinių antenų sistema</w:t>
            </w:r>
          </w:p>
          <w:p w14:paraId="099A3C62" w14:textId="2103B961" w:rsidR="00422FF9" w:rsidRPr="00B668F0" w:rsidRDefault="00422FF9" w:rsidP="003E155D">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 xml:space="preserve">Kiekis – 1 </w:t>
            </w:r>
            <w:proofErr w:type="spellStart"/>
            <w:r w:rsidRPr="00B668F0">
              <w:rPr>
                <w:rFonts w:ascii="Times New Roman" w:hAnsi="Times New Roman" w:cs="Times New Roman"/>
                <w:sz w:val="20"/>
                <w:szCs w:val="20"/>
                <w:lang w:val="lt-LT"/>
              </w:rPr>
              <w:t>kompl</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1E84D0E" w14:textId="77777777" w:rsidR="00471222" w:rsidRPr="00B668F0" w:rsidRDefault="00471222" w:rsidP="00471222">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7D0B37FE" w14:textId="60BD9295" w:rsidR="003E155D" w:rsidRPr="00B668F0" w:rsidRDefault="003E155D" w:rsidP="003E155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26FF48D" w14:textId="77777777" w:rsidR="003E155D" w:rsidRPr="00B668F0" w:rsidRDefault="003E155D" w:rsidP="003E155D">
            <w:pPr>
              <w:jc w:val="both"/>
              <w:rPr>
                <w:rFonts w:ascii="Times New Roman" w:hAnsi="Times New Roman" w:cs="Times New Roman"/>
                <w:sz w:val="20"/>
                <w:szCs w:val="20"/>
                <w:lang w:val="lt-LT"/>
              </w:rPr>
            </w:pPr>
          </w:p>
        </w:tc>
      </w:tr>
      <w:tr w:rsidR="003E155D" w:rsidRPr="00B668F0" w14:paraId="7A11DACD" w14:textId="77777777" w:rsidTr="00D12A69">
        <w:tc>
          <w:tcPr>
            <w:tcW w:w="846" w:type="dxa"/>
          </w:tcPr>
          <w:p w14:paraId="4A24EEFE" w14:textId="77777777" w:rsidR="003E155D" w:rsidRPr="00B668F0" w:rsidRDefault="003E155D" w:rsidP="003E155D">
            <w:pPr>
              <w:numPr>
                <w:ilvl w:val="2"/>
                <w:numId w:val="1"/>
              </w:numPr>
              <w:spacing w:after="0" w:line="240" w:lineRule="auto"/>
              <w:jc w:val="both"/>
              <w:rPr>
                <w:rFonts w:ascii="Times New Roman" w:hAnsi="Times New Roman" w:cs="Times New Roman"/>
                <w:caps/>
                <w:sz w:val="20"/>
                <w:szCs w:val="20"/>
                <w:lang w:val="lt-LT"/>
              </w:rPr>
            </w:pPr>
          </w:p>
        </w:tc>
        <w:tc>
          <w:tcPr>
            <w:tcW w:w="4961" w:type="dxa"/>
          </w:tcPr>
          <w:p w14:paraId="4B1298DD" w14:textId="5147707A"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Komplektą sudaro imtuvų antenų apjungimo įrenginys, to paties gamintojo, kaip ir radijo mikrofonų imtuvai</w:t>
            </w:r>
            <w:r w:rsidR="00BE1B59"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nurodyti šioje techninėje specifikacijoje; </w:t>
            </w:r>
          </w:p>
          <w:p w14:paraId="237F4568" w14:textId="501D93CF"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Komplekte</w:t>
            </w:r>
            <w:r w:rsidR="00BF711D" w:rsidRPr="00B668F0">
              <w:rPr>
                <w:rFonts w:ascii="Times New Roman" w:hAnsi="Times New Roman" w:cs="Times New Roman"/>
                <w:sz w:val="20"/>
                <w:szCs w:val="20"/>
                <w:lang w:val="lt-LT"/>
              </w:rPr>
              <w:t xml:space="preserve"> – 2 vnt. </w:t>
            </w:r>
            <w:r w:rsidRPr="00B668F0">
              <w:rPr>
                <w:rFonts w:ascii="Times New Roman" w:hAnsi="Times New Roman" w:cs="Times New Roman"/>
                <w:sz w:val="20"/>
                <w:szCs w:val="20"/>
                <w:lang w:val="lt-LT"/>
              </w:rPr>
              <w:t xml:space="preserve">kryptinės antenos su stovais; </w:t>
            </w:r>
          </w:p>
          <w:p w14:paraId="05F150D5" w14:textId="6678E392" w:rsidR="003E155D" w:rsidRPr="00B668F0" w:rsidRDefault="003E155D" w:rsidP="0047122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Komplekto sudedamosios dalys veikia </w:t>
            </w:r>
            <w:r w:rsidR="003F1AC6" w:rsidRPr="00B668F0">
              <w:rPr>
                <w:rFonts w:ascii="Times New Roman" w:hAnsi="Times New Roman" w:cs="Times New Roman"/>
                <w:sz w:val="20"/>
                <w:szCs w:val="20"/>
                <w:lang w:val="lt-LT"/>
              </w:rPr>
              <w:t xml:space="preserve">tame </w:t>
            </w:r>
            <w:r w:rsidRPr="00B668F0">
              <w:rPr>
                <w:rFonts w:ascii="Times New Roman" w:hAnsi="Times New Roman" w:cs="Times New Roman"/>
                <w:sz w:val="20"/>
                <w:szCs w:val="20"/>
                <w:lang w:val="lt-LT"/>
              </w:rPr>
              <w:t>pačiame dažnių diapazone, kaip radijo mikrofonai.</w:t>
            </w:r>
          </w:p>
        </w:tc>
        <w:tc>
          <w:tcPr>
            <w:tcW w:w="6237" w:type="dxa"/>
            <w:tcBorders>
              <w:bottom w:val="single" w:sz="4" w:space="0" w:color="auto"/>
              <w:tl2br w:val="nil"/>
            </w:tcBorders>
          </w:tcPr>
          <w:p w14:paraId="15B6A498" w14:textId="2959D929" w:rsidR="003E155D" w:rsidRPr="00B668F0" w:rsidRDefault="003E155D" w:rsidP="003E155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AD50AF3" w14:textId="484E6036" w:rsidR="003E155D" w:rsidRPr="00B668F0" w:rsidRDefault="003E155D" w:rsidP="003E155D">
            <w:pPr>
              <w:jc w:val="both"/>
              <w:rPr>
                <w:rFonts w:ascii="Times New Roman" w:hAnsi="Times New Roman" w:cs="Times New Roman"/>
                <w:sz w:val="20"/>
                <w:szCs w:val="20"/>
                <w:lang w:val="lt-LT"/>
              </w:rPr>
            </w:pPr>
          </w:p>
        </w:tc>
      </w:tr>
      <w:tr w:rsidR="003E155D" w:rsidRPr="00B668F0" w14:paraId="475142C4" w14:textId="77777777" w:rsidTr="00D12A69">
        <w:tc>
          <w:tcPr>
            <w:tcW w:w="5807" w:type="dxa"/>
            <w:gridSpan w:val="2"/>
            <w:shd w:val="clear" w:color="auto" w:fill="F2F2F2" w:themeFill="background1" w:themeFillShade="F2"/>
          </w:tcPr>
          <w:p w14:paraId="172BF0E4" w14:textId="77777777" w:rsidR="003E155D" w:rsidRPr="00B668F0" w:rsidRDefault="003E155D" w:rsidP="003E155D">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Mikrofonų stovai</w:t>
            </w:r>
          </w:p>
          <w:p w14:paraId="12951CE0" w14:textId="326C91AC" w:rsidR="003E155D" w:rsidRPr="00B668F0" w:rsidRDefault="003E155D" w:rsidP="003E155D">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single" w:sz="4" w:space="0" w:color="auto"/>
            </w:tcBorders>
          </w:tcPr>
          <w:p w14:paraId="7D8187B3" w14:textId="77777777" w:rsidR="003E155D" w:rsidRPr="00B668F0" w:rsidRDefault="003E155D" w:rsidP="003E155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D3FE56C" w14:textId="77777777" w:rsidR="003E155D" w:rsidRPr="00B668F0" w:rsidRDefault="003E155D" w:rsidP="003E155D">
            <w:pPr>
              <w:jc w:val="both"/>
              <w:rPr>
                <w:rFonts w:ascii="Times New Roman" w:hAnsi="Times New Roman" w:cs="Times New Roman"/>
                <w:sz w:val="20"/>
                <w:szCs w:val="20"/>
                <w:lang w:val="lt-LT"/>
              </w:rPr>
            </w:pPr>
          </w:p>
        </w:tc>
      </w:tr>
      <w:tr w:rsidR="003E155D" w:rsidRPr="00B668F0" w14:paraId="2010444B" w14:textId="77777777" w:rsidTr="00D12A69">
        <w:tc>
          <w:tcPr>
            <w:tcW w:w="846" w:type="dxa"/>
          </w:tcPr>
          <w:p w14:paraId="347CFFCA" w14:textId="77777777" w:rsidR="003E155D" w:rsidRPr="00B668F0" w:rsidRDefault="003E155D" w:rsidP="003E155D">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16EAFEA" w14:textId="3EBBBFAF" w:rsidR="003E155D" w:rsidRPr="00B668F0" w:rsidRDefault="003E155D" w:rsidP="00EF269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Stovas mikrofonui žemas</w:t>
            </w:r>
            <w:r w:rsidR="00EF2698"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 – 3 vnt.</w:t>
            </w:r>
          </w:p>
          <w:p w14:paraId="5E5F6D10" w14:textId="77777777"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Spalva – juoda.</w:t>
            </w:r>
          </w:p>
          <w:p w14:paraId="137B2DA6" w14:textId="7120D8D6"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Aukštis </w:t>
            </w:r>
            <w:r w:rsidR="00EF2698"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w:t>
            </w:r>
            <w:r w:rsidR="00FA2A9F" w:rsidRPr="00B668F0">
              <w:rPr>
                <w:rFonts w:ascii="Times New Roman" w:hAnsi="Times New Roman" w:cs="Times New Roman"/>
                <w:sz w:val="20"/>
                <w:szCs w:val="20"/>
                <w:lang w:val="lt-LT"/>
              </w:rPr>
              <w:t xml:space="preserve">mažesnis </w:t>
            </w:r>
            <w:r w:rsidRPr="00B668F0">
              <w:rPr>
                <w:rFonts w:ascii="Times New Roman" w:hAnsi="Times New Roman" w:cs="Times New Roman"/>
                <w:sz w:val="20"/>
                <w:szCs w:val="20"/>
                <w:lang w:val="lt-LT"/>
              </w:rPr>
              <w:t>kaip 25 cm</w:t>
            </w:r>
            <w:r w:rsidR="004D3FE0">
              <w:rPr>
                <w:rFonts w:ascii="Times New Roman" w:hAnsi="Times New Roman" w:cs="Times New Roman"/>
                <w:sz w:val="20"/>
                <w:szCs w:val="20"/>
                <w:lang w:val="lt-LT"/>
              </w:rPr>
              <w:t>.</w:t>
            </w:r>
          </w:p>
        </w:tc>
        <w:tc>
          <w:tcPr>
            <w:tcW w:w="6237" w:type="dxa"/>
            <w:tcBorders>
              <w:bottom w:val="single" w:sz="4" w:space="0" w:color="auto"/>
              <w:tl2br w:val="nil"/>
            </w:tcBorders>
          </w:tcPr>
          <w:p w14:paraId="779307FA" w14:textId="1E0EBE6F" w:rsidR="003E155D" w:rsidRPr="00B668F0" w:rsidRDefault="003E155D" w:rsidP="003E155D">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5EA5F762" w14:textId="77777777" w:rsidR="003E155D" w:rsidRPr="00B668F0" w:rsidRDefault="003E155D" w:rsidP="003E155D">
            <w:pPr>
              <w:jc w:val="both"/>
              <w:rPr>
                <w:rFonts w:ascii="Times New Roman" w:hAnsi="Times New Roman" w:cs="Times New Roman"/>
                <w:sz w:val="20"/>
                <w:szCs w:val="20"/>
                <w:lang w:val="lt-LT"/>
              </w:rPr>
            </w:pPr>
          </w:p>
        </w:tc>
      </w:tr>
      <w:tr w:rsidR="003E155D" w:rsidRPr="00B668F0" w14:paraId="4CBE4C1F" w14:textId="77777777" w:rsidTr="00D12A69">
        <w:tc>
          <w:tcPr>
            <w:tcW w:w="846" w:type="dxa"/>
          </w:tcPr>
          <w:p w14:paraId="518D3562" w14:textId="77777777" w:rsidR="003E155D" w:rsidRPr="00B668F0" w:rsidRDefault="003E155D" w:rsidP="003E155D">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91BA1D9" w14:textId="01F9B7C5" w:rsidR="003E155D" w:rsidRPr="00B668F0" w:rsidRDefault="003E155D" w:rsidP="00FA2A9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Stovas mikrofonui vidutinio aukščio</w:t>
            </w:r>
            <w:r w:rsidR="00FA2A9F"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2 vnt.</w:t>
            </w:r>
          </w:p>
          <w:p w14:paraId="741CDC45" w14:textId="77777777"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Spalva – juoda.</w:t>
            </w:r>
          </w:p>
          <w:p w14:paraId="3145DDC6" w14:textId="7ED6DBDC"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Reguliuojamas aukštis nuo </w:t>
            </w:r>
            <w:r w:rsidR="00FA2A9F"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40 iki 60 cm</w:t>
            </w:r>
            <w:r w:rsidR="004D3FE0">
              <w:rPr>
                <w:rFonts w:ascii="Times New Roman" w:hAnsi="Times New Roman" w:cs="Times New Roman"/>
                <w:sz w:val="20"/>
                <w:szCs w:val="20"/>
                <w:lang w:val="lt-LT"/>
              </w:rPr>
              <w:t>.</w:t>
            </w:r>
          </w:p>
        </w:tc>
        <w:tc>
          <w:tcPr>
            <w:tcW w:w="6237" w:type="dxa"/>
            <w:tcBorders>
              <w:bottom w:val="single" w:sz="4" w:space="0" w:color="auto"/>
              <w:tl2br w:val="nil"/>
            </w:tcBorders>
          </w:tcPr>
          <w:p w14:paraId="6059C15B" w14:textId="5C7D0243" w:rsidR="003E155D" w:rsidRPr="00B668F0" w:rsidRDefault="003E155D" w:rsidP="003E155D">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6E5BA463" w14:textId="77777777" w:rsidR="003E155D" w:rsidRPr="00B668F0" w:rsidRDefault="003E155D" w:rsidP="003E155D">
            <w:pPr>
              <w:jc w:val="both"/>
              <w:rPr>
                <w:rFonts w:ascii="Times New Roman" w:hAnsi="Times New Roman" w:cs="Times New Roman"/>
                <w:sz w:val="20"/>
                <w:szCs w:val="20"/>
                <w:lang w:val="lt-LT"/>
              </w:rPr>
            </w:pPr>
          </w:p>
        </w:tc>
      </w:tr>
      <w:tr w:rsidR="003E155D" w:rsidRPr="00B668F0" w14:paraId="23203419" w14:textId="77777777" w:rsidTr="00D12A69">
        <w:tc>
          <w:tcPr>
            <w:tcW w:w="846" w:type="dxa"/>
          </w:tcPr>
          <w:p w14:paraId="015E61D4" w14:textId="77777777" w:rsidR="003E155D" w:rsidRPr="00B668F0" w:rsidRDefault="003E155D" w:rsidP="003E155D">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A098AD8" w14:textId="2D3B1BE0" w:rsidR="003E155D" w:rsidRPr="00B668F0" w:rsidRDefault="003E155D" w:rsidP="00FA2A9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Stovas mikrofonui aukštas – 8 vnt.</w:t>
            </w:r>
          </w:p>
          <w:p w14:paraId="19A4252E" w14:textId="77777777"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Spalva – juoda.</w:t>
            </w:r>
          </w:p>
          <w:p w14:paraId="1CDBC1A2" w14:textId="67B696A6"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Reguliuojamas aukštis </w:t>
            </w:r>
            <w:r w:rsidR="005847FE"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nuo 90 iki 160 cm</w:t>
            </w:r>
            <w:r w:rsidR="004D3FE0">
              <w:rPr>
                <w:rFonts w:ascii="Times New Roman" w:hAnsi="Times New Roman" w:cs="Times New Roman"/>
                <w:sz w:val="20"/>
                <w:szCs w:val="20"/>
                <w:lang w:val="lt-LT"/>
              </w:rPr>
              <w:t>.</w:t>
            </w:r>
          </w:p>
        </w:tc>
        <w:tc>
          <w:tcPr>
            <w:tcW w:w="6237" w:type="dxa"/>
            <w:tcBorders>
              <w:bottom w:val="single" w:sz="4" w:space="0" w:color="auto"/>
              <w:tl2br w:val="nil"/>
            </w:tcBorders>
          </w:tcPr>
          <w:p w14:paraId="35A01F7F" w14:textId="6BBF31CB" w:rsidR="003E155D" w:rsidRPr="00B668F0" w:rsidRDefault="003E155D" w:rsidP="003E155D">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5AE52097" w14:textId="77777777" w:rsidR="003E155D" w:rsidRPr="00B668F0" w:rsidRDefault="003E155D" w:rsidP="003E155D">
            <w:pPr>
              <w:jc w:val="both"/>
              <w:rPr>
                <w:rFonts w:ascii="Times New Roman" w:hAnsi="Times New Roman" w:cs="Times New Roman"/>
                <w:sz w:val="20"/>
                <w:szCs w:val="20"/>
                <w:lang w:val="lt-LT"/>
              </w:rPr>
            </w:pPr>
          </w:p>
        </w:tc>
      </w:tr>
      <w:tr w:rsidR="003E155D" w:rsidRPr="00B668F0" w14:paraId="1AD23354" w14:textId="77777777" w:rsidTr="00D12A69">
        <w:tc>
          <w:tcPr>
            <w:tcW w:w="846" w:type="dxa"/>
          </w:tcPr>
          <w:p w14:paraId="4C2B0ED4" w14:textId="77777777" w:rsidR="003E155D" w:rsidRPr="00B668F0" w:rsidRDefault="003E155D" w:rsidP="003E155D">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700B063" w14:textId="2659CDA0" w:rsidR="003E155D" w:rsidRPr="00B668F0" w:rsidRDefault="003E155D" w:rsidP="005847FE">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Stovas mikrofonui su plokščiu pagrindu ("</w:t>
            </w:r>
            <w:proofErr w:type="spellStart"/>
            <w:r w:rsidRPr="00B668F0">
              <w:rPr>
                <w:rFonts w:ascii="Times New Roman" w:hAnsi="Times New Roman" w:cs="Times New Roman"/>
                <w:sz w:val="20"/>
                <w:szCs w:val="20"/>
                <w:lang w:val="lt-LT"/>
              </w:rPr>
              <w:t>flat</w:t>
            </w:r>
            <w:proofErr w:type="spellEnd"/>
            <w:r w:rsidRPr="00B668F0">
              <w:rPr>
                <w:rFonts w:ascii="Times New Roman" w:hAnsi="Times New Roman" w:cs="Times New Roman"/>
                <w:sz w:val="20"/>
                <w:szCs w:val="20"/>
                <w:lang w:val="lt-LT"/>
              </w:rPr>
              <w:t xml:space="preserve"> base" tipo) – 2 vnt.</w:t>
            </w:r>
          </w:p>
          <w:p w14:paraId="58E568A6" w14:textId="77777777"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Spalva – juoda.</w:t>
            </w:r>
          </w:p>
          <w:p w14:paraId="2AE4A5DF" w14:textId="41315CEF" w:rsidR="003E155D" w:rsidRPr="00B668F0" w:rsidRDefault="003E155D"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Reguliuojamas aukštis </w:t>
            </w:r>
            <w:r w:rsidR="005847FE"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nuo 100 iki 170 cm ± 5%</w:t>
            </w:r>
            <w:r w:rsidR="004D3FE0">
              <w:rPr>
                <w:rFonts w:ascii="Times New Roman" w:hAnsi="Times New Roman" w:cs="Times New Roman"/>
                <w:sz w:val="20"/>
                <w:szCs w:val="20"/>
                <w:lang w:val="lt-LT"/>
              </w:rPr>
              <w:t>.</w:t>
            </w:r>
          </w:p>
        </w:tc>
        <w:tc>
          <w:tcPr>
            <w:tcW w:w="6237" w:type="dxa"/>
            <w:tcBorders>
              <w:bottom w:val="single" w:sz="4" w:space="0" w:color="auto"/>
              <w:tl2br w:val="nil"/>
            </w:tcBorders>
          </w:tcPr>
          <w:p w14:paraId="20BC2119" w14:textId="6D30A514" w:rsidR="003E155D" w:rsidRPr="00B668F0" w:rsidRDefault="003E155D" w:rsidP="003E155D">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6C4E81B0" w14:textId="77777777" w:rsidR="003E155D" w:rsidRPr="00B668F0" w:rsidRDefault="003E155D" w:rsidP="003E155D">
            <w:pPr>
              <w:jc w:val="both"/>
              <w:rPr>
                <w:rFonts w:ascii="Times New Roman" w:hAnsi="Times New Roman" w:cs="Times New Roman"/>
                <w:sz w:val="20"/>
                <w:szCs w:val="20"/>
                <w:lang w:val="lt-LT"/>
              </w:rPr>
            </w:pPr>
          </w:p>
        </w:tc>
      </w:tr>
      <w:tr w:rsidR="00DE74AB" w:rsidRPr="00B668F0" w14:paraId="68375286" w14:textId="77777777" w:rsidTr="00D12A69">
        <w:tc>
          <w:tcPr>
            <w:tcW w:w="5807" w:type="dxa"/>
            <w:gridSpan w:val="2"/>
            <w:shd w:val="clear" w:color="auto" w:fill="F2F2F2" w:themeFill="background1" w:themeFillShade="F2"/>
          </w:tcPr>
          <w:p w14:paraId="07CFC377" w14:textId="77777777" w:rsidR="00DE74AB" w:rsidRPr="00B668F0" w:rsidRDefault="00DE74AB" w:rsidP="003E155D">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In-Ear monitoringo sistema</w:t>
            </w:r>
          </w:p>
          <w:p w14:paraId="018EBD06" w14:textId="77777777" w:rsidR="00DE74AB" w:rsidRPr="00B668F0" w:rsidRDefault="00DE74AB" w:rsidP="00DE74AB">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4 komplektai</w:t>
            </w:r>
          </w:p>
          <w:p w14:paraId="0ECA36D7" w14:textId="77777777" w:rsidR="00DE74AB" w:rsidRPr="00B668F0" w:rsidRDefault="00DE74AB" w:rsidP="00DE74AB">
            <w:pPr>
              <w:spacing w:after="0" w:line="240" w:lineRule="auto"/>
              <w:ind w:left="360"/>
              <w:jc w:val="both"/>
              <w:rPr>
                <w:rFonts w:ascii="Times New Roman" w:hAnsi="Times New Roman" w:cs="Times New Roman"/>
                <w:sz w:val="20"/>
                <w:szCs w:val="20"/>
                <w:lang w:val="lt-LT"/>
              </w:rPr>
            </w:pPr>
          </w:p>
          <w:p w14:paraId="5C884907" w14:textId="77777777" w:rsidR="00DE74AB" w:rsidRPr="00B668F0" w:rsidRDefault="00DE74AB" w:rsidP="00DE74AB">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1 komplektą sudaro:</w:t>
            </w:r>
          </w:p>
          <w:p w14:paraId="6960583E" w14:textId="77777777" w:rsidR="00DE74AB" w:rsidRPr="00B668F0" w:rsidRDefault="00DE74AB" w:rsidP="00DE74AB">
            <w:pPr>
              <w:pStyle w:val="ListParagraph"/>
              <w:numPr>
                <w:ilvl w:val="0"/>
                <w:numId w:val="15"/>
              </w:numPr>
              <w:spacing w:after="0" w:line="240" w:lineRule="auto"/>
              <w:jc w:val="both"/>
              <w:rPr>
                <w:rFonts w:ascii="Times New Roman" w:hAnsi="Times New Roman" w:cs="Times New Roman"/>
                <w:caps/>
                <w:sz w:val="20"/>
                <w:szCs w:val="20"/>
                <w:lang w:val="lt-LT"/>
              </w:rPr>
            </w:pPr>
            <w:r w:rsidRPr="00B668F0">
              <w:rPr>
                <w:rFonts w:ascii="Times New Roman" w:hAnsi="Times New Roman" w:cs="Times New Roman"/>
                <w:sz w:val="20"/>
                <w:szCs w:val="20"/>
                <w:lang w:val="lt-LT"/>
              </w:rPr>
              <w:t>Siųstuvas;</w:t>
            </w:r>
          </w:p>
          <w:p w14:paraId="16E411DF" w14:textId="77777777" w:rsidR="00DE74AB" w:rsidRPr="00B668F0" w:rsidRDefault="00DE74AB" w:rsidP="00DE74AB">
            <w:pPr>
              <w:pStyle w:val="ListParagraph"/>
              <w:numPr>
                <w:ilvl w:val="0"/>
                <w:numId w:val="15"/>
              </w:numPr>
              <w:spacing w:after="0" w:line="240" w:lineRule="auto"/>
              <w:jc w:val="both"/>
              <w:rPr>
                <w:rFonts w:ascii="Times New Roman" w:hAnsi="Times New Roman" w:cs="Times New Roman"/>
                <w:caps/>
                <w:sz w:val="20"/>
                <w:szCs w:val="20"/>
                <w:lang w:val="lt-LT"/>
              </w:rPr>
            </w:pPr>
            <w:r w:rsidRPr="00B668F0">
              <w:rPr>
                <w:rFonts w:ascii="Times New Roman" w:hAnsi="Times New Roman" w:cs="Times New Roman"/>
                <w:sz w:val="20"/>
                <w:szCs w:val="20"/>
                <w:lang w:val="lt-LT"/>
              </w:rPr>
              <w:t>Prie diržo tvirtinamas imtuvas;</w:t>
            </w:r>
          </w:p>
          <w:p w14:paraId="5ABA001E" w14:textId="5E323A3B" w:rsidR="00DE74AB" w:rsidRPr="00B668F0" w:rsidRDefault="005F1D70" w:rsidP="00DE74AB">
            <w:pPr>
              <w:pStyle w:val="ListParagraph"/>
              <w:numPr>
                <w:ilvl w:val="0"/>
                <w:numId w:val="15"/>
              </w:numPr>
              <w:spacing w:after="0" w:line="240" w:lineRule="auto"/>
              <w:jc w:val="both"/>
              <w:rPr>
                <w:rFonts w:ascii="Times New Roman" w:hAnsi="Times New Roman" w:cs="Times New Roman"/>
                <w:caps/>
                <w:sz w:val="20"/>
                <w:szCs w:val="20"/>
                <w:lang w:val="lt-LT"/>
              </w:rPr>
            </w:pPr>
            <w:r w:rsidRPr="00B668F0">
              <w:rPr>
                <w:rFonts w:ascii="Times New Roman" w:hAnsi="Times New Roman" w:cs="Times New Roman"/>
                <w:sz w:val="20"/>
                <w:szCs w:val="20"/>
                <w:lang w:val="lt-LT"/>
              </w:rPr>
              <w:t xml:space="preserve">Į ausis </w:t>
            </w:r>
            <w:r w:rsidR="003B7C90" w:rsidRPr="00B668F0">
              <w:rPr>
                <w:rFonts w:ascii="Times New Roman" w:hAnsi="Times New Roman" w:cs="Times New Roman"/>
                <w:sz w:val="20"/>
                <w:szCs w:val="20"/>
                <w:lang w:val="lt-LT"/>
              </w:rPr>
              <w:t>dedamos ausinės</w:t>
            </w:r>
            <w:r w:rsidR="00DE74AB" w:rsidRPr="00B668F0">
              <w:rPr>
                <w:rFonts w:ascii="Times New Roman" w:hAnsi="Times New Roman" w:cs="Times New Roman"/>
                <w:sz w:val="20"/>
                <w:szCs w:val="20"/>
                <w:lang w:val="lt-LT"/>
              </w:rPr>
              <w:t>.</w:t>
            </w:r>
          </w:p>
        </w:tc>
        <w:tc>
          <w:tcPr>
            <w:tcW w:w="6237" w:type="dxa"/>
            <w:tcBorders>
              <w:bottom w:val="single" w:sz="4" w:space="0" w:color="auto"/>
              <w:tl2br w:val="single" w:sz="4" w:space="0" w:color="auto"/>
            </w:tcBorders>
          </w:tcPr>
          <w:p w14:paraId="2CA36387" w14:textId="77777777" w:rsidR="00DE74AB" w:rsidRPr="00B668F0" w:rsidRDefault="00DE74AB" w:rsidP="003E155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32E09B6" w14:textId="77777777" w:rsidR="00DE74AB" w:rsidRPr="00B668F0" w:rsidRDefault="00DE74AB" w:rsidP="003E155D">
            <w:pPr>
              <w:jc w:val="both"/>
              <w:rPr>
                <w:rFonts w:ascii="Times New Roman" w:hAnsi="Times New Roman" w:cs="Times New Roman"/>
                <w:sz w:val="20"/>
                <w:szCs w:val="20"/>
                <w:lang w:val="lt-LT"/>
              </w:rPr>
            </w:pPr>
          </w:p>
        </w:tc>
      </w:tr>
      <w:tr w:rsidR="00DE74AB" w:rsidRPr="00EE4EE7" w14:paraId="480A0CD6" w14:textId="77777777" w:rsidTr="00D12A69">
        <w:tc>
          <w:tcPr>
            <w:tcW w:w="846" w:type="dxa"/>
          </w:tcPr>
          <w:p w14:paraId="2D65BC7E" w14:textId="77777777" w:rsidR="00DE74AB" w:rsidRPr="00B668F0" w:rsidRDefault="00DE74AB" w:rsidP="003E155D">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6F836759" w14:textId="6E9110EE" w:rsidR="00DE74AB" w:rsidRPr="00B668F0" w:rsidRDefault="00DE74AB" w:rsidP="00DE74AB">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Siųstuvas</w:t>
            </w:r>
          </w:p>
          <w:p w14:paraId="0CA1D1B6" w14:textId="4C682A74" w:rsidR="00DE74AB" w:rsidRPr="00B668F0" w:rsidRDefault="00DE74AB" w:rsidP="00DE74AB">
            <w:pPr>
              <w:spacing w:after="0" w:line="240" w:lineRule="auto"/>
              <w:jc w:val="both"/>
              <w:rPr>
                <w:rFonts w:ascii="Times New Roman" w:hAnsi="Times New Roman" w:cs="Times New Roman"/>
                <w:sz w:val="20"/>
                <w:szCs w:val="20"/>
                <w:lang w:val="lt-LT"/>
              </w:rPr>
            </w:pPr>
          </w:p>
          <w:p w14:paraId="32FCF123" w14:textId="2B431017" w:rsidR="00DE74AB" w:rsidRPr="00B668F0" w:rsidRDefault="00DE74AB" w:rsidP="00DE74AB">
            <w:pPr>
              <w:spacing w:after="0" w:line="240" w:lineRule="auto"/>
              <w:jc w:val="both"/>
              <w:rPr>
                <w:rFonts w:ascii="Times New Roman" w:hAnsi="Times New Roman" w:cs="Times New Roman"/>
                <w:sz w:val="20"/>
                <w:szCs w:val="20"/>
                <w:lang w:val="lt-LT"/>
              </w:rPr>
            </w:pPr>
          </w:p>
        </w:tc>
        <w:tc>
          <w:tcPr>
            <w:tcW w:w="6237" w:type="dxa"/>
            <w:tcBorders>
              <w:bottom w:val="single" w:sz="4" w:space="0" w:color="auto"/>
              <w:tl2br w:val="nil"/>
            </w:tcBorders>
          </w:tcPr>
          <w:p w14:paraId="52E64F31" w14:textId="77777777" w:rsidR="00471222" w:rsidRPr="00B668F0" w:rsidRDefault="00471222" w:rsidP="00471222">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2CBB8A82" w14:textId="62BE5B22" w:rsidR="00DE74AB" w:rsidRPr="00B668F0" w:rsidRDefault="00DE74AB" w:rsidP="00DE74A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1BD58F2" w14:textId="77777777" w:rsidR="00DE74AB" w:rsidRPr="00B668F0" w:rsidRDefault="00DE74AB" w:rsidP="003E155D">
            <w:pPr>
              <w:jc w:val="both"/>
              <w:rPr>
                <w:rFonts w:ascii="Times New Roman" w:hAnsi="Times New Roman" w:cs="Times New Roman"/>
                <w:sz w:val="20"/>
                <w:szCs w:val="20"/>
                <w:lang w:val="lt-LT"/>
              </w:rPr>
            </w:pPr>
          </w:p>
        </w:tc>
      </w:tr>
      <w:tr w:rsidR="00DE74AB" w:rsidRPr="00B668F0" w14:paraId="403D90C9" w14:textId="77777777" w:rsidTr="00D12A69">
        <w:tc>
          <w:tcPr>
            <w:tcW w:w="846" w:type="dxa"/>
          </w:tcPr>
          <w:p w14:paraId="672DAA5C" w14:textId="77777777" w:rsidR="00DE74AB" w:rsidRPr="00B668F0" w:rsidRDefault="00DE74AB" w:rsidP="00DE74AB">
            <w:pPr>
              <w:numPr>
                <w:ilvl w:val="2"/>
                <w:numId w:val="1"/>
              </w:numPr>
              <w:spacing w:after="0" w:line="240" w:lineRule="auto"/>
              <w:jc w:val="both"/>
              <w:rPr>
                <w:rFonts w:ascii="Times New Roman" w:hAnsi="Times New Roman" w:cs="Times New Roman"/>
                <w:sz w:val="20"/>
                <w:szCs w:val="20"/>
                <w:lang w:val="lt-LT"/>
              </w:rPr>
            </w:pPr>
          </w:p>
        </w:tc>
        <w:tc>
          <w:tcPr>
            <w:tcW w:w="4961" w:type="dxa"/>
          </w:tcPr>
          <w:p w14:paraId="23B36339" w14:textId="7189D43B" w:rsidR="00DE74AB" w:rsidRPr="00B668F0" w:rsidRDefault="00DE74AB" w:rsidP="00634570">
            <w:pPr>
              <w:pStyle w:val="ListParagraph"/>
              <w:numPr>
                <w:ilvl w:val="0"/>
                <w:numId w:val="16"/>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Bevielė siųstuvo ir imtuvo sinchronizacija.</w:t>
            </w:r>
          </w:p>
          <w:p w14:paraId="25D7656C" w14:textId="7CAAED23" w:rsidR="00DE74AB" w:rsidRPr="00B668F0" w:rsidRDefault="00DE74AB" w:rsidP="00634570">
            <w:pPr>
              <w:pStyle w:val="ListParagraph"/>
              <w:numPr>
                <w:ilvl w:val="0"/>
                <w:numId w:val="16"/>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Signalo/triukšmo santykis </w:t>
            </w:r>
            <w:r w:rsidR="00DD4097"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w:t>
            </w:r>
            <w:r w:rsidR="00DD4097" w:rsidRPr="00B668F0">
              <w:rPr>
                <w:rFonts w:ascii="Times New Roman" w:hAnsi="Times New Roman" w:cs="Times New Roman"/>
                <w:sz w:val="20"/>
                <w:szCs w:val="20"/>
                <w:lang w:val="lt-LT"/>
              </w:rPr>
              <w:t>esnis kaip</w:t>
            </w:r>
            <w:r w:rsidRPr="00B668F0">
              <w:rPr>
                <w:rFonts w:ascii="Times New Roman" w:hAnsi="Times New Roman" w:cs="Times New Roman"/>
                <w:sz w:val="20"/>
                <w:szCs w:val="20"/>
                <w:lang w:val="lt-LT"/>
              </w:rPr>
              <w:t xml:space="preserve"> 90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w:t>
            </w:r>
          </w:p>
          <w:p w14:paraId="535AB19B" w14:textId="445861BC" w:rsidR="00DE74AB" w:rsidRPr="00B668F0" w:rsidRDefault="00DE74AB" w:rsidP="00634570">
            <w:pPr>
              <w:pStyle w:val="ListParagraph"/>
              <w:numPr>
                <w:ilvl w:val="0"/>
                <w:numId w:val="16"/>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Bendras harmoninių iškraipymų lygis </w:t>
            </w:r>
            <w:r w:rsidR="00DD4097"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w:t>
            </w:r>
            <w:r w:rsidR="000A5424" w:rsidRPr="00B668F0">
              <w:rPr>
                <w:rFonts w:ascii="Times New Roman" w:hAnsi="Times New Roman" w:cs="Times New Roman"/>
                <w:sz w:val="20"/>
                <w:szCs w:val="20"/>
                <w:lang w:val="lt-LT"/>
              </w:rPr>
              <w:t xml:space="preserve">didesnis </w:t>
            </w:r>
            <w:r w:rsidRPr="00B668F0">
              <w:rPr>
                <w:rFonts w:ascii="Times New Roman" w:hAnsi="Times New Roman" w:cs="Times New Roman"/>
                <w:sz w:val="20"/>
                <w:szCs w:val="20"/>
                <w:lang w:val="lt-LT"/>
              </w:rPr>
              <w:t>kaip 0.5%;</w:t>
            </w:r>
          </w:p>
          <w:p w14:paraId="595C6B30" w14:textId="77777777" w:rsidR="00DE74AB" w:rsidRPr="00B668F0" w:rsidRDefault="00DE74AB" w:rsidP="00634570">
            <w:pPr>
              <w:pStyle w:val="ListParagraph"/>
              <w:numPr>
                <w:ilvl w:val="0"/>
                <w:numId w:val="16"/>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viena atjungiama antena;</w:t>
            </w:r>
          </w:p>
          <w:p w14:paraId="5DED68C8" w14:textId="7CC42A4E" w:rsidR="00DE74AB" w:rsidRPr="00B668F0" w:rsidRDefault="009C166F" w:rsidP="00634570">
            <w:pPr>
              <w:pStyle w:val="ListParagraph"/>
              <w:numPr>
                <w:ilvl w:val="0"/>
                <w:numId w:val="16"/>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Reguliuojamas </w:t>
            </w:r>
            <w:r w:rsidR="00DE74AB" w:rsidRPr="00B668F0">
              <w:rPr>
                <w:rFonts w:ascii="Times New Roman" w:hAnsi="Times New Roman" w:cs="Times New Roman"/>
                <w:sz w:val="20"/>
                <w:szCs w:val="20"/>
                <w:lang w:val="lt-LT"/>
              </w:rPr>
              <w:t xml:space="preserve">siųstuvo galingumas </w:t>
            </w:r>
            <w:r w:rsidR="00744F4C" w:rsidRPr="00B668F0">
              <w:rPr>
                <w:rFonts w:ascii="Times New Roman" w:hAnsi="Times New Roman" w:cs="Times New Roman"/>
                <w:sz w:val="20"/>
                <w:szCs w:val="20"/>
                <w:lang w:val="lt-LT"/>
              </w:rPr>
              <w:t xml:space="preserve">– </w:t>
            </w:r>
            <w:r w:rsidR="00DE74AB" w:rsidRPr="00B668F0">
              <w:rPr>
                <w:rFonts w:ascii="Times New Roman" w:hAnsi="Times New Roman" w:cs="Times New Roman"/>
                <w:sz w:val="20"/>
                <w:szCs w:val="20"/>
                <w:lang w:val="lt-LT"/>
              </w:rPr>
              <w:t>10</w:t>
            </w:r>
            <w:r w:rsidR="00F67FDC" w:rsidRPr="00B668F0">
              <w:rPr>
                <w:rFonts w:ascii="Times New Roman" w:hAnsi="Times New Roman" w:cs="Times New Roman"/>
                <w:sz w:val="20"/>
                <w:szCs w:val="20"/>
                <w:lang w:val="lt-LT"/>
              </w:rPr>
              <w:t>-</w:t>
            </w:r>
            <w:r w:rsidR="00DE74AB" w:rsidRPr="00B668F0">
              <w:rPr>
                <w:rFonts w:ascii="Times New Roman" w:hAnsi="Times New Roman" w:cs="Times New Roman"/>
                <w:sz w:val="20"/>
                <w:szCs w:val="20"/>
                <w:lang w:val="lt-LT"/>
              </w:rPr>
              <w:t>50</w:t>
            </w:r>
            <w:r w:rsidR="00F67FDC" w:rsidRPr="00B668F0">
              <w:rPr>
                <w:rFonts w:ascii="Times New Roman" w:hAnsi="Times New Roman" w:cs="Times New Roman"/>
                <w:sz w:val="20"/>
                <w:szCs w:val="20"/>
                <w:lang w:val="lt-LT"/>
              </w:rPr>
              <w:t> </w:t>
            </w:r>
            <w:proofErr w:type="spellStart"/>
            <w:r w:rsidR="00DE74AB" w:rsidRPr="00B668F0">
              <w:rPr>
                <w:rFonts w:ascii="Times New Roman" w:hAnsi="Times New Roman" w:cs="Times New Roman"/>
                <w:sz w:val="20"/>
                <w:szCs w:val="20"/>
                <w:lang w:val="lt-LT"/>
              </w:rPr>
              <w:t>mW</w:t>
            </w:r>
            <w:proofErr w:type="spellEnd"/>
            <w:r w:rsidR="00634570"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7D9B265" w14:textId="4BA7004B" w:rsidR="00DE74AB" w:rsidRPr="00B668F0" w:rsidRDefault="00DE74AB" w:rsidP="003E155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59DC28D" w14:textId="1D8F6C7B" w:rsidR="00DE74AB" w:rsidRPr="00B668F0" w:rsidRDefault="00DE74AB" w:rsidP="00433602">
            <w:pPr>
              <w:jc w:val="both"/>
              <w:rPr>
                <w:rFonts w:ascii="Times New Roman" w:hAnsi="Times New Roman" w:cs="Times New Roman"/>
                <w:sz w:val="20"/>
                <w:szCs w:val="20"/>
                <w:lang w:val="lt-LT"/>
              </w:rPr>
            </w:pPr>
          </w:p>
        </w:tc>
      </w:tr>
      <w:tr w:rsidR="00DE74AB" w:rsidRPr="00EE4EE7" w14:paraId="1950BAD1" w14:textId="77777777" w:rsidTr="00D12A69">
        <w:tc>
          <w:tcPr>
            <w:tcW w:w="846" w:type="dxa"/>
          </w:tcPr>
          <w:p w14:paraId="449B4E2D" w14:textId="77777777" w:rsidR="00DE74AB" w:rsidRPr="00B668F0" w:rsidRDefault="00DE74AB" w:rsidP="003E155D">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1512E56C" w14:textId="4E4372A5" w:rsidR="00DE74AB" w:rsidRPr="00B668F0" w:rsidRDefault="00DE74AB" w:rsidP="003E155D">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Prie diržo tvirtinamas imtuvas</w:t>
            </w:r>
          </w:p>
        </w:tc>
        <w:tc>
          <w:tcPr>
            <w:tcW w:w="6237" w:type="dxa"/>
            <w:tcBorders>
              <w:bottom w:val="single" w:sz="4" w:space="0" w:color="auto"/>
              <w:tl2br w:val="nil"/>
            </w:tcBorders>
          </w:tcPr>
          <w:p w14:paraId="10F8283E" w14:textId="5B2A3725" w:rsidR="00DE74AB" w:rsidRPr="00BD7A11" w:rsidRDefault="00471222" w:rsidP="00BD7A11">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bottom w:val="single" w:sz="4" w:space="0" w:color="auto"/>
              <w:tl2br w:val="single" w:sz="4" w:space="0" w:color="auto"/>
            </w:tcBorders>
          </w:tcPr>
          <w:p w14:paraId="1B2C9B5B" w14:textId="77777777" w:rsidR="00DE74AB" w:rsidRPr="00B668F0" w:rsidRDefault="00DE74AB" w:rsidP="003E155D">
            <w:pPr>
              <w:jc w:val="both"/>
              <w:rPr>
                <w:rFonts w:ascii="Times New Roman" w:hAnsi="Times New Roman" w:cs="Times New Roman"/>
                <w:sz w:val="20"/>
                <w:szCs w:val="20"/>
                <w:lang w:val="lt-LT"/>
              </w:rPr>
            </w:pPr>
          </w:p>
        </w:tc>
      </w:tr>
      <w:tr w:rsidR="00DE74AB" w:rsidRPr="00B668F0" w14:paraId="24260A45" w14:textId="77777777" w:rsidTr="00D12A69">
        <w:tc>
          <w:tcPr>
            <w:tcW w:w="846" w:type="dxa"/>
          </w:tcPr>
          <w:p w14:paraId="491BA5B6" w14:textId="77777777" w:rsidR="00DE74AB" w:rsidRPr="00B668F0" w:rsidRDefault="00DE74AB" w:rsidP="00DE74AB">
            <w:pPr>
              <w:numPr>
                <w:ilvl w:val="2"/>
                <w:numId w:val="1"/>
              </w:numPr>
              <w:spacing w:after="0" w:line="240" w:lineRule="auto"/>
              <w:jc w:val="both"/>
              <w:rPr>
                <w:rFonts w:ascii="Times New Roman" w:hAnsi="Times New Roman" w:cs="Times New Roman"/>
                <w:sz w:val="20"/>
                <w:szCs w:val="20"/>
                <w:lang w:val="lt-LT"/>
              </w:rPr>
            </w:pPr>
          </w:p>
        </w:tc>
        <w:tc>
          <w:tcPr>
            <w:tcW w:w="4961" w:type="dxa"/>
          </w:tcPr>
          <w:p w14:paraId="3FE28E9B" w14:textId="30D19A7C" w:rsidR="00DE74AB" w:rsidRPr="00B668F0" w:rsidRDefault="00DE74AB" w:rsidP="00BA0E93">
            <w:pPr>
              <w:pStyle w:val="ListParagraph"/>
              <w:numPr>
                <w:ilvl w:val="0"/>
                <w:numId w:val="17"/>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Bevielė siųstuvo ir imtuvo sinchronizacija.</w:t>
            </w:r>
          </w:p>
          <w:p w14:paraId="4AE77EBD" w14:textId="39D6659C" w:rsidR="00DE74AB" w:rsidRPr="00B668F0" w:rsidRDefault="00DE74AB" w:rsidP="00BA0E93">
            <w:pPr>
              <w:pStyle w:val="ListParagraph"/>
              <w:numPr>
                <w:ilvl w:val="0"/>
                <w:numId w:val="17"/>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Signalo/triukšmo santykis </w:t>
            </w:r>
            <w:r w:rsidR="000B44AF"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w:t>
            </w:r>
            <w:r w:rsidR="000B44AF" w:rsidRPr="00B668F0">
              <w:rPr>
                <w:rFonts w:ascii="Times New Roman" w:hAnsi="Times New Roman" w:cs="Times New Roman"/>
                <w:sz w:val="20"/>
                <w:szCs w:val="20"/>
                <w:lang w:val="lt-LT"/>
              </w:rPr>
              <w:t>esnis kaip</w:t>
            </w:r>
            <w:r w:rsidRPr="00B668F0">
              <w:rPr>
                <w:rFonts w:ascii="Times New Roman" w:hAnsi="Times New Roman" w:cs="Times New Roman"/>
                <w:sz w:val="20"/>
                <w:szCs w:val="20"/>
                <w:lang w:val="lt-LT"/>
              </w:rPr>
              <w:t xml:space="preserve"> 90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w:t>
            </w:r>
          </w:p>
          <w:p w14:paraId="2DF605FB" w14:textId="7104EEBB" w:rsidR="00DE74AB" w:rsidRPr="00B668F0" w:rsidRDefault="00DE74AB" w:rsidP="00BA0E93">
            <w:pPr>
              <w:pStyle w:val="ListParagraph"/>
              <w:numPr>
                <w:ilvl w:val="0"/>
                <w:numId w:val="17"/>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Bendras harmoninių iškraipymų lygis </w:t>
            </w:r>
            <w:r w:rsidR="000B44AF"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w:t>
            </w:r>
            <w:r w:rsidR="000B44AF" w:rsidRPr="00B668F0">
              <w:rPr>
                <w:rFonts w:ascii="Times New Roman" w:hAnsi="Times New Roman" w:cs="Times New Roman"/>
                <w:sz w:val="20"/>
                <w:szCs w:val="20"/>
                <w:lang w:val="lt-LT"/>
              </w:rPr>
              <w:t xml:space="preserve">didesnis </w:t>
            </w:r>
            <w:r w:rsidRPr="00B668F0">
              <w:rPr>
                <w:rFonts w:ascii="Times New Roman" w:hAnsi="Times New Roman" w:cs="Times New Roman"/>
                <w:sz w:val="20"/>
                <w:szCs w:val="20"/>
                <w:lang w:val="lt-LT"/>
              </w:rPr>
              <w:t>kaip 0.5%;</w:t>
            </w:r>
          </w:p>
          <w:p w14:paraId="5250488C" w14:textId="65476CB3" w:rsidR="00DE74AB" w:rsidRPr="00B668F0" w:rsidRDefault="00DE74AB" w:rsidP="00BA0E93">
            <w:pPr>
              <w:pStyle w:val="ListParagraph"/>
              <w:numPr>
                <w:ilvl w:val="0"/>
                <w:numId w:val="17"/>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Akumuliatorių ar elementų veikimo trukmė</w:t>
            </w:r>
            <w:r w:rsidR="00960503" w:rsidRPr="00B668F0">
              <w:rPr>
                <w:rFonts w:ascii="Times New Roman" w:hAnsi="Times New Roman" w:cs="Times New Roman"/>
                <w:sz w:val="20"/>
                <w:szCs w:val="20"/>
                <w:lang w:val="lt-LT"/>
              </w:rPr>
              <w:t> </w:t>
            </w:r>
            <w:r w:rsidR="005C6321"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ne </w:t>
            </w:r>
            <w:r w:rsidR="005C6321" w:rsidRPr="00B668F0">
              <w:rPr>
                <w:rFonts w:ascii="Times New Roman" w:hAnsi="Times New Roman" w:cs="Times New Roman"/>
                <w:sz w:val="20"/>
                <w:szCs w:val="20"/>
                <w:lang w:val="lt-LT"/>
              </w:rPr>
              <w:t xml:space="preserve">trumpesnė </w:t>
            </w:r>
            <w:r w:rsidRPr="00B668F0">
              <w:rPr>
                <w:rFonts w:ascii="Times New Roman" w:hAnsi="Times New Roman" w:cs="Times New Roman"/>
                <w:sz w:val="20"/>
                <w:szCs w:val="20"/>
                <w:lang w:val="lt-LT"/>
              </w:rPr>
              <w:t>kaip 4 valandos;</w:t>
            </w:r>
          </w:p>
          <w:p w14:paraId="6CFBFEF2" w14:textId="0021F71B" w:rsidR="00DE74AB" w:rsidRPr="00B668F0" w:rsidRDefault="00DE74AB" w:rsidP="00BA0E93">
            <w:pPr>
              <w:pStyle w:val="ListParagraph"/>
              <w:numPr>
                <w:ilvl w:val="0"/>
                <w:numId w:val="17"/>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Ausinių išėjimo galia </w:t>
            </w:r>
            <w:r w:rsidR="003B5B35"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w:t>
            </w:r>
            <w:r w:rsidR="003B5B35" w:rsidRPr="00B668F0">
              <w:rPr>
                <w:rFonts w:ascii="Times New Roman" w:hAnsi="Times New Roman" w:cs="Times New Roman"/>
                <w:sz w:val="20"/>
                <w:szCs w:val="20"/>
                <w:lang w:val="lt-LT"/>
              </w:rPr>
              <w:t>esnė kaip</w:t>
            </w:r>
            <w:r w:rsidRPr="00B668F0">
              <w:rPr>
                <w:rFonts w:ascii="Times New Roman" w:hAnsi="Times New Roman" w:cs="Times New Roman"/>
                <w:sz w:val="20"/>
                <w:szCs w:val="20"/>
                <w:lang w:val="lt-LT"/>
              </w:rPr>
              <w:t xml:space="preserve"> 100</w:t>
            </w:r>
            <w:r w:rsidR="003B5B35"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mW</w:t>
            </w:r>
            <w:proofErr w:type="spellEnd"/>
            <w:r w:rsidRPr="00B668F0">
              <w:rPr>
                <w:rFonts w:ascii="Times New Roman" w:hAnsi="Times New Roman" w:cs="Times New Roman"/>
                <w:sz w:val="20"/>
                <w:szCs w:val="20"/>
                <w:lang w:val="lt-LT"/>
              </w:rPr>
              <w:t>;</w:t>
            </w:r>
          </w:p>
          <w:p w14:paraId="44B12363" w14:textId="1A706CD2" w:rsidR="00DE74AB" w:rsidRPr="00B668F0" w:rsidRDefault="00DE74AB" w:rsidP="00BA0E93">
            <w:pPr>
              <w:pStyle w:val="ListParagraph"/>
              <w:numPr>
                <w:ilvl w:val="0"/>
                <w:numId w:val="17"/>
              </w:numPr>
              <w:spacing w:after="0" w:line="240" w:lineRule="auto"/>
              <w:ind w:left="174" w:hanging="174"/>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20 programuojamų kanalų.</w:t>
            </w:r>
          </w:p>
        </w:tc>
        <w:tc>
          <w:tcPr>
            <w:tcW w:w="6237" w:type="dxa"/>
            <w:tcBorders>
              <w:bottom w:val="single" w:sz="4" w:space="0" w:color="auto"/>
              <w:tl2br w:val="nil"/>
            </w:tcBorders>
          </w:tcPr>
          <w:p w14:paraId="5AA778DC" w14:textId="15549EC3" w:rsidR="00DE74AB" w:rsidRPr="00B668F0" w:rsidRDefault="00DE74AB" w:rsidP="003E155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5D47F57" w14:textId="59261A68" w:rsidR="00DE74AB" w:rsidRPr="00B668F0" w:rsidRDefault="00DE74AB" w:rsidP="00433602">
            <w:pPr>
              <w:jc w:val="both"/>
              <w:rPr>
                <w:rFonts w:ascii="Times New Roman" w:hAnsi="Times New Roman" w:cs="Times New Roman"/>
                <w:sz w:val="20"/>
                <w:szCs w:val="20"/>
                <w:lang w:val="lt-LT"/>
              </w:rPr>
            </w:pPr>
          </w:p>
        </w:tc>
      </w:tr>
      <w:tr w:rsidR="00DE74AB" w:rsidRPr="00EE4EE7" w14:paraId="10B70301" w14:textId="77777777" w:rsidTr="00D12A69">
        <w:tc>
          <w:tcPr>
            <w:tcW w:w="846" w:type="dxa"/>
          </w:tcPr>
          <w:p w14:paraId="0126F8C7" w14:textId="77777777" w:rsidR="00DE74AB" w:rsidRPr="00B668F0" w:rsidRDefault="00DE74AB" w:rsidP="003E155D">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7322DB80" w14:textId="0C920B45" w:rsidR="00DE74AB" w:rsidRPr="00B668F0" w:rsidRDefault="00DE74AB" w:rsidP="00DE74AB">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Į ausis dedamos ausinės</w:t>
            </w:r>
          </w:p>
          <w:p w14:paraId="4F229154" w14:textId="3944A341" w:rsidR="00DE74AB" w:rsidRPr="00B668F0" w:rsidRDefault="00DE74AB" w:rsidP="00DE74AB">
            <w:pPr>
              <w:spacing w:after="0" w:line="240" w:lineRule="auto"/>
              <w:jc w:val="both"/>
              <w:rPr>
                <w:rFonts w:ascii="Times New Roman" w:hAnsi="Times New Roman" w:cs="Times New Roman"/>
                <w:sz w:val="20"/>
                <w:szCs w:val="20"/>
                <w:lang w:val="lt-LT"/>
              </w:rPr>
            </w:pPr>
          </w:p>
        </w:tc>
        <w:tc>
          <w:tcPr>
            <w:tcW w:w="6237" w:type="dxa"/>
            <w:tcBorders>
              <w:bottom w:val="single" w:sz="4" w:space="0" w:color="auto"/>
              <w:tl2br w:val="nil"/>
            </w:tcBorders>
          </w:tcPr>
          <w:p w14:paraId="675C2AB8" w14:textId="77777777" w:rsidR="00471222" w:rsidRPr="00B668F0" w:rsidRDefault="00471222" w:rsidP="00471222">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7C2E35B4" w14:textId="13B01DDE" w:rsidR="00DE74AB" w:rsidRPr="00B668F0" w:rsidRDefault="00DE74AB" w:rsidP="00DE74A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3CF3F2B" w14:textId="77777777" w:rsidR="00DE74AB" w:rsidRPr="00B668F0" w:rsidRDefault="00DE74AB" w:rsidP="003E155D">
            <w:pPr>
              <w:jc w:val="both"/>
              <w:rPr>
                <w:rFonts w:ascii="Times New Roman" w:hAnsi="Times New Roman" w:cs="Times New Roman"/>
                <w:sz w:val="20"/>
                <w:szCs w:val="20"/>
                <w:lang w:val="lt-LT"/>
              </w:rPr>
            </w:pPr>
          </w:p>
        </w:tc>
      </w:tr>
      <w:tr w:rsidR="00DE74AB" w:rsidRPr="00B668F0" w14:paraId="5F950A82" w14:textId="77777777" w:rsidTr="00D12A69">
        <w:tc>
          <w:tcPr>
            <w:tcW w:w="846" w:type="dxa"/>
          </w:tcPr>
          <w:p w14:paraId="57FB018C" w14:textId="77777777" w:rsidR="00DE74AB" w:rsidRPr="00B668F0" w:rsidRDefault="00DE74AB" w:rsidP="00DE74AB">
            <w:pPr>
              <w:numPr>
                <w:ilvl w:val="2"/>
                <w:numId w:val="1"/>
              </w:numPr>
              <w:spacing w:after="0" w:line="240" w:lineRule="auto"/>
              <w:jc w:val="both"/>
              <w:rPr>
                <w:rFonts w:ascii="Times New Roman" w:hAnsi="Times New Roman" w:cs="Times New Roman"/>
                <w:sz w:val="20"/>
                <w:szCs w:val="20"/>
                <w:lang w:val="lt-LT"/>
              </w:rPr>
            </w:pPr>
          </w:p>
        </w:tc>
        <w:tc>
          <w:tcPr>
            <w:tcW w:w="4961" w:type="dxa"/>
          </w:tcPr>
          <w:p w14:paraId="1937D307" w14:textId="2BE2C505" w:rsidR="00DE74AB" w:rsidRPr="00B668F0" w:rsidRDefault="00DE74AB" w:rsidP="003B7C90">
            <w:pPr>
              <w:pStyle w:val="ListParagraph"/>
              <w:numPr>
                <w:ilvl w:val="0"/>
                <w:numId w:val="18"/>
              </w:numPr>
              <w:spacing w:after="0" w:line="240" w:lineRule="auto"/>
              <w:ind w:left="174"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Atkuriamų dažnių diapazonas</w:t>
            </w:r>
            <w:r w:rsidR="00CA4B9B"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22 Hz – 17 </w:t>
            </w:r>
            <w:proofErr w:type="spellStart"/>
            <w:r w:rsidRPr="00B668F0">
              <w:rPr>
                <w:rFonts w:ascii="Times New Roman" w:hAnsi="Times New Roman" w:cs="Times New Roman"/>
                <w:sz w:val="20"/>
                <w:szCs w:val="20"/>
                <w:lang w:val="lt-LT"/>
              </w:rPr>
              <w:t>kHz</w:t>
            </w:r>
            <w:proofErr w:type="spellEnd"/>
            <w:r w:rsidRPr="00B668F0">
              <w:rPr>
                <w:rFonts w:ascii="Times New Roman" w:hAnsi="Times New Roman" w:cs="Times New Roman"/>
                <w:sz w:val="20"/>
                <w:szCs w:val="20"/>
                <w:lang w:val="lt-LT"/>
              </w:rPr>
              <w:t>;</w:t>
            </w:r>
          </w:p>
          <w:p w14:paraId="0DA761ED" w14:textId="364ECAB4" w:rsidR="00DE74AB" w:rsidRPr="00B668F0" w:rsidRDefault="00DE74AB" w:rsidP="003B7C90">
            <w:pPr>
              <w:pStyle w:val="ListParagraph"/>
              <w:numPr>
                <w:ilvl w:val="0"/>
                <w:numId w:val="18"/>
              </w:numPr>
              <w:spacing w:after="0" w:line="240" w:lineRule="auto"/>
              <w:ind w:left="174"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 atjungiamu kabeliu nuo ausinės korpuso;</w:t>
            </w:r>
          </w:p>
          <w:p w14:paraId="69648548" w14:textId="28FC7D38" w:rsidR="00DE74AB" w:rsidRPr="00B668F0" w:rsidRDefault="00DE74AB" w:rsidP="00F00D32">
            <w:pPr>
              <w:pStyle w:val="ListParagraph"/>
              <w:numPr>
                <w:ilvl w:val="0"/>
                <w:numId w:val="18"/>
              </w:numPr>
              <w:spacing w:after="0" w:line="240" w:lineRule="auto"/>
              <w:ind w:left="174"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Varža</w:t>
            </w:r>
            <w:r w:rsidR="00C25E40" w:rsidRPr="00B668F0">
              <w:rPr>
                <w:rFonts w:ascii="Times New Roman" w:hAnsi="Times New Roman" w:cs="Times New Roman"/>
                <w:sz w:val="20"/>
                <w:szCs w:val="20"/>
                <w:lang w:val="lt-LT"/>
              </w:rPr>
              <w:t>:</w:t>
            </w:r>
            <w:r w:rsidR="00F00D32"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16 </w:t>
            </w:r>
            <w:r w:rsidR="00F00D32" w:rsidRPr="00B668F0">
              <w:rPr>
                <w:rFonts w:ascii="Times New Roman" w:hAnsi="Times New Roman" w:cs="Times New Roman"/>
                <w:sz w:val="20"/>
                <w:szCs w:val="20"/>
              </w:rPr>
              <w:t>Ω</w:t>
            </w:r>
            <w:r w:rsidRPr="00B668F0">
              <w:rPr>
                <w:rFonts w:ascii="Times New Roman" w:hAnsi="Times New Roman" w:cs="Times New Roman"/>
                <w:sz w:val="20"/>
                <w:szCs w:val="20"/>
                <w:lang w:val="lt-LT"/>
              </w:rPr>
              <w:t xml:space="preserve"> (</w:t>
            </w:r>
            <w:r w:rsidR="00F00D32" w:rsidRPr="00B668F0">
              <w:rPr>
                <w:rFonts w:ascii="Times New Roman" w:hAnsi="Times New Roman" w:cs="Times New Roman"/>
                <w:sz w:val="20"/>
                <w:szCs w:val="20"/>
              </w:rPr>
              <w:t>±</w:t>
            </w:r>
            <w:r w:rsidRPr="00B668F0">
              <w:rPr>
                <w:rFonts w:ascii="Times New Roman" w:hAnsi="Times New Roman" w:cs="Times New Roman"/>
                <w:sz w:val="20"/>
                <w:szCs w:val="20"/>
                <w:lang w:val="lt-LT"/>
              </w:rPr>
              <w:t xml:space="preserve"> 2 </w:t>
            </w:r>
            <w:r w:rsidR="00F00D32" w:rsidRPr="00B668F0">
              <w:rPr>
                <w:rFonts w:ascii="Times New Roman" w:hAnsi="Times New Roman" w:cs="Times New Roman"/>
                <w:sz w:val="20"/>
                <w:szCs w:val="20"/>
              </w:rPr>
              <w:t>Ω</w:t>
            </w:r>
            <w:r w:rsidRPr="00B668F0">
              <w:rPr>
                <w:rFonts w:ascii="Times New Roman" w:hAnsi="Times New Roman" w:cs="Times New Roman"/>
                <w:sz w:val="20"/>
                <w:szCs w:val="20"/>
                <w:lang w:val="lt-LT"/>
              </w:rPr>
              <w:t>);</w:t>
            </w:r>
          </w:p>
          <w:p w14:paraId="505A003C" w14:textId="724FEA33" w:rsidR="00DE74AB" w:rsidRPr="00B668F0" w:rsidRDefault="00DE74AB" w:rsidP="00F00D32">
            <w:pPr>
              <w:pStyle w:val="ListParagraph"/>
              <w:numPr>
                <w:ilvl w:val="0"/>
                <w:numId w:val="18"/>
              </w:numPr>
              <w:spacing w:after="0" w:line="240" w:lineRule="auto"/>
              <w:ind w:left="174"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Maksimalus įėjimo </w:t>
            </w:r>
            <w:r w:rsidR="00F00D32" w:rsidRPr="00B668F0">
              <w:rPr>
                <w:rFonts w:ascii="Times New Roman" w:hAnsi="Times New Roman" w:cs="Times New Roman"/>
                <w:sz w:val="20"/>
                <w:szCs w:val="20"/>
                <w:lang w:val="lt-LT"/>
              </w:rPr>
              <w:t xml:space="preserve">galingumas – </w:t>
            </w:r>
            <w:r w:rsidRPr="00B668F0">
              <w:rPr>
                <w:rFonts w:ascii="Times New Roman" w:hAnsi="Times New Roman" w:cs="Times New Roman"/>
                <w:sz w:val="20"/>
                <w:szCs w:val="20"/>
                <w:lang w:val="lt-LT"/>
              </w:rPr>
              <w:t>ne maž</w:t>
            </w:r>
            <w:r w:rsidR="00F00D32" w:rsidRPr="00B668F0">
              <w:rPr>
                <w:rFonts w:ascii="Times New Roman" w:hAnsi="Times New Roman" w:cs="Times New Roman"/>
                <w:sz w:val="20"/>
                <w:szCs w:val="20"/>
                <w:lang w:val="lt-LT"/>
              </w:rPr>
              <w:t>esnis kaip</w:t>
            </w:r>
            <w:r w:rsidRPr="00B668F0">
              <w:rPr>
                <w:rFonts w:ascii="Times New Roman" w:hAnsi="Times New Roman" w:cs="Times New Roman"/>
                <w:sz w:val="20"/>
                <w:szCs w:val="20"/>
                <w:lang w:val="lt-LT"/>
              </w:rPr>
              <w:t xml:space="preserve"> 1 </w:t>
            </w:r>
            <w:proofErr w:type="spellStart"/>
            <w:r w:rsidRPr="00B668F0">
              <w:rPr>
                <w:rFonts w:ascii="Times New Roman" w:hAnsi="Times New Roman" w:cs="Times New Roman"/>
                <w:sz w:val="20"/>
                <w:szCs w:val="20"/>
                <w:lang w:val="lt-LT"/>
              </w:rPr>
              <w:t>mW</w:t>
            </w:r>
            <w:proofErr w:type="spellEnd"/>
            <w:r w:rsidRPr="00B668F0">
              <w:rPr>
                <w:rFonts w:ascii="Times New Roman" w:hAnsi="Times New Roman" w:cs="Times New Roman"/>
                <w:sz w:val="20"/>
                <w:szCs w:val="20"/>
                <w:lang w:val="lt-LT"/>
              </w:rPr>
              <w:t>;</w:t>
            </w:r>
          </w:p>
          <w:p w14:paraId="27C7D8E9" w14:textId="7ED8A7ED" w:rsidR="00DE74AB" w:rsidRPr="00B668F0" w:rsidRDefault="00DE74AB" w:rsidP="003B7C90">
            <w:pPr>
              <w:pStyle w:val="ListParagraph"/>
              <w:numPr>
                <w:ilvl w:val="0"/>
                <w:numId w:val="18"/>
              </w:numPr>
              <w:spacing w:after="0" w:line="240" w:lineRule="auto"/>
              <w:ind w:left="174"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Jautrumas </w:t>
            </w:r>
            <w:r w:rsidR="0002617E"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mažesnis </w:t>
            </w:r>
            <w:r w:rsidR="0002617E"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105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w:t>
            </w:r>
            <w:proofErr w:type="spellStart"/>
            <w:r w:rsidRPr="00B668F0">
              <w:rPr>
                <w:rFonts w:ascii="Times New Roman" w:hAnsi="Times New Roman" w:cs="Times New Roman"/>
                <w:sz w:val="20"/>
                <w:szCs w:val="20"/>
                <w:lang w:val="lt-LT"/>
              </w:rPr>
              <w:t>mW</w:t>
            </w:r>
            <w:proofErr w:type="spellEnd"/>
            <w:r w:rsidRPr="00B668F0">
              <w:rPr>
                <w:rFonts w:ascii="Times New Roman" w:hAnsi="Times New Roman" w:cs="Times New Roman"/>
                <w:sz w:val="20"/>
                <w:szCs w:val="20"/>
                <w:lang w:val="lt-LT"/>
              </w:rPr>
              <w:t>;</w:t>
            </w:r>
          </w:p>
          <w:p w14:paraId="53773CF0" w14:textId="5E751FA4" w:rsidR="00DE74AB" w:rsidRPr="00B668F0" w:rsidRDefault="00DE74AB" w:rsidP="003B7C90">
            <w:pPr>
              <w:pStyle w:val="ListParagraph"/>
              <w:numPr>
                <w:ilvl w:val="0"/>
                <w:numId w:val="18"/>
              </w:numPr>
              <w:spacing w:after="0" w:line="240" w:lineRule="auto"/>
              <w:ind w:left="174"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Komplektuojamos su transportavimo dėklu.</w:t>
            </w:r>
          </w:p>
        </w:tc>
        <w:tc>
          <w:tcPr>
            <w:tcW w:w="6237" w:type="dxa"/>
            <w:tcBorders>
              <w:bottom w:val="single" w:sz="4" w:space="0" w:color="auto"/>
              <w:tl2br w:val="nil"/>
            </w:tcBorders>
          </w:tcPr>
          <w:p w14:paraId="20699E4D" w14:textId="752B5F9B" w:rsidR="00DE74AB" w:rsidRPr="00B668F0" w:rsidRDefault="00DE74AB" w:rsidP="003E155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EEAC505" w14:textId="044D3325" w:rsidR="00DE74AB" w:rsidRPr="00B668F0" w:rsidRDefault="00DE74AB" w:rsidP="00433602">
            <w:pPr>
              <w:jc w:val="both"/>
              <w:rPr>
                <w:rFonts w:ascii="Times New Roman" w:hAnsi="Times New Roman" w:cs="Times New Roman"/>
                <w:sz w:val="20"/>
                <w:szCs w:val="20"/>
                <w:lang w:val="lt-LT"/>
              </w:rPr>
            </w:pPr>
          </w:p>
        </w:tc>
      </w:tr>
      <w:tr w:rsidR="00433602" w:rsidRPr="00EE4EE7" w14:paraId="3899B3AC" w14:textId="77777777" w:rsidTr="00D12A69">
        <w:tc>
          <w:tcPr>
            <w:tcW w:w="5807" w:type="dxa"/>
            <w:gridSpan w:val="2"/>
            <w:shd w:val="clear" w:color="auto" w:fill="F2F2F2" w:themeFill="background1" w:themeFillShade="F2"/>
          </w:tcPr>
          <w:p w14:paraId="0652B2A7" w14:textId="77777777" w:rsidR="00AB4831" w:rsidRPr="00B668F0" w:rsidRDefault="00AB4831" w:rsidP="003E155D">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Vokalinis mikrofonas, dinaminis, superkardiodinė diafragma</w:t>
            </w:r>
          </w:p>
          <w:p w14:paraId="51C99FAF" w14:textId="3E6A1274" w:rsidR="00AB4831" w:rsidRPr="00B668F0" w:rsidRDefault="00AB4831" w:rsidP="00AB4831">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78106663" w14:textId="77777777" w:rsidR="00471222" w:rsidRPr="00B668F0" w:rsidRDefault="00471222" w:rsidP="00471222">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3EFFE9E5" w14:textId="66768B03" w:rsidR="00433602" w:rsidRPr="00B668F0" w:rsidRDefault="00433602" w:rsidP="00AB4831">
            <w:pPr>
              <w:jc w:val="both"/>
              <w:rPr>
                <w:rFonts w:ascii="Times New Roman" w:hAnsi="Times New Roman" w:cs="Times New Roman"/>
                <w:color w:val="153D63" w:themeColor="text2" w:themeTint="E6"/>
                <w:sz w:val="20"/>
                <w:szCs w:val="20"/>
                <w:lang w:val="lt-LT"/>
              </w:rPr>
            </w:pPr>
          </w:p>
        </w:tc>
        <w:tc>
          <w:tcPr>
            <w:tcW w:w="3119" w:type="dxa"/>
            <w:tcBorders>
              <w:bottom w:val="single" w:sz="4" w:space="0" w:color="auto"/>
              <w:tl2br w:val="single" w:sz="4" w:space="0" w:color="auto"/>
            </w:tcBorders>
          </w:tcPr>
          <w:p w14:paraId="7ABCD08D" w14:textId="77777777" w:rsidR="00433602" w:rsidRPr="00B668F0" w:rsidRDefault="00433602" w:rsidP="003E155D">
            <w:pPr>
              <w:jc w:val="both"/>
              <w:rPr>
                <w:rFonts w:ascii="Times New Roman" w:hAnsi="Times New Roman" w:cs="Times New Roman"/>
                <w:sz w:val="20"/>
                <w:szCs w:val="20"/>
                <w:lang w:val="lt-LT"/>
              </w:rPr>
            </w:pPr>
          </w:p>
        </w:tc>
      </w:tr>
      <w:tr w:rsidR="00DE74AB" w:rsidRPr="00B668F0" w14:paraId="69A3F17A" w14:textId="77777777" w:rsidTr="00D12A69">
        <w:tc>
          <w:tcPr>
            <w:tcW w:w="846" w:type="dxa"/>
          </w:tcPr>
          <w:p w14:paraId="7B8EB076" w14:textId="77777777" w:rsidR="00DE74AB" w:rsidRPr="00B668F0" w:rsidRDefault="00DE74AB" w:rsidP="003E155D">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1D7CD8D" w14:textId="77777777" w:rsidR="00AB4831" w:rsidRPr="00B668F0" w:rsidRDefault="00AB4831" w:rsidP="00AB483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Dinaminis vokalinis mikrofonas, laidinis, rankinis.</w:t>
            </w:r>
          </w:p>
          <w:p w14:paraId="2C149D0C" w14:textId="77777777" w:rsidR="00DE74AB" w:rsidRPr="00B668F0" w:rsidRDefault="00DE74AB" w:rsidP="003E155D">
            <w:pPr>
              <w:spacing w:after="0" w:line="240" w:lineRule="auto"/>
              <w:jc w:val="both"/>
              <w:rPr>
                <w:rFonts w:ascii="Times New Roman" w:hAnsi="Times New Roman" w:cs="Times New Roman"/>
                <w:sz w:val="20"/>
                <w:szCs w:val="20"/>
                <w:lang w:val="lt-LT"/>
              </w:rPr>
            </w:pPr>
          </w:p>
        </w:tc>
        <w:tc>
          <w:tcPr>
            <w:tcW w:w="6237" w:type="dxa"/>
            <w:tcBorders>
              <w:bottom w:val="single" w:sz="4" w:space="0" w:color="auto"/>
              <w:tl2br w:val="nil"/>
            </w:tcBorders>
          </w:tcPr>
          <w:p w14:paraId="2DD9AAB4" w14:textId="317E10FD" w:rsidR="00DE74AB" w:rsidRPr="00B668F0" w:rsidRDefault="00DE74AB" w:rsidP="003E155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27690F6" w14:textId="77777777" w:rsidR="00DE74AB" w:rsidRPr="00B668F0" w:rsidRDefault="00DE74AB" w:rsidP="003E155D">
            <w:pPr>
              <w:jc w:val="both"/>
              <w:rPr>
                <w:rFonts w:ascii="Times New Roman" w:hAnsi="Times New Roman" w:cs="Times New Roman"/>
                <w:sz w:val="20"/>
                <w:szCs w:val="20"/>
                <w:lang w:val="lt-LT"/>
              </w:rPr>
            </w:pPr>
          </w:p>
        </w:tc>
      </w:tr>
      <w:tr w:rsidR="00DE74AB" w:rsidRPr="00B668F0" w14:paraId="7ACD1993" w14:textId="77777777" w:rsidTr="00D12A69">
        <w:tc>
          <w:tcPr>
            <w:tcW w:w="846" w:type="dxa"/>
          </w:tcPr>
          <w:p w14:paraId="76AFC233" w14:textId="77777777" w:rsidR="00DE74AB" w:rsidRPr="00B668F0" w:rsidRDefault="00DE74AB" w:rsidP="003E155D">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A50DFA9" w14:textId="58AF239C" w:rsidR="00AB4831" w:rsidRPr="00B668F0" w:rsidRDefault="00AB4831" w:rsidP="0061759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Kapsulės tipas</w:t>
            </w:r>
            <w:r w:rsidR="00617595" w:rsidRPr="00B668F0">
              <w:rPr>
                <w:rFonts w:ascii="Times New Roman" w:hAnsi="Times New Roman" w:cs="Times New Roman"/>
                <w:sz w:val="20"/>
                <w:szCs w:val="20"/>
                <w:lang w:val="lt-LT"/>
              </w:rPr>
              <w:t xml:space="preserve"> – </w:t>
            </w:r>
            <w:proofErr w:type="spellStart"/>
            <w:r w:rsidRPr="00B668F0">
              <w:rPr>
                <w:rFonts w:ascii="Times New Roman" w:hAnsi="Times New Roman" w:cs="Times New Roman"/>
                <w:sz w:val="20"/>
                <w:szCs w:val="20"/>
                <w:lang w:val="lt-LT"/>
              </w:rPr>
              <w:t>superkardioidė</w:t>
            </w:r>
            <w:r w:rsidR="001F6080" w:rsidRPr="00B668F0">
              <w:rPr>
                <w:rFonts w:ascii="Times New Roman" w:hAnsi="Times New Roman" w:cs="Times New Roman"/>
                <w:sz w:val="20"/>
                <w:szCs w:val="20"/>
                <w:lang w:val="lt-LT"/>
              </w:rPr>
              <w:t>s</w:t>
            </w:r>
            <w:proofErr w:type="spellEnd"/>
            <w:r w:rsidR="001F6080" w:rsidRPr="00B668F0">
              <w:rPr>
                <w:rFonts w:ascii="Times New Roman" w:hAnsi="Times New Roman" w:cs="Times New Roman"/>
                <w:sz w:val="20"/>
                <w:szCs w:val="20"/>
                <w:lang w:val="lt-LT"/>
              </w:rPr>
              <w:t xml:space="preserve"> </w:t>
            </w:r>
            <w:r w:rsidR="00617595" w:rsidRPr="00B668F0">
              <w:rPr>
                <w:rFonts w:ascii="Times New Roman" w:hAnsi="Times New Roman" w:cs="Times New Roman"/>
                <w:sz w:val="20"/>
                <w:szCs w:val="20"/>
                <w:lang w:val="lt-LT"/>
              </w:rPr>
              <w:t>kryptingumo charakteristikos</w:t>
            </w:r>
            <w:r w:rsidRPr="00B668F0">
              <w:rPr>
                <w:rFonts w:ascii="Times New Roman" w:hAnsi="Times New Roman" w:cs="Times New Roman"/>
                <w:sz w:val="20"/>
                <w:szCs w:val="20"/>
                <w:lang w:val="lt-LT"/>
              </w:rPr>
              <w:t xml:space="preserve"> arba lygiavertė.</w:t>
            </w:r>
          </w:p>
          <w:p w14:paraId="4FBA1FA1" w14:textId="77777777" w:rsidR="00DE74AB" w:rsidRPr="00B668F0" w:rsidRDefault="00DE74AB" w:rsidP="003E155D">
            <w:pPr>
              <w:spacing w:after="0" w:line="240" w:lineRule="auto"/>
              <w:jc w:val="both"/>
              <w:rPr>
                <w:rFonts w:ascii="Times New Roman" w:hAnsi="Times New Roman" w:cs="Times New Roman"/>
                <w:sz w:val="20"/>
                <w:szCs w:val="20"/>
                <w:lang w:val="lt-LT"/>
              </w:rPr>
            </w:pPr>
          </w:p>
        </w:tc>
        <w:tc>
          <w:tcPr>
            <w:tcW w:w="6237" w:type="dxa"/>
            <w:tcBorders>
              <w:bottom w:val="single" w:sz="4" w:space="0" w:color="auto"/>
              <w:tl2br w:val="nil"/>
            </w:tcBorders>
          </w:tcPr>
          <w:p w14:paraId="325C3C21" w14:textId="3C5C4E79" w:rsidR="00DE74AB" w:rsidRPr="00B668F0" w:rsidRDefault="00DE74AB" w:rsidP="003E155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77B9342" w14:textId="16C9966F" w:rsidR="00DE74AB" w:rsidRPr="00B668F0" w:rsidRDefault="00DE74AB" w:rsidP="00AB4831">
            <w:pPr>
              <w:jc w:val="both"/>
              <w:rPr>
                <w:rFonts w:ascii="Times New Roman" w:hAnsi="Times New Roman" w:cs="Times New Roman"/>
                <w:sz w:val="20"/>
                <w:szCs w:val="20"/>
                <w:lang w:val="lt-LT"/>
              </w:rPr>
            </w:pPr>
          </w:p>
        </w:tc>
      </w:tr>
      <w:tr w:rsidR="00DE74AB" w:rsidRPr="00EE4EE7" w14:paraId="5F735286" w14:textId="77777777" w:rsidTr="00D12A69">
        <w:tc>
          <w:tcPr>
            <w:tcW w:w="846" w:type="dxa"/>
          </w:tcPr>
          <w:p w14:paraId="295B0B00" w14:textId="77777777" w:rsidR="00DE74AB" w:rsidRPr="00B668F0" w:rsidRDefault="00DE74AB" w:rsidP="003E155D">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4C1B660" w14:textId="51F602E5" w:rsidR="00DE74AB" w:rsidRPr="00B668F0" w:rsidRDefault="00AB4831"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Atkuriamų dažnių diapazonas</w:t>
            </w:r>
            <w:r w:rsidR="0048765F"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50 Hz –16 </w:t>
            </w:r>
            <w:proofErr w:type="spellStart"/>
            <w:r w:rsidRPr="00B668F0">
              <w:rPr>
                <w:rFonts w:ascii="Times New Roman" w:hAnsi="Times New Roman" w:cs="Times New Roman"/>
                <w:sz w:val="20"/>
                <w:szCs w:val="20"/>
                <w:lang w:val="lt-LT"/>
              </w:rPr>
              <w:t>kHz</w:t>
            </w:r>
            <w:proofErr w:type="spellEnd"/>
            <w:r w:rsidR="0047122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67E3D45" w14:textId="0BA72646" w:rsidR="00DE74AB" w:rsidRPr="00B668F0" w:rsidRDefault="00DE74AB" w:rsidP="003E155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40142FB" w14:textId="0682C9F3" w:rsidR="00DE74AB" w:rsidRPr="00B668F0" w:rsidRDefault="00DE74AB" w:rsidP="00AB4831">
            <w:pPr>
              <w:jc w:val="both"/>
              <w:rPr>
                <w:rFonts w:ascii="Times New Roman" w:hAnsi="Times New Roman" w:cs="Times New Roman"/>
                <w:sz w:val="20"/>
                <w:szCs w:val="20"/>
                <w:lang w:val="lt-LT"/>
              </w:rPr>
            </w:pPr>
          </w:p>
        </w:tc>
      </w:tr>
      <w:tr w:rsidR="00DE74AB" w:rsidRPr="00B668F0" w14:paraId="3FBBA0A3" w14:textId="77777777" w:rsidTr="00D12A69">
        <w:tc>
          <w:tcPr>
            <w:tcW w:w="846" w:type="dxa"/>
          </w:tcPr>
          <w:p w14:paraId="6631D97C" w14:textId="77777777" w:rsidR="00DE74AB" w:rsidRPr="00B668F0" w:rsidRDefault="00DE74AB" w:rsidP="003E155D">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1715F16" w14:textId="65D9E242" w:rsidR="00DE74AB" w:rsidRPr="00B668F0" w:rsidRDefault="00AB4831" w:rsidP="003E155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Jautrumas </w:t>
            </w:r>
            <w:r w:rsidR="0048765F"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mažesnis </w:t>
            </w:r>
            <w:r w:rsidR="0048765F"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-51 </w:t>
            </w:r>
            <w:proofErr w:type="spellStart"/>
            <w:r w:rsidRPr="00B668F0">
              <w:rPr>
                <w:rFonts w:ascii="Times New Roman" w:hAnsi="Times New Roman" w:cs="Times New Roman"/>
                <w:sz w:val="20"/>
                <w:szCs w:val="20"/>
                <w:lang w:val="lt-LT"/>
              </w:rPr>
              <w:t>dBV</w:t>
            </w:r>
            <w:proofErr w:type="spellEnd"/>
            <w:r w:rsidRPr="00B668F0">
              <w:rPr>
                <w:rFonts w:ascii="Times New Roman" w:hAnsi="Times New Roman" w:cs="Times New Roman"/>
                <w:sz w:val="20"/>
                <w:szCs w:val="20"/>
                <w:lang w:val="lt-LT"/>
              </w:rPr>
              <w:t>/Pa.</w:t>
            </w:r>
          </w:p>
        </w:tc>
        <w:tc>
          <w:tcPr>
            <w:tcW w:w="6237" w:type="dxa"/>
            <w:tcBorders>
              <w:bottom w:val="single" w:sz="4" w:space="0" w:color="auto"/>
              <w:tl2br w:val="nil"/>
            </w:tcBorders>
          </w:tcPr>
          <w:p w14:paraId="15599E32" w14:textId="539C48E6" w:rsidR="00DE74AB" w:rsidRPr="00B668F0" w:rsidRDefault="00DE74AB" w:rsidP="003E155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A16976B" w14:textId="4A68571C" w:rsidR="00DE74AB" w:rsidRPr="00B668F0" w:rsidRDefault="00DE74AB" w:rsidP="00AB4831">
            <w:pPr>
              <w:jc w:val="both"/>
              <w:rPr>
                <w:rFonts w:ascii="Times New Roman" w:hAnsi="Times New Roman" w:cs="Times New Roman"/>
                <w:sz w:val="20"/>
                <w:szCs w:val="20"/>
                <w:lang w:val="lt-LT"/>
              </w:rPr>
            </w:pPr>
          </w:p>
        </w:tc>
      </w:tr>
      <w:tr w:rsidR="00DE74AB" w:rsidRPr="00B668F0" w14:paraId="2A32D6CD" w14:textId="77777777" w:rsidTr="00D12A69">
        <w:tc>
          <w:tcPr>
            <w:tcW w:w="846" w:type="dxa"/>
          </w:tcPr>
          <w:p w14:paraId="1C0E72F8" w14:textId="77777777" w:rsidR="00DE74AB" w:rsidRPr="00B668F0" w:rsidRDefault="00DE74AB" w:rsidP="003E155D">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15D6131" w14:textId="05F7D7C3" w:rsidR="00DE74AB" w:rsidRPr="00B668F0" w:rsidRDefault="00AB4831" w:rsidP="00AB483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Jungtis: XLR arba lygiavertė.</w:t>
            </w:r>
          </w:p>
        </w:tc>
        <w:tc>
          <w:tcPr>
            <w:tcW w:w="6237" w:type="dxa"/>
            <w:tcBorders>
              <w:bottom w:val="single" w:sz="4" w:space="0" w:color="auto"/>
              <w:tl2br w:val="nil"/>
            </w:tcBorders>
          </w:tcPr>
          <w:p w14:paraId="2666917C" w14:textId="742ABE4A" w:rsidR="00DE74AB" w:rsidRPr="00B668F0" w:rsidRDefault="00DE74AB" w:rsidP="003E155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7E7FF1D" w14:textId="77777777" w:rsidR="00DE74AB" w:rsidRPr="00B668F0" w:rsidRDefault="00DE74AB" w:rsidP="003E155D">
            <w:pPr>
              <w:jc w:val="both"/>
              <w:rPr>
                <w:rFonts w:ascii="Times New Roman" w:hAnsi="Times New Roman" w:cs="Times New Roman"/>
                <w:sz w:val="20"/>
                <w:szCs w:val="20"/>
                <w:lang w:val="lt-LT"/>
              </w:rPr>
            </w:pPr>
          </w:p>
        </w:tc>
      </w:tr>
      <w:tr w:rsidR="00BF07C7" w:rsidRPr="00EE4EE7" w14:paraId="051ABCE1" w14:textId="77777777" w:rsidTr="00D12A69">
        <w:tc>
          <w:tcPr>
            <w:tcW w:w="5807" w:type="dxa"/>
            <w:gridSpan w:val="2"/>
            <w:shd w:val="clear" w:color="auto" w:fill="F2F2F2" w:themeFill="background1" w:themeFillShade="F2"/>
          </w:tcPr>
          <w:p w14:paraId="30F8BF7C" w14:textId="77777777" w:rsidR="00510934" w:rsidRPr="00B668F0" w:rsidRDefault="00510934" w:rsidP="00AB4831">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Vokalinis mikrofonas, dinaminis, kardiodinė diafragma</w:t>
            </w:r>
          </w:p>
          <w:p w14:paraId="0E596FDD" w14:textId="2E9BFAFE" w:rsidR="00510934" w:rsidRPr="00B668F0" w:rsidRDefault="00510934" w:rsidP="00510934">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2DC1BEDF" w14:textId="77777777" w:rsidR="00DB007D" w:rsidRPr="00B668F0" w:rsidRDefault="00DB007D" w:rsidP="00DB007D">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18252E6E" w14:textId="6CBFE939" w:rsidR="00BF07C7" w:rsidRPr="00B668F0" w:rsidRDefault="00BF07C7" w:rsidP="0051093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572EDD4" w14:textId="77777777" w:rsidR="00BF07C7" w:rsidRPr="00B668F0" w:rsidRDefault="00BF07C7" w:rsidP="003E155D">
            <w:pPr>
              <w:jc w:val="both"/>
              <w:rPr>
                <w:rFonts w:ascii="Times New Roman" w:hAnsi="Times New Roman" w:cs="Times New Roman"/>
                <w:sz w:val="20"/>
                <w:szCs w:val="20"/>
                <w:lang w:val="lt-LT"/>
              </w:rPr>
            </w:pPr>
          </w:p>
        </w:tc>
      </w:tr>
      <w:tr w:rsidR="00510934" w:rsidRPr="00B668F0" w14:paraId="3ABA817C" w14:textId="77777777" w:rsidTr="00D12A69">
        <w:tc>
          <w:tcPr>
            <w:tcW w:w="846" w:type="dxa"/>
          </w:tcPr>
          <w:p w14:paraId="6DCCB590" w14:textId="77777777" w:rsidR="00510934" w:rsidRPr="00B668F0" w:rsidRDefault="00510934" w:rsidP="00510934">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779B360" w14:textId="176C89D5" w:rsidR="00510934" w:rsidRPr="00B668F0" w:rsidRDefault="00510934" w:rsidP="0051093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Dinaminis vokalinis mikrofonas, laidinis, rankinis.</w:t>
            </w:r>
          </w:p>
          <w:p w14:paraId="615E4D7F" w14:textId="77777777" w:rsidR="00510934" w:rsidRPr="00B668F0" w:rsidRDefault="00510934" w:rsidP="00510934">
            <w:pPr>
              <w:spacing w:after="0" w:line="240" w:lineRule="auto"/>
              <w:jc w:val="both"/>
              <w:rPr>
                <w:rFonts w:ascii="Times New Roman" w:hAnsi="Times New Roman" w:cs="Times New Roman"/>
                <w:sz w:val="20"/>
                <w:szCs w:val="20"/>
                <w:lang w:val="lt-LT"/>
              </w:rPr>
            </w:pPr>
          </w:p>
        </w:tc>
        <w:tc>
          <w:tcPr>
            <w:tcW w:w="6237" w:type="dxa"/>
            <w:tcBorders>
              <w:bottom w:val="single" w:sz="4" w:space="0" w:color="auto"/>
              <w:tl2br w:val="nil"/>
            </w:tcBorders>
          </w:tcPr>
          <w:p w14:paraId="79CFE876" w14:textId="033B4019" w:rsidR="00510934" w:rsidRPr="00B668F0" w:rsidRDefault="00510934" w:rsidP="0051093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815E337" w14:textId="77777777" w:rsidR="00510934" w:rsidRPr="00B668F0" w:rsidRDefault="00510934" w:rsidP="00510934">
            <w:pPr>
              <w:jc w:val="both"/>
              <w:rPr>
                <w:rFonts w:ascii="Times New Roman" w:hAnsi="Times New Roman" w:cs="Times New Roman"/>
                <w:sz w:val="20"/>
                <w:szCs w:val="20"/>
                <w:lang w:val="lt-LT"/>
              </w:rPr>
            </w:pPr>
          </w:p>
        </w:tc>
      </w:tr>
      <w:tr w:rsidR="00510934" w:rsidRPr="00B668F0" w14:paraId="4A95E026" w14:textId="77777777" w:rsidTr="00D12A69">
        <w:tc>
          <w:tcPr>
            <w:tcW w:w="846" w:type="dxa"/>
          </w:tcPr>
          <w:p w14:paraId="200636FC" w14:textId="77777777" w:rsidR="00510934" w:rsidRPr="00B668F0" w:rsidRDefault="00510934" w:rsidP="00510934">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C8333B2" w14:textId="44CAFA33" w:rsidR="00510934" w:rsidRPr="00B668F0" w:rsidRDefault="00510934" w:rsidP="0051093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Kapsulė</w:t>
            </w:r>
            <w:r w:rsidR="00987C48" w:rsidRPr="00B668F0">
              <w:rPr>
                <w:rFonts w:ascii="Times New Roman" w:hAnsi="Times New Roman" w:cs="Times New Roman"/>
                <w:sz w:val="20"/>
                <w:szCs w:val="20"/>
                <w:lang w:val="lt-LT"/>
              </w:rPr>
              <w:t xml:space="preserve"> – </w:t>
            </w:r>
            <w:proofErr w:type="spellStart"/>
            <w:r w:rsidRPr="00B668F0">
              <w:rPr>
                <w:rFonts w:ascii="Times New Roman" w:hAnsi="Times New Roman" w:cs="Times New Roman"/>
                <w:sz w:val="20"/>
                <w:szCs w:val="20"/>
                <w:lang w:val="lt-LT"/>
              </w:rPr>
              <w:t>kardioid</w:t>
            </w:r>
            <w:r w:rsidR="00987C48" w:rsidRPr="00B668F0">
              <w:rPr>
                <w:rFonts w:ascii="Times New Roman" w:hAnsi="Times New Roman" w:cs="Times New Roman"/>
                <w:sz w:val="20"/>
                <w:szCs w:val="20"/>
                <w:lang w:val="lt-LT"/>
              </w:rPr>
              <w:t>inės</w:t>
            </w:r>
            <w:proofErr w:type="spellEnd"/>
            <w:r w:rsidR="00987C48" w:rsidRPr="00B668F0">
              <w:rPr>
                <w:rFonts w:ascii="Times New Roman" w:hAnsi="Times New Roman" w:cs="Times New Roman"/>
                <w:sz w:val="20"/>
                <w:szCs w:val="20"/>
                <w:lang w:val="lt-LT"/>
              </w:rPr>
              <w:t xml:space="preserve"> kryptingumo </w:t>
            </w:r>
            <w:r w:rsidR="00C55188" w:rsidRPr="00B668F0">
              <w:rPr>
                <w:rFonts w:ascii="Times New Roman" w:hAnsi="Times New Roman" w:cs="Times New Roman"/>
                <w:sz w:val="20"/>
                <w:szCs w:val="20"/>
                <w:lang w:val="lt-LT"/>
              </w:rPr>
              <w:t>charakteristikos</w:t>
            </w:r>
            <w:r w:rsidRPr="00B668F0">
              <w:rPr>
                <w:rFonts w:ascii="Times New Roman" w:hAnsi="Times New Roman" w:cs="Times New Roman"/>
                <w:sz w:val="20"/>
                <w:szCs w:val="20"/>
                <w:lang w:val="lt-LT"/>
              </w:rPr>
              <w:t xml:space="preserve"> arba lygiavertė.</w:t>
            </w:r>
          </w:p>
          <w:p w14:paraId="29781938" w14:textId="77777777" w:rsidR="00510934" w:rsidRPr="00B668F0" w:rsidRDefault="00510934" w:rsidP="00510934">
            <w:pPr>
              <w:spacing w:after="0" w:line="240" w:lineRule="auto"/>
              <w:jc w:val="both"/>
              <w:rPr>
                <w:rFonts w:ascii="Times New Roman" w:hAnsi="Times New Roman" w:cs="Times New Roman"/>
                <w:sz w:val="20"/>
                <w:szCs w:val="20"/>
                <w:lang w:val="lt-LT"/>
              </w:rPr>
            </w:pPr>
          </w:p>
        </w:tc>
        <w:tc>
          <w:tcPr>
            <w:tcW w:w="6237" w:type="dxa"/>
            <w:tcBorders>
              <w:bottom w:val="single" w:sz="4" w:space="0" w:color="auto"/>
              <w:tl2br w:val="nil"/>
            </w:tcBorders>
          </w:tcPr>
          <w:p w14:paraId="7F6C519B" w14:textId="0271AC03" w:rsidR="00510934" w:rsidRPr="00B668F0" w:rsidRDefault="00510934" w:rsidP="0051093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983A675" w14:textId="75FE45FC" w:rsidR="00510934" w:rsidRPr="00B668F0" w:rsidRDefault="00510934" w:rsidP="00510934">
            <w:pPr>
              <w:jc w:val="both"/>
              <w:rPr>
                <w:rFonts w:ascii="Times New Roman" w:hAnsi="Times New Roman" w:cs="Times New Roman"/>
                <w:sz w:val="20"/>
                <w:szCs w:val="20"/>
                <w:lang w:val="lt-LT"/>
              </w:rPr>
            </w:pPr>
          </w:p>
        </w:tc>
      </w:tr>
      <w:tr w:rsidR="00510934" w:rsidRPr="00EE4EE7" w14:paraId="00BC6C28" w14:textId="77777777" w:rsidTr="00D12A69">
        <w:tc>
          <w:tcPr>
            <w:tcW w:w="846" w:type="dxa"/>
          </w:tcPr>
          <w:p w14:paraId="72C4DF34" w14:textId="77777777" w:rsidR="00510934" w:rsidRPr="00B668F0" w:rsidRDefault="00510934" w:rsidP="00510934">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5B3C016" w14:textId="188237C3" w:rsidR="00510934" w:rsidRPr="00B668F0" w:rsidRDefault="00510934" w:rsidP="0051093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Atkuriamų dažnių diapazonas</w:t>
            </w:r>
            <w:r w:rsidR="009D521B"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50 Hz –15 </w:t>
            </w:r>
            <w:proofErr w:type="spellStart"/>
            <w:r w:rsidRPr="00B668F0">
              <w:rPr>
                <w:rFonts w:ascii="Times New Roman" w:hAnsi="Times New Roman" w:cs="Times New Roman"/>
                <w:sz w:val="20"/>
                <w:szCs w:val="20"/>
                <w:lang w:val="lt-LT"/>
              </w:rPr>
              <w:t>kHz</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BDCB893" w14:textId="20D6118B" w:rsidR="00510934" w:rsidRPr="00B668F0" w:rsidRDefault="00510934" w:rsidP="0051093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DA1BC2A" w14:textId="27624832" w:rsidR="00510934" w:rsidRPr="00B668F0" w:rsidRDefault="00510934" w:rsidP="00510934">
            <w:pPr>
              <w:jc w:val="both"/>
              <w:rPr>
                <w:rFonts w:ascii="Times New Roman" w:hAnsi="Times New Roman" w:cs="Times New Roman"/>
                <w:sz w:val="20"/>
                <w:szCs w:val="20"/>
                <w:lang w:val="lt-LT"/>
              </w:rPr>
            </w:pPr>
          </w:p>
        </w:tc>
      </w:tr>
      <w:tr w:rsidR="00510934" w:rsidRPr="00B668F0" w14:paraId="6497EE77" w14:textId="77777777" w:rsidTr="00D12A69">
        <w:tc>
          <w:tcPr>
            <w:tcW w:w="846" w:type="dxa"/>
          </w:tcPr>
          <w:p w14:paraId="578DE64A" w14:textId="77777777" w:rsidR="00510934" w:rsidRPr="00B668F0" w:rsidRDefault="00510934" w:rsidP="00510934">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6345AC2" w14:textId="39ED5D41" w:rsidR="00510934" w:rsidRPr="00B668F0" w:rsidRDefault="00510934" w:rsidP="0046461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Jautrumas </w:t>
            </w:r>
            <w:r w:rsidR="00464619" w:rsidRPr="00B668F0">
              <w:rPr>
                <w:rFonts w:ascii="Times New Roman" w:hAnsi="Times New Roman" w:cs="Times New Roman"/>
                <w:sz w:val="20"/>
                <w:szCs w:val="20"/>
              </w:rPr>
              <w:t xml:space="preserve">– </w:t>
            </w:r>
            <w:r w:rsidRPr="00B668F0">
              <w:rPr>
                <w:rFonts w:ascii="Times New Roman" w:hAnsi="Times New Roman" w:cs="Times New Roman"/>
                <w:sz w:val="20"/>
                <w:szCs w:val="20"/>
                <w:lang w:val="lt-LT"/>
              </w:rPr>
              <w:t xml:space="preserve">ne mažesnis </w:t>
            </w:r>
            <w:r w:rsidR="00464619"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-58 </w:t>
            </w:r>
            <w:proofErr w:type="spellStart"/>
            <w:r w:rsidRPr="00B668F0">
              <w:rPr>
                <w:rFonts w:ascii="Times New Roman" w:hAnsi="Times New Roman" w:cs="Times New Roman"/>
                <w:sz w:val="20"/>
                <w:szCs w:val="20"/>
                <w:lang w:val="lt-LT"/>
              </w:rPr>
              <w:t>dBV</w:t>
            </w:r>
            <w:proofErr w:type="spellEnd"/>
            <w:r w:rsidRPr="00B668F0">
              <w:rPr>
                <w:rFonts w:ascii="Times New Roman" w:hAnsi="Times New Roman" w:cs="Times New Roman"/>
                <w:sz w:val="20"/>
                <w:szCs w:val="20"/>
                <w:lang w:val="lt-LT"/>
              </w:rPr>
              <w:t>/Pa.</w:t>
            </w:r>
          </w:p>
          <w:p w14:paraId="79C881B8" w14:textId="4C7618D8" w:rsidR="00510934" w:rsidRPr="00B668F0" w:rsidRDefault="00510934" w:rsidP="00510934">
            <w:pPr>
              <w:spacing w:after="0" w:line="240" w:lineRule="auto"/>
              <w:jc w:val="both"/>
              <w:rPr>
                <w:rFonts w:ascii="Times New Roman" w:hAnsi="Times New Roman" w:cs="Times New Roman"/>
                <w:sz w:val="20"/>
                <w:szCs w:val="20"/>
                <w:lang w:val="lt-LT"/>
              </w:rPr>
            </w:pPr>
          </w:p>
        </w:tc>
        <w:tc>
          <w:tcPr>
            <w:tcW w:w="6237" w:type="dxa"/>
            <w:tcBorders>
              <w:bottom w:val="single" w:sz="4" w:space="0" w:color="auto"/>
              <w:tl2br w:val="nil"/>
            </w:tcBorders>
          </w:tcPr>
          <w:p w14:paraId="1C25572C" w14:textId="6F830647" w:rsidR="00510934" w:rsidRPr="00B668F0" w:rsidRDefault="00510934" w:rsidP="0051093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F8DF90A" w14:textId="25DD494B" w:rsidR="00510934" w:rsidRPr="00B668F0" w:rsidRDefault="00510934" w:rsidP="00510934">
            <w:pPr>
              <w:jc w:val="both"/>
              <w:rPr>
                <w:rFonts w:ascii="Times New Roman" w:hAnsi="Times New Roman" w:cs="Times New Roman"/>
                <w:sz w:val="20"/>
                <w:szCs w:val="20"/>
                <w:lang w:val="lt-LT"/>
              </w:rPr>
            </w:pPr>
          </w:p>
        </w:tc>
      </w:tr>
      <w:tr w:rsidR="00510934" w:rsidRPr="00B668F0" w14:paraId="69670CC2" w14:textId="77777777" w:rsidTr="00D12A69">
        <w:tc>
          <w:tcPr>
            <w:tcW w:w="846" w:type="dxa"/>
          </w:tcPr>
          <w:p w14:paraId="4B569013" w14:textId="77777777" w:rsidR="00510934" w:rsidRPr="00B668F0" w:rsidRDefault="00510934" w:rsidP="00510934">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2E20404" w14:textId="69A40656" w:rsidR="00510934" w:rsidRPr="00B668F0" w:rsidRDefault="00510934" w:rsidP="0051093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Jungtis: XLR arba lygiavertė.</w:t>
            </w:r>
          </w:p>
        </w:tc>
        <w:tc>
          <w:tcPr>
            <w:tcW w:w="6237" w:type="dxa"/>
            <w:tcBorders>
              <w:bottom w:val="single" w:sz="4" w:space="0" w:color="auto"/>
              <w:tl2br w:val="nil"/>
            </w:tcBorders>
          </w:tcPr>
          <w:p w14:paraId="43C0E27F" w14:textId="44638ED2" w:rsidR="00510934" w:rsidRPr="00B668F0" w:rsidRDefault="00510934" w:rsidP="0051093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9BE0232" w14:textId="77777777" w:rsidR="00510934" w:rsidRPr="00B668F0" w:rsidRDefault="00510934" w:rsidP="00510934">
            <w:pPr>
              <w:jc w:val="both"/>
              <w:rPr>
                <w:rFonts w:ascii="Times New Roman" w:hAnsi="Times New Roman" w:cs="Times New Roman"/>
                <w:sz w:val="20"/>
                <w:szCs w:val="20"/>
                <w:lang w:val="lt-LT"/>
              </w:rPr>
            </w:pPr>
          </w:p>
        </w:tc>
      </w:tr>
      <w:tr w:rsidR="001F0B00" w:rsidRPr="00EE4EE7" w14:paraId="54B8107B" w14:textId="77777777" w:rsidTr="00D12A69">
        <w:tc>
          <w:tcPr>
            <w:tcW w:w="5807" w:type="dxa"/>
            <w:gridSpan w:val="2"/>
            <w:shd w:val="clear" w:color="auto" w:fill="F2F2F2" w:themeFill="background1" w:themeFillShade="F2"/>
          </w:tcPr>
          <w:p w14:paraId="4B8661D8" w14:textId="77777777" w:rsidR="001F0B00" w:rsidRPr="00B668F0" w:rsidRDefault="001F0B00" w:rsidP="00510934">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Instrumentinis mikrofonas, I tipo</w:t>
            </w:r>
          </w:p>
          <w:p w14:paraId="7C8A784F" w14:textId="5E7BB973" w:rsidR="001F0B00" w:rsidRPr="00B668F0" w:rsidRDefault="001F0B00" w:rsidP="001F0B00">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4 vnt.</w:t>
            </w:r>
          </w:p>
        </w:tc>
        <w:tc>
          <w:tcPr>
            <w:tcW w:w="6237" w:type="dxa"/>
            <w:tcBorders>
              <w:bottom w:val="single" w:sz="4" w:space="0" w:color="auto"/>
              <w:tl2br w:val="nil"/>
            </w:tcBorders>
          </w:tcPr>
          <w:p w14:paraId="11157A66" w14:textId="77777777" w:rsidR="009F5D68" w:rsidRPr="00B668F0" w:rsidRDefault="009F5D68" w:rsidP="009F5D68">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67366F6D" w14:textId="66A5E92B" w:rsidR="001F0B00" w:rsidRPr="00B668F0" w:rsidRDefault="001F0B00" w:rsidP="008C4C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E5D84B0" w14:textId="77777777" w:rsidR="001F0B00" w:rsidRPr="00B668F0" w:rsidRDefault="001F0B00" w:rsidP="00510934">
            <w:pPr>
              <w:jc w:val="both"/>
              <w:rPr>
                <w:rFonts w:ascii="Times New Roman" w:hAnsi="Times New Roman" w:cs="Times New Roman"/>
                <w:sz w:val="20"/>
                <w:szCs w:val="20"/>
                <w:lang w:val="lt-LT"/>
              </w:rPr>
            </w:pPr>
          </w:p>
        </w:tc>
      </w:tr>
      <w:tr w:rsidR="008C4C8F" w:rsidRPr="00B668F0" w14:paraId="1D9129B1" w14:textId="77777777" w:rsidTr="00D12A69">
        <w:tc>
          <w:tcPr>
            <w:tcW w:w="846" w:type="dxa"/>
          </w:tcPr>
          <w:p w14:paraId="345D0F88" w14:textId="77777777" w:rsidR="008C4C8F" w:rsidRPr="00B668F0" w:rsidRDefault="008C4C8F" w:rsidP="008C4C8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129ADDE" w14:textId="7FF31088" w:rsidR="008C4C8F" w:rsidRPr="00B668F0" w:rsidRDefault="008C4C8F" w:rsidP="008C4C8F">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Dinaminis instrumentinis mikrofonas, laidinis</w:t>
            </w:r>
          </w:p>
        </w:tc>
        <w:tc>
          <w:tcPr>
            <w:tcW w:w="6237" w:type="dxa"/>
            <w:tcBorders>
              <w:bottom w:val="single" w:sz="4" w:space="0" w:color="auto"/>
              <w:tl2br w:val="nil"/>
            </w:tcBorders>
          </w:tcPr>
          <w:p w14:paraId="67001934" w14:textId="393D34BE" w:rsidR="008C4C8F" w:rsidRPr="00B668F0" w:rsidRDefault="008C4C8F" w:rsidP="008C4C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9D3CDF7" w14:textId="77777777" w:rsidR="008C4C8F" w:rsidRPr="00B668F0" w:rsidRDefault="008C4C8F" w:rsidP="008C4C8F">
            <w:pPr>
              <w:jc w:val="both"/>
              <w:rPr>
                <w:rFonts w:ascii="Times New Roman" w:hAnsi="Times New Roman" w:cs="Times New Roman"/>
                <w:sz w:val="20"/>
                <w:szCs w:val="20"/>
                <w:lang w:val="lt-LT"/>
              </w:rPr>
            </w:pPr>
          </w:p>
        </w:tc>
      </w:tr>
      <w:tr w:rsidR="008C4C8F" w:rsidRPr="00B668F0" w14:paraId="7A71C535" w14:textId="77777777" w:rsidTr="00D12A69">
        <w:tc>
          <w:tcPr>
            <w:tcW w:w="846" w:type="dxa"/>
          </w:tcPr>
          <w:p w14:paraId="64F91E2D" w14:textId="77777777" w:rsidR="008C4C8F" w:rsidRPr="00B668F0" w:rsidRDefault="008C4C8F" w:rsidP="008C4C8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4078B00" w14:textId="3B592050" w:rsidR="008C4C8F" w:rsidRPr="00B668F0" w:rsidRDefault="008C4C8F" w:rsidP="002D1C5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Kapsulė</w:t>
            </w:r>
            <w:r w:rsidR="002D1C55" w:rsidRPr="00B668F0">
              <w:rPr>
                <w:rFonts w:ascii="Times New Roman" w:eastAsia="Aptos" w:hAnsi="Times New Roman" w:cs="Times New Roman"/>
                <w:sz w:val="20"/>
                <w:szCs w:val="20"/>
                <w:lang w:val="lt-LT"/>
              </w:rPr>
              <w:t xml:space="preserve"> – </w:t>
            </w:r>
            <w:proofErr w:type="spellStart"/>
            <w:r w:rsidR="002D1C55" w:rsidRPr="00B668F0">
              <w:rPr>
                <w:rFonts w:ascii="Times New Roman" w:eastAsia="Aptos" w:hAnsi="Times New Roman" w:cs="Times New Roman"/>
                <w:sz w:val="20"/>
                <w:szCs w:val="20"/>
                <w:lang w:val="lt-LT"/>
              </w:rPr>
              <w:t>kardioidinės</w:t>
            </w:r>
            <w:proofErr w:type="spellEnd"/>
            <w:r w:rsidR="002D1C55" w:rsidRPr="00B668F0">
              <w:rPr>
                <w:rFonts w:ascii="Times New Roman" w:eastAsia="Aptos" w:hAnsi="Times New Roman" w:cs="Times New Roman"/>
                <w:sz w:val="20"/>
                <w:szCs w:val="20"/>
                <w:lang w:val="lt-LT"/>
              </w:rPr>
              <w:t xml:space="preserve"> kryptingumo charakteristikos</w:t>
            </w:r>
            <w:r w:rsidRPr="00B668F0">
              <w:rPr>
                <w:rFonts w:ascii="Times New Roman" w:eastAsia="Aptos" w:hAnsi="Times New Roman" w:cs="Times New Roman"/>
                <w:sz w:val="20"/>
                <w:szCs w:val="20"/>
                <w:lang w:val="lt-LT"/>
              </w:rPr>
              <w:t xml:space="preserve"> arba lygiavertė.</w:t>
            </w:r>
          </w:p>
        </w:tc>
        <w:tc>
          <w:tcPr>
            <w:tcW w:w="6237" w:type="dxa"/>
            <w:tcBorders>
              <w:bottom w:val="single" w:sz="4" w:space="0" w:color="auto"/>
              <w:tl2br w:val="nil"/>
            </w:tcBorders>
          </w:tcPr>
          <w:p w14:paraId="706C52FE" w14:textId="6DD55764" w:rsidR="008C4C8F" w:rsidRPr="00B668F0" w:rsidRDefault="008C4C8F" w:rsidP="008C4C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6B8CBDE" w14:textId="14F62B88" w:rsidR="008C4C8F" w:rsidRPr="00B668F0" w:rsidRDefault="008C4C8F" w:rsidP="008C4C8F">
            <w:pPr>
              <w:jc w:val="both"/>
              <w:rPr>
                <w:rFonts w:ascii="Times New Roman" w:hAnsi="Times New Roman" w:cs="Times New Roman"/>
                <w:sz w:val="20"/>
                <w:szCs w:val="20"/>
                <w:lang w:val="lt-LT"/>
              </w:rPr>
            </w:pPr>
          </w:p>
        </w:tc>
      </w:tr>
      <w:tr w:rsidR="008C4C8F" w:rsidRPr="00EE4EE7" w14:paraId="6C3D89EE" w14:textId="77777777" w:rsidTr="00D12A69">
        <w:tc>
          <w:tcPr>
            <w:tcW w:w="846" w:type="dxa"/>
          </w:tcPr>
          <w:p w14:paraId="79A77FFB" w14:textId="77777777" w:rsidR="008C4C8F" w:rsidRPr="00B668F0" w:rsidRDefault="008C4C8F" w:rsidP="008C4C8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9E5B872" w14:textId="3138DBFB" w:rsidR="008C4C8F" w:rsidRPr="00B668F0" w:rsidRDefault="008C4C8F" w:rsidP="008C4C8F">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Atkuriamų dažnių diapazonas</w:t>
            </w:r>
            <w:r w:rsidR="00017FD2" w:rsidRPr="00B668F0">
              <w:rPr>
                <w:rFonts w:ascii="Times New Roman" w:eastAsia="Aptos" w:hAnsi="Times New Roman" w:cs="Times New Roman"/>
                <w:sz w:val="20"/>
                <w:szCs w:val="20"/>
                <w:lang w:val="lt-LT"/>
              </w:rPr>
              <w:t>:</w:t>
            </w:r>
            <w:r w:rsidRPr="00B668F0">
              <w:rPr>
                <w:rFonts w:ascii="Times New Roman" w:eastAsia="Aptos" w:hAnsi="Times New Roman" w:cs="Times New Roman"/>
                <w:sz w:val="20"/>
                <w:szCs w:val="20"/>
                <w:lang w:val="lt-LT"/>
              </w:rPr>
              <w:t xml:space="preserve"> 40 Hz –15 </w:t>
            </w:r>
            <w:proofErr w:type="spellStart"/>
            <w:r w:rsidRPr="00B668F0">
              <w:rPr>
                <w:rFonts w:ascii="Times New Roman" w:eastAsia="Aptos" w:hAnsi="Times New Roman" w:cs="Times New Roman"/>
                <w:sz w:val="20"/>
                <w:szCs w:val="20"/>
                <w:lang w:val="lt-LT"/>
              </w:rPr>
              <w:t>kHz</w:t>
            </w:r>
            <w:proofErr w:type="spellEnd"/>
            <w:r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6CE1B56B" w14:textId="0BEB6380" w:rsidR="008C4C8F" w:rsidRPr="00B668F0" w:rsidRDefault="008C4C8F" w:rsidP="008C4C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9F9B911" w14:textId="38E6B68A" w:rsidR="008C4C8F" w:rsidRPr="00B668F0" w:rsidRDefault="008C4C8F" w:rsidP="008C4C8F">
            <w:pPr>
              <w:jc w:val="both"/>
              <w:rPr>
                <w:rFonts w:ascii="Times New Roman" w:hAnsi="Times New Roman" w:cs="Times New Roman"/>
                <w:sz w:val="20"/>
                <w:szCs w:val="20"/>
                <w:lang w:val="lt-LT"/>
              </w:rPr>
            </w:pPr>
          </w:p>
        </w:tc>
      </w:tr>
      <w:tr w:rsidR="008C4C8F" w:rsidRPr="00B668F0" w14:paraId="7CA7493B" w14:textId="77777777" w:rsidTr="00D12A69">
        <w:tc>
          <w:tcPr>
            <w:tcW w:w="846" w:type="dxa"/>
          </w:tcPr>
          <w:p w14:paraId="35DFD10A" w14:textId="77777777" w:rsidR="008C4C8F" w:rsidRPr="00B668F0" w:rsidRDefault="008C4C8F" w:rsidP="008C4C8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663486B" w14:textId="653970E8" w:rsidR="008C4C8F" w:rsidRPr="00B668F0" w:rsidRDefault="008C4C8F" w:rsidP="008C4C8F">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 xml:space="preserve">Jautrumas </w:t>
            </w:r>
            <w:r w:rsidR="000C1463" w:rsidRPr="00B668F0">
              <w:rPr>
                <w:rFonts w:ascii="Times New Roman" w:eastAsia="Aptos" w:hAnsi="Times New Roman" w:cs="Times New Roman"/>
                <w:sz w:val="20"/>
                <w:szCs w:val="20"/>
                <w:lang w:val="lt-LT"/>
              </w:rPr>
              <w:t xml:space="preserve">– </w:t>
            </w:r>
            <w:r w:rsidRPr="00B668F0">
              <w:rPr>
                <w:rFonts w:ascii="Times New Roman" w:eastAsia="Aptos" w:hAnsi="Times New Roman" w:cs="Times New Roman"/>
                <w:sz w:val="20"/>
                <w:szCs w:val="20"/>
                <w:lang w:val="lt-LT"/>
              </w:rPr>
              <w:t xml:space="preserve">ne mažesnis </w:t>
            </w:r>
            <w:r w:rsidR="000C1463" w:rsidRPr="00B668F0">
              <w:rPr>
                <w:rFonts w:ascii="Times New Roman" w:eastAsia="Aptos" w:hAnsi="Times New Roman" w:cs="Times New Roman"/>
                <w:sz w:val="20"/>
                <w:szCs w:val="20"/>
                <w:lang w:val="lt-LT"/>
              </w:rPr>
              <w:t xml:space="preserve">kaip </w:t>
            </w:r>
            <w:r w:rsidRPr="00B668F0">
              <w:rPr>
                <w:rFonts w:ascii="Times New Roman" w:eastAsia="Aptos" w:hAnsi="Times New Roman" w:cs="Times New Roman"/>
                <w:sz w:val="20"/>
                <w:szCs w:val="20"/>
                <w:lang w:val="lt-LT"/>
              </w:rPr>
              <w:t xml:space="preserve">-57 </w:t>
            </w:r>
            <w:proofErr w:type="spellStart"/>
            <w:r w:rsidRPr="00B668F0">
              <w:rPr>
                <w:rFonts w:ascii="Times New Roman" w:eastAsia="Aptos" w:hAnsi="Times New Roman" w:cs="Times New Roman"/>
                <w:sz w:val="20"/>
                <w:szCs w:val="20"/>
                <w:lang w:val="lt-LT"/>
              </w:rPr>
              <w:t>dBV</w:t>
            </w:r>
            <w:proofErr w:type="spellEnd"/>
            <w:r w:rsidRPr="00B668F0">
              <w:rPr>
                <w:rFonts w:ascii="Times New Roman" w:eastAsia="Aptos" w:hAnsi="Times New Roman" w:cs="Times New Roman"/>
                <w:sz w:val="20"/>
                <w:szCs w:val="20"/>
                <w:lang w:val="lt-LT"/>
              </w:rPr>
              <w:t>/Pa.</w:t>
            </w:r>
          </w:p>
        </w:tc>
        <w:tc>
          <w:tcPr>
            <w:tcW w:w="6237" w:type="dxa"/>
            <w:tcBorders>
              <w:bottom w:val="single" w:sz="4" w:space="0" w:color="auto"/>
              <w:tl2br w:val="nil"/>
            </w:tcBorders>
          </w:tcPr>
          <w:p w14:paraId="09DE1E45" w14:textId="1F746993" w:rsidR="008C4C8F" w:rsidRPr="00B668F0" w:rsidRDefault="008C4C8F" w:rsidP="008C4C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93BF809" w14:textId="70F1A949" w:rsidR="008C4C8F" w:rsidRPr="00B668F0" w:rsidRDefault="008C4C8F" w:rsidP="008C4C8F">
            <w:pPr>
              <w:jc w:val="both"/>
              <w:rPr>
                <w:rFonts w:ascii="Times New Roman" w:hAnsi="Times New Roman" w:cs="Times New Roman"/>
                <w:sz w:val="20"/>
                <w:szCs w:val="20"/>
                <w:lang w:val="lt-LT"/>
              </w:rPr>
            </w:pPr>
          </w:p>
        </w:tc>
      </w:tr>
      <w:tr w:rsidR="008C4C8F" w:rsidRPr="00B668F0" w14:paraId="39BCD578" w14:textId="77777777" w:rsidTr="00D12A69">
        <w:tc>
          <w:tcPr>
            <w:tcW w:w="846" w:type="dxa"/>
          </w:tcPr>
          <w:p w14:paraId="38B16614" w14:textId="77777777" w:rsidR="008C4C8F" w:rsidRPr="00B668F0" w:rsidRDefault="008C4C8F" w:rsidP="008C4C8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8A5DAAC" w14:textId="5AD7A0A3" w:rsidR="008C4C8F" w:rsidRPr="00B668F0" w:rsidRDefault="008C4C8F" w:rsidP="008C4C8F">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Jungtis: XLR arba lygiavertė.</w:t>
            </w:r>
          </w:p>
        </w:tc>
        <w:tc>
          <w:tcPr>
            <w:tcW w:w="6237" w:type="dxa"/>
            <w:tcBorders>
              <w:bottom w:val="single" w:sz="4" w:space="0" w:color="auto"/>
              <w:tl2br w:val="nil"/>
            </w:tcBorders>
          </w:tcPr>
          <w:p w14:paraId="5DC29DF2" w14:textId="48C73D8B" w:rsidR="008C4C8F" w:rsidRPr="00B668F0" w:rsidRDefault="008C4C8F" w:rsidP="008C4C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E32463A" w14:textId="77777777" w:rsidR="008C4C8F" w:rsidRPr="00B668F0" w:rsidRDefault="008C4C8F" w:rsidP="008C4C8F">
            <w:pPr>
              <w:jc w:val="both"/>
              <w:rPr>
                <w:rFonts w:ascii="Times New Roman" w:hAnsi="Times New Roman" w:cs="Times New Roman"/>
                <w:sz w:val="20"/>
                <w:szCs w:val="20"/>
                <w:lang w:val="lt-LT"/>
              </w:rPr>
            </w:pPr>
          </w:p>
        </w:tc>
      </w:tr>
      <w:tr w:rsidR="00444E9B" w:rsidRPr="00EE4EE7" w14:paraId="2A85E1F8" w14:textId="77777777" w:rsidTr="00D12A69">
        <w:tc>
          <w:tcPr>
            <w:tcW w:w="5807" w:type="dxa"/>
            <w:gridSpan w:val="2"/>
            <w:shd w:val="clear" w:color="auto" w:fill="F2F2F2" w:themeFill="background1" w:themeFillShade="F2"/>
          </w:tcPr>
          <w:p w14:paraId="15EF980E" w14:textId="77777777" w:rsidR="00444E9B" w:rsidRPr="00B668F0" w:rsidRDefault="00444E9B" w:rsidP="008C4C8F">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Instrumentinis mikrofonas, II tipo</w:t>
            </w:r>
          </w:p>
          <w:p w14:paraId="31B55A88" w14:textId="7ED03E36" w:rsidR="00444E9B" w:rsidRPr="00B668F0" w:rsidRDefault="00444E9B" w:rsidP="00444E9B">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05FF7446" w14:textId="77777777" w:rsidR="009F5D68" w:rsidRPr="00B668F0" w:rsidRDefault="009F5D68" w:rsidP="009F5D68">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155EF03F" w14:textId="05EF08F7" w:rsidR="00444E9B" w:rsidRPr="00B668F0" w:rsidRDefault="00444E9B" w:rsidP="00444E9B">
            <w:pPr>
              <w:jc w:val="both"/>
              <w:rPr>
                <w:rFonts w:ascii="Times New Roman" w:hAnsi="Times New Roman" w:cs="Times New Roman"/>
                <w:color w:val="153D63" w:themeColor="text2" w:themeTint="E6"/>
                <w:sz w:val="20"/>
                <w:szCs w:val="20"/>
                <w:lang w:val="lt-LT"/>
              </w:rPr>
            </w:pPr>
          </w:p>
        </w:tc>
        <w:tc>
          <w:tcPr>
            <w:tcW w:w="3119" w:type="dxa"/>
            <w:tcBorders>
              <w:bottom w:val="single" w:sz="4" w:space="0" w:color="auto"/>
              <w:tl2br w:val="single" w:sz="4" w:space="0" w:color="auto"/>
            </w:tcBorders>
          </w:tcPr>
          <w:p w14:paraId="76335662" w14:textId="77777777" w:rsidR="00444E9B" w:rsidRPr="00B668F0" w:rsidRDefault="00444E9B" w:rsidP="008C4C8F">
            <w:pPr>
              <w:jc w:val="both"/>
              <w:rPr>
                <w:rFonts w:ascii="Times New Roman" w:hAnsi="Times New Roman" w:cs="Times New Roman"/>
                <w:sz w:val="20"/>
                <w:szCs w:val="20"/>
                <w:lang w:val="lt-LT"/>
              </w:rPr>
            </w:pPr>
          </w:p>
        </w:tc>
      </w:tr>
      <w:tr w:rsidR="00444E9B" w:rsidRPr="00B668F0" w14:paraId="5D86D0BC" w14:textId="77777777" w:rsidTr="00D12A69">
        <w:tc>
          <w:tcPr>
            <w:tcW w:w="846" w:type="dxa"/>
          </w:tcPr>
          <w:p w14:paraId="6D3A9E04" w14:textId="77777777" w:rsidR="00444E9B" w:rsidRPr="00B668F0" w:rsidRDefault="00444E9B" w:rsidP="00444E9B">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CCCDEC2" w14:textId="760BC0E5" w:rsidR="00444E9B" w:rsidRPr="00B668F0" w:rsidRDefault="00444E9B" w:rsidP="00444E9B">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Dinaminis instrumentinis mikrofonas, laidinis, skirtas pučiamiesiems, su lanksčiu kakleliu;</w:t>
            </w:r>
          </w:p>
        </w:tc>
        <w:tc>
          <w:tcPr>
            <w:tcW w:w="6237" w:type="dxa"/>
            <w:tcBorders>
              <w:bottom w:val="single" w:sz="4" w:space="0" w:color="auto"/>
              <w:tl2br w:val="nil"/>
            </w:tcBorders>
          </w:tcPr>
          <w:p w14:paraId="5A8ABA7A" w14:textId="2BE90E60" w:rsidR="00444E9B" w:rsidRPr="00B668F0" w:rsidRDefault="00444E9B" w:rsidP="00444E9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720B9DB" w14:textId="77777777" w:rsidR="00444E9B" w:rsidRPr="00B668F0" w:rsidRDefault="00444E9B" w:rsidP="00444E9B">
            <w:pPr>
              <w:jc w:val="both"/>
              <w:rPr>
                <w:rFonts w:ascii="Times New Roman" w:hAnsi="Times New Roman" w:cs="Times New Roman"/>
                <w:sz w:val="20"/>
                <w:szCs w:val="20"/>
                <w:lang w:val="lt-LT"/>
              </w:rPr>
            </w:pPr>
          </w:p>
        </w:tc>
      </w:tr>
      <w:tr w:rsidR="00444E9B" w:rsidRPr="00B668F0" w14:paraId="4FDBFBFD" w14:textId="77777777" w:rsidTr="00D12A69">
        <w:tc>
          <w:tcPr>
            <w:tcW w:w="846" w:type="dxa"/>
          </w:tcPr>
          <w:p w14:paraId="1802B5C2" w14:textId="77777777" w:rsidR="00444E9B" w:rsidRPr="00B668F0" w:rsidRDefault="00444E9B" w:rsidP="00444E9B">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B0397D0" w14:textId="01BCF5E5" w:rsidR="00444E9B" w:rsidRPr="00B668F0" w:rsidRDefault="00444E9B" w:rsidP="003328D8">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Kapsulė</w:t>
            </w:r>
            <w:r w:rsidR="00710D5D" w:rsidRPr="00B668F0">
              <w:rPr>
                <w:rFonts w:ascii="Times New Roman" w:eastAsia="Aptos" w:hAnsi="Times New Roman" w:cs="Times New Roman"/>
                <w:sz w:val="20"/>
                <w:szCs w:val="20"/>
                <w:lang w:val="lt-LT"/>
              </w:rPr>
              <w:t xml:space="preserve"> – </w:t>
            </w:r>
            <w:proofErr w:type="spellStart"/>
            <w:r w:rsidR="003328D8" w:rsidRPr="00B668F0">
              <w:rPr>
                <w:rFonts w:ascii="Times New Roman" w:eastAsia="Aptos" w:hAnsi="Times New Roman" w:cs="Times New Roman"/>
                <w:sz w:val="20"/>
                <w:szCs w:val="20"/>
                <w:lang w:val="lt-LT"/>
              </w:rPr>
              <w:t>kardioidinės</w:t>
            </w:r>
            <w:proofErr w:type="spellEnd"/>
            <w:r w:rsidR="003328D8" w:rsidRPr="00B668F0">
              <w:rPr>
                <w:rFonts w:ascii="Times New Roman" w:eastAsia="Aptos" w:hAnsi="Times New Roman" w:cs="Times New Roman"/>
                <w:sz w:val="20"/>
                <w:szCs w:val="20"/>
                <w:lang w:val="lt-LT"/>
              </w:rPr>
              <w:t xml:space="preserve"> kryptingumo charakteristikos </w:t>
            </w:r>
            <w:r w:rsidRPr="00B668F0">
              <w:rPr>
                <w:rFonts w:ascii="Times New Roman" w:eastAsia="Aptos" w:hAnsi="Times New Roman" w:cs="Times New Roman"/>
                <w:sz w:val="20"/>
                <w:szCs w:val="20"/>
                <w:lang w:val="lt-LT"/>
              </w:rPr>
              <w:t>arba lygiavertė.</w:t>
            </w:r>
          </w:p>
        </w:tc>
        <w:tc>
          <w:tcPr>
            <w:tcW w:w="6237" w:type="dxa"/>
            <w:tcBorders>
              <w:bottom w:val="single" w:sz="4" w:space="0" w:color="auto"/>
              <w:tl2br w:val="nil"/>
            </w:tcBorders>
          </w:tcPr>
          <w:p w14:paraId="13E3D338" w14:textId="676C82A3" w:rsidR="00444E9B" w:rsidRPr="00B668F0" w:rsidRDefault="00444E9B" w:rsidP="00444E9B">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62AB7DA" w14:textId="1750FFE1" w:rsidR="00444E9B" w:rsidRPr="00B668F0" w:rsidRDefault="00444E9B" w:rsidP="00444E9B">
            <w:pPr>
              <w:jc w:val="both"/>
              <w:rPr>
                <w:rFonts w:ascii="Times New Roman" w:hAnsi="Times New Roman" w:cs="Times New Roman"/>
                <w:sz w:val="20"/>
                <w:szCs w:val="20"/>
                <w:lang w:val="lt-LT"/>
              </w:rPr>
            </w:pPr>
          </w:p>
        </w:tc>
      </w:tr>
      <w:tr w:rsidR="00444E9B" w:rsidRPr="00EE4EE7" w14:paraId="44558F79" w14:textId="77777777" w:rsidTr="00D12A69">
        <w:tc>
          <w:tcPr>
            <w:tcW w:w="846" w:type="dxa"/>
          </w:tcPr>
          <w:p w14:paraId="659A7C63" w14:textId="77777777" w:rsidR="00444E9B" w:rsidRPr="00B668F0" w:rsidRDefault="00444E9B" w:rsidP="00444E9B">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2A2D0C8" w14:textId="493204C5" w:rsidR="00444E9B" w:rsidRPr="00B668F0" w:rsidRDefault="00444E9B" w:rsidP="00444E9B">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Atkuriamų dažnių diapazonas</w:t>
            </w:r>
            <w:r w:rsidR="00D47544" w:rsidRPr="00B668F0">
              <w:rPr>
                <w:rFonts w:ascii="Times New Roman" w:eastAsia="Aptos" w:hAnsi="Times New Roman" w:cs="Times New Roman"/>
                <w:sz w:val="20"/>
                <w:szCs w:val="20"/>
                <w:lang w:val="lt-LT"/>
              </w:rPr>
              <w:t>:</w:t>
            </w:r>
            <w:r w:rsidRPr="00B668F0">
              <w:rPr>
                <w:rFonts w:ascii="Times New Roman" w:eastAsia="Aptos" w:hAnsi="Times New Roman" w:cs="Times New Roman"/>
                <w:sz w:val="20"/>
                <w:szCs w:val="20"/>
                <w:lang w:val="lt-LT"/>
              </w:rPr>
              <w:t xml:space="preserve"> 60 Hz – 20 </w:t>
            </w:r>
            <w:proofErr w:type="spellStart"/>
            <w:r w:rsidRPr="00B668F0">
              <w:rPr>
                <w:rFonts w:ascii="Times New Roman" w:eastAsia="Aptos" w:hAnsi="Times New Roman" w:cs="Times New Roman"/>
                <w:sz w:val="20"/>
                <w:szCs w:val="20"/>
                <w:lang w:val="lt-LT"/>
              </w:rPr>
              <w:t>kHz</w:t>
            </w:r>
            <w:proofErr w:type="spellEnd"/>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6B307B4B" w14:textId="0CEDC732" w:rsidR="00444E9B" w:rsidRPr="00B668F0" w:rsidRDefault="00444E9B" w:rsidP="00444E9B">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DF6E901" w14:textId="75DC388C" w:rsidR="00444E9B" w:rsidRPr="00B668F0" w:rsidRDefault="00444E9B" w:rsidP="00444E9B">
            <w:pPr>
              <w:jc w:val="both"/>
              <w:rPr>
                <w:rFonts w:ascii="Times New Roman" w:hAnsi="Times New Roman" w:cs="Times New Roman"/>
                <w:sz w:val="20"/>
                <w:szCs w:val="20"/>
                <w:lang w:val="lt-LT"/>
              </w:rPr>
            </w:pPr>
          </w:p>
        </w:tc>
      </w:tr>
      <w:tr w:rsidR="00444E9B" w:rsidRPr="00B668F0" w14:paraId="7F784B59" w14:textId="77777777" w:rsidTr="00D12A69">
        <w:tc>
          <w:tcPr>
            <w:tcW w:w="846" w:type="dxa"/>
          </w:tcPr>
          <w:p w14:paraId="216DF312" w14:textId="77777777" w:rsidR="00444E9B" w:rsidRPr="00B668F0" w:rsidRDefault="00444E9B" w:rsidP="00444E9B">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212B26A" w14:textId="1EEDD201" w:rsidR="00444E9B" w:rsidRPr="00B668F0" w:rsidRDefault="00444E9B" w:rsidP="00444E9B">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 xml:space="preserve">Jautrumas </w:t>
            </w:r>
            <w:r w:rsidR="00D47544" w:rsidRPr="00B668F0">
              <w:rPr>
                <w:rFonts w:ascii="Times New Roman" w:eastAsia="Aptos" w:hAnsi="Times New Roman" w:cs="Times New Roman"/>
                <w:sz w:val="20"/>
                <w:szCs w:val="20"/>
                <w:lang w:val="lt-LT"/>
              </w:rPr>
              <w:t xml:space="preserve">– </w:t>
            </w:r>
            <w:r w:rsidRPr="00B668F0">
              <w:rPr>
                <w:rFonts w:ascii="Times New Roman" w:eastAsia="Aptos" w:hAnsi="Times New Roman" w:cs="Times New Roman"/>
                <w:sz w:val="20"/>
                <w:szCs w:val="20"/>
                <w:lang w:val="lt-LT"/>
              </w:rPr>
              <w:t xml:space="preserve">ne mažesnis </w:t>
            </w:r>
            <w:r w:rsidR="00D47544" w:rsidRPr="00B668F0">
              <w:rPr>
                <w:rFonts w:ascii="Times New Roman" w:eastAsia="Aptos" w:hAnsi="Times New Roman" w:cs="Times New Roman"/>
                <w:sz w:val="20"/>
                <w:szCs w:val="20"/>
                <w:lang w:val="lt-LT"/>
              </w:rPr>
              <w:t xml:space="preserve">kaip </w:t>
            </w:r>
            <w:r w:rsidRPr="00B668F0">
              <w:rPr>
                <w:rFonts w:ascii="Times New Roman" w:eastAsia="Aptos" w:hAnsi="Times New Roman" w:cs="Times New Roman"/>
                <w:sz w:val="20"/>
                <w:szCs w:val="20"/>
                <w:lang w:val="lt-LT"/>
              </w:rPr>
              <w:t xml:space="preserve">5 </w:t>
            </w:r>
            <w:proofErr w:type="spellStart"/>
            <w:r w:rsidRPr="00B668F0">
              <w:rPr>
                <w:rFonts w:ascii="Times New Roman" w:eastAsia="Aptos" w:hAnsi="Times New Roman" w:cs="Times New Roman"/>
                <w:sz w:val="20"/>
                <w:szCs w:val="20"/>
                <w:lang w:val="lt-LT"/>
              </w:rPr>
              <w:t>mV</w:t>
            </w:r>
            <w:proofErr w:type="spellEnd"/>
            <w:r w:rsidRPr="00B668F0">
              <w:rPr>
                <w:rFonts w:ascii="Times New Roman" w:eastAsia="Aptos" w:hAnsi="Times New Roman" w:cs="Times New Roman"/>
                <w:sz w:val="20"/>
                <w:szCs w:val="20"/>
                <w:lang w:val="lt-LT"/>
              </w:rPr>
              <w:t>/Pa.</w:t>
            </w:r>
          </w:p>
        </w:tc>
        <w:tc>
          <w:tcPr>
            <w:tcW w:w="6237" w:type="dxa"/>
            <w:tcBorders>
              <w:bottom w:val="single" w:sz="4" w:space="0" w:color="auto"/>
              <w:tl2br w:val="nil"/>
            </w:tcBorders>
          </w:tcPr>
          <w:p w14:paraId="72533AD0" w14:textId="3B739C11" w:rsidR="00444E9B" w:rsidRPr="00B668F0" w:rsidRDefault="00444E9B" w:rsidP="00444E9B">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E042124" w14:textId="08101FFA" w:rsidR="00444E9B" w:rsidRPr="00B668F0" w:rsidRDefault="00444E9B" w:rsidP="00444E9B">
            <w:pPr>
              <w:jc w:val="both"/>
              <w:rPr>
                <w:rFonts w:ascii="Times New Roman" w:hAnsi="Times New Roman" w:cs="Times New Roman"/>
                <w:sz w:val="20"/>
                <w:szCs w:val="20"/>
                <w:lang w:val="lt-LT"/>
              </w:rPr>
            </w:pPr>
          </w:p>
        </w:tc>
      </w:tr>
      <w:tr w:rsidR="00444E9B" w:rsidRPr="00B668F0" w14:paraId="5C9CFFDC" w14:textId="77777777" w:rsidTr="00D12A69">
        <w:tc>
          <w:tcPr>
            <w:tcW w:w="846" w:type="dxa"/>
          </w:tcPr>
          <w:p w14:paraId="44EF9D7A" w14:textId="77777777" w:rsidR="00444E9B" w:rsidRPr="00B668F0" w:rsidRDefault="00444E9B" w:rsidP="00444E9B">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7792CCF" w14:textId="6292581C" w:rsidR="00444E9B" w:rsidRPr="00B668F0" w:rsidRDefault="00F038AD" w:rsidP="00444E9B">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 xml:space="preserve">Savasis </w:t>
            </w:r>
            <w:r w:rsidR="00444E9B" w:rsidRPr="00B668F0">
              <w:rPr>
                <w:rFonts w:ascii="Times New Roman" w:eastAsia="Aptos" w:hAnsi="Times New Roman" w:cs="Times New Roman"/>
                <w:sz w:val="20"/>
                <w:szCs w:val="20"/>
                <w:lang w:val="lt-LT"/>
              </w:rPr>
              <w:t xml:space="preserve">triukšmas </w:t>
            </w:r>
            <w:r w:rsidRPr="00B668F0">
              <w:rPr>
                <w:rFonts w:ascii="Times New Roman" w:eastAsia="Aptos" w:hAnsi="Times New Roman" w:cs="Times New Roman"/>
                <w:sz w:val="20"/>
                <w:szCs w:val="20"/>
                <w:lang w:val="lt-LT"/>
              </w:rPr>
              <w:t xml:space="preserve">– </w:t>
            </w:r>
            <w:r w:rsidR="00444E9B" w:rsidRPr="00B668F0">
              <w:rPr>
                <w:rFonts w:ascii="Times New Roman" w:eastAsia="Aptos" w:hAnsi="Times New Roman" w:cs="Times New Roman"/>
                <w:sz w:val="20"/>
                <w:szCs w:val="20"/>
                <w:lang w:val="lt-LT"/>
              </w:rPr>
              <w:t xml:space="preserve">ne didesnis </w:t>
            </w:r>
            <w:r w:rsidRPr="00B668F0">
              <w:rPr>
                <w:rFonts w:ascii="Times New Roman" w:eastAsia="Aptos" w:hAnsi="Times New Roman" w:cs="Times New Roman"/>
                <w:sz w:val="20"/>
                <w:szCs w:val="20"/>
                <w:lang w:val="lt-LT"/>
              </w:rPr>
              <w:t xml:space="preserve">kaip </w:t>
            </w:r>
            <w:r w:rsidR="00444E9B" w:rsidRPr="00B668F0">
              <w:rPr>
                <w:rFonts w:ascii="Times New Roman" w:eastAsia="Aptos" w:hAnsi="Times New Roman" w:cs="Times New Roman"/>
                <w:sz w:val="20"/>
                <w:szCs w:val="20"/>
                <w:lang w:val="lt-LT"/>
              </w:rPr>
              <w:t xml:space="preserve">32 </w:t>
            </w:r>
            <w:proofErr w:type="spellStart"/>
            <w:r w:rsidR="00444E9B" w:rsidRPr="00B668F0">
              <w:rPr>
                <w:rFonts w:ascii="Times New Roman" w:eastAsia="Aptos" w:hAnsi="Times New Roman" w:cs="Times New Roman"/>
                <w:sz w:val="20"/>
                <w:szCs w:val="20"/>
                <w:lang w:val="lt-LT"/>
              </w:rPr>
              <w:t>dB</w:t>
            </w:r>
            <w:proofErr w:type="spellEnd"/>
            <w:r w:rsidR="00444E9B" w:rsidRPr="00B668F0">
              <w:rPr>
                <w:rFonts w:ascii="Times New Roman" w:eastAsia="Aptos" w:hAnsi="Times New Roman" w:cs="Times New Roman"/>
                <w:sz w:val="20"/>
                <w:szCs w:val="20"/>
                <w:lang w:val="lt-LT"/>
              </w:rPr>
              <w:t xml:space="preserve"> (A)</w:t>
            </w:r>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3EB8D2B9" w14:textId="6F7BCB16" w:rsidR="00444E9B" w:rsidRPr="00B668F0" w:rsidRDefault="00444E9B" w:rsidP="00444E9B">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378CEA9" w14:textId="7232B90F" w:rsidR="00444E9B" w:rsidRPr="00B668F0" w:rsidRDefault="00444E9B" w:rsidP="00444E9B">
            <w:pPr>
              <w:jc w:val="both"/>
              <w:rPr>
                <w:rFonts w:ascii="Times New Roman" w:hAnsi="Times New Roman" w:cs="Times New Roman"/>
                <w:sz w:val="20"/>
                <w:szCs w:val="20"/>
                <w:lang w:val="lt-LT"/>
              </w:rPr>
            </w:pPr>
          </w:p>
        </w:tc>
      </w:tr>
      <w:tr w:rsidR="00444E9B" w:rsidRPr="00B668F0" w14:paraId="1DE640C4" w14:textId="77777777" w:rsidTr="00D12A69">
        <w:tc>
          <w:tcPr>
            <w:tcW w:w="846" w:type="dxa"/>
          </w:tcPr>
          <w:p w14:paraId="0E108C4B" w14:textId="77777777" w:rsidR="00444E9B" w:rsidRPr="00B668F0" w:rsidRDefault="00444E9B" w:rsidP="00444E9B">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BE2C5E8" w14:textId="33D45016" w:rsidR="00444E9B" w:rsidRPr="00B668F0" w:rsidRDefault="00444E9B" w:rsidP="00444E9B">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Jungtis: XLR arba lygiavertė.</w:t>
            </w:r>
          </w:p>
        </w:tc>
        <w:tc>
          <w:tcPr>
            <w:tcW w:w="6237" w:type="dxa"/>
            <w:tcBorders>
              <w:bottom w:val="single" w:sz="4" w:space="0" w:color="auto"/>
              <w:tl2br w:val="nil"/>
            </w:tcBorders>
          </w:tcPr>
          <w:p w14:paraId="35CF12A6" w14:textId="4B22CBE6" w:rsidR="00444E9B" w:rsidRPr="00B668F0" w:rsidRDefault="00444E9B" w:rsidP="00444E9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40B3B13" w14:textId="77777777" w:rsidR="00444E9B" w:rsidRPr="00B668F0" w:rsidRDefault="00444E9B" w:rsidP="00444E9B">
            <w:pPr>
              <w:jc w:val="both"/>
              <w:rPr>
                <w:rFonts w:ascii="Times New Roman" w:hAnsi="Times New Roman" w:cs="Times New Roman"/>
                <w:sz w:val="20"/>
                <w:szCs w:val="20"/>
                <w:lang w:val="lt-LT"/>
              </w:rPr>
            </w:pPr>
          </w:p>
        </w:tc>
      </w:tr>
      <w:tr w:rsidR="00FD1678" w:rsidRPr="00EE4EE7" w14:paraId="4EB4ED2B" w14:textId="77777777" w:rsidTr="00D12A69">
        <w:tc>
          <w:tcPr>
            <w:tcW w:w="5807" w:type="dxa"/>
            <w:gridSpan w:val="2"/>
            <w:shd w:val="clear" w:color="auto" w:fill="F2F2F2" w:themeFill="background1" w:themeFillShade="F2"/>
          </w:tcPr>
          <w:p w14:paraId="439B16A8" w14:textId="77777777" w:rsidR="003603E1" w:rsidRPr="00B668F0" w:rsidRDefault="00FD1678" w:rsidP="00444E9B">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Instrumentinis mikrofonas, III tipo</w:t>
            </w:r>
          </w:p>
          <w:p w14:paraId="6F0F8FC9" w14:textId="2846EA66" w:rsidR="00FD1678" w:rsidRPr="00B668F0" w:rsidRDefault="00FD1678" w:rsidP="003603E1">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5A0F94D4" w14:textId="77777777" w:rsidR="009F5D68" w:rsidRPr="00B668F0" w:rsidRDefault="009F5D68" w:rsidP="009F5D68">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430C0842" w14:textId="3E37A640" w:rsidR="00FD1678" w:rsidRPr="00B668F0" w:rsidRDefault="00FD1678" w:rsidP="004A5D3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FA59794" w14:textId="77777777" w:rsidR="00FD1678" w:rsidRPr="00B668F0" w:rsidRDefault="00FD1678" w:rsidP="00444E9B">
            <w:pPr>
              <w:jc w:val="both"/>
              <w:rPr>
                <w:rFonts w:ascii="Times New Roman" w:hAnsi="Times New Roman" w:cs="Times New Roman"/>
                <w:sz w:val="20"/>
                <w:szCs w:val="20"/>
                <w:lang w:val="lt-LT"/>
              </w:rPr>
            </w:pPr>
          </w:p>
        </w:tc>
      </w:tr>
      <w:tr w:rsidR="004A5D38" w:rsidRPr="00B668F0" w14:paraId="51E8834D" w14:textId="77777777" w:rsidTr="00D12A69">
        <w:tc>
          <w:tcPr>
            <w:tcW w:w="846" w:type="dxa"/>
          </w:tcPr>
          <w:p w14:paraId="0DFB73C0"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2943A29" w14:textId="234B225C" w:rsidR="004A5D38" w:rsidRPr="00B668F0" w:rsidRDefault="004A5D38" w:rsidP="004A5D38">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Dinaminis instrumentinis mikrofonas, laidinis, skirtas gitariniams kubams</w:t>
            </w:r>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0B87ED39" w14:textId="4AF2D9AD"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8A44B45" w14:textId="77777777" w:rsidR="004A5D38" w:rsidRPr="00B668F0" w:rsidRDefault="004A5D38" w:rsidP="004A5D38">
            <w:pPr>
              <w:jc w:val="both"/>
              <w:rPr>
                <w:rFonts w:ascii="Times New Roman" w:hAnsi="Times New Roman" w:cs="Times New Roman"/>
                <w:sz w:val="20"/>
                <w:szCs w:val="20"/>
                <w:lang w:val="lt-LT"/>
              </w:rPr>
            </w:pPr>
          </w:p>
        </w:tc>
      </w:tr>
      <w:tr w:rsidR="004A5D38" w:rsidRPr="00B668F0" w14:paraId="4F56866D" w14:textId="77777777" w:rsidTr="00D12A69">
        <w:tc>
          <w:tcPr>
            <w:tcW w:w="846" w:type="dxa"/>
          </w:tcPr>
          <w:p w14:paraId="60020B72"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97DF286" w14:textId="70536FF2" w:rsidR="004A5D38" w:rsidRPr="00B668F0" w:rsidRDefault="004A5D38" w:rsidP="003E3FC0">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Kapsulė</w:t>
            </w:r>
            <w:r w:rsidR="00A02174" w:rsidRPr="00B668F0">
              <w:rPr>
                <w:rFonts w:ascii="Times New Roman" w:eastAsia="Aptos" w:hAnsi="Times New Roman" w:cs="Times New Roman"/>
                <w:sz w:val="20"/>
                <w:szCs w:val="20"/>
                <w:lang w:val="lt-LT"/>
              </w:rPr>
              <w:t xml:space="preserve"> </w:t>
            </w:r>
            <w:r w:rsidR="003E3FC0" w:rsidRPr="00B668F0">
              <w:rPr>
                <w:rFonts w:ascii="Times New Roman" w:eastAsia="Aptos" w:hAnsi="Times New Roman" w:cs="Times New Roman"/>
                <w:sz w:val="20"/>
                <w:szCs w:val="20"/>
                <w:lang w:val="lt-LT"/>
              </w:rPr>
              <w:t>–</w:t>
            </w:r>
            <w:r w:rsidR="00A02174" w:rsidRPr="00B668F0">
              <w:rPr>
                <w:rFonts w:ascii="Times New Roman" w:eastAsia="Aptos" w:hAnsi="Times New Roman" w:cs="Times New Roman"/>
                <w:sz w:val="20"/>
                <w:szCs w:val="20"/>
                <w:lang w:val="lt-LT"/>
              </w:rPr>
              <w:t xml:space="preserve"> </w:t>
            </w:r>
            <w:proofErr w:type="spellStart"/>
            <w:r w:rsidR="003E3FC0" w:rsidRPr="00B668F0">
              <w:rPr>
                <w:rFonts w:ascii="Times New Roman" w:eastAsia="Aptos" w:hAnsi="Times New Roman" w:cs="Times New Roman"/>
                <w:sz w:val="20"/>
                <w:szCs w:val="20"/>
                <w:lang w:val="lt-LT"/>
              </w:rPr>
              <w:t>superkardioidinės</w:t>
            </w:r>
            <w:proofErr w:type="spellEnd"/>
            <w:r w:rsidR="003E3FC0" w:rsidRPr="00B668F0">
              <w:rPr>
                <w:rFonts w:ascii="Times New Roman" w:eastAsia="Aptos" w:hAnsi="Times New Roman" w:cs="Times New Roman"/>
                <w:sz w:val="20"/>
                <w:szCs w:val="20"/>
                <w:lang w:val="lt-LT"/>
              </w:rPr>
              <w:t xml:space="preserve"> kryptingumo charakteristikos</w:t>
            </w:r>
            <w:r w:rsidRPr="00B668F0">
              <w:rPr>
                <w:rFonts w:ascii="Times New Roman" w:eastAsia="Aptos" w:hAnsi="Times New Roman" w:cs="Times New Roman"/>
                <w:sz w:val="20"/>
                <w:szCs w:val="20"/>
                <w:lang w:val="lt-LT"/>
              </w:rPr>
              <w:t xml:space="preserve"> arba lygiavertė.</w:t>
            </w:r>
          </w:p>
        </w:tc>
        <w:tc>
          <w:tcPr>
            <w:tcW w:w="6237" w:type="dxa"/>
            <w:tcBorders>
              <w:bottom w:val="single" w:sz="4" w:space="0" w:color="auto"/>
              <w:tl2br w:val="nil"/>
            </w:tcBorders>
          </w:tcPr>
          <w:p w14:paraId="7FCDDDE9" w14:textId="2E1998FF"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7C72EAE" w14:textId="3A1D3DA7" w:rsidR="004A5D38" w:rsidRPr="00B668F0" w:rsidRDefault="004A5D38" w:rsidP="004A5D38">
            <w:pPr>
              <w:jc w:val="both"/>
              <w:rPr>
                <w:rFonts w:ascii="Times New Roman" w:hAnsi="Times New Roman" w:cs="Times New Roman"/>
                <w:sz w:val="20"/>
                <w:szCs w:val="20"/>
                <w:lang w:val="lt-LT"/>
              </w:rPr>
            </w:pPr>
          </w:p>
        </w:tc>
      </w:tr>
      <w:tr w:rsidR="004A5D38" w:rsidRPr="00EE4EE7" w14:paraId="078C9DC8" w14:textId="77777777" w:rsidTr="00D12A69">
        <w:tc>
          <w:tcPr>
            <w:tcW w:w="846" w:type="dxa"/>
          </w:tcPr>
          <w:p w14:paraId="456FECCC"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1DC28D8" w14:textId="4BFA89C7" w:rsidR="004A5D38" w:rsidRPr="00B668F0" w:rsidRDefault="004A5D38" w:rsidP="004A5D38">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Atkuriamų dažnių diapazonas</w:t>
            </w:r>
            <w:r w:rsidR="003E3FC0" w:rsidRPr="00B668F0">
              <w:rPr>
                <w:rFonts w:ascii="Times New Roman" w:eastAsia="Aptos" w:hAnsi="Times New Roman" w:cs="Times New Roman"/>
                <w:sz w:val="20"/>
                <w:szCs w:val="20"/>
                <w:lang w:val="lt-LT"/>
              </w:rPr>
              <w:t>:</w:t>
            </w:r>
            <w:r w:rsidRPr="00B668F0">
              <w:rPr>
                <w:rFonts w:ascii="Times New Roman" w:eastAsia="Aptos" w:hAnsi="Times New Roman" w:cs="Times New Roman"/>
                <w:sz w:val="20"/>
                <w:szCs w:val="20"/>
                <w:lang w:val="lt-LT"/>
              </w:rPr>
              <w:t xml:space="preserve"> 40 Hz – 18 </w:t>
            </w:r>
            <w:proofErr w:type="spellStart"/>
            <w:r w:rsidRPr="00B668F0">
              <w:rPr>
                <w:rFonts w:ascii="Times New Roman" w:eastAsia="Aptos" w:hAnsi="Times New Roman" w:cs="Times New Roman"/>
                <w:sz w:val="20"/>
                <w:szCs w:val="20"/>
                <w:lang w:val="lt-LT"/>
              </w:rPr>
              <w:t>kHz</w:t>
            </w:r>
            <w:proofErr w:type="spellEnd"/>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2617E566" w14:textId="3BFFD488"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DC8485A" w14:textId="26A783EA" w:rsidR="004A5D38" w:rsidRPr="00B668F0" w:rsidRDefault="004A5D38" w:rsidP="004A5D38">
            <w:pPr>
              <w:jc w:val="both"/>
              <w:rPr>
                <w:rFonts w:ascii="Times New Roman" w:hAnsi="Times New Roman" w:cs="Times New Roman"/>
                <w:sz w:val="20"/>
                <w:szCs w:val="20"/>
                <w:lang w:val="lt-LT"/>
              </w:rPr>
            </w:pPr>
          </w:p>
        </w:tc>
      </w:tr>
      <w:tr w:rsidR="004A5D38" w:rsidRPr="00B668F0" w14:paraId="400AB1D3" w14:textId="77777777" w:rsidTr="00D12A69">
        <w:tc>
          <w:tcPr>
            <w:tcW w:w="846" w:type="dxa"/>
          </w:tcPr>
          <w:p w14:paraId="388DC983"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27887D9" w14:textId="311244FC" w:rsidR="004A5D38" w:rsidRPr="00B668F0" w:rsidRDefault="004A5D38" w:rsidP="00BC36FD">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Jautrumas</w:t>
            </w:r>
            <w:r w:rsidR="00CA7146" w:rsidRPr="00B668F0">
              <w:rPr>
                <w:rFonts w:ascii="Times New Roman" w:eastAsia="Aptos" w:hAnsi="Times New Roman" w:cs="Times New Roman"/>
                <w:sz w:val="20"/>
                <w:szCs w:val="20"/>
                <w:lang w:val="lt-LT"/>
              </w:rPr>
              <w:t xml:space="preserve"> – </w:t>
            </w:r>
            <w:r w:rsidRPr="00B668F0">
              <w:rPr>
                <w:rFonts w:ascii="Times New Roman" w:eastAsia="Aptos" w:hAnsi="Times New Roman" w:cs="Times New Roman"/>
                <w:sz w:val="20"/>
                <w:szCs w:val="20"/>
                <w:lang w:val="lt-LT"/>
              </w:rPr>
              <w:t xml:space="preserve">2 </w:t>
            </w:r>
            <w:proofErr w:type="spellStart"/>
            <w:r w:rsidRPr="00B668F0">
              <w:rPr>
                <w:rFonts w:ascii="Times New Roman" w:eastAsia="Aptos" w:hAnsi="Times New Roman" w:cs="Times New Roman"/>
                <w:sz w:val="20"/>
                <w:szCs w:val="20"/>
                <w:lang w:val="lt-LT"/>
              </w:rPr>
              <w:t>mV</w:t>
            </w:r>
            <w:proofErr w:type="spellEnd"/>
            <w:r w:rsidRPr="00B668F0">
              <w:rPr>
                <w:rFonts w:ascii="Times New Roman" w:eastAsia="Aptos" w:hAnsi="Times New Roman" w:cs="Times New Roman"/>
                <w:sz w:val="20"/>
                <w:szCs w:val="20"/>
                <w:lang w:val="lt-LT"/>
              </w:rPr>
              <w:t>/Pa (</w:t>
            </w:r>
            <w:r w:rsidR="00BC36FD" w:rsidRPr="00B668F0">
              <w:rPr>
                <w:rFonts w:ascii="Times New Roman" w:eastAsia="Aptos" w:hAnsi="Times New Roman" w:cs="Times New Roman"/>
                <w:sz w:val="20"/>
                <w:szCs w:val="20"/>
              </w:rPr>
              <w:t xml:space="preserve">± </w:t>
            </w:r>
            <w:r w:rsidRPr="00B668F0">
              <w:rPr>
                <w:rFonts w:ascii="Times New Roman" w:eastAsia="Aptos" w:hAnsi="Times New Roman" w:cs="Times New Roman"/>
                <w:sz w:val="20"/>
                <w:szCs w:val="20"/>
                <w:lang w:val="lt-LT"/>
              </w:rPr>
              <w:t>10% tolerancija).</w:t>
            </w:r>
          </w:p>
        </w:tc>
        <w:tc>
          <w:tcPr>
            <w:tcW w:w="6237" w:type="dxa"/>
            <w:tcBorders>
              <w:bottom w:val="single" w:sz="4" w:space="0" w:color="auto"/>
              <w:tl2br w:val="nil"/>
            </w:tcBorders>
          </w:tcPr>
          <w:p w14:paraId="550060D4" w14:textId="7CFE2999"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A8F8C6C" w14:textId="0B2E4712" w:rsidR="004A5D38" w:rsidRPr="00B668F0" w:rsidRDefault="004A5D38" w:rsidP="004A5D38">
            <w:pPr>
              <w:jc w:val="both"/>
              <w:rPr>
                <w:rFonts w:ascii="Times New Roman" w:hAnsi="Times New Roman" w:cs="Times New Roman"/>
                <w:sz w:val="20"/>
                <w:szCs w:val="20"/>
                <w:lang w:val="lt-LT"/>
              </w:rPr>
            </w:pPr>
          </w:p>
        </w:tc>
      </w:tr>
      <w:tr w:rsidR="004A5D38" w:rsidRPr="00B668F0" w14:paraId="2AA1A17B" w14:textId="77777777" w:rsidTr="00D12A69">
        <w:tc>
          <w:tcPr>
            <w:tcW w:w="846" w:type="dxa"/>
          </w:tcPr>
          <w:p w14:paraId="7554B408"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D8B8294" w14:textId="13200CE2" w:rsidR="004A5D38" w:rsidRPr="00B668F0" w:rsidRDefault="004A5D38" w:rsidP="004A5D38">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Jungtis: XLR arba lygiavertė</w:t>
            </w:r>
            <w:r w:rsidR="004D3FE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7C1D425A" w14:textId="4A239538"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98767B1" w14:textId="77777777" w:rsidR="004A5D38" w:rsidRPr="00B668F0" w:rsidRDefault="004A5D38" w:rsidP="004A5D38">
            <w:pPr>
              <w:jc w:val="both"/>
              <w:rPr>
                <w:rFonts w:ascii="Times New Roman" w:hAnsi="Times New Roman" w:cs="Times New Roman"/>
                <w:sz w:val="20"/>
                <w:szCs w:val="20"/>
                <w:lang w:val="lt-LT"/>
              </w:rPr>
            </w:pPr>
          </w:p>
        </w:tc>
      </w:tr>
      <w:tr w:rsidR="004A5D38" w:rsidRPr="00EE4EE7" w14:paraId="1EB2255B" w14:textId="77777777" w:rsidTr="00D12A69">
        <w:tc>
          <w:tcPr>
            <w:tcW w:w="5807" w:type="dxa"/>
            <w:gridSpan w:val="2"/>
            <w:shd w:val="clear" w:color="auto" w:fill="F2F2F2" w:themeFill="background1" w:themeFillShade="F2"/>
          </w:tcPr>
          <w:p w14:paraId="72885EF5" w14:textId="77777777" w:rsidR="004A5D38" w:rsidRPr="00B668F0" w:rsidRDefault="004A5D38" w:rsidP="004A5D38">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Instrumentinis mikrofonas, IV tipo</w:t>
            </w:r>
          </w:p>
          <w:p w14:paraId="04C4A4EF" w14:textId="154E2905" w:rsidR="004A5D38" w:rsidRPr="00B668F0" w:rsidRDefault="004A5D38" w:rsidP="004A5D38">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6057B621" w14:textId="77777777" w:rsidR="009F5D68" w:rsidRPr="00B668F0" w:rsidRDefault="009F5D68" w:rsidP="009F5D68">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06F82292" w14:textId="77F1B9C4"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852E1EC" w14:textId="77777777" w:rsidR="004A5D38" w:rsidRPr="00B668F0" w:rsidRDefault="004A5D38" w:rsidP="004A5D38">
            <w:pPr>
              <w:jc w:val="both"/>
              <w:rPr>
                <w:rFonts w:ascii="Times New Roman" w:hAnsi="Times New Roman" w:cs="Times New Roman"/>
                <w:sz w:val="20"/>
                <w:szCs w:val="20"/>
                <w:lang w:val="lt-LT"/>
              </w:rPr>
            </w:pPr>
          </w:p>
        </w:tc>
      </w:tr>
      <w:tr w:rsidR="004A5D38" w:rsidRPr="00B668F0" w14:paraId="22AD7931" w14:textId="77777777" w:rsidTr="00D12A69">
        <w:trPr>
          <w:trHeight w:val="437"/>
        </w:trPr>
        <w:tc>
          <w:tcPr>
            <w:tcW w:w="846" w:type="dxa"/>
          </w:tcPr>
          <w:p w14:paraId="334FC8E2"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6DA621E" w14:textId="24ED50B7" w:rsidR="004A5D38" w:rsidRPr="00B668F0" w:rsidRDefault="004A5D38" w:rsidP="004A5D38">
            <w:pPr>
              <w:spacing w:after="0" w:line="240" w:lineRule="auto"/>
              <w:jc w:val="both"/>
              <w:rPr>
                <w:rFonts w:ascii="Times New Roman" w:hAnsi="Times New Roman" w:cs="Times New Roman"/>
                <w:sz w:val="20"/>
                <w:szCs w:val="20"/>
                <w:lang w:val="lt-LT"/>
              </w:rPr>
            </w:pPr>
            <w:proofErr w:type="spellStart"/>
            <w:r w:rsidRPr="00B668F0">
              <w:rPr>
                <w:rFonts w:ascii="Times New Roman" w:eastAsia="Aptos" w:hAnsi="Times New Roman" w:cs="Times New Roman"/>
                <w:sz w:val="20"/>
                <w:szCs w:val="20"/>
                <w:lang w:val="lt-LT"/>
              </w:rPr>
              <w:t>Kondensatorinis</w:t>
            </w:r>
            <w:proofErr w:type="spellEnd"/>
            <w:r w:rsidRPr="00B668F0">
              <w:rPr>
                <w:rFonts w:ascii="Times New Roman" w:eastAsia="Aptos" w:hAnsi="Times New Roman" w:cs="Times New Roman"/>
                <w:sz w:val="20"/>
                <w:szCs w:val="20"/>
                <w:lang w:val="lt-LT"/>
              </w:rPr>
              <w:t xml:space="preserve"> instrumentinis mikrofonas, laidinis</w:t>
            </w:r>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52F2CE79" w14:textId="5D655C73"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7E7CCED" w14:textId="77777777" w:rsidR="004A5D38" w:rsidRPr="00B668F0" w:rsidRDefault="004A5D38" w:rsidP="004A5D38">
            <w:pPr>
              <w:jc w:val="both"/>
              <w:rPr>
                <w:rFonts w:ascii="Times New Roman" w:hAnsi="Times New Roman" w:cs="Times New Roman"/>
                <w:sz w:val="20"/>
                <w:szCs w:val="20"/>
                <w:lang w:val="lt-LT"/>
              </w:rPr>
            </w:pPr>
          </w:p>
        </w:tc>
      </w:tr>
      <w:tr w:rsidR="004A5D38" w:rsidRPr="00B668F0" w14:paraId="48ECC4E4" w14:textId="77777777" w:rsidTr="00D12A69">
        <w:tc>
          <w:tcPr>
            <w:tcW w:w="846" w:type="dxa"/>
          </w:tcPr>
          <w:p w14:paraId="740EFF26"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E5F5767" w14:textId="3F3E35CD" w:rsidR="004A5D38" w:rsidRPr="00B668F0" w:rsidRDefault="004A5D38" w:rsidP="00BB4E51">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Kapsulė</w:t>
            </w:r>
            <w:r w:rsidR="00BB4E51" w:rsidRPr="00B668F0">
              <w:rPr>
                <w:rFonts w:ascii="Times New Roman" w:eastAsia="Aptos" w:hAnsi="Times New Roman" w:cs="Times New Roman"/>
                <w:sz w:val="20"/>
                <w:szCs w:val="20"/>
                <w:lang w:val="lt-LT"/>
              </w:rPr>
              <w:t xml:space="preserve"> – </w:t>
            </w:r>
            <w:proofErr w:type="spellStart"/>
            <w:r w:rsidR="00BB4E51" w:rsidRPr="00B668F0">
              <w:rPr>
                <w:rFonts w:ascii="Times New Roman" w:eastAsia="Aptos" w:hAnsi="Times New Roman" w:cs="Times New Roman"/>
                <w:sz w:val="20"/>
                <w:szCs w:val="20"/>
                <w:lang w:val="lt-LT"/>
              </w:rPr>
              <w:t>kardioidinės</w:t>
            </w:r>
            <w:proofErr w:type="spellEnd"/>
            <w:r w:rsidR="00BB4E51" w:rsidRPr="00B668F0">
              <w:rPr>
                <w:rFonts w:ascii="Times New Roman" w:eastAsia="Aptos" w:hAnsi="Times New Roman" w:cs="Times New Roman"/>
                <w:sz w:val="20"/>
                <w:szCs w:val="20"/>
                <w:lang w:val="lt-LT"/>
              </w:rPr>
              <w:t xml:space="preserve"> kryptingumo charakteristikos </w:t>
            </w:r>
            <w:r w:rsidRPr="00B668F0">
              <w:rPr>
                <w:rFonts w:ascii="Times New Roman" w:eastAsia="Aptos" w:hAnsi="Times New Roman" w:cs="Times New Roman"/>
                <w:sz w:val="20"/>
                <w:szCs w:val="20"/>
                <w:lang w:val="lt-LT"/>
              </w:rPr>
              <w:t>arba lygiavertė.</w:t>
            </w:r>
          </w:p>
        </w:tc>
        <w:tc>
          <w:tcPr>
            <w:tcW w:w="6237" w:type="dxa"/>
            <w:tcBorders>
              <w:bottom w:val="single" w:sz="4" w:space="0" w:color="auto"/>
              <w:tl2br w:val="nil"/>
            </w:tcBorders>
          </w:tcPr>
          <w:p w14:paraId="2AA8FB56" w14:textId="4592A992"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FBEE1E4" w14:textId="7F235FDA" w:rsidR="004A5D38" w:rsidRPr="00B668F0" w:rsidRDefault="004A5D38" w:rsidP="004A5D38">
            <w:pPr>
              <w:jc w:val="both"/>
              <w:rPr>
                <w:rFonts w:ascii="Times New Roman" w:hAnsi="Times New Roman" w:cs="Times New Roman"/>
                <w:sz w:val="20"/>
                <w:szCs w:val="20"/>
                <w:lang w:val="lt-LT"/>
              </w:rPr>
            </w:pPr>
          </w:p>
        </w:tc>
      </w:tr>
      <w:tr w:rsidR="004A5D38" w:rsidRPr="00EE4EE7" w14:paraId="752C114A" w14:textId="77777777" w:rsidTr="00D12A69">
        <w:tc>
          <w:tcPr>
            <w:tcW w:w="846" w:type="dxa"/>
          </w:tcPr>
          <w:p w14:paraId="3E4A293B"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E1CA46F" w14:textId="50A2D196" w:rsidR="004A5D38" w:rsidRPr="00B668F0" w:rsidRDefault="004A5D38" w:rsidP="004A5D38">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Atkuriamų dažnių diapazonas</w:t>
            </w:r>
            <w:r w:rsidR="00C31E40" w:rsidRPr="00B668F0">
              <w:rPr>
                <w:rFonts w:ascii="Times New Roman" w:eastAsia="Aptos" w:hAnsi="Times New Roman" w:cs="Times New Roman"/>
                <w:sz w:val="20"/>
                <w:szCs w:val="20"/>
                <w:lang w:val="lt-LT"/>
              </w:rPr>
              <w:t>:</w:t>
            </w:r>
            <w:r w:rsidRPr="00B668F0">
              <w:rPr>
                <w:rFonts w:ascii="Times New Roman" w:eastAsia="Aptos" w:hAnsi="Times New Roman" w:cs="Times New Roman"/>
                <w:sz w:val="20"/>
                <w:szCs w:val="20"/>
                <w:lang w:val="lt-LT"/>
              </w:rPr>
              <w:t xml:space="preserve"> 20 Hz – 20 </w:t>
            </w:r>
            <w:proofErr w:type="spellStart"/>
            <w:r w:rsidRPr="00B668F0">
              <w:rPr>
                <w:rFonts w:ascii="Times New Roman" w:eastAsia="Aptos" w:hAnsi="Times New Roman" w:cs="Times New Roman"/>
                <w:sz w:val="20"/>
                <w:szCs w:val="20"/>
                <w:lang w:val="lt-LT"/>
              </w:rPr>
              <w:t>kHz</w:t>
            </w:r>
            <w:proofErr w:type="spellEnd"/>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6BDD14A8" w14:textId="1C96CAAE"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B6E652C" w14:textId="6F9D6DB7" w:rsidR="004A5D38" w:rsidRPr="00B668F0" w:rsidRDefault="004A5D38" w:rsidP="004A5D38">
            <w:pPr>
              <w:jc w:val="both"/>
              <w:rPr>
                <w:rFonts w:ascii="Times New Roman" w:hAnsi="Times New Roman" w:cs="Times New Roman"/>
                <w:sz w:val="20"/>
                <w:szCs w:val="20"/>
                <w:lang w:val="lt-LT"/>
              </w:rPr>
            </w:pPr>
          </w:p>
        </w:tc>
      </w:tr>
      <w:tr w:rsidR="004A5D38" w:rsidRPr="00B668F0" w14:paraId="51BBFE3D" w14:textId="77777777" w:rsidTr="00D12A69">
        <w:tc>
          <w:tcPr>
            <w:tcW w:w="846" w:type="dxa"/>
          </w:tcPr>
          <w:p w14:paraId="36A02896"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941E121" w14:textId="3D86A780" w:rsidR="004A5D38" w:rsidRPr="00B668F0" w:rsidRDefault="004A5D38" w:rsidP="00715143">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Jautrumas</w:t>
            </w:r>
            <w:r w:rsidR="00C31E40" w:rsidRPr="00B668F0">
              <w:rPr>
                <w:rFonts w:ascii="Times New Roman" w:eastAsia="Aptos" w:hAnsi="Times New Roman" w:cs="Times New Roman"/>
                <w:sz w:val="20"/>
                <w:szCs w:val="20"/>
                <w:lang w:val="lt-LT"/>
              </w:rPr>
              <w:t xml:space="preserve"> </w:t>
            </w:r>
            <w:r w:rsidR="00C31E40" w:rsidRPr="00B668F0">
              <w:rPr>
                <w:rFonts w:ascii="Times New Roman" w:eastAsia="Aptos" w:hAnsi="Times New Roman" w:cs="Times New Roman"/>
                <w:sz w:val="20"/>
                <w:szCs w:val="20"/>
              </w:rPr>
              <w:t>–</w:t>
            </w:r>
            <w:r w:rsidRPr="00B668F0">
              <w:rPr>
                <w:rFonts w:ascii="Times New Roman" w:eastAsia="Aptos" w:hAnsi="Times New Roman" w:cs="Times New Roman"/>
                <w:sz w:val="20"/>
                <w:szCs w:val="20"/>
                <w:lang w:val="lt-LT"/>
              </w:rPr>
              <w:t xml:space="preserve"> 5.5 </w:t>
            </w:r>
            <w:proofErr w:type="spellStart"/>
            <w:r w:rsidRPr="00B668F0">
              <w:rPr>
                <w:rFonts w:ascii="Times New Roman" w:eastAsia="Aptos" w:hAnsi="Times New Roman" w:cs="Times New Roman"/>
                <w:sz w:val="20"/>
                <w:szCs w:val="20"/>
                <w:lang w:val="lt-LT"/>
              </w:rPr>
              <w:t>mV</w:t>
            </w:r>
            <w:proofErr w:type="spellEnd"/>
            <w:r w:rsidRPr="00B668F0">
              <w:rPr>
                <w:rFonts w:ascii="Times New Roman" w:eastAsia="Aptos" w:hAnsi="Times New Roman" w:cs="Times New Roman"/>
                <w:sz w:val="20"/>
                <w:szCs w:val="20"/>
                <w:lang w:val="lt-LT"/>
              </w:rPr>
              <w:t>/Pa (</w:t>
            </w:r>
            <w:r w:rsidR="00715143" w:rsidRPr="00B668F0">
              <w:rPr>
                <w:rFonts w:ascii="Times New Roman" w:eastAsia="Aptos" w:hAnsi="Times New Roman" w:cs="Times New Roman"/>
                <w:sz w:val="20"/>
                <w:szCs w:val="20"/>
              </w:rPr>
              <w:t>±</w:t>
            </w:r>
            <w:r w:rsidR="00715143" w:rsidRPr="00B668F0">
              <w:rPr>
                <w:rFonts w:ascii="Times New Roman" w:eastAsia="Aptos" w:hAnsi="Times New Roman" w:cs="Times New Roman"/>
                <w:sz w:val="20"/>
                <w:szCs w:val="20"/>
                <w:lang w:val="lt-LT"/>
              </w:rPr>
              <w:t xml:space="preserve"> </w:t>
            </w:r>
            <w:r w:rsidRPr="00B668F0">
              <w:rPr>
                <w:rFonts w:ascii="Times New Roman" w:eastAsia="Aptos" w:hAnsi="Times New Roman" w:cs="Times New Roman"/>
                <w:sz w:val="20"/>
                <w:szCs w:val="20"/>
                <w:lang w:val="lt-LT"/>
              </w:rPr>
              <w:t>10% tolerancija)</w:t>
            </w:r>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2F667246" w14:textId="15BA9A3C"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83AC59E" w14:textId="3FA633F5" w:rsidR="004A5D38" w:rsidRPr="00B668F0" w:rsidRDefault="004A5D38" w:rsidP="004A5D38">
            <w:pPr>
              <w:jc w:val="both"/>
              <w:rPr>
                <w:rFonts w:ascii="Times New Roman" w:hAnsi="Times New Roman" w:cs="Times New Roman"/>
                <w:sz w:val="20"/>
                <w:szCs w:val="20"/>
                <w:lang w:val="lt-LT"/>
              </w:rPr>
            </w:pPr>
          </w:p>
        </w:tc>
      </w:tr>
      <w:tr w:rsidR="004A5D38" w:rsidRPr="00B668F0" w14:paraId="632643CE" w14:textId="77777777" w:rsidTr="00D12A69">
        <w:tc>
          <w:tcPr>
            <w:tcW w:w="846" w:type="dxa"/>
          </w:tcPr>
          <w:p w14:paraId="4C1CC73A"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713DCCE" w14:textId="71D4A985" w:rsidR="004A5D38" w:rsidRPr="00B668F0" w:rsidRDefault="004A5D38" w:rsidP="004A5D38">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Reguliuojamas žemų dažnių filtras</w:t>
            </w:r>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200A916C" w14:textId="0735AF34"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07993C1" w14:textId="77777777" w:rsidR="004A5D38" w:rsidRPr="00B668F0" w:rsidRDefault="004A5D38" w:rsidP="004A5D38">
            <w:pPr>
              <w:jc w:val="both"/>
              <w:rPr>
                <w:rFonts w:ascii="Times New Roman" w:hAnsi="Times New Roman" w:cs="Times New Roman"/>
                <w:sz w:val="20"/>
                <w:szCs w:val="20"/>
                <w:lang w:val="lt-LT"/>
              </w:rPr>
            </w:pPr>
          </w:p>
        </w:tc>
      </w:tr>
      <w:tr w:rsidR="004A5D38" w:rsidRPr="00B668F0" w14:paraId="7464795B" w14:textId="77777777" w:rsidTr="00D12A69">
        <w:tc>
          <w:tcPr>
            <w:tcW w:w="846" w:type="dxa"/>
          </w:tcPr>
          <w:p w14:paraId="4E0416DE"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DEE251C" w14:textId="4629AF28" w:rsidR="004A5D38" w:rsidRPr="00B668F0" w:rsidRDefault="004A5D38" w:rsidP="004A5D38">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Jungtis: XLR arba lygiavertė</w:t>
            </w:r>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04124A37" w14:textId="07715007"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CB5C572" w14:textId="77777777" w:rsidR="004A5D38" w:rsidRPr="00B668F0" w:rsidRDefault="004A5D38" w:rsidP="004A5D38">
            <w:pPr>
              <w:jc w:val="both"/>
              <w:rPr>
                <w:rFonts w:ascii="Times New Roman" w:hAnsi="Times New Roman" w:cs="Times New Roman"/>
                <w:sz w:val="20"/>
                <w:szCs w:val="20"/>
                <w:lang w:val="lt-LT"/>
              </w:rPr>
            </w:pPr>
          </w:p>
        </w:tc>
      </w:tr>
      <w:tr w:rsidR="004A5D38" w:rsidRPr="00B668F0" w14:paraId="150461CA" w14:textId="77777777" w:rsidTr="00D12A69">
        <w:tc>
          <w:tcPr>
            <w:tcW w:w="5807" w:type="dxa"/>
            <w:gridSpan w:val="2"/>
            <w:shd w:val="clear" w:color="auto" w:fill="F2F2F2" w:themeFill="background1" w:themeFillShade="F2"/>
          </w:tcPr>
          <w:p w14:paraId="19601D94" w14:textId="77777777" w:rsidR="004A5D38" w:rsidRPr="00B668F0" w:rsidRDefault="004A5D38" w:rsidP="004A5D38">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Būgnų mikrofonai</w:t>
            </w:r>
          </w:p>
          <w:p w14:paraId="2A40F01A" w14:textId="20384724" w:rsidR="004A5D38" w:rsidRPr="00B668F0" w:rsidRDefault="004A5D38" w:rsidP="004A5D38">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r w:rsidR="00372EBE" w:rsidRPr="00B668F0">
              <w:rPr>
                <w:rFonts w:ascii="Times New Roman" w:hAnsi="Times New Roman" w:cs="Times New Roman"/>
                <w:sz w:val="20"/>
                <w:szCs w:val="20"/>
                <w:lang w:val="lt-LT"/>
              </w:rPr>
              <w:t>.</w:t>
            </w:r>
          </w:p>
          <w:p w14:paraId="168EE4EA" w14:textId="77777777" w:rsidR="004A5D38" w:rsidRPr="00B668F0" w:rsidRDefault="004A5D38" w:rsidP="00BA0E93">
            <w:pPr>
              <w:spacing w:after="0" w:line="240" w:lineRule="auto"/>
              <w:jc w:val="both"/>
              <w:rPr>
                <w:rFonts w:ascii="Times New Roman" w:hAnsi="Times New Roman" w:cs="Times New Roman"/>
                <w:sz w:val="20"/>
                <w:szCs w:val="20"/>
                <w:lang w:val="lt-LT"/>
              </w:rPr>
            </w:pPr>
          </w:p>
          <w:p w14:paraId="76E2C732" w14:textId="77777777" w:rsidR="004A5D38" w:rsidRPr="00B668F0" w:rsidRDefault="004A5D38" w:rsidP="004A5D38">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Komplektą sudaro:</w:t>
            </w:r>
          </w:p>
          <w:p w14:paraId="2F5FDA05" w14:textId="06785339" w:rsidR="004A5D38" w:rsidRPr="00B668F0" w:rsidRDefault="004A5D38" w:rsidP="00BA0E93">
            <w:pPr>
              <w:pStyle w:val="ListParagraph"/>
              <w:numPr>
                <w:ilvl w:val="0"/>
                <w:numId w:val="15"/>
              </w:numPr>
              <w:spacing w:after="0" w:line="240" w:lineRule="auto"/>
              <w:ind w:left="318"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mikrofonas I tipo </w:t>
            </w:r>
            <w:proofErr w:type="spellStart"/>
            <w:r w:rsidRPr="00B668F0">
              <w:rPr>
                <w:rFonts w:ascii="Times New Roman" w:hAnsi="Times New Roman" w:cs="Times New Roman"/>
                <w:sz w:val="20"/>
                <w:szCs w:val="20"/>
                <w:lang w:val="lt-LT"/>
              </w:rPr>
              <w:t>kick</w:t>
            </w:r>
            <w:proofErr w:type="spellEnd"/>
            <w:r w:rsidRPr="00B668F0">
              <w:rPr>
                <w:rFonts w:ascii="Times New Roman" w:hAnsi="Times New Roman" w:cs="Times New Roman"/>
                <w:sz w:val="20"/>
                <w:szCs w:val="20"/>
                <w:lang w:val="lt-LT"/>
              </w:rPr>
              <w:t xml:space="preserve"> būgnui</w:t>
            </w:r>
            <w:r w:rsidR="00FA1368" w:rsidRPr="00B668F0">
              <w:rPr>
                <w:rFonts w:ascii="Times New Roman" w:hAnsi="Times New Roman" w:cs="Times New Roman"/>
                <w:sz w:val="20"/>
                <w:szCs w:val="20"/>
                <w:lang w:val="lt-LT"/>
              </w:rPr>
              <w:t xml:space="preserve"> – 1 vnt</w:t>
            </w:r>
            <w:r w:rsidR="00C03CBE"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w:t>
            </w:r>
          </w:p>
          <w:p w14:paraId="0B3BC810" w14:textId="511D6794" w:rsidR="004A5D38" w:rsidRPr="00B668F0" w:rsidRDefault="004A5D38" w:rsidP="00BA0E93">
            <w:pPr>
              <w:pStyle w:val="ListParagraph"/>
              <w:numPr>
                <w:ilvl w:val="0"/>
                <w:numId w:val="15"/>
              </w:numPr>
              <w:spacing w:after="0" w:line="240" w:lineRule="auto"/>
              <w:ind w:left="318"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mikrofonas II tipo </w:t>
            </w:r>
            <w:proofErr w:type="spellStart"/>
            <w:r w:rsidRPr="00B668F0">
              <w:rPr>
                <w:rFonts w:ascii="Times New Roman" w:hAnsi="Times New Roman" w:cs="Times New Roman"/>
                <w:sz w:val="20"/>
                <w:szCs w:val="20"/>
                <w:lang w:val="lt-LT"/>
              </w:rPr>
              <w:t>kick</w:t>
            </w:r>
            <w:proofErr w:type="spellEnd"/>
            <w:r w:rsidRPr="00B668F0">
              <w:rPr>
                <w:rFonts w:ascii="Times New Roman" w:hAnsi="Times New Roman" w:cs="Times New Roman"/>
                <w:sz w:val="20"/>
                <w:szCs w:val="20"/>
                <w:lang w:val="lt-LT"/>
              </w:rPr>
              <w:t xml:space="preserve"> būgnui</w:t>
            </w:r>
            <w:r w:rsidR="00863C7D" w:rsidRPr="00B668F0">
              <w:rPr>
                <w:rFonts w:ascii="Times New Roman" w:hAnsi="Times New Roman" w:cs="Times New Roman"/>
                <w:sz w:val="20"/>
                <w:szCs w:val="20"/>
                <w:lang w:val="lt-LT"/>
              </w:rPr>
              <w:t xml:space="preserve"> </w:t>
            </w:r>
            <w:r w:rsidR="00811C75" w:rsidRPr="00B668F0">
              <w:rPr>
                <w:rFonts w:ascii="Times New Roman" w:hAnsi="Times New Roman" w:cs="Times New Roman"/>
                <w:sz w:val="20"/>
                <w:szCs w:val="20"/>
                <w:lang w:val="lt-LT"/>
              </w:rPr>
              <w:t xml:space="preserve">– </w:t>
            </w:r>
            <w:r w:rsidR="00863C7D" w:rsidRPr="00B668F0">
              <w:rPr>
                <w:rFonts w:ascii="Times New Roman" w:hAnsi="Times New Roman" w:cs="Times New Roman"/>
                <w:sz w:val="20"/>
                <w:szCs w:val="20"/>
                <w:lang w:val="lt-LT"/>
              </w:rPr>
              <w:t>1 vnt.</w:t>
            </w:r>
            <w:r w:rsidRPr="00B668F0">
              <w:rPr>
                <w:rFonts w:ascii="Times New Roman" w:hAnsi="Times New Roman" w:cs="Times New Roman"/>
                <w:sz w:val="20"/>
                <w:szCs w:val="20"/>
                <w:lang w:val="lt-LT"/>
              </w:rPr>
              <w:t>;</w:t>
            </w:r>
          </w:p>
          <w:p w14:paraId="0F76C3EA" w14:textId="701B899B" w:rsidR="004A5D38" w:rsidRPr="00B668F0" w:rsidRDefault="004A5D38" w:rsidP="00BA0E93">
            <w:pPr>
              <w:pStyle w:val="ListParagraph"/>
              <w:numPr>
                <w:ilvl w:val="0"/>
                <w:numId w:val="15"/>
              </w:numPr>
              <w:spacing w:after="0" w:line="240" w:lineRule="auto"/>
              <w:ind w:left="318"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dinaminiai mikrofonai </w:t>
            </w:r>
            <w:proofErr w:type="spellStart"/>
            <w:r w:rsidRPr="00B668F0">
              <w:rPr>
                <w:rFonts w:ascii="Times New Roman" w:hAnsi="Times New Roman" w:cs="Times New Roman"/>
                <w:sz w:val="20"/>
                <w:szCs w:val="20"/>
                <w:lang w:val="lt-LT"/>
              </w:rPr>
              <w:t>snare</w:t>
            </w:r>
            <w:proofErr w:type="spellEnd"/>
            <w:r w:rsidRPr="00B668F0">
              <w:rPr>
                <w:rFonts w:ascii="Times New Roman" w:hAnsi="Times New Roman" w:cs="Times New Roman"/>
                <w:sz w:val="20"/>
                <w:szCs w:val="20"/>
                <w:lang w:val="lt-LT"/>
              </w:rPr>
              <w:t>/</w:t>
            </w:r>
            <w:proofErr w:type="spellStart"/>
            <w:r w:rsidRPr="00B668F0">
              <w:rPr>
                <w:rFonts w:ascii="Times New Roman" w:hAnsi="Times New Roman" w:cs="Times New Roman"/>
                <w:sz w:val="20"/>
                <w:szCs w:val="20"/>
                <w:lang w:val="lt-LT"/>
              </w:rPr>
              <w:t>tom</w:t>
            </w:r>
            <w:proofErr w:type="spellEnd"/>
            <w:r w:rsidRPr="00B668F0">
              <w:rPr>
                <w:rFonts w:ascii="Times New Roman" w:hAnsi="Times New Roman" w:cs="Times New Roman"/>
                <w:sz w:val="20"/>
                <w:szCs w:val="20"/>
                <w:lang w:val="lt-LT"/>
              </w:rPr>
              <w:t xml:space="preserve"> būgnams</w:t>
            </w:r>
            <w:r w:rsidR="00983581" w:rsidRPr="00B668F0">
              <w:rPr>
                <w:rFonts w:ascii="Times New Roman" w:hAnsi="Times New Roman" w:cs="Times New Roman"/>
                <w:sz w:val="20"/>
                <w:szCs w:val="20"/>
                <w:lang w:val="lt-LT"/>
              </w:rPr>
              <w:t xml:space="preserve"> – 3 vnt.</w:t>
            </w:r>
            <w:r w:rsidRPr="00B668F0">
              <w:rPr>
                <w:rFonts w:ascii="Times New Roman" w:hAnsi="Times New Roman" w:cs="Times New Roman"/>
                <w:sz w:val="20"/>
                <w:szCs w:val="20"/>
                <w:lang w:val="lt-LT"/>
              </w:rPr>
              <w:t>;</w:t>
            </w:r>
          </w:p>
          <w:p w14:paraId="3F9E2EF8" w14:textId="6613F414" w:rsidR="004A5D38" w:rsidRPr="00B668F0" w:rsidRDefault="004A5D38" w:rsidP="00BA0E93">
            <w:pPr>
              <w:pStyle w:val="ListParagraph"/>
              <w:numPr>
                <w:ilvl w:val="0"/>
                <w:numId w:val="15"/>
              </w:numPr>
              <w:spacing w:after="0" w:line="240" w:lineRule="auto"/>
              <w:ind w:left="318" w:firstLine="0"/>
              <w:jc w:val="both"/>
              <w:rPr>
                <w:rFonts w:ascii="Times New Roman" w:hAnsi="Times New Roman" w:cs="Times New Roman"/>
                <w:b/>
                <w:bCs/>
                <w:caps/>
                <w:sz w:val="20"/>
                <w:szCs w:val="20"/>
                <w:lang w:val="lt-LT"/>
              </w:rPr>
            </w:pPr>
            <w:proofErr w:type="spellStart"/>
            <w:r w:rsidRPr="00B668F0">
              <w:rPr>
                <w:rFonts w:ascii="Times New Roman" w:hAnsi="Times New Roman" w:cs="Times New Roman"/>
                <w:sz w:val="20"/>
                <w:szCs w:val="20"/>
                <w:lang w:val="lt-LT"/>
              </w:rPr>
              <w:t>overhead</w:t>
            </w:r>
            <w:proofErr w:type="spellEnd"/>
            <w:r w:rsidRPr="00B668F0">
              <w:rPr>
                <w:rFonts w:ascii="Times New Roman" w:hAnsi="Times New Roman" w:cs="Times New Roman"/>
                <w:sz w:val="20"/>
                <w:szCs w:val="20"/>
                <w:lang w:val="lt-LT"/>
              </w:rPr>
              <w:t xml:space="preserve"> tipo mikrofonai lėkštėms</w:t>
            </w:r>
            <w:r w:rsidR="00983581" w:rsidRPr="00B668F0">
              <w:rPr>
                <w:rFonts w:ascii="Times New Roman" w:hAnsi="Times New Roman" w:cs="Times New Roman"/>
                <w:sz w:val="20"/>
                <w:szCs w:val="20"/>
                <w:lang w:val="lt-LT"/>
              </w:rPr>
              <w:t xml:space="preserve"> – 2 vnt</w:t>
            </w:r>
            <w:r w:rsidR="00D940CF" w:rsidRPr="00B668F0">
              <w:rPr>
                <w:rFonts w:ascii="Times New Roman" w:hAnsi="Times New Roman" w:cs="Times New Roman"/>
                <w:sz w:val="20"/>
                <w:szCs w:val="20"/>
                <w:lang w:val="lt-LT"/>
              </w:rPr>
              <w:t>.</w:t>
            </w:r>
          </w:p>
        </w:tc>
        <w:tc>
          <w:tcPr>
            <w:tcW w:w="6237" w:type="dxa"/>
            <w:tcBorders>
              <w:bottom w:val="single" w:sz="4" w:space="0" w:color="auto"/>
              <w:tl2br w:val="single" w:sz="4" w:space="0" w:color="auto"/>
            </w:tcBorders>
          </w:tcPr>
          <w:p w14:paraId="327CB237" w14:textId="77777777" w:rsidR="004A5D38" w:rsidRPr="00B668F0" w:rsidRDefault="004A5D38" w:rsidP="004A5D3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4CDC4D0" w14:textId="77777777" w:rsidR="004A5D38" w:rsidRPr="00B668F0" w:rsidRDefault="004A5D38" w:rsidP="004A5D38">
            <w:pPr>
              <w:jc w:val="both"/>
              <w:rPr>
                <w:rFonts w:ascii="Times New Roman" w:hAnsi="Times New Roman" w:cs="Times New Roman"/>
                <w:sz w:val="20"/>
                <w:szCs w:val="20"/>
                <w:lang w:val="lt-LT"/>
              </w:rPr>
            </w:pPr>
          </w:p>
        </w:tc>
      </w:tr>
      <w:tr w:rsidR="004A5D38" w:rsidRPr="00EE4EE7" w14:paraId="06C07BCE" w14:textId="77777777" w:rsidTr="00D12A69">
        <w:tc>
          <w:tcPr>
            <w:tcW w:w="846" w:type="dxa"/>
          </w:tcPr>
          <w:p w14:paraId="64285062" w14:textId="77777777" w:rsidR="004A5D38" w:rsidRPr="00B668F0" w:rsidRDefault="004A5D38" w:rsidP="004A5D38">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63C78F3E" w14:textId="77777777" w:rsidR="004A5D38" w:rsidRPr="00B668F0" w:rsidRDefault="00C25335" w:rsidP="004A5D38">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 xml:space="preserve">Mikrofonas I tipo </w:t>
            </w:r>
            <w:proofErr w:type="spellStart"/>
            <w:r w:rsidRPr="00B668F0">
              <w:rPr>
                <w:rFonts w:ascii="Times New Roman" w:hAnsi="Times New Roman" w:cs="Times New Roman"/>
                <w:b/>
                <w:bCs/>
                <w:sz w:val="20"/>
                <w:szCs w:val="20"/>
                <w:lang w:val="lt-LT"/>
              </w:rPr>
              <w:t>kick</w:t>
            </w:r>
            <w:proofErr w:type="spellEnd"/>
            <w:r w:rsidRPr="00B668F0">
              <w:rPr>
                <w:rFonts w:ascii="Times New Roman" w:hAnsi="Times New Roman" w:cs="Times New Roman"/>
                <w:b/>
                <w:bCs/>
                <w:sz w:val="20"/>
                <w:szCs w:val="20"/>
                <w:lang w:val="lt-LT"/>
              </w:rPr>
              <w:t xml:space="preserve"> būgnui</w:t>
            </w:r>
          </w:p>
          <w:p w14:paraId="79A09CCF" w14:textId="37042E13" w:rsidR="00C25335" w:rsidRPr="00B668F0" w:rsidRDefault="00C25335" w:rsidP="004A5D3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p>
        </w:tc>
        <w:tc>
          <w:tcPr>
            <w:tcW w:w="6237" w:type="dxa"/>
            <w:tcBorders>
              <w:bottom w:val="single" w:sz="4" w:space="0" w:color="auto"/>
              <w:tl2br w:val="nil"/>
            </w:tcBorders>
          </w:tcPr>
          <w:p w14:paraId="144EDCB5" w14:textId="77777777" w:rsidR="009F5D68" w:rsidRPr="00B668F0" w:rsidRDefault="009F5D68" w:rsidP="00CA6D12">
            <w:pPr>
              <w:spacing w:after="4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21ACAFE8" w14:textId="0F709036" w:rsidR="004A5D38" w:rsidRPr="00B668F0" w:rsidRDefault="004A5D38" w:rsidP="00C25335">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8E510C0" w14:textId="77777777" w:rsidR="004A5D38" w:rsidRPr="00B668F0" w:rsidRDefault="004A5D38" w:rsidP="004A5D38">
            <w:pPr>
              <w:jc w:val="both"/>
              <w:rPr>
                <w:rFonts w:ascii="Times New Roman" w:hAnsi="Times New Roman" w:cs="Times New Roman"/>
                <w:sz w:val="20"/>
                <w:szCs w:val="20"/>
                <w:lang w:val="lt-LT"/>
              </w:rPr>
            </w:pPr>
          </w:p>
        </w:tc>
      </w:tr>
      <w:tr w:rsidR="00C25335" w:rsidRPr="00B668F0" w14:paraId="3834C18C" w14:textId="77777777" w:rsidTr="00D12A69">
        <w:tc>
          <w:tcPr>
            <w:tcW w:w="846" w:type="dxa"/>
          </w:tcPr>
          <w:p w14:paraId="215A5073"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20CD119D" w14:textId="2C0791A3" w:rsidR="00C25335" w:rsidRPr="00B668F0" w:rsidRDefault="00C25335" w:rsidP="00C2533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Dinaminis instrumentinis mikrofonas, laidinis</w:t>
            </w:r>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76297299" w14:textId="6B581803"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F1E4B1F" w14:textId="77777777" w:rsidR="00C25335" w:rsidRPr="00B668F0" w:rsidRDefault="00C25335" w:rsidP="00C25335">
            <w:pPr>
              <w:jc w:val="both"/>
              <w:rPr>
                <w:rFonts w:ascii="Times New Roman" w:hAnsi="Times New Roman" w:cs="Times New Roman"/>
                <w:sz w:val="20"/>
                <w:szCs w:val="20"/>
                <w:lang w:val="lt-LT"/>
              </w:rPr>
            </w:pPr>
          </w:p>
        </w:tc>
      </w:tr>
      <w:tr w:rsidR="00C25335" w:rsidRPr="00B668F0" w14:paraId="73D710C5" w14:textId="77777777" w:rsidTr="00D12A69">
        <w:tc>
          <w:tcPr>
            <w:tcW w:w="846" w:type="dxa"/>
          </w:tcPr>
          <w:p w14:paraId="5AF1F72B"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0FA40843" w14:textId="26879ED3" w:rsidR="00C25335" w:rsidRPr="00B668F0" w:rsidRDefault="00C25335" w:rsidP="00920CBB">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 xml:space="preserve">Kapsulės </w:t>
            </w:r>
            <w:r w:rsidR="00920CBB" w:rsidRPr="00B668F0">
              <w:rPr>
                <w:rFonts w:ascii="Times New Roman" w:eastAsia="Aptos" w:hAnsi="Times New Roman" w:cs="Times New Roman"/>
                <w:sz w:val="20"/>
                <w:szCs w:val="20"/>
                <w:lang w:val="lt-LT"/>
              </w:rPr>
              <w:t xml:space="preserve">– </w:t>
            </w:r>
            <w:proofErr w:type="spellStart"/>
            <w:r w:rsidR="00920CBB" w:rsidRPr="00B668F0">
              <w:rPr>
                <w:rFonts w:ascii="Times New Roman" w:eastAsia="Aptos" w:hAnsi="Times New Roman" w:cs="Times New Roman"/>
                <w:sz w:val="20"/>
                <w:szCs w:val="20"/>
                <w:lang w:val="lt-LT"/>
              </w:rPr>
              <w:t>superkardioidinės</w:t>
            </w:r>
            <w:proofErr w:type="spellEnd"/>
            <w:r w:rsidR="00920CBB" w:rsidRPr="00B668F0">
              <w:rPr>
                <w:rFonts w:ascii="Times New Roman" w:eastAsia="Aptos" w:hAnsi="Times New Roman" w:cs="Times New Roman"/>
                <w:sz w:val="20"/>
                <w:szCs w:val="20"/>
                <w:lang w:val="lt-LT"/>
              </w:rPr>
              <w:t xml:space="preserve"> kryptingumo charakteristikos</w:t>
            </w:r>
            <w:r w:rsidRPr="00B668F0">
              <w:rPr>
                <w:rFonts w:ascii="Times New Roman" w:eastAsia="Aptos" w:hAnsi="Times New Roman" w:cs="Times New Roman"/>
                <w:sz w:val="20"/>
                <w:szCs w:val="20"/>
                <w:lang w:val="lt-LT"/>
              </w:rPr>
              <w:t xml:space="preserve"> arba lygiavertė.</w:t>
            </w:r>
          </w:p>
        </w:tc>
        <w:tc>
          <w:tcPr>
            <w:tcW w:w="6237" w:type="dxa"/>
            <w:tcBorders>
              <w:bottom w:val="single" w:sz="4" w:space="0" w:color="auto"/>
              <w:tl2br w:val="nil"/>
            </w:tcBorders>
          </w:tcPr>
          <w:p w14:paraId="22DDAB70" w14:textId="3F6AC669"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D06AAE6" w14:textId="760820B2" w:rsidR="00C25335" w:rsidRPr="00B668F0" w:rsidRDefault="00C25335" w:rsidP="00C25335">
            <w:pPr>
              <w:jc w:val="both"/>
              <w:rPr>
                <w:rFonts w:ascii="Times New Roman" w:hAnsi="Times New Roman" w:cs="Times New Roman"/>
                <w:sz w:val="20"/>
                <w:szCs w:val="20"/>
                <w:lang w:val="lt-LT"/>
              </w:rPr>
            </w:pPr>
          </w:p>
        </w:tc>
      </w:tr>
      <w:tr w:rsidR="00C25335" w:rsidRPr="00EE4EE7" w14:paraId="7EAE3FFB" w14:textId="77777777" w:rsidTr="00D12A69">
        <w:tc>
          <w:tcPr>
            <w:tcW w:w="846" w:type="dxa"/>
          </w:tcPr>
          <w:p w14:paraId="1CAB3FE4"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70BEDE13" w14:textId="3BE4CC49" w:rsidR="00C25335" w:rsidRPr="00B668F0" w:rsidRDefault="00C25335" w:rsidP="00C2533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Atkuriamų dažnių diapazonas</w:t>
            </w:r>
            <w:r w:rsidR="002625C1" w:rsidRPr="00B668F0">
              <w:rPr>
                <w:rFonts w:ascii="Times New Roman" w:eastAsia="Aptos" w:hAnsi="Times New Roman" w:cs="Times New Roman"/>
                <w:sz w:val="20"/>
                <w:szCs w:val="20"/>
                <w:lang w:val="lt-LT"/>
              </w:rPr>
              <w:t>:</w:t>
            </w:r>
            <w:r w:rsidRPr="00B668F0">
              <w:rPr>
                <w:rFonts w:ascii="Times New Roman" w:eastAsia="Aptos" w:hAnsi="Times New Roman" w:cs="Times New Roman"/>
                <w:sz w:val="20"/>
                <w:szCs w:val="20"/>
                <w:lang w:val="lt-LT"/>
              </w:rPr>
              <w:t xml:space="preserve"> 20 Hz –</w:t>
            </w:r>
            <w:r w:rsidR="002625C1" w:rsidRPr="00B668F0">
              <w:rPr>
                <w:rFonts w:ascii="Times New Roman" w:eastAsia="Aptos" w:hAnsi="Times New Roman" w:cs="Times New Roman"/>
                <w:sz w:val="20"/>
                <w:szCs w:val="20"/>
                <w:lang w:val="lt-LT"/>
              </w:rPr>
              <w:t xml:space="preserve"> </w:t>
            </w:r>
            <w:r w:rsidRPr="00B668F0">
              <w:rPr>
                <w:rFonts w:ascii="Times New Roman" w:eastAsia="Aptos" w:hAnsi="Times New Roman" w:cs="Times New Roman"/>
                <w:sz w:val="20"/>
                <w:szCs w:val="20"/>
                <w:lang w:val="lt-LT"/>
              </w:rPr>
              <w:t xml:space="preserve">10 </w:t>
            </w:r>
            <w:proofErr w:type="spellStart"/>
            <w:r w:rsidRPr="00B668F0">
              <w:rPr>
                <w:rFonts w:ascii="Times New Roman" w:eastAsia="Aptos" w:hAnsi="Times New Roman" w:cs="Times New Roman"/>
                <w:sz w:val="20"/>
                <w:szCs w:val="20"/>
                <w:lang w:val="lt-LT"/>
              </w:rPr>
              <w:t>kHz</w:t>
            </w:r>
            <w:proofErr w:type="spellEnd"/>
            <w:r w:rsidR="009F5D68"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655A6D58" w14:textId="40FC50D8"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921BF21" w14:textId="46430CA8" w:rsidR="00C25335" w:rsidRPr="00B668F0" w:rsidRDefault="00C25335" w:rsidP="00C25335">
            <w:pPr>
              <w:jc w:val="both"/>
              <w:rPr>
                <w:rFonts w:ascii="Times New Roman" w:hAnsi="Times New Roman" w:cs="Times New Roman"/>
                <w:sz w:val="20"/>
                <w:szCs w:val="20"/>
                <w:lang w:val="lt-LT"/>
              </w:rPr>
            </w:pPr>
          </w:p>
        </w:tc>
      </w:tr>
      <w:tr w:rsidR="00C25335" w:rsidRPr="00B668F0" w14:paraId="6C2592F0" w14:textId="77777777" w:rsidTr="00D12A69">
        <w:tc>
          <w:tcPr>
            <w:tcW w:w="846" w:type="dxa"/>
          </w:tcPr>
          <w:p w14:paraId="7DD98F12"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1E528E5E" w14:textId="77E1E2C9" w:rsidR="00C25335" w:rsidRPr="00B668F0" w:rsidRDefault="00C25335" w:rsidP="0098642B">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Jautrumas</w:t>
            </w:r>
            <w:r w:rsidR="002625C1" w:rsidRPr="00B668F0">
              <w:rPr>
                <w:rFonts w:ascii="Times New Roman" w:eastAsia="Aptos" w:hAnsi="Times New Roman" w:cs="Times New Roman"/>
                <w:sz w:val="20"/>
                <w:szCs w:val="20"/>
                <w:lang w:val="lt-LT"/>
              </w:rPr>
              <w:t xml:space="preserve"> – </w:t>
            </w:r>
            <w:r w:rsidRPr="00B668F0">
              <w:rPr>
                <w:rFonts w:ascii="Times New Roman" w:eastAsia="Aptos" w:hAnsi="Times New Roman" w:cs="Times New Roman"/>
                <w:sz w:val="20"/>
                <w:szCs w:val="20"/>
                <w:lang w:val="lt-LT"/>
              </w:rPr>
              <w:t xml:space="preserve">0.5 </w:t>
            </w:r>
            <w:proofErr w:type="spellStart"/>
            <w:r w:rsidRPr="00B668F0">
              <w:rPr>
                <w:rFonts w:ascii="Times New Roman" w:eastAsia="Aptos" w:hAnsi="Times New Roman" w:cs="Times New Roman"/>
                <w:sz w:val="20"/>
                <w:szCs w:val="20"/>
                <w:lang w:val="lt-LT"/>
              </w:rPr>
              <w:t>mV</w:t>
            </w:r>
            <w:proofErr w:type="spellEnd"/>
            <w:r w:rsidRPr="00B668F0">
              <w:rPr>
                <w:rFonts w:ascii="Times New Roman" w:eastAsia="Aptos" w:hAnsi="Times New Roman" w:cs="Times New Roman"/>
                <w:sz w:val="20"/>
                <w:szCs w:val="20"/>
                <w:lang w:val="lt-LT"/>
              </w:rPr>
              <w:t xml:space="preserve"> (</w:t>
            </w:r>
            <w:r w:rsidR="0098642B" w:rsidRPr="00B668F0">
              <w:rPr>
                <w:rFonts w:ascii="Times New Roman" w:eastAsia="Aptos" w:hAnsi="Times New Roman" w:cs="Times New Roman"/>
                <w:sz w:val="20"/>
                <w:szCs w:val="20"/>
              </w:rPr>
              <w:t>±</w:t>
            </w:r>
            <w:r w:rsidR="0098642B" w:rsidRPr="00B668F0">
              <w:rPr>
                <w:rFonts w:ascii="Times New Roman" w:eastAsia="Aptos" w:hAnsi="Times New Roman" w:cs="Times New Roman"/>
                <w:sz w:val="20"/>
                <w:szCs w:val="20"/>
                <w:lang w:val="lt-LT"/>
              </w:rPr>
              <w:t xml:space="preserve"> </w:t>
            </w:r>
            <w:r w:rsidRPr="00B668F0">
              <w:rPr>
                <w:rFonts w:ascii="Times New Roman" w:eastAsia="Aptos" w:hAnsi="Times New Roman" w:cs="Times New Roman"/>
                <w:sz w:val="20"/>
                <w:szCs w:val="20"/>
                <w:lang w:val="lt-LT"/>
              </w:rPr>
              <w:t>10% tolerancija).</w:t>
            </w:r>
          </w:p>
        </w:tc>
        <w:tc>
          <w:tcPr>
            <w:tcW w:w="6237" w:type="dxa"/>
            <w:tcBorders>
              <w:bottom w:val="single" w:sz="4" w:space="0" w:color="auto"/>
              <w:tl2br w:val="nil"/>
            </w:tcBorders>
          </w:tcPr>
          <w:p w14:paraId="602C641E" w14:textId="6BC8CAFC"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209C70A" w14:textId="2C823F5F" w:rsidR="00C25335" w:rsidRPr="00B668F0" w:rsidRDefault="00C25335" w:rsidP="00C25335">
            <w:pPr>
              <w:jc w:val="both"/>
              <w:rPr>
                <w:rFonts w:ascii="Times New Roman" w:hAnsi="Times New Roman" w:cs="Times New Roman"/>
                <w:sz w:val="20"/>
                <w:szCs w:val="20"/>
                <w:lang w:val="lt-LT"/>
              </w:rPr>
            </w:pPr>
          </w:p>
        </w:tc>
      </w:tr>
      <w:tr w:rsidR="00C25335" w:rsidRPr="00B668F0" w14:paraId="650956CE" w14:textId="77777777" w:rsidTr="00D12A69">
        <w:tc>
          <w:tcPr>
            <w:tcW w:w="846" w:type="dxa"/>
          </w:tcPr>
          <w:p w14:paraId="7882E5E3"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0BA3A76" w14:textId="6234F563" w:rsidR="00C25335" w:rsidRPr="00B668F0" w:rsidRDefault="00C25335" w:rsidP="00C2533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 xml:space="preserve">Maksimalus garso slėgis </w:t>
            </w:r>
            <w:r w:rsidR="0098642B" w:rsidRPr="00B668F0">
              <w:rPr>
                <w:rFonts w:ascii="Times New Roman" w:eastAsia="Aptos" w:hAnsi="Times New Roman" w:cs="Times New Roman"/>
                <w:sz w:val="20"/>
                <w:szCs w:val="20"/>
                <w:lang w:val="lt-LT"/>
              </w:rPr>
              <w:t xml:space="preserve">– </w:t>
            </w:r>
            <w:r w:rsidRPr="00B668F0">
              <w:rPr>
                <w:rFonts w:ascii="Times New Roman" w:eastAsia="Aptos" w:hAnsi="Times New Roman" w:cs="Times New Roman"/>
                <w:sz w:val="20"/>
                <w:szCs w:val="20"/>
                <w:lang w:val="lt-LT"/>
              </w:rPr>
              <w:t>ne maž</w:t>
            </w:r>
            <w:r w:rsidR="001C64B1" w:rsidRPr="00B668F0">
              <w:rPr>
                <w:rFonts w:ascii="Times New Roman" w:eastAsia="Aptos" w:hAnsi="Times New Roman" w:cs="Times New Roman"/>
                <w:sz w:val="20"/>
                <w:szCs w:val="20"/>
                <w:lang w:val="lt-LT"/>
              </w:rPr>
              <w:t>esnis</w:t>
            </w:r>
            <w:r w:rsidRPr="00B668F0">
              <w:rPr>
                <w:rFonts w:ascii="Times New Roman" w:eastAsia="Aptos" w:hAnsi="Times New Roman" w:cs="Times New Roman"/>
                <w:sz w:val="20"/>
                <w:szCs w:val="20"/>
                <w:lang w:val="lt-LT"/>
              </w:rPr>
              <w:t xml:space="preserve"> </w:t>
            </w:r>
            <w:r w:rsidR="001C64B1" w:rsidRPr="00B668F0">
              <w:rPr>
                <w:rFonts w:ascii="Times New Roman" w:eastAsia="Aptos" w:hAnsi="Times New Roman" w:cs="Times New Roman"/>
                <w:sz w:val="20"/>
                <w:szCs w:val="20"/>
                <w:lang w:val="lt-LT"/>
              </w:rPr>
              <w:t>kaip</w:t>
            </w:r>
            <w:r w:rsidRPr="00B668F0">
              <w:rPr>
                <w:rFonts w:ascii="Times New Roman" w:eastAsia="Aptos" w:hAnsi="Times New Roman" w:cs="Times New Roman"/>
                <w:sz w:val="20"/>
                <w:szCs w:val="20"/>
                <w:lang w:val="lt-LT"/>
              </w:rPr>
              <w:t xml:space="preserve"> 172 </w:t>
            </w:r>
            <w:proofErr w:type="spellStart"/>
            <w:r w:rsidRPr="00B668F0">
              <w:rPr>
                <w:rFonts w:ascii="Times New Roman" w:eastAsia="Aptos" w:hAnsi="Times New Roman" w:cs="Times New Roman"/>
                <w:sz w:val="20"/>
                <w:szCs w:val="20"/>
                <w:lang w:val="lt-LT"/>
              </w:rPr>
              <w:t>dB</w:t>
            </w:r>
            <w:proofErr w:type="spellEnd"/>
            <w:r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1361AA98" w14:textId="73893902"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4DA4803" w14:textId="77777777" w:rsidR="00C25335" w:rsidRPr="00B668F0" w:rsidRDefault="00C25335" w:rsidP="00C25335">
            <w:pPr>
              <w:jc w:val="both"/>
              <w:rPr>
                <w:rFonts w:ascii="Times New Roman" w:hAnsi="Times New Roman" w:cs="Times New Roman"/>
                <w:sz w:val="20"/>
                <w:szCs w:val="20"/>
                <w:lang w:val="lt-LT"/>
              </w:rPr>
            </w:pPr>
          </w:p>
        </w:tc>
      </w:tr>
      <w:tr w:rsidR="00C25335" w:rsidRPr="00B668F0" w14:paraId="102AECF4" w14:textId="77777777" w:rsidTr="00D12A69">
        <w:tc>
          <w:tcPr>
            <w:tcW w:w="846" w:type="dxa"/>
          </w:tcPr>
          <w:p w14:paraId="3254141F"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E94C9B1" w14:textId="281D942D" w:rsidR="00C25335" w:rsidRPr="00B668F0" w:rsidRDefault="00C25335" w:rsidP="00C2533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Jungtis: XLR arba lygiavertė.</w:t>
            </w:r>
          </w:p>
        </w:tc>
        <w:tc>
          <w:tcPr>
            <w:tcW w:w="6237" w:type="dxa"/>
            <w:tcBorders>
              <w:bottom w:val="single" w:sz="4" w:space="0" w:color="auto"/>
              <w:tl2br w:val="nil"/>
            </w:tcBorders>
          </w:tcPr>
          <w:p w14:paraId="0D0A82BD" w14:textId="0FACF870"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74654AA" w14:textId="77777777" w:rsidR="00C25335" w:rsidRPr="00B668F0" w:rsidRDefault="00C25335" w:rsidP="00C25335">
            <w:pPr>
              <w:jc w:val="both"/>
              <w:rPr>
                <w:rFonts w:ascii="Times New Roman" w:hAnsi="Times New Roman" w:cs="Times New Roman"/>
                <w:sz w:val="20"/>
                <w:szCs w:val="20"/>
                <w:lang w:val="lt-LT"/>
              </w:rPr>
            </w:pPr>
          </w:p>
        </w:tc>
      </w:tr>
      <w:tr w:rsidR="00C25335" w:rsidRPr="00EE4EE7" w14:paraId="483065FC" w14:textId="77777777" w:rsidTr="00D12A69">
        <w:tc>
          <w:tcPr>
            <w:tcW w:w="846" w:type="dxa"/>
          </w:tcPr>
          <w:p w14:paraId="59D11565" w14:textId="77777777" w:rsidR="00C25335" w:rsidRPr="00B668F0" w:rsidRDefault="00C25335" w:rsidP="00C25335">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2DAFFA16" w14:textId="77777777" w:rsidR="00C25335" w:rsidRPr="00B668F0" w:rsidRDefault="00C25335" w:rsidP="00C25335">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 xml:space="preserve">Mikrofonas II tipo </w:t>
            </w:r>
            <w:proofErr w:type="spellStart"/>
            <w:r w:rsidRPr="00B668F0">
              <w:rPr>
                <w:rFonts w:ascii="Times New Roman" w:hAnsi="Times New Roman" w:cs="Times New Roman"/>
                <w:b/>
                <w:bCs/>
                <w:sz w:val="20"/>
                <w:szCs w:val="20"/>
                <w:lang w:val="lt-LT"/>
              </w:rPr>
              <w:t>kick</w:t>
            </w:r>
            <w:proofErr w:type="spellEnd"/>
            <w:r w:rsidRPr="00B668F0">
              <w:rPr>
                <w:rFonts w:ascii="Times New Roman" w:hAnsi="Times New Roman" w:cs="Times New Roman"/>
                <w:b/>
                <w:bCs/>
                <w:sz w:val="20"/>
                <w:szCs w:val="20"/>
                <w:lang w:val="lt-LT"/>
              </w:rPr>
              <w:t xml:space="preserve"> būgnui</w:t>
            </w:r>
          </w:p>
          <w:p w14:paraId="452EABD7" w14:textId="3BC0278C" w:rsidR="00C25335" w:rsidRPr="00B668F0" w:rsidRDefault="00C25335" w:rsidP="00C2533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p>
        </w:tc>
        <w:tc>
          <w:tcPr>
            <w:tcW w:w="6237" w:type="dxa"/>
            <w:tcBorders>
              <w:bottom w:val="single" w:sz="4" w:space="0" w:color="auto"/>
              <w:tl2br w:val="nil"/>
            </w:tcBorders>
          </w:tcPr>
          <w:p w14:paraId="70ECDB19" w14:textId="77777777" w:rsidR="00C77F3B" w:rsidRPr="00B668F0" w:rsidRDefault="00C77F3B" w:rsidP="00C77F3B">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2A834361" w14:textId="6C5932C5"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8BCA5C7" w14:textId="77777777" w:rsidR="00C25335" w:rsidRPr="00B668F0" w:rsidRDefault="00C25335" w:rsidP="00C25335">
            <w:pPr>
              <w:jc w:val="both"/>
              <w:rPr>
                <w:rFonts w:ascii="Times New Roman" w:hAnsi="Times New Roman" w:cs="Times New Roman"/>
                <w:sz w:val="20"/>
                <w:szCs w:val="20"/>
                <w:lang w:val="lt-LT"/>
              </w:rPr>
            </w:pPr>
          </w:p>
        </w:tc>
      </w:tr>
      <w:tr w:rsidR="00C25335" w:rsidRPr="00B668F0" w14:paraId="56C8BDAC" w14:textId="77777777" w:rsidTr="00D12A69">
        <w:tc>
          <w:tcPr>
            <w:tcW w:w="846" w:type="dxa"/>
          </w:tcPr>
          <w:p w14:paraId="63555B2B"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C9759A2" w14:textId="61927193" w:rsidR="00C25335" w:rsidRPr="00B668F0" w:rsidRDefault="00C25335" w:rsidP="00C2533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Dinaminis instrumentinis mikrofonas, laidinis</w:t>
            </w:r>
            <w:r w:rsidR="00C77F3B"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355693F6" w14:textId="26C00DDD"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57724B9" w14:textId="77777777" w:rsidR="00C25335" w:rsidRPr="00B668F0" w:rsidRDefault="00C25335" w:rsidP="00C25335">
            <w:pPr>
              <w:jc w:val="both"/>
              <w:rPr>
                <w:rFonts w:ascii="Times New Roman" w:hAnsi="Times New Roman" w:cs="Times New Roman"/>
                <w:sz w:val="20"/>
                <w:szCs w:val="20"/>
                <w:lang w:val="lt-LT"/>
              </w:rPr>
            </w:pPr>
          </w:p>
        </w:tc>
      </w:tr>
      <w:tr w:rsidR="00C25335" w:rsidRPr="00B668F0" w14:paraId="7CDCC2BF" w14:textId="77777777" w:rsidTr="00D12A69">
        <w:tc>
          <w:tcPr>
            <w:tcW w:w="846" w:type="dxa"/>
          </w:tcPr>
          <w:p w14:paraId="6E2161F9"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11B87C47" w14:textId="3054E0CC" w:rsidR="00C25335" w:rsidRPr="00B668F0" w:rsidRDefault="00C25335" w:rsidP="0025643C">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Kapsulė</w:t>
            </w:r>
            <w:r w:rsidR="003433A7" w:rsidRPr="00B668F0">
              <w:rPr>
                <w:rFonts w:ascii="Times New Roman" w:eastAsia="Aptos" w:hAnsi="Times New Roman" w:cs="Times New Roman"/>
                <w:sz w:val="20"/>
                <w:szCs w:val="20"/>
                <w:lang w:val="lt-LT"/>
              </w:rPr>
              <w:t xml:space="preserve"> – </w:t>
            </w:r>
            <w:r w:rsidRPr="00B668F0">
              <w:rPr>
                <w:rFonts w:ascii="Times New Roman" w:eastAsia="Aptos" w:hAnsi="Times New Roman" w:cs="Times New Roman"/>
                <w:sz w:val="20"/>
                <w:szCs w:val="20"/>
                <w:lang w:val="lt-LT"/>
              </w:rPr>
              <w:t>pusiau</w:t>
            </w:r>
            <w:r w:rsidR="0025643C" w:rsidRPr="00B668F0">
              <w:rPr>
                <w:rFonts w:ascii="Times New Roman" w:eastAsia="Aptos" w:hAnsi="Times New Roman" w:cs="Times New Roman"/>
                <w:sz w:val="20"/>
                <w:szCs w:val="20"/>
                <w:lang w:val="lt-LT"/>
              </w:rPr>
              <w:t xml:space="preserve"> </w:t>
            </w:r>
            <w:proofErr w:type="spellStart"/>
            <w:r w:rsidR="0025643C" w:rsidRPr="00B668F0">
              <w:rPr>
                <w:rFonts w:ascii="Times New Roman" w:eastAsia="Aptos" w:hAnsi="Times New Roman" w:cs="Times New Roman"/>
                <w:sz w:val="20"/>
                <w:szCs w:val="20"/>
                <w:lang w:val="lt-LT"/>
              </w:rPr>
              <w:t>kardioidinės</w:t>
            </w:r>
            <w:proofErr w:type="spellEnd"/>
            <w:r w:rsidR="0025643C" w:rsidRPr="00B668F0">
              <w:rPr>
                <w:rFonts w:ascii="Times New Roman" w:eastAsia="Aptos" w:hAnsi="Times New Roman" w:cs="Times New Roman"/>
                <w:sz w:val="20"/>
                <w:szCs w:val="20"/>
                <w:lang w:val="lt-LT"/>
              </w:rPr>
              <w:t xml:space="preserve"> kryptingumo charakteristikos</w:t>
            </w:r>
            <w:r w:rsidRPr="00B668F0">
              <w:rPr>
                <w:rFonts w:ascii="Times New Roman" w:eastAsia="Aptos" w:hAnsi="Times New Roman" w:cs="Times New Roman"/>
                <w:sz w:val="20"/>
                <w:szCs w:val="20"/>
                <w:lang w:val="lt-LT"/>
              </w:rPr>
              <w:t xml:space="preserve"> (angl. </w:t>
            </w:r>
            <w:proofErr w:type="spellStart"/>
            <w:r w:rsidRPr="00B668F0">
              <w:rPr>
                <w:rFonts w:ascii="Times New Roman" w:eastAsia="Aptos" w:hAnsi="Times New Roman" w:cs="Times New Roman"/>
                <w:sz w:val="20"/>
                <w:szCs w:val="20"/>
                <w:lang w:val="lt-LT"/>
              </w:rPr>
              <w:t>half-cardioid</w:t>
            </w:r>
            <w:proofErr w:type="spellEnd"/>
            <w:r w:rsidRPr="00B668F0">
              <w:rPr>
                <w:rFonts w:ascii="Times New Roman" w:eastAsia="Aptos" w:hAnsi="Times New Roman" w:cs="Times New Roman"/>
                <w:sz w:val="20"/>
                <w:szCs w:val="20"/>
                <w:lang w:val="lt-LT"/>
              </w:rPr>
              <w:t>) arba lygiavertė.</w:t>
            </w:r>
          </w:p>
        </w:tc>
        <w:tc>
          <w:tcPr>
            <w:tcW w:w="6237" w:type="dxa"/>
            <w:tcBorders>
              <w:bottom w:val="single" w:sz="4" w:space="0" w:color="auto"/>
              <w:tl2br w:val="nil"/>
            </w:tcBorders>
          </w:tcPr>
          <w:p w14:paraId="6D847C24" w14:textId="488B4BD8"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E9B74CE" w14:textId="7705A308" w:rsidR="00C25335" w:rsidRPr="00B668F0" w:rsidRDefault="00C25335" w:rsidP="00C25335">
            <w:pPr>
              <w:jc w:val="both"/>
              <w:rPr>
                <w:rFonts w:ascii="Times New Roman" w:hAnsi="Times New Roman" w:cs="Times New Roman"/>
                <w:sz w:val="20"/>
                <w:szCs w:val="20"/>
                <w:lang w:val="lt-LT"/>
              </w:rPr>
            </w:pPr>
          </w:p>
        </w:tc>
      </w:tr>
      <w:tr w:rsidR="00C25335" w:rsidRPr="00EE4EE7" w14:paraId="3842DF89" w14:textId="77777777" w:rsidTr="00D12A69">
        <w:tc>
          <w:tcPr>
            <w:tcW w:w="846" w:type="dxa"/>
          </w:tcPr>
          <w:p w14:paraId="3C281744"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69116B89" w14:textId="4340B0AD" w:rsidR="00C25335" w:rsidRPr="00B668F0" w:rsidRDefault="00C25335" w:rsidP="00C2533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Atkuriamų dažnių diapazonas</w:t>
            </w:r>
            <w:r w:rsidR="008F4D25" w:rsidRPr="00B668F0">
              <w:rPr>
                <w:rFonts w:ascii="Times New Roman" w:eastAsia="Aptos" w:hAnsi="Times New Roman" w:cs="Times New Roman"/>
                <w:sz w:val="20"/>
                <w:szCs w:val="20"/>
                <w:lang w:val="lt-LT"/>
              </w:rPr>
              <w:t>:</w:t>
            </w:r>
            <w:r w:rsidRPr="00B668F0">
              <w:rPr>
                <w:rFonts w:ascii="Times New Roman" w:eastAsia="Aptos" w:hAnsi="Times New Roman" w:cs="Times New Roman"/>
                <w:sz w:val="20"/>
                <w:szCs w:val="20"/>
                <w:lang w:val="lt-LT"/>
              </w:rPr>
              <w:t xml:space="preserve"> 20 Hz – 20 </w:t>
            </w:r>
            <w:proofErr w:type="spellStart"/>
            <w:r w:rsidRPr="00B668F0">
              <w:rPr>
                <w:rFonts w:ascii="Times New Roman" w:eastAsia="Aptos" w:hAnsi="Times New Roman" w:cs="Times New Roman"/>
                <w:sz w:val="20"/>
                <w:szCs w:val="20"/>
                <w:lang w:val="lt-LT"/>
              </w:rPr>
              <w:t>kHz</w:t>
            </w:r>
            <w:proofErr w:type="spellEnd"/>
            <w:r w:rsidR="00C77F3B"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5C574CD2" w14:textId="6789E8B3"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C2AFD44" w14:textId="019A01A7" w:rsidR="00C25335" w:rsidRPr="00B668F0" w:rsidRDefault="00C25335" w:rsidP="00C25335">
            <w:pPr>
              <w:jc w:val="both"/>
              <w:rPr>
                <w:rFonts w:ascii="Times New Roman" w:hAnsi="Times New Roman" w:cs="Times New Roman"/>
                <w:sz w:val="20"/>
                <w:szCs w:val="20"/>
                <w:lang w:val="lt-LT"/>
              </w:rPr>
            </w:pPr>
          </w:p>
        </w:tc>
      </w:tr>
      <w:tr w:rsidR="00C25335" w:rsidRPr="00B668F0" w14:paraId="6F03B8AA" w14:textId="77777777" w:rsidTr="00D12A69">
        <w:tc>
          <w:tcPr>
            <w:tcW w:w="846" w:type="dxa"/>
          </w:tcPr>
          <w:p w14:paraId="78866FB2"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877F334" w14:textId="17758578" w:rsidR="00C25335" w:rsidRPr="00B668F0" w:rsidRDefault="00C25335" w:rsidP="008F4D2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Jautrumas</w:t>
            </w:r>
            <w:r w:rsidR="008F4D25" w:rsidRPr="00B668F0">
              <w:rPr>
                <w:rFonts w:ascii="Times New Roman" w:eastAsia="Aptos" w:hAnsi="Times New Roman" w:cs="Times New Roman"/>
                <w:sz w:val="20"/>
                <w:szCs w:val="20"/>
                <w:lang w:val="lt-LT"/>
              </w:rPr>
              <w:t xml:space="preserve"> –</w:t>
            </w:r>
            <w:r w:rsidRPr="00B668F0">
              <w:rPr>
                <w:rFonts w:ascii="Times New Roman" w:eastAsia="Aptos" w:hAnsi="Times New Roman" w:cs="Times New Roman"/>
                <w:sz w:val="20"/>
                <w:szCs w:val="20"/>
                <w:lang w:val="lt-LT"/>
              </w:rPr>
              <w:t xml:space="preserve"> 3.5 </w:t>
            </w:r>
            <w:proofErr w:type="spellStart"/>
            <w:r w:rsidRPr="00B668F0">
              <w:rPr>
                <w:rFonts w:ascii="Times New Roman" w:eastAsia="Aptos" w:hAnsi="Times New Roman" w:cs="Times New Roman"/>
                <w:sz w:val="20"/>
                <w:szCs w:val="20"/>
                <w:lang w:val="lt-LT"/>
              </w:rPr>
              <w:t>mV</w:t>
            </w:r>
            <w:proofErr w:type="spellEnd"/>
            <w:r w:rsidRPr="00B668F0">
              <w:rPr>
                <w:rFonts w:ascii="Times New Roman" w:eastAsia="Aptos" w:hAnsi="Times New Roman" w:cs="Times New Roman"/>
                <w:sz w:val="20"/>
                <w:szCs w:val="20"/>
                <w:lang w:val="lt-LT"/>
              </w:rPr>
              <w:t xml:space="preserve"> (</w:t>
            </w:r>
            <w:r w:rsidR="008F4D25" w:rsidRPr="00B668F0">
              <w:rPr>
                <w:rFonts w:ascii="Times New Roman" w:eastAsia="Aptos" w:hAnsi="Times New Roman" w:cs="Times New Roman"/>
                <w:sz w:val="20"/>
                <w:szCs w:val="20"/>
              </w:rPr>
              <w:t>±</w:t>
            </w:r>
            <w:r w:rsidR="008F4D25" w:rsidRPr="00B668F0">
              <w:rPr>
                <w:rFonts w:ascii="Times New Roman" w:eastAsia="Aptos" w:hAnsi="Times New Roman" w:cs="Times New Roman"/>
                <w:sz w:val="20"/>
                <w:szCs w:val="20"/>
                <w:lang w:val="lt-LT"/>
              </w:rPr>
              <w:t xml:space="preserve"> </w:t>
            </w:r>
            <w:r w:rsidRPr="00B668F0">
              <w:rPr>
                <w:rFonts w:ascii="Times New Roman" w:eastAsia="Aptos" w:hAnsi="Times New Roman" w:cs="Times New Roman"/>
                <w:sz w:val="20"/>
                <w:szCs w:val="20"/>
                <w:lang w:val="lt-LT"/>
              </w:rPr>
              <w:t>10% tolerancija).</w:t>
            </w:r>
          </w:p>
        </w:tc>
        <w:tc>
          <w:tcPr>
            <w:tcW w:w="6237" w:type="dxa"/>
            <w:tcBorders>
              <w:bottom w:val="single" w:sz="4" w:space="0" w:color="auto"/>
              <w:tl2br w:val="nil"/>
            </w:tcBorders>
          </w:tcPr>
          <w:p w14:paraId="0CB9EF2E" w14:textId="4AE48A7A"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41970A8" w14:textId="4D54F250" w:rsidR="00C25335" w:rsidRPr="00B668F0" w:rsidRDefault="00C25335" w:rsidP="00C25335">
            <w:pPr>
              <w:jc w:val="both"/>
              <w:rPr>
                <w:rFonts w:ascii="Times New Roman" w:hAnsi="Times New Roman" w:cs="Times New Roman"/>
                <w:sz w:val="20"/>
                <w:szCs w:val="20"/>
                <w:lang w:val="lt-LT"/>
              </w:rPr>
            </w:pPr>
          </w:p>
        </w:tc>
      </w:tr>
      <w:tr w:rsidR="00C25335" w:rsidRPr="00B668F0" w14:paraId="0086B51A" w14:textId="77777777" w:rsidTr="00D12A69">
        <w:tc>
          <w:tcPr>
            <w:tcW w:w="846" w:type="dxa"/>
          </w:tcPr>
          <w:p w14:paraId="7CD05794"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FBCB257" w14:textId="6D775AC5" w:rsidR="00C25335" w:rsidRPr="00B668F0" w:rsidRDefault="00C25335" w:rsidP="00C2533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 xml:space="preserve">Maksimalus garso slėgis </w:t>
            </w:r>
            <w:r w:rsidR="002E4DEB" w:rsidRPr="00B668F0">
              <w:rPr>
                <w:rFonts w:ascii="Times New Roman" w:eastAsia="Aptos" w:hAnsi="Times New Roman" w:cs="Times New Roman"/>
                <w:sz w:val="20"/>
                <w:szCs w:val="20"/>
                <w:lang w:val="lt-LT"/>
              </w:rPr>
              <w:t xml:space="preserve">– </w:t>
            </w:r>
            <w:r w:rsidRPr="00B668F0">
              <w:rPr>
                <w:rFonts w:ascii="Times New Roman" w:eastAsia="Aptos" w:hAnsi="Times New Roman" w:cs="Times New Roman"/>
                <w:sz w:val="20"/>
                <w:szCs w:val="20"/>
                <w:lang w:val="lt-LT"/>
              </w:rPr>
              <w:t>ne maž</w:t>
            </w:r>
            <w:r w:rsidR="002E4DEB" w:rsidRPr="00B668F0">
              <w:rPr>
                <w:rFonts w:ascii="Times New Roman" w:eastAsia="Aptos" w:hAnsi="Times New Roman" w:cs="Times New Roman"/>
                <w:sz w:val="20"/>
                <w:szCs w:val="20"/>
                <w:lang w:val="lt-LT"/>
              </w:rPr>
              <w:t>esnis</w:t>
            </w:r>
            <w:r w:rsidRPr="00B668F0">
              <w:rPr>
                <w:rFonts w:ascii="Times New Roman" w:eastAsia="Aptos" w:hAnsi="Times New Roman" w:cs="Times New Roman"/>
                <w:sz w:val="20"/>
                <w:szCs w:val="20"/>
                <w:lang w:val="lt-LT"/>
              </w:rPr>
              <w:t xml:space="preserve"> </w:t>
            </w:r>
            <w:r w:rsidR="002E4DEB" w:rsidRPr="00B668F0">
              <w:rPr>
                <w:rFonts w:ascii="Times New Roman" w:eastAsia="Aptos" w:hAnsi="Times New Roman" w:cs="Times New Roman"/>
                <w:sz w:val="20"/>
                <w:szCs w:val="20"/>
                <w:lang w:val="lt-LT"/>
              </w:rPr>
              <w:t>kaip</w:t>
            </w:r>
            <w:r w:rsidRPr="00B668F0">
              <w:rPr>
                <w:rFonts w:ascii="Times New Roman" w:eastAsia="Aptos" w:hAnsi="Times New Roman" w:cs="Times New Roman"/>
                <w:sz w:val="20"/>
                <w:szCs w:val="20"/>
                <w:lang w:val="lt-LT"/>
              </w:rPr>
              <w:t xml:space="preserve"> 150 </w:t>
            </w:r>
            <w:proofErr w:type="spellStart"/>
            <w:r w:rsidRPr="00B668F0">
              <w:rPr>
                <w:rFonts w:ascii="Times New Roman" w:eastAsia="Aptos" w:hAnsi="Times New Roman" w:cs="Times New Roman"/>
                <w:sz w:val="20"/>
                <w:szCs w:val="20"/>
                <w:lang w:val="lt-LT"/>
              </w:rPr>
              <w:t>dB</w:t>
            </w:r>
            <w:proofErr w:type="spellEnd"/>
            <w:r w:rsidR="00C77F3B"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65128AE5" w14:textId="68A8996A"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367647C" w14:textId="77777777" w:rsidR="00C25335" w:rsidRPr="00B668F0" w:rsidRDefault="00C25335" w:rsidP="00C25335">
            <w:pPr>
              <w:jc w:val="both"/>
              <w:rPr>
                <w:rFonts w:ascii="Times New Roman" w:hAnsi="Times New Roman" w:cs="Times New Roman"/>
                <w:sz w:val="20"/>
                <w:szCs w:val="20"/>
                <w:lang w:val="lt-LT"/>
              </w:rPr>
            </w:pPr>
          </w:p>
        </w:tc>
      </w:tr>
      <w:tr w:rsidR="00C25335" w:rsidRPr="00B668F0" w14:paraId="491C47A5" w14:textId="77777777" w:rsidTr="00D12A69">
        <w:tc>
          <w:tcPr>
            <w:tcW w:w="846" w:type="dxa"/>
          </w:tcPr>
          <w:p w14:paraId="4ADE67EF" w14:textId="77777777" w:rsidR="00C25335" w:rsidRPr="00B668F0" w:rsidRDefault="00C25335" w:rsidP="00C25335">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1460C39" w14:textId="491A299E" w:rsidR="00C25335" w:rsidRPr="00B668F0" w:rsidRDefault="00C25335" w:rsidP="00C2533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Jungtis: XLR arba lygiavertė.</w:t>
            </w:r>
          </w:p>
        </w:tc>
        <w:tc>
          <w:tcPr>
            <w:tcW w:w="6237" w:type="dxa"/>
            <w:tcBorders>
              <w:bottom w:val="single" w:sz="4" w:space="0" w:color="auto"/>
              <w:tl2br w:val="nil"/>
            </w:tcBorders>
          </w:tcPr>
          <w:p w14:paraId="074FC831" w14:textId="4F8EEFBF" w:rsidR="00C25335" w:rsidRPr="00B668F0" w:rsidRDefault="00C25335" w:rsidP="00C25335">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ABFBF58" w14:textId="77777777" w:rsidR="00C25335" w:rsidRPr="00B668F0" w:rsidRDefault="00C25335" w:rsidP="00C25335">
            <w:pPr>
              <w:jc w:val="both"/>
              <w:rPr>
                <w:rFonts w:ascii="Times New Roman" w:hAnsi="Times New Roman" w:cs="Times New Roman"/>
                <w:sz w:val="20"/>
                <w:szCs w:val="20"/>
                <w:lang w:val="lt-LT"/>
              </w:rPr>
            </w:pPr>
          </w:p>
        </w:tc>
      </w:tr>
      <w:tr w:rsidR="00C25335" w:rsidRPr="00EE4EE7" w14:paraId="2A251320" w14:textId="77777777" w:rsidTr="00D12A69">
        <w:tc>
          <w:tcPr>
            <w:tcW w:w="846" w:type="dxa"/>
          </w:tcPr>
          <w:p w14:paraId="5CF55304" w14:textId="77777777" w:rsidR="00C25335" w:rsidRPr="00B668F0" w:rsidRDefault="00C25335" w:rsidP="00C25335">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5933E677" w14:textId="77777777" w:rsidR="00C25335" w:rsidRPr="00B668F0" w:rsidRDefault="005571F1" w:rsidP="00C25335">
            <w:pPr>
              <w:spacing w:after="0" w:line="240" w:lineRule="auto"/>
              <w:jc w:val="both"/>
              <w:rPr>
                <w:rFonts w:ascii="Times New Roman" w:eastAsia="Aptos" w:hAnsi="Times New Roman" w:cs="Times New Roman"/>
                <w:b/>
                <w:bCs/>
                <w:sz w:val="20"/>
                <w:szCs w:val="20"/>
                <w:lang w:val="lt-LT"/>
              </w:rPr>
            </w:pPr>
            <w:r w:rsidRPr="00B668F0">
              <w:rPr>
                <w:rFonts w:ascii="Times New Roman" w:eastAsia="Aptos" w:hAnsi="Times New Roman" w:cs="Times New Roman"/>
                <w:b/>
                <w:bCs/>
                <w:sz w:val="20"/>
                <w:szCs w:val="20"/>
                <w:lang w:val="lt-LT"/>
              </w:rPr>
              <w:t xml:space="preserve">Dinaminis mikrofonas </w:t>
            </w:r>
            <w:proofErr w:type="spellStart"/>
            <w:r w:rsidRPr="00B668F0">
              <w:rPr>
                <w:rFonts w:ascii="Times New Roman" w:eastAsia="Aptos" w:hAnsi="Times New Roman" w:cs="Times New Roman"/>
                <w:b/>
                <w:bCs/>
                <w:sz w:val="20"/>
                <w:szCs w:val="20"/>
                <w:lang w:val="lt-LT"/>
              </w:rPr>
              <w:t>snare</w:t>
            </w:r>
            <w:proofErr w:type="spellEnd"/>
            <w:r w:rsidRPr="00B668F0">
              <w:rPr>
                <w:rFonts w:ascii="Times New Roman" w:eastAsia="Aptos" w:hAnsi="Times New Roman" w:cs="Times New Roman"/>
                <w:b/>
                <w:bCs/>
                <w:sz w:val="20"/>
                <w:szCs w:val="20"/>
                <w:lang w:val="lt-LT"/>
              </w:rPr>
              <w:t>/</w:t>
            </w:r>
            <w:proofErr w:type="spellStart"/>
            <w:r w:rsidRPr="00B668F0">
              <w:rPr>
                <w:rFonts w:ascii="Times New Roman" w:eastAsia="Aptos" w:hAnsi="Times New Roman" w:cs="Times New Roman"/>
                <w:b/>
                <w:bCs/>
                <w:sz w:val="20"/>
                <w:szCs w:val="20"/>
                <w:lang w:val="lt-LT"/>
              </w:rPr>
              <w:t>tom</w:t>
            </w:r>
            <w:proofErr w:type="spellEnd"/>
            <w:r w:rsidRPr="00B668F0">
              <w:rPr>
                <w:rFonts w:ascii="Times New Roman" w:eastAsia="Aptos" w:hAnsi="Times New Roman" w:cs="Times New Roman"/>
                <w:b/>
                <w:bCs/>
                <w:sz w:val="20"/>
                <w:szCs w:val="20"/>
                <w:lang w:val="lt-LT"/>
              </w:rPr>
              <w:t xml:space="preserve"> būgnams</w:t>
            </w:r>
          </w:p>
          <w:p w14:paraId="4A7EA4A2" w14:textId="09993892" w:rsidR="005571F1" w:rsidRPr="00B668F0" w:rsidRDefault="005571F1" w:rsidP="00C25335">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Kiekis – 3 vnt.</w:t>
            </w:r>
          </w:p>
        </w:tc>
        <w:tc>
          <w:tcPr>
            <w:tcW w:w="6237" w:type="dxa"/>
            <w:tcBorders>
              <w:bottom w:val="single" w:sz="4" w:space="0" w:color="auto"/>
              <w:tl2br w:val="nil"/>
            </w:tcBorders>
          </w:tcPr>
          <w:p w14:paraId="6F74FDE7" w14:textId="77777777" w:rsidR="00C77F3B" w:rsidRPr="00B668F0" w:rsidRDefault="00C77F3B" w:rsidP="00C77F3B">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777EAF11" w14:textId="34FD9086" w:rsidR="00C25335" w:rsidRPr="00B668F0" w:rsidRDefault="00C25335" w:rsidP="005571F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20F25AC" w14:textId="77777777" w:rsidR="00C25335" w:rsidRPr="00B668F0" w:rsidRDefault="00C25335" w:rsidP="00C25335">
            <w:pPr>
              <w:jc w:val="both"/>
              <w:rPr>
                <w:rFonts w:ascii="Times New Roman" w:hAnsi="Times New Roman" w:cs="Times New Roman"/>
                <w:sz w:val="20"/>
                <w:szCs w:val="20"/>
                <w:lang w:val="lt-LT"/>
              </w:rPr>
            </w:pPr>
          </w:p>
        </w:tc>
      </w:tr>
      <w:tr w:rsidR="005571F1" w:rsidRPr="00B668F0" w14:paraId="5401FDC4" w14:textId="77777777" w:rsidTr="00D12A69">
        <w:tc>
          <w:tcPr>
            <w:tcW w:w="846" w:type="dxa"/>
          </w:tcPr>
          <w:p w14:paraId="2BACA27E" w14:textId="77777777" w:rsidR="005571F1" w:rsidRPr="00B668F0" w:rsidRDefault="005571F1" w:rsidP="005571F1">
            <w:pPr>
              <w:numPr>
                <w:ilvl w:val="2"/>
                <w:numId w:val="1"/>
              </w:numPr>
              <w:spacing w:after="0" w:line="240" w:lineRule="auto"/>
              <w:jc w:val="both"/>
              <w:rPr>
                <w:rFonts w:ascii="Times New Roman" w:hAnsi="Times New Roman" w:cs="Times New Roman"/>
                <w:sz w:val="20"/>
                <w:szCs w:val="20"/>
                <w:lang w:val="lt-LT"/>
              </w:rPr>
            </w:pPr>
          </w:p>
        </w:tc>
        <w:tc>
          <w:tcPr>
            <w:tcW w:w="4961" w:type="dxa"/>
          </w:tcPr>
          <w:p w14:paraId="18E27D43" w14:textId="231D24BB" w:rsidR="005571F1" w:rsidRPr="00B668F0" w:rsidRDefault="005571F1" w:rsidP="005571F1">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Dinaminis instrumentinis mikrofonas, laidinis</w:t>
            </w:r>
            <w:r w:rsidR="00C77F3B"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43EC43BD" w14:textId="28F66776" w:rsidR="005571F1" w:rsidRPr="00B668F0" w:rsidRDefault="005571F1" w:rsidP="005571F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9EF7FAD" w14:textId="77777777" w:rsidR="005571F1" w:rsidRPr="00B668F0" w:rsidRDefault="005571F1" w:rsidP="005571F1">
            <w:pPr>
              <w:jc w:val="both"/>
              <w:rPr>
                <w:rFonts w:ascii="Times New Roman" w:hAnsi="Times New Roman" w:cs="Times New Roman"/>
                <w:sz w:val="20"/>
                <w:szCs w:val="20"/>
                <w:lang w:val="lt-LT"/>
              </w:rPr>
            </w:pPr>
          </w:p>
        </w:tc>
      </w:tr>
      <w:tr w:rsidR="005571F1" w:rsidRPr="00B668F0" w14:paraId="49B5E1A1" w14:textId="77777777" w:rsidTr="00D12A69">
        <w:tc>
          <w:tcPr>
            <w:tcW w:w="846" w:type="dxa"/>
          </w:tcPr>
          <w:p w14:paraId="6B7133F3" w14:textId="77777777" w:rsidR="005571F1" w:rsidRPr="00B668F0" w:rsidRDefault="005571F1" w:rsidP="005571F1">
            <w:pPr>
              <w:numPr>
                <w:ilvl w:val="2"/>
                <w:numId w:val="1"/>
              </w:numPr>
              <w:spacing w:after="0" w:line="240" w:lineRule="auto"/>
              <w:jc w:val="both"/>
              <w:rPr>
                <w:rFonts w:ascii="Times New Roman" w:hAnsi="Times New Roman" w:cs="Times New Roman"/>
                <w:sz w:val="20"/>
                <w:szCs w:val="20"/>
                <w:lang w:val="lt-LT"/>
              </w:rPr>
            </w:pPr>
          </w:p>
        </w:tc>
        <w:tc>
          <w:tcPr>
            <w:tcW w:w="4961" w:type="dxa"/>
          </w:tcPr>
          <w:p w14:paraId="70E2D2C2" w14:textId="16E21707" w:rsidR="005571F1" w:rsidRPr="00B668F0" w:rsidRDefault="005571F1" w:rsidP="00367ECE">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 xml:space="preserve">Kapsulės </w:t>
            </w:r>
            <w:r w:rsidR="00367ECE" w:rsidRPr="00B668F0">
              <w:rPr>
                <w:rFonts w:ascii="Times New Roman" w:eastAsia="Aptos" w:hAnsi="Times New Roman" w:cs="Times New Roman"/>
                <w:sz w:val="20"/>
                <w:szCs w:val="20"/>
                <w:lang w:val="lt-LT"/>
              </w:rPr>
              <w:t xml:space="preserve">– </w:t>
            </w:r>
            <w:proofErr w:type="spellStart"/>
            <w:r w:rsidR="00367ECE" w:rsidRPr="00B668F0">
              <w:rPr>
                <w:rFonts w:ascii="Times New Roman" w:eastAsia="Aptos" w:hAnsi="Times New Roman" w:cs="Times New Roman"/>
                <w:sz w:val="20"/>
                <w:szCs w:val="20"/>
                <w:lang w:val="lt-LT"/>
              </w:rPr>
              <w:t>superkardioidinės</w:t>
            </w:r>
            <w:proofErr w:type="spellEnd"/>
            <w:r w:rsidR="00367ECE" w:rsidRPr="00B668F0">
              <w:rPr>
                <w:rFonts w:ascii="Times New Roman" w:eastAsia="Aptos" w:hAnsi="Times New Roman" w:cs="Times New Roman"/>
                <w:sz w:val="20"/>
                <w:szCs w:val="20"/>
                <w:lang w:val="lt-LT"/>
              </w:rPr>
              <w:t xml:space="preserve"> kryptingumo charakteristikos </w:t>
            </w:r>
            <w:r w:rsidRPr="00B668F0">
              <w:rPr>
                <w:rFonts w:ascii="Times New Roman" w:eastAsia="Aptos" w:hAnsi="Times New Roman" w:cs="Times New Roman"/>
                <w:sz w:val="20"/>
                <w:szCs w:val="20"/>
                <w:lang w:val="lt-LT"/>
              </w:rPr>
              <w:t>arba lygiavertė.</w:t>
            </w:r>
          </w:p>
        </w:tc>
        <w:tc>
          <w:tcPr>
            <w:tcW w:w="6237" w:type="dxa"/>
            <w:tcBorders>
              <w:bottom w:val="single" w:sz="4" w:space="0" w:color="auto"/>
              <w:tl2br w:val="nil"/>
            </w:tcBorders>
          </w:tcPr>
          <w:p w14:paraId="48BC4274" w14:textId="3E271582" w:rsidR="005571F1" w:rsidRPr="00B668F0" w:rsidRDefault="005571F1" w:rsidP="00557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94E3E38" w14:textId="71252AD7" w:rsidR="005571F1" w:rsidRPr="00B668F0" w:rsidRDefault="005571F1" w:rsidP="005571F1">
            <w:pPr>
              <w:jc w:val="both"/>
              <w:rPr>
                <w:rFonts w:ascii="Times New Roman" w:hAnsi="Times New Roman" w:cs="Times New Roman"/>
                <w:sz w:val="20"/>
                <w:szCs w:val="20"/>
                <w:lang w:val="lt-LT"/>
              </w:rPr>
            </w:pPr>
          </w:p>
        </w:tc>
      </w:tr>
      <w:tr w:rsidR="005571F1" w:rsidRPr="00EE4EE7" w14:paraId="02A6AE9F" w14:textId="77777777" w:rsidTr="00D12A69">
        <w:tc>
          <w:tcPr>
            <w:tcW w:w="846" w:type="dxa"/>
          </w:tcPr>
          <w:p w14:paraId="619DBDEB" w14:textId="77777777" w:rsidR="005571F1" w:rsidRPr="00B668F0" w:rsidRDefault="005571F1" w:rsidP="005571F1">
            <w:pPr>
              <w:numPr>
                <w:ilvl w:val="2"/>
                <w:numId w:val="1"/>
              </w:numPr>
              <w:spacing w:after="0" w:line="240" w:lineRule="auto"/>
              <w:jc w:val="both"/>
              <w:rPr>
                <w:rFonts w:ascii="Times New Roman" w:hAnsi="Times New Roman" w:cs="Times New Roman"/>
                <w:sz w:val="20"/>
                <w:szCs w:val="20"/>
                <w:lang w:val="lt-LT"/>
              </w:rPr>
            </w:pPr>
          </w:p>
        </w:tc>
        <w:tc>
          <w:tcPr>
            <w:tcW w:w="4961" w:type="dxa"/>
          </w:tcPr>
          <w:p w14:paraId="7B8BD7CE" w14:textId="7A9A2AC0" w:rsidR="005571F1" w:rsidRPr="00B668F0" w:rsidRDefault="005571F1" w:rsidP="005571F1">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Atkuriamų dažnių diapazonas</w:t>
            </w:r>
            <w:r w:rsidR="00367ECE" w:rsidRPr="00B668F0">
              <w:rPr>
                <w:rFonts w:ascii="Times New Roman" w:eastAsia="Aptos" w:hAnsi="Times New Roman" w:cs="Times New Roman"/>
                <w:sz w:val="20"/>
                <w:szCs w:val="20"/>
                <w:lang w:val="lt-LT"/>
              </w:rPr>
              <w:t>:</w:t>
            </w:r>
            <w:r w:rsidRPr="00B668F0">
              <w:rPr>
                <w:rFonts w:ascii="Times New Roman" w:eastAsia="Aptos" w:hAnsi="Times New Roman" w:cs="Times New Roman"/>
                <w:sz w:val="20"/>
                <w:szCs w:val="20"/>
                <w:lang w:val="lt-LT"/>
              </w:rPr>
              <w:t xml:space="preserve"> 50 Hz –16 </w:t>
            </w:r>
            <w:proofErr w:type="spellStart"/>
            <w:r w:rsidRPr="00B668F0">
              <w:rPr>
                <w:rFonts w:ascii="Times New Roman" w:eastAsia="Aptos" w:hAnsi="Times New Roman" w:cs="Times New Roman"/>
                <w:sz w:val="20"/>
                <w:szCs w:val="20"/>
                <w:lang w:val="lt-LT"/>
              </w:rPr>
              <w:t>kHz</w:t>
            </w:r>
            <w:proofErr w:type="spellEnd"/>
            <w:r w:rsidR="00C77F3B"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3EE2E835" w14:textId="084192DF" w:rsidR="005571F1" w:rsidRPr="00B668F0" w:rsidRDefault="005571F1" w:rsidP="00557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1F30229" w14:textId="2AA4DD44" w:rsidR="005571F1" w:rsidRPr="00B668F0" w:rsidRDefault="005571F1" w:rsidP="005571F1">
            <w:pPr>
              <w:jc w:val="both"/>
              <w:rPr>
                <w:rFonts w:ascii="Times New Roman" w:hAnsi="Times New Roman" w:cs="Times New Roman"/>
                <w:sz w:val="20"/>
                <w:szCs w:val="20"/>
                <w:lang w:val="lt-LT"/>
              </w:rPr>
            </w:pPr>
          </w:p>
        </w:tc>
      </w:tr>
      <w:tr w:rsidR="005571F1" w:rsidRPr="00B668F0" w14:paraId="1DAABF31" w14:textId="77777777" w:rsidTr="00D12A69">
        <w:tc>
          <w:tcPr>
            <w:tcW w:w="846" w:type="dxa"/>
          </w:tcPr>
          <w:p w14:paraId="4F85C76D" w14:textId="77777777" w:rsidR="005571F1" w:rsidRPr="00B668F0" w:rsidRDefault="005571F1" w:rsidP="005571F1">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A408D3F" w14:textId="56047547" w:rsidR="005571F1" w:rsidRPr="00B668F0" w:rsidRDefault="005571F1" w:rsidP="005B404F">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Jautrumas</w:t>
            </w:r>
            <w:r w:rsidR="005B404F" w:rsidRPr="00B668F0">
              <w:rPr>
                <w:rFonts w:ascii="Times New Roman" w:eastAsia="Aptos" w:hAnsi="Times New Roman" w:cs="Times New Roman"/>
                <w:sz w:val="20"/>
                <w:szCs w:val="20"/>
                <w:lang w:val="lt-LT"/>
              </w:rPr>
              <w:t xml:space="preserve"> </w:t>
            </w:r>
            <w:r w:rsidR="005B404F" w:rsidRPr="00B668F0">
              <w:rPr>
                <w:rFonts w:ascii="Times New Roman" w:eastAsia="Aptos" w:hAnsi="Times New Roman" w:cs="Times New Roman"/>
                <w:sz w:val="20"/>
                <w:szCs w:val="20"/>
              </w:rPr>
              <w:t xml:space="preserve">– </w:t>
            </w:r>
            <w:r w:rsidRPr="00B668F0">
              <w:rPr>
                <w:rFonts w:ascii="Times New Roman" w:eastAsia="Aptos" w:hAnsi="Times New Roman" w:cs="Times New Roman"/>
                <w:sz w:val="20"/>
                <w:szCs w:val="20"/>
                <w:lang w:val="lt-LT"/>
              </w:rPr>
              <w:t xml:space="preserve">2.6 </w:t>
            </w:r>
            <w:proofErr w:type="spellStart"/>
            <w:r w:rsidRPr="00B668F0">
              <w:rPr>
                <w:rFonts w:ascii="Times New Roman" w:eastAsia="Aptos" w:hAnsi="Times New Roman" w:cs="Times New Roman"/>
                <w:sz w:val="20"/>
                <w:szCs w:val="20"/>
                <w:lang w:val="lt-LT"/>
              </w:rPr>
              <w:t>mV</w:t>
            </w:r>
            <w:proofErr w:type="spellEnd"/>
            <w:r w:rsidRPr="00B668F0">
              <w:rPr>
                <w:rFonts w:ascii="Times New Roman" w:eastAsia="Aptos" w:hAnsi="Times New Roman" w:cs="Times New Roman"/>
                <w:sz w:val="20"/>
                <w:szCs w:val="20"/>
                <w:lang w:val="lt-LT"/>
              </w:rPr>
              <w:t xml:space="preserve"> (</w:t>
            </w:r>
            <w:r w:rsidR="005B404F" w:rsidRPr="00B668F0">
              <w:rPr>
                <w:rFonts w:ascii="Times New Roman" w:eastAsia="Aptos" w:hAnsi="Times New Roman" w:cs="Times New Roman"/>
                <w:sz w:val="20"/>
                <w:szCs w:val="20"/>
              </w:rPr>
              <w:t>±</w:t>
            </w:r>
            <w:r w:rsidR="005B404F" w:rsidRPr="00B668F0">
              <w:rPr>
                <w:rFonts w:ascii="Times New Roman" w:eastAsia="Aptos" w:hAnsi="Times New Roman" w:cs="Times New Roman"/>
                <w:sz w:val="20"/>
                <w:szCs w:val="20"/>
                <w:lang w:val="lt-LT"/>
              </w:rPr>
              <w:t xml:space="preserve"> </w:t>
            </w:r>
            <w:r w:rsidRPr="00B668F0">
              <w:rPr>
                <w:rFonts w:ascii="Times New Roman" w:eastAsia="Aptos" w:hAnsi="Times New Roman" w:cs="Times New Roman"/>
                <w:sz w:val="20"/>
                <w:szCs w:val="20"/>
                <w:lang w:val="lt-LT"/>
              </w:rPr>
              <w:t>10% tolerancija).</w:t>
            </w:r>
          </w:p>
        </w:tc>
        <w:tc>
          <w:tcPr>
            <w:tcW w:w="6237" w:type="dxa"/>
            <w:tcBorders>
              <w:bottom w:val="single" w:sz="4" w:space="0" w:color="auto"/>
              <w:tl2br w:val="nil"/>
            </w:tcBorders>
          </w:tcPr>
          <w:p w14:paraId="797782E6" w14:textId="3B616382" w:rsidR="005571F1" w:rsidRPr="00B668F0" w:rsidRDefault="005571F1" w:rsidP="00557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8E5A9A9" w14:textId="52768945" w:rsidR="005571F1" w:rsidRPr="00B668F0" w:rsidRDefault="005571F1" w:rsidP="005571F1">
            <w:pPr>
              <w:jc w:val="both"/>
              <w:rPr>
                <w:rFonts w:ascii="Times New Roman" w:hAnsi="Times New Roman" w:cs="Times New Roman"/>
                <w:sz w:val="20"/>
                <w:szCs w:val="20"/>
                <w:lang w:val="lt-LT"/>
              </w:rPr>
            </w:pPr>
          </w:p>
        </w:tc>
      </w:tr>
      <w:tr w:rsidR="005571F1" w:rsidRPr="00B668F0" w14:paraId="6EBF0DC8" w14:textId="77777777" w:rsidTr="00D12A69">
        <w:tc>
          <w:tcPr>
            <w:tcW w:w="846" w:type="dxa"/>
          </w:tcPr>
          <w:p w14:paraId="3A758BF3" w14:textId="77777777" w:rsidR="005571F1" w:rsidRPr="00B668F0" w:rsidRDefault="005571F1" w:rsidP="005571F1">
            <w:pPr>
              <w:numPr>
                <w:ilvl w:val="2"/>
                <w:numId w:val="1"/>
              </w:numPr>
              <w:spacing w:after="0" w:line="240" w:lineRule="auto"/>
              <w:jc w:val="both"/>
              <w:rPr>
                <w:rFonts w:ascii="Times New Roman" w:hAnsi="Times New Roman" w:cs="Times New Roman"/>
                <w:sz w:val="20"/>
                <w:szCs w:val="20"/>
                <w:lang w:val="lt-LT"/>
              </w:rPr>
            </w:pPr>
          </w:p>
        </w:tc>
        <w:tc>
          <w:tcPr>
            <w:tcW w:w="4961" w:type="dxa"/>
          </w:tcPr>
          <w:p w14:paraId="4A86B840" w14:textId="1ED1CFC8" w:rsidR="005571F1" w:rsidRPr="00B668F0" w:rsidRDefault="005571F1" w:rsidP="005571F1">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Jungtis: XLR arba lygiavertė.</w:t>
            </w:r>
          </w:p>
        </w:tc>
        <w:tc>
          <w:tcPr>
            <w:tcW w:w="6237" w:type="dxa"/>
            <w:tcBorders>
              <w:bottom w:val="single" w:sz="4" w:space="0" w:color="auto"/>
              <w:tl2br w:val="nil"/>
            </w:tcBorders>
          </w:tcPr>
          <w:p w14:paraId="2D575A53" w14:textId="40569270" w:rsidR="005571F1" w:rsidRPr="00B668F0" w:rsidRDefault="005571F1" w:rsidP="005571F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B30EB49" w14:textId="77777777" w:rsidR="005571F1" w:rsidRPr="00B668F0" w:rsidRDefault="005571F1" w:rsidP="005571F1">
            <w:pPr>
              <w:jc w:val="both"/>
              <w:rPr>
                <w:rFonts w:ascii="Times New Roman" w:hAnsi="Times New Roman" w:cs="Times New Roman"/>
                <w:sz w:val="20"/>
                <w:szCs w:val="20"/>
                <w:lang w:val="lt-LT"/>
              </w:rPr>
            </w:pPr>
          </w:p>
        </w:tc>
      </w:tr>
      <w:tr w:rsidR="005571F1" w:rsidRPr="00EE4EE7" w14:paraId="2C3CA19C" w14:textId="77777777" w:rsidTr="00D12A69">
        <w:tc>
          <w:tcPr>
            <w:tcW w:w="846" w:type="dxa"/>
          </w:tcPr>
          <w:p w14:paraId="3280AFB0" w14:textId="77777777" w:rsidR="005571F1" w:rsidRPr="00B668F0" w:rsidRDefault="005571F1" w:rsidP="005571F1">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03F7C5FB" w14:textId="75CC4235" w:rsidR="005571F1" w:rsidRPr="00B668F0" w:rsidRDefault="005571F1" w:rsidP="005571F1">
            <w:pPr>
              <w:spacing w:after="0" w:line="240" w:lineRule="auto"/>
              <w:jc w:val="both"/>
              <w:rPr>
                <w:rFonts w:ascii="Times New Roman" w:hAnsi="Times New Roman" w:cs="Times New Roman"/>
                <w:b/>
                <w:bCs/>
                <w:sz w:val="20"/>
                <w:szCs w:val="20"/>
                <w:lang w:val="lt-LT"/>
              </w:rPr>
            </w:pPr>
            <w:proofErr w:type="spellStart"/>
            <w:r w:rsidRPr="00B668F0">
              <w:rPr>
                <w:rFonts w:ascii="Times New Roman" w:hAnsi="Times New Roman" w:cs="Times New Roman"/>
                <w:b/>
                <w:bCs/>
                <w:sz w:val="20"/>
                <w:szCs w:val="20"/>
                <w:lang w:val="lt-LT"/>
              </w:rPr>
              <w:t>Overhead</w:t>
            </w:r>
            <w:proofErr w:type="spellEnd"/>
            <w:r w:rsidRPr="00B668F0">
              <w:rPr>
                <w:rFonts w:ascii="Times New Roman" w:hAnsi="Times New Roman" w:cs="Times New Roman"/>
                <w:b/>
                <w:bCs/>
                <w:sz w:val="20"/>
                <w:szCs w:val="20"/>
                <w:lang w:val="lt-LT"/>
              </w:rPr>
              <w:t xml:space="preserve"> tipo mikrofonas lėkštėms</w:t>
            </w:r>
          </w:p>
          <w:p w14:paraId="0DE0BA59" w14:textId="32D8B1E7" w:rsidR="005571F1" w:rsidRPr="00B668F0" w:rsidRDefault="005571F1" w:rsidP="005571F1">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6A0AFA4E" w14:textId="77777777" w:rsidR="00C77F3B" w:rsidRPr="00B668F0" w:rsidRDefault="00C77F3B" w:rsidP="00C77F3B">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423176DA" w14:textId="77777777" w:rsidR="00C77F3B" w:rsidRPr="00B668F0" w:rsidRDefault="00C77F3B" w:rsidP="00C77F3B">
            <w:pPr>
              <w:spacing w:after="0" w:line="240" w:lineRule="auto"/>
              <w:jc w:val="both"/>
              <w:rPr>
                <w:rFonts w:ascii="Times New Roman" w:hAnsi="Times New Roman" w:cs="Times New Roman"/>
                <w:i/>
                <w:iCs/>
                <w:color w:val="153D63" w:themeColor="text2" w:themeTint="E6"/>
                <w:sz w:val="20"/>
                <w:szCs w:val="20"/>
                <w:lang w:val="lt-LT"/>
              </w:rPr>
            </w:pPr>
          </w:p>
          <w:p w14:paraId="01599FC8" w14:textId="181642E3" w:rsidR="005571F1" w:rsidRPr="00B668F0" w:rsidRDefault="005571F1" w:rsidP="005571F1">
            <w:pPr>
              <w:jc w:val="both"/>
              <w:rPr>
                <w:rFonts w:ascii="Times New Roman" w:hAnsi="Times New Roman" w:cs="Times New Roman"/>
                <w:b/>
                <w:bCs/>
                <w:sz w:val="20"/>
                <w:szCs w:val="20"/>
                <w:lang w:val="lt-LT"/>
              </w:rPr>
            </w:pPr>
          </w:p>
        </w:tc>
        <w:tc>
          <w:tcPr>
            <w:tcW w:w="3119" w:type="dxa"/>
            <w:tcBorders>
              <w:bottom w:val="single" w:sz="4" w:space="0" w:color="auto"/>
              <w:tl2br w:val="single" w:sz="4" w:space="0" w:color="auto"/>
            </w:tcBorders>
          </w:tcPr>
          <w:p w14:paraId="66537F04" w14:textId="77777777" w:rsidR="005571F1" w:rsidRPr="00B668F0" w:rsidRDefault="005571F1" w:rsidP="005571F1">
            <w:pPr>
              <w:jc w:val="both"/>
              <w:rPr>
                <w:rFonts w:ascii="Times New Roman" w:hAnsi="Times New Roman" w:cs="Times New Roman"/>
                <w:sz w:val="20"/>
                <w:szCs w:val="20"/>
                <w:lang w:val="lt-LT"/>
              </w:rPr>
            </w:pPr>
          </w:p>
        </w:tc>
      </w:tr>
      <w:tr w:rsidR="005571F1" w:rsidRPr="00B668F0" w14:paraId="2C3E5AC5" w14:textId="77777777" w:rsidTr="00D12A69">
        <w:tc>
          <w:tcPr>
            <w:tcW w:w="846" w:type="dxa"/>
          </w:tcPr>
          <w:p w14:paraId="2D10A4DB" w14:textId="77777777" w:rsidR="005571F1" w:rsidRPr="00B668F0" w:rsidRDefault="005571F1" w:rsidP="005571F1">
            <w:pPr>
              <w:numPr>
                <w:ilvl w:val="2"/>
                <w:numId w:val="1"/>
              </w:numPr>
              <w:spacing w:after="0" w:line="240" w:lineRule="auto"/>
              <w:jc w:val="both"/>
              <w:rPr>
                <w:rFonts w:ascii="Times New Roman" w:hAnsi="Times New Roman" w:cs="Times New Roman"/>
                <w:sz w:val="20"/>
                <w:szCs w:val="20"/>
                <w:lang w:val="lt-LT"/>
              </w:rPr>
            </w:pPr>
          </w:p>
        </w:tc>
        <w:tc>
          <w:tcPr>
            <w:tcW w:w="4961" w:type="dxa"/>
          </w:tcPr>
          <w:p w14:paraId="72912E76" w14:textId="133D7F22" w:rsidR="005571F1" w:rsidRPr="00B668F0" w:rsidRDefault="005571F1" w:rsidP="005571F1">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Dinaminis instrumentinis mikrofonas, laidinis</w:t>
            </w:r>
            <w:r w:rsidR="00C77F3B"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46B05AF4" w14:textId="0DE1EE9B" w:rsidR="005571F1" w:rsidRPr="00B668F0" w:rsidRDefault="005571F1" w:rsidP="005571F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69E26AB" w14:textId="77777777" w:rsidR="005571F1" w:rsidRPr="00B668F0" w:rsidRDefault="005571F1" w:rsidP="005571F1">
            <w:pPr>
              <w:jc w:val="both"/>
              <w:rPr>
                <w:rFonts w:ascii="Times New Roman" w:hAnsi="Times New Roman" w:cs="Times New Roman"/>
                <w:sz w:val="20"/>
                <w:szCs w:val="20"/>
                <w:lang w:val="lt-LT"/>
              </w:rPr>
            </w:pPr>
          </w:p>
        </w:tc>
      </w:tr>
      <w:tr w:rsidR="005571F1" w:rsidRPr="00B668F0" w14:paraId="00E9123C" w14:textId="77777777" w:rsidTr="00D12A69">
        <w:tc>
          <w:tcPr>
            <w:tcW w:w="846" w:type="dxa"/>
          </w:tcPr>
          <w:p w14:paraId="73A067B4" w14:textId="77777777" w:rsidR="005571F1" w:rsidRPr="00B668F0" w:rsidRDefault="005571F1" w:rsidP="005571F1">
            <w:pPr>
              <w:numPr>
                <w:ilvl w:val="2"/>
                <w:numId w:val="1"/>
              </w:numPr>
              <w:spacing w:after="0" w:line="240" w:lineRule="auto"/>
              <w:jc w:val="both"/>
              <w:rPr>
                <w:rFonts w:ascii="Times New Roman" w:hAnsi="Times New Roman" w:cs="Times New Roman"/>
                <w:sz w:val="20"/>
                <w:szCs w:val="20"/>
                <w:lang w:val="lt-LT"/>
              </w:rPr>
            </w:pPr>
          </w:p>
        </w:tc>
        <w:tc>
          <w:tcPr>
            <w:tcW w:w="4961" w:type="dxa"/>
          </w:tcPr>
          <w:p w14:paraId="6BB75501" w14:textId="102786FD" w:rsidR="005571F1" w:rsidRPr="00B668F0" w:rsidRDefault="005571F1" w:rsidP="00272476">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 xml:space="preserve">Kapsulė </w:t>
            </w:r>
            <w:r w:rsidR="00272476" w:rsidRPr="00B668F0">
              <w:rPr>
                <w:rFonts w:ascii="Times New Roman" w:eastAsia="Aptos" w:hAnsi="Times New Roman" w:cs="Times New Roman"/>
                <w:sz w:val="20"/>
                <w:szCs w:val="20"/>
                <w:lang w:val="lt-LT"/>
              </w:rPr>
              <w:t xml:space="preserve">– </w:t>
            </w:r>
            <w:proofErr w:type="spellStart"/>
            <w:r w:rsidR="00272476" w:rsidRPr="00B668F0">
              <w:rPr>
                <w:rFonts w:ascii="Times New Roman" w:eastAsia="Aptos" w:hAnsi="Times New Roman" w:cs="Times New Roman"/>
                <w:sz w:val="20"/>
                <w:szCs w:val="20"/>
                <w:lang w:val="lt-LT"/>
              </w:rPr>
              <w:t>kardioidinės</w:t>
            </w:r>
            <w:proofErr w:type="spellEnd"/>
            <w:r w:rsidR="00272476" w:rsidRPr="00B668F0">
              <w:rPr>
                <w:rFonts w:ascii="Times New Roman" w:eastAsia="Aptos" w:hAnsi="Times New Roman" w:cs="Times New Roman"/>
                <w:sz w:val="20"/>
                <w:szCs w:val="20"/>
                <w:lang w:val="lt-LT"/>
              </w:rPr>
              <w:t xml:space="preserve"> kryptingumo charakteristikos </w:t>
            </w:r>
            <w:r w:rsidRPr="00B668F0">
              <w:rPr>
                <w:rFonts w:ascii="Times New Roman" w:eastAsia="Aptos" w:hAnsi="Times New Roman" w:cs="Times New Roman"/>
                <w:sz w:val="20"/>
                <w:szCs w:val="20"/>
                <w:lang w:val="lt-LT"/>
              </w:rPr>
              <w:t>arba lygiavertė.</w:t>
            </w:r>
          </w:p>
        </w:tc>
        <w:tc>
          <w:tcPr>
            <w:tcW w:w="6237" w:type="dxa"/>
            <w:tcBorders>
              <w:bottom w:val="single" w:sz="4" w:space="0" w:color="auto"/>
              <w:tl2br w:val="nil"/>
            </w:tcBorders>
          </w:tcPr>
          <w:p w14:paraId="734507DD" w14:textId="47FDFBEB" w:rsidR="005571F1" w:rsidRPr="00B668F0" w:rsidRDefault="005571F1" w:rsidP="00557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A4B96E8" w14:textId="255D7DBF" w:rsidR="005571F1" w:rsidRPr="00B668F0" w:rsidRDefault="005571F1" w:rsidP="005571F1">
            <w:pPr>
              <w:jc w:val="both"/>
              <w:rPr>
                <w:rFonts w:ascii="Times New Roman" w:hAnsi="Times New Roman" w:cs="Times New Roman"/>
                <w:sz w:val="20"/>
                <w:szCs w:val="20"/>
                <w:lang w:val="lt-LT"/>
              </w:rPr>
            </w:pPr>
          </w:p>
        </w:tc>
      </w:tr>
      <w:tr w:rsidR="005571F1" w:rsidRPr="00EE4EE7" w14:paraId="2C633035" w14:textId="77777777" w:rsidTr="00D12A69">
        <w:tc>
          <w:tcPr>
            <w:tcW w:w="846" w:type="dxa"/>
          </w:tcPr>
          <w:p w14:paraId="086D3402" w14:textId="77777777" w:rsidR="005571F1" w:rsidRPr="00B668F0" w:rsidRDefault="005571F1" w:rsidP="005571F1">
            <w:pPr>
              <w:numPr>
                <w:ilvl w:val="2"/>
                <w:numId w:val="1"/>
              </w:numPr>
              <w:spacing w:after="0" w:line="240" w:lineRule="auto"/>
              <w:jc w:val="both"/>
              <w:rPr>
                <w:rFonts w:ascii="Times New Roman" w:hAnsi="Times New Roman" w:cs="Times New Roman"/>
                <w:sz w:val="20"/>
                <w:szCs w:val="20"/>
                <w:lang w:val="lt-LT"/>
              </w:rPr>
            </w:pPr>
          </w:p>
        </w:tc>
        <w:tc>
          <w:tcPr>
            <w:tcW w:w="4961" w:type="dxa"/>
          </w:tcPr>
          <w:p w14:paraId="6070EAA5" w14:textId="57725C2B" w:rsidR="005571F1" w:rsidRPr="00B668F0" w:rsidRDefault="005571F1" w:rsidP="005571F1">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Atkuriamų dažnių diapazonas</w:t>
            </w:r>
            <w:r w:rsidR="00272476" w:rsidRPr="00B668F0">
              <w:rPr>
                <w:rFonts w:ascii="Times New Roman" w:eastAsia="Aptos" w:hAnsi="Times New Roman" w:cs="Times New Roman"/>
                <w:sz w:val="20"/>
                <w:szCs w:val="20"/>
                <w:lang w:val="lt-LT"/>
              </w:rPr>
              <w:t>:</w:t>
            </w:r>
            <w:r w:rsidRPr="00B668F0">
              <w:rPr>
                <w:rFonts w:ascii="Times New Roman" w:eastAsia="Aptos" w:hAnsi="Times New Roman" w:cs="Times New Roman"/>
                <w:sz w:val="20"/>
                <w:szCs w:val="20"/>
                <w:lang w:val="lt-LT"/>
              </w:rPr>
              <w:t xml:space="preserve"> 40 Hz –15 </w:t>
            </w:r>
            <w:proofErr w:type="spellStart"/>
            <w:r w:rsidRPr="00B668F0">
              <w:rPr>
                <w:rFonts w:ascii="Times New Roman" w:eastAsia="Aptos" w:hAnsi="Times New Roman" w:cs="Times New Roman"/>
                <w:sz w:val="20"/>
                <w:szCs w:val="20"/>
                <w:lang w:val="lt-LT"/>
              </w:rPr>
              <w:t>kHz</w:t>
            </w:r>
            <w:proofErr w:type="spellEnd"/>
            <w:r w:rsidR="00C77F3B" w:rsidRPr="00B668F0">
              <w:rPr>
                <w:rFonts w:ascii="Times New Roman" w:eastAsia="Aptos" w:hAnsi="Times New Roman" w:cs="Times New Roman"/>
                <w:sz w:val="20"/>
                <w:szCs w:val="20"/>
                <w:lang w:val="lt-LT"/>
              </w:rPr>
              <w:t>.</w:t>
            </w:r>
          </w:p>
        </w:tc>
        <w:tc>
          <w:tcPr>
            <w:tcW w:w="6237" w:type="dxa"/>
            <w:tcBorders>
              <w:bottom w:val="single" w:sz="4" w:space="0" w:color="auto"/>
              <w:tl2br w:val="nil"/>
            </w:tcBorders>
          </w:tcPr>
          <w:p w14:paraId="66E6B0F1" w14:textId="5E0B4E26" w:rsidR="005571F1" w:rsidRPr="00B668F0" w:rsidRDefault="005571F1" w:rsidP="00557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B1EEC7C" w14:textId="208C1206" w:rsidR="005571F1" w:rsidRPr="00B668F0" w:rsidRDefault="005571F1" w:rsidP="005571F1">
            <w:pPr>
              <w:jc w:val="both"/>
              <w:rPr>
                <w:rFonts w:ascii="Times New Roman" w:hAnsi="Times New Roman" w:cs="Times New Roman"/>
                <w:sz w:val="20"/>
                <w:szCs w:val="20"/>
                <w:lang w:val="lt-LT"/>
              </w:rPr>
            </w:pPr>
          </w:p>
        </w:tc>
      </w:tr>
      <w:tr w:rsidR="005571F1" w:rsidRPr="00B668F0" w14:paraId="264FEB84" w14:textId="77777777" w:rsidTr="00D12A69">
        <w:tc>
          <w:tcPr>
            <w:tcW w:w="846" w:type="dxa"/>
          </w:tcPr>
          <w:p w14:paraId="743D2EF4" w14:textId="77777777" w:rsidR="005571F1" w:rsidRPr="00B668F0" w:rsidRDefault="005571F1" w:rsidP="005571F1">
            <w:pPr>
              <w:numPr>
                <w:ilvl w:val="2"/>
                <w:numId w:val="1"/>
              </w:numPr>
              <w:spacing w:after="0" w:line="240" w:lineRule="auto"/>
              <w:jc w:val="both"/>
              <w:rPr>
                <w:rFonts w:ascii="Times New Roman" w:hAnsi="Times New Roman" w:cs="Times New Roman"/>
                <w:sz w:val="20"/>
                <w:szCs w:val="20"/>
                <w:lang w:val="lt-LT"/>
              </w:rPr>
            </w:pPr>
          </w:p>
        </w:tc>
        <w:tc>
          <w:tcPr>
            <w:tcW w:w="4961" w:type="dxa"/>
          </w:tcPr>
          <w:p w14:paraId="6A3F2E57" w14:textId="5946C9AB" w:rsidR="005571F1" w:rsidRPr="00B668F0" w:rsidRDefault="005571F1" w:rsidP="005571F1">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 xml:space="preserve">Jautrumas </w:t>
            </w:r>
            <w:r w:rsidR="000B1C18" w:rsidRPr="00B668F0">
              <w:rPr>
                <w:rFonts w:ascii="Times New Roman" w:eastAsia="Aptos" w:hAnsi="Times New Roman" w:cs="Times New Roman"/>
                <w:sz w:val="20"/>
                <w:szCs w:val="20"/>
              </w:rPr>
              <w:t xml:space="preserve">– </w:t>
            </w:r>
            <w:r w:rsidRPr="00B668F0">
              <w:rPr>
                <w:rFonts w:ascii="Times New Roman" w:eastAsia="Aptos" w:hAnsi="Times New Roman" w:cs="Times New Roman"/>
                <w:sz w:val="20"/>
                <w:szCs w:val="20"/>
                <w:lang w:val="lt-LT"/>
              </w:rPr>
              <w:t xml:space="preserve">ne mažesnis </w:t>
            </w:r>
            <w:r w:rsidR="000B1C18" w:rsidRPr="00B668F0">
              <w:rPr>
                <w:rFonts w:ascii="Times New Roman" w:eastAsia="Aptos" w:hAnsi="Times New Roman" w:cs="Times New Roman"/>
                <w:sz w:val="20"/>
                <w:szCs w:val="20"/>
                <w:lang w:val="lt-LT"/>
              </w:rPr>
              <w:t xml:space="preserve">kaip </w:t>
            </w:r>
            <w:r w:rsidRPr="00B668F0">
              <w:rPr>
                <w:rFonts w:ascii="Times New Roman" w:eastAsia="Aptos" w:hAnsi="Times New Roman" w:cs="Times New Roman"/>
                <w:sz w:val="20"/>
                <w:szCs w:val="20"/>
                <w:lang w:val="lt-LT"/>
              </w:rPr>
              <w:t xml:space="preserve">-57 </w:t>
            </w:r>
            <w:proofErr w:type="spellStart"/>
            <w:r w:rsidRPr="00B668F0">
              <w:rPr>
                <w:rFonts w:ascii="Times New Roman" w:eastAsia="Aptos" w:hAnsi="Times New Roman" w:cs="Times New Roman"/>
                <w:sz w:val="20"/>
                <w:szCs w:val="20"/>
                <w:lang w:val="lt-LT"/>
              </w:rPr>
              <w:t>dBV</w:t>
            </w:r>
            <w:proofErr w:type="spellEnd"/>
            <w:r w:rsidRPr="00B668F0">
              <w:rPr>
                <w:rFonts w:ascii="Times New Roman" w:eastAsia="Aptos" w:hAnsi="Times New Roman" w:cs="Times New Roman"/>
                <w:sz w:val="20"/>
                <w:szCs w:val="20"/>
                <w:lang w:val="lt-LT"/>
              </w:rPr>
              <w:t>/Pa.</w:t>
            </w:r>
          </w:p>
        </w:tc>
        <w:tc>
          <w:tcPr>
            <w:tcW w:w="6237" w:type="dxa"/>
            <w:tcBorders>
              <w:bottom w:val="single" w:sz="4" w:space="0" w:color="auto"/>
              <w:tl2br w:val="nil"/>
            </w:tcBorders>
          </w:tcPr>
          <w:p w14:paraId="14E1A86F" w14:textId="23E0FD9E" w:rsidR="005571F1" w:rsidRPr="00B668F0" w:rsidRDefault="005571F1" w:rsidP="00557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0076239" w14:textId="30F3A8A8" w:rsidR="005571F1" w:rsidRPr="00B668F0" w:rsidRDefault="005571F1" w:rsidP="005571F1">
            <w:pPr>
              <w:jc w:val="both"/>
              <w:rPr>
                <w:rFonts w:ascii="Times New Roman" w:hAnsi="Times New Roman" w:cs="Times New Roman"/>
                <w:sz w:val="20"/>
                <w:szCs w:val="20"/>
                <w:lang w:val="lt-LT"/>
              </w:rPr>
            </w:pPr>
          </w:p>
        </w:tc>
      </w:tr>
      <w:tr w:rsidR="005571F1" w:rsidRPr="00B668F0" w14:paraId="4E0B0A61" w14:textId="77777777" w:rsidTr="00D12A69">
        <w:tc>
          <w:tcPr>
            <w:tcW w:w="846" w:type="dxa"/>
          </w:tcPr>
          <w:p w14:paraId="630AF361" w14:textId="77777777" w:rsidR="005571F1" w:rsidRPr="00B668F0" w:rsidRDefault="005571F1" w:rsidP="005571F1">
            <w:pPr>
              <w:numPr>
                <w:ilvl w:val="2"/>
                <w:numId w:val="1"/>
              </w:numPr>
              <w:spacing w:after="0" w:line="240" w:lineRule="auto"/>
              <w:jc w:val="both"/>
              <w:rPr>
                <w:rFonts w:ascii="Times New Roman" w:hAnsi="Times New Roman" w:cs="Times New Roman"/>
                <w:sz w:val="20"/>
                <w:szCs w:val="20"/>
                <w:lang w:val="lt-LT"/>
              </w:rPr>
            </w:pPr>
          </w:p>
        </w:tc>
        <w:tc>
          <w:tcPr>
            <w:tcW w:w="4961" w:type="dxa"/>
          </w:tcPr>
          <w:p w14:paraId="3627B491" w14:textId="6CA50551" w:rsidR="005571F1" w:rsidRPr="00B668F0" w:rsidRDefault="005571F1" w:rsidP="005571F1">
            <w:pPr>
              <w:spacing w:after="0" w:line="240" w:lineRule="auto"/>
              <w:jc w:val="both"/>
              <w:rPr>
                <w:rFonts w:ascii="Times New Roman" w:hAnsi="Times New Roman" w:cs="Times New Roman"/>
                <w:sz w:val="20"/>
                <w:szCs w:val="20"/>
                <w:lang w:val="lt-LT"/>
              </w:rPr>
            </w:pPr>
            <w:r w:rsidRPr="00B668F0">
              <w:rPr>
                <w:rFonts w:ascii="Times New Roman" w:eastAsia="Aptos" w:hAnsi="Times New Roman" w:cs="Times New Roman"/>
                <w:sz w:val="20"/>
                <w:szCs w:val="20"/>
                <w:lang w:val="lt-LT"/>
              </w:rPr>
              <w:t>Jungtis: XLR arba lygiavertė.</w:t>
            </w:r>
          </w:p>
        </w:tc>
        <w:tc>
          <w:tcPr>
            <w:tcW w:w="6237" w:type="dxa"/>
            <w:tcBorders>
              <w:bottom w:val="single" w:sz="4" w:space="0" w:color="auto"/>
              <w:tl2br w:val="nil"/>
            </w:tcBorders>
          </w:tcPr>
          <w:p w14:paraId="2C4700D5" w14:textId="1D097B45" w:rsidR="005571F1" w:rsidRPr="00B668F0" w:rsidRDefault="005571F1" w:rsidP="005571F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AF7C345" w14:textId="77777777" w:rsidR="005571F1" w:rsidRPr="00B668F0" w:rsidRDefault="005571F1" w:rsidP="005571F1">
            <w:pPr>
              <w:jc w:val="both"/>
              <w:rPr>
                <w:rFonts w:ascii="Times New Roman" w:hAnsi="Times New Roman" w:cs="Times New Roman"/>
                <w:sz w:val="20"/>
                <w:szCs w:val="20"/>
                <w:lang w:val="lt-LT"/>
              </w:rPr>
            </w:pPr>
          </w:p>
        </w:tc>
      </w:tr>
      <w:tr w:rsidR="00E45447" w:rsidRPr="00B668F0" w14:paraId="6F093A31" w14:textId="77777777" w:rsidTr="00D12A69">
        <w:tc>
          <w:tcPr>
            <w:tcW w:w="5807" w:type="dxa"/>
            <w:gridSpan w:val="2"/>
            <w:shd w:val="clear" w:color="auto" w:fill="F2F2F2" w:themeFill="background1" w:themeFillShade="F2"/>
          </w:tcPr>
          <w:p w14:paraId="733D00D9" w14:textId="77777777" w:rsidR="00E45447" w:rsidRPr="00B668F0" w:rsidRDefault="00E45447" w:rsidP="00E45447">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Di-Box įrenginių komplektas</w:t>
            </w:r>
          </w:p>
          <w:p w14:paraId="714DB5E6" w14:textId="0C9B0CE8" w:rsidR="00235FA7" w:rsidRPr="00B668F0" w:rsidRDefault="00E45447" w:rsidP="00235FA7">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single" w:sz="4" w:space="0" w:color="auto"/>
            </w:tcBorders>
          </w:tcPr>
          <w:p w14:paraId="4D481CA9" w14:textId="77777777" w:rsidR="00E45447" w:rsidRPr="00B668F0" w:rsidRDefault="00E45447" w:rsidP="00E45447">
            <w:pPr>
              <w:jc w:val="both"/>
              <w:rPr>
                <w:rFonts w:ascii="Times New Roman" w:hAnsi="Times New Roman" w:cs="Times New Roman"/>
                <w:sz w:val="20"/>
                <w:szCs w:val="20"/>
                <w:highlight w:val="yellow"/>
                <w:lang w:val="lt-LT"/>
              </w:rPr>
            </w:pPr>
          </w:p>
        </w:tc>
        <w:tc>
          <w:tcPr>
            <w:tcW w:w="3119" w:type="dxa"/>
            <w:tcBorders>
              <w:bottom w:val="single" w:sz="4" w:space="0" w:color="auto"/>
              <w:tl2br w:val="single" w:sz="4" w:space="0" w:color="auto"/>
            </w:tcBorders>
          </w:tcPr>
          <w:p w14:paraId="62804CA5" w14:textId="77777777" w:rsidR="00E45447" w:rsidRPr="00B668F0" w:rsidRDefault="00E45447" w:rsidP="00E45447">
            <w:pPr>
              <w:jc w:val="both"/>
              <w:rPr>
                <w:rFonts w:ascii="Times New Roman" w:hAnsi="Times New Roman" w:cs="Times New Roman"/>
                <w:sz w:val="20"/>
                <w:szCs w:val="20"/>
                <w:highlight w:val="yellow"/>
                <w:lang w:val="lt-LT"/>
              </w:rPr>
            </w:pPr>
          </w:p>
        </w:tc>
      </w:tr>
      <w:tr w:rsidR="00E45447" w:rsidRPr="00EE4EE7" w14:paraId="7CB6B55B" w14:textId="77777777" w:rsidTr="00D12A69">
        <w:tc>
          <w:tcPr>
            <w:tcW w:w="846" w:type="dxa"/>
          </w:tcPr>
          <w:p w14:paraId="500A6B5A" w14:textId="77777777" w:rsidR="00E45447" w:rsidRPr="00B668F0" w:rsidRDefault="00E45447" w:rsidP="00235FA7">
            <w:pPr>
              <w:numPr>
                <w:ilvl w:val="1"/>
                <w:numId w:val="1"/>
              </w:numPr>
              <w:spacing w:after="0" w:line="240" w:lineRule="auto"/>
              <w:rPr>
                <w:rFonts w:ascii="Times New Roman" w:hAnsi="Times New Roman" w:cs="Times New Roman"/>
                <w:sz w:val="20"/>
                <w:szCs w:val="20"/>
                <w:lang w:val="lt-LT"/>
              </w:rPr>
            </w:pPr>
          </w:p>
        </w:tc>
        <w:tc>
          <w:tcPr>
            <w:tcW w:w="4961" w:type="dxa"/>
            <w:shd w:val="clear" w:color="auto" w:fill="F2F2F2" w:themeFill="background1" w:themeFillShade="F2"/>
          </w:tcPr>
          <w:p w14:paraId="0E9FD762" w14:textId="77777777" w:rsidR="00E45447" w:rsidRPr="00B668F0" w:rsidRDefault="00235FA7" w:rsidP="00235FA7">
            <w:pPr>
              <w:spacing w:after="0" w:line="240" w:lineRule="auto"/>
              <w:rPr>
                <w:rFonts w:ascii="Times New Roman" w:hAnsi="Times New Roman" w:cs="Times New Roman"/>
                <w:b/>
                <w:bCs/>
                <w:sz w:val="20"/>
                <w:szCs w:val="20"/>
                <w:lang w:val="lt-LT"/>
              </w:rPr>
            </w:pPr>
            <w:proofErr w:type="spellStart"/>
            <w:r w:rsidRPr="00B668F0">
              <w:rPr>
                <w:rFonts w:ascii="Times New Roman" w:hAnsi="Times New Roman" w:cs="Times New Roman"/>
                <w:b/>
                <w:bCs/>
                <w:sz w:val="20"/>
                <w:szCs w:val="20"/>
                <w:lang w:val="lt-LT"/>
              </w:rPr>
              <w:t>Stereo</w:t>
            </w:r>
            <w:proofErr w:type="spellEnd"/>
            <w:r w:rsidRPr="00B668F0">
              <w:rPr>
                <w:rFonts w:ascii="Times New Roman" w:hAnsi="Times New Roman" w:cs="Times New Roman"/>
                <w:b/>
                <w:bCs/>
                <w:sz w:val="20"/>
                <w:szCs w:val="20"/>
                <w:lang w:val="lt-LT"/>
              </w:rPr>
              <w:t xml:space="preserve"> </w:t>
            </w:r>
            <w:proofErr w:type="spellStart"/>
            <w:r w:rsidRPr="00B668F0">
              <w:rPr>
                <w:rFonts w:ascii="Times New Roman" w:hAnsi="Times New Roman" w:cs="Times New Roman"/>
                <w:b/>
                <w:bCs/>
                <w:sz w:val="20"/>
                <w:szCs w:val="20"/>
                <w:lang w:val="lt-LT"/>
              </w:rPr>
              <w:t>Di-Box</w:t>
            </w:r>
            <w:proofErr w:type="spellEnd"/>
            <w:r w:rsidRPr="00B668F0">
              <w:rPr>
                <w:rFonts w:ascii="Times New Roman" w:hAnsi="Times New Roman" w:cs="Times New Roman"/>
                <w:b/>
                <w:bCs/>
                <w:sz w:val="20"/>
                <w:szCs w:val="20"/>
                <w:lang w:val="lt-LT"/>
              </w:rPr>
              <w:t xml:space="preserve"> (pasyvus)</w:t>
            </w:r>
          </w:p>
          <w:p w14:paraId="3AC537C8" w14:textId="6704571C" w:rsidR="00235FA7" w:rsidRPr="00B668F0" w:rsidRDefault="00235FA7" w:rsidP="00235FA7">
            <w:pPr>
              <w:spacing w:after="0" w:line="240" w:lineRule="auto"/>
              <w:rPr>
                <w:rFonts w:ascii="Times New Roman" w:hAnsi="Times New Roman" w:cs="Times New Roman"/>
                <w:sz w:val="20"/>
                <w:szCs w:val="20"/>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1FA6A43C" w14:textId="77777777" w:rsidR="00C77F3B" w:rsidRPr="00B668F0" w:rsidRDefault="00C77F3B" w:rsidP="00C77F3B">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3AF9D690" w14:textId="2910C1D4" w:rsidR="00E45447" w:rsidRPr="00B668F0" w:rsidRDefault="00E4544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1DA9232A" w14:textId="77777777" w:rsidR="00E45447" w:rsidRPr="00B668F0" w:rsidRDefault="00E45447" w:rsidP="00235FA7">
            <w:pPr>
              <w:rPr>
                <w:rFonts w:ascii="Times New Roman" w:hAnsi="Times New Roman" w:cs="Times New Roman"/>
                <w:sz w:val="20"/>
                <w:szCs w:val="20"/>
                <w:highlight w:val="yellow"/>
                <w:lang w:val="lt-LT"/>
              </w:rPr>
            </w:pPr>
          </w:p>
        </w:tc>
      </w:tr>
      <w:tr w:rsidR="00235FA7" w:rsidRPr="00B668F0" w14:paraId="39599BBE" w14:textId="77777777" w:rsidTr="00D12A69">
        <w:tc>
          <w:tcPr>
            <w:tcW w:w="846" w:type="dxa"/>
          </w:tcPr>
          <w:p w14:paraId="04987922"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686BD116" w14:textId="6D8C3EDE" w:rsidR="00235FA7" w:rsidRPr="00B668F0" w:rsidRDefault="00235FA7" w:rsidP="00235FA7">
            <w:pPr>
              <w:spacing w:after="0" w:line="240" w:lineRule="auto"/>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Įėjimai </w:t>
            </w:r>
            <w:r w:rsidR="00161CEA"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mažiau 2 </w:t>
            </w:r>
            <w:r w:rsidR="00FA46CB" w:rsidRPr="00B668F0">
              <w:rPr>
                <w:rFonts w:ascii="Times New Roman" w:hAnsi="Times New Roman" w:cs="Times New Roman"/>
                <w:sz w:val="20"/>
                <w:szCs w:val="20"/>
                <w:lang w:val="lt-LT"/>
              </w:rPr>
              <w:t xml:space="preserve">vnt. </w:t>
            </w:r>
            <w:proofErr w:type="spellStart"/>
            <w:r w:rsidRPr="00B668F0">
              <w:rPr>
                <w:rFonts w:ascii="Times New Roman" w:hAnsi="Times New Roman" w:cs="Times New Roman"/>
                <w:sz w:val="20"/>
                <w:szCs w:val="20"/>
                <w:lang w:val="lt-LT"/>
              </w:rPr>
              <w:t>Jack</w:t>
            </w:r>
            <w:proofErr w:type="spellEnd"/>
            <w:r w:rsidRPr="00B668F0">
              <w:rPr>
                <w:rFonts w:ascii="Times New Roman" w:hAnsi="Times New Roman" w:cs="Times New Roman"/>
                <w:sz w:val="20"/>
                <w:szCs w:val="20"/>
                <w:lang w:val="lt-LT"/>
              </w:rPr>
              <w:t xml:space="preserve"> tipo</w:t>
            </w:r>
            <w:r w:rsidR="00811B77">
              <w:rPr>
                <w:rFonts w:ascii="Times New Roman" w:hAnsi="Times New Roman" w:cs="Times New Roman"/>
                <w:sz w:val="20"/>
                <w:szCs w:val="20"/>
                <w:lang w:val="lt-LT"/>
              </w:rPr>
              <w:t>.</w:t>
            </w:r>
          </w:p>
        </w:tc>
        <w:tc>
          <w:tcPr>
            <w:tcW w:w="6237" w:type="dxa"/>
            <w:tcBorders>
              <w:bottom w:val="single" w:sz="4" w:space="0" w:color="auto"/>
              <w:tl2br w:val="nil"/>
            </w:tcBorders>
          </w:tcPr>
          <w:p w14:paraId="0B411AA1" w14:textId="091B998B"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5BA73999" w14:textId="18C5B7FF" w:rsidR="00235FA7" w:rsidRPr="00B668F0" w:rsidRDefault="00235FA7" w:rsidP="00235FA7">
            <w:pPr>
              <w:rPr>
                <w:rFonts w:ascii="Times New Roman" w:hAnsi="Times New Roman" w:cs="Times New Roman"/>
                <w:sz w:val="20"/>
                <w:szCs w:val="20"/>
                <w:highlight w:val="yellow"/>
                <w:lang w:val="lt-LT"/>
              </w:rPr>
            </w:pPr>
          </w:p>
        </w:tc>
      </w:tr>
      <w:tr w:rsidR="00235FA7" w:rsidRPr="00B668F0" w14:paraId="13381423" w14:textId="77777777" w:rsidTr="00D12A69">
        <w:tc>
          <w:tcPr>
            <w:tcW w:w="846" w:type="dxa"/>
          </w:tcPr>
          <w:p w14:paraId="60F4B3E1"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26A5AF5B" w14:textId="42A9BAC1"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 xml:space="preserve">Išėjimai </w:t>
            </w:r>
            <w:r w:rsidR="00673F95"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mažiau </w:t>
            </w:r>
            <w:r w:rsidR="00673F95"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2 </w:t>
            </w:r>
            <w:r w:rsidR="00673F95"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XLR tipo.</w:t>
            </w:r>
          </w:p>
        </w:tc>
        <w:tc>
          <w:tcPr>
            <w:tcW w:w="6237" w:type="dxa"/>
            <w:tcBorders>
              <w:bottom w:val="single" w:sz="4" w:space="0" w:color="auto"/>
              <w:tl2br w:val="nil"/>
            </w:tcBorders>
          </w:tcPr>
          <w:p w14:paraId="3D45101F" w14:textId="7D3E19B4"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1D885BD7" w14:textId="1B0A7DB5" w:rsidR="00235FA7" w:rsidRPr="00B668F0" w:rsidRDefault="00235FA7" w:rsidP="00235FA7">
            <w:pPr>
              <w:rPr>
                <w:rFonts w:ascii="Times New Roman" w:hAnsi="Times New Roman" w:cs="Times New Roman"/>
                <w:sz w:val="20"/>
                <w:szCs w:val="20"/>
                <w:highlight w:val="yellow"/>
                <w:lang w:val="lt-LT"/>
              </w:rPr>
            </w:pPr>
          </w:p>
        </w:tc>
      </w:tr>
      <w:tr w:rsidR="00235FA7" w:rsidRPr="00EE4EE7" w14:paraId="5AB1930B" w14:textId="77777777" w:rsidTr="00D12A69">
        <w:tc>
          <w:tcPr>
            <w:tcW w:w="846" w:type="dxa"/>
          </w:tcPr>
          <w:p w14:paraId="69692BB3" w14:textId="77777777" w:rsidR="00235FA7" w:rsidRPr="00B668F0" w:rsidRDefault="00235FA7" w:rsidP="00235FA7">
            <w:pPr>
              <w:numPr>
                <w:ilvl w:val="1"/>
                <w:numId w:val="1"/>
              </w:numPr>
              <w:spacing w:after="0" w:line="240" w:lineRule="auto"/>
              <w:rPr>
                <w:rFonts w:ascii="Times New Roman" w:hAnsi="Times New Roman" w:cs="Times New Roman"/>
                <w:sz w:val="20"/>
                <w:szCs w:val="20"/>
                <w:lang w:val="lt-LT"/>
              </w:rPr>
            </w:pPr>
          </w:p>
        </w:tc>
        <w:tc>
          <w:tcPr>
            <w:tcW w:w="4961" w:type="dxa"/>
            <w:shd w:val="clear" w:color="auto" w:fill="F2F2F2" w:themeFill="background1" w:themeFillShade="F2"/>
          </w:tcPr>
          <w:p w14:paraId="7129C944" w14:textId="77777777" w:rsidR="00235FA7" w:rsidRPr="00B668F0" w:rsidRDefault="00235FA7" w:rsidP="00235FA7">
            <w:pPr>
              <w:spacing w:after="0" w:line="240" w:lineRule="auto"/>
              <w:rPr>
                <w:rFonts w:ascii="Times New Roman" w:hAnsi="Times New Roman" w:cs="Times New Roman"/>
                <w:b/>
                <w:bCs/>
                <w:sz w:val="20"/>
                <w:szCs w:val="20"/>
                <w:lang w:val="lt-LT"/>
              </w:rPr>
            </w:pPr>
            <w:proofErr w:type="spellStart"/>
            <w:r w:rsidRPr="00B668F0">
              <w:rPr>
                <w:rFonts w:ascii="Times New Roman" w:hAnsi="Times New Roman" w:cs="Times New Roman"/>
                <w:b/>
                <w:bCs/>
                <w:sz w:val="20"/>
                <w:szCs w:val="20"/>
                <w:lang w:val="lt-LT"/>
              </w:rPr>
              <w:t>Stereo</w:t>
            </w:r>
            <w:proofErr w:type="spellEnd"/>
            <w:r w:rsidRPr="00B668F0">
              <w:rPr>
                <w:rFonts w:ascii="Times New Roman" w:hAnsi="Times New Roman" w:cs="Times New Roman"/>
                <w:b/>
                <w:bCs/>
                <w:sz w:val="20"/>
                <w:szCs w:val="20"/>
                <w:lang w:val="lt-LT"/>
              </w:rPr>
              <w:t xml:space="preserve"> </w:t>
            </w:r>
            <w:proofErr w:type="spellStart"/>
            <w:r w:rsidRPr="00B668F0">
              <w:rPr>
                <w:rFonts w:ascii="Times New Roman" w:hAnsi="Times New Roman" w:cs="Times New Roman"/>
                <w:b/>
                <w:bCs/>
                <w:sz w:val="20"/>
                <w:szCs w:val="20"/>
                <w:lang w:val="lt-LT"/>
              </w:rPr>
              <w:t>Di-Box</w:t>
            </w:r>
            <w:proofErr w:type="spellEnd"/>
            <w:r w:rsidRPr="00B668F0">
              <w:rPr>
                <w:rFonts w:ascii="Times New Roman" w:hAnsi="Times New Roman" w:cs="Times New Roman"/>
                <w:b/>
                <w:bCs/>
                <w:sz w:val="20"/>
                <w:szCs w:val="20"/>
                <w:lang w:val="lt-LT"/>
              </w:rPr>
              <w:t xml:space="preserve"> (aktyvus)</w:t>
            </w:r>
          </w:p>
          <w:p w14:paraId="02BE5995" w14:textId="74DFCB26"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23E70A77" w14:textId="77777777" w:rsidR="00C77F3B" w:rsidRPr="00B668F0" w:rsidRDefault="00C77F3B" w:rsidP="00C77F3B">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5B7F5DA7" w14:textId="02E8A0CF"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single" w:sz="4" w:space="0" w:color="auto"/>
            </w:tcBorders>
          </w:tcPr>
          <w:p w14:paraId="4038B62C" w14:textId="77777777" w:rsidR="00235FA7" w:rsidRPr="00B668F0" w:rsidRDefault="00235FA7" w:rsidP="00235FA7">
            <w:pPr>
              <w:rPr>
                <w:rFonts w:ascii="Times New Roman" w:hAnsi="Times New Roman" w:cs="Times New Roman"/>
                <w:sz w:val="20"/>
                <w:szCs w:val="20"/>
                <w:highlight w:val="yellow"/>
                <w:lang w:val="lt-LT"/>
              </w:rPr>
            </w:pPr>
          </w:p>
        </w:tc>
      </w:tr>
      <w:tr w:rsidR="00235FA7" w:rsidRPr="00B668F0" w14:paraId="71732F25" w14:textId="77777777" w:rsidTr="00D12A69">
        <w:tc>
          <w:tcPr>
            <w:tcW w:w="846" w:type="dxa"/>
          </w:tcPr>
          <w:p w14:paraId="36F44C53"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5520CA7E" w14:textId="0BB37C1E"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Perjungiamas į „</w:t>
            </w:r>
            <w:proofErr w:type="spellStart"/>
            <w:r w:rsidRPr="00B668F0">
              <w:rPr>
                <w:rFonts w:ascii="Times New Roman" w:hAnsi="Times New Roman" w:cs="Times New Roman"/>
                <w:sz w:val="20"/>
                <w:szCs w:val="20"/>
                <w:lang w:val="lt-LT"/>
              </w:rPr>
              <w:t>mono</w:t>
            </w:r>
            <w:proofErr w:type="spellEnd"/>
            <w:r w:rsidRPr="00B668F0">
              <w:rPr>
                <w:rFonts w:ascii="Times New Roman" w:hAnsi="Times New Roman" w:cs="Times New Roman"/>
                <w:sz w:val="20"/>
                <w:szCs w:val="20"/>
                <w:lang w:val="lt-LT"/>
              </w:rPr>
              <w:t>“ režimą</w:t>
            </w:r>
            <w:r w:rsidR="00C77F3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6052268" w14:textId="539F8055"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6E05D96D" w14:textId="1F62305C" w:rsidR="00235FA7" w:rsidRPr="00B668F0" w:rsidRDefault="00235FA7" w:rsidP="00235FA7">
            <w:pPr>
              <w:rPr>
                <w:rFonts w:ascii="Times New Roman" w:hAnsi="Times New Roman" w:cs="Times New Roman"/>
                <w:sz w:val="20"/>
                <w:szCs w:val="20"/>
                <w:highlight w:val="yellow"/>
                <w:lang w:val="lt-LT"/>
              </w:rPr>
            </w:pPr>
          </w:p>
        </w:tc>
      </w:tr>
      <w:tr w:rsidR="00235FA7" w:rsidRPr="00B668F0" w14:paraId="7C1DDAD3" w14:textId="77777777" w:rsidTr="00D12A69">
        <w:tc>
          <w:tcPr>
            <w:tcW w:w="846" w:type="dxa"/>
          </w:tcPr>
          <w:p w14:paraId="6AE484B7"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5BC45E6F" w14:textId="7FAD39F3"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Įėjimo lygio perjungimas</w:t>
            </w:r>
            <w:r w:rsidR="00C77F3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767AF34" w14:textId="607ABD19"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7FB9206C" w14:textId="6161711D" w:rsidR="00235FA7" w:rsidRPr="00B668F0" w:rsidRDefault="00235FA7" w:rsidP="00235FA7">
            <w:pPr>
              <w:rPr>
                <w:rFonts w:ascii="Times New Roman" w:hAnsi="Times New Roman" w:cs="Times New Roman"/>
                <w:sz w:val="20"/>
                <w:szCs w:val="20"/>
                <w:highlight w:val="yellow"/>
                <w:lang w:val="lt-LT"/>
              </w:rPr>
            </w:pPr>
          </w:p>
        </w:tc>
      </w:tr>
      <w:tr w:rsidR="00235FA7" w:rsidRPr="00B668F0" w14:paraId="1E10210C" w14:textId="77777777" w:rsidTr="00D12A69">
        <w:tc>
          <w:tcPr>
            <w:tcW w:w="846" w:type="dxa"/>
          </w:tcPr>
          <w:p w14:paraId="2060B9C7"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39C3DB23" w14:textId="491253EA"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Maitinimas</w:t>
            </w:r>
            <w:r w:rsidR="00A23E20"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9V </w:t>
            </w:r>
            <w:r w:rsidR="00BD117C" w:rsidRPr="00B668F0">
              <w:rPr>
                <w:rFonts w:ascii="Times New Roman" w:hAnsi="Times New Roman" w:cs="Times New Roman"/>
                <w:sz w:val="20"/>
                <w:szCs w:val="20"/>
                <w:lang w:val="lt-LT"/>
              </w:rPr>
              <w:t>baterija (</w:t>
            </w:r>
            <w:r w:rsidRPr="00B668F0">
              <w:rPr>
                <w:rFonts w:ascii="Times New Roman" w:hAnsi="Times New Roman" w:cs="Times New Roman"/>
                <w:sz w:val="20"/>
                <w:szCs w:val="20"/>
                <w:lang w:val="lt-LT"/>
              </w:rPr>
              <w:t>elementas</w:t>
            </w:r>
            <w:r w:rsidR="00BD117C"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arba lygiavertis</w:t>
            </w:r>
            <w:r w:rsidR="00811B77">
              <w:rPr>
                <w:rFonts w:ascii="Times New Roman" w:hAnsi="Times New Roman" w:cs="Times New Roman"/>
                <w:sz w:val="20"/>
                <w:szCs w:val="20"/>
                <w:lang w:val="lt-LT"/>
              </w:rPr>
              <w:t>.</w:t>
            </w:r>
          </w:p>
        </w:tc>
        <w:tc>
          <w:tcPr>
            <w:tcW w:w="6237" w:type="dxa"/>
            <w:tcBorders>
              <w:bottom w:val="single" w:sz="4" w:space="0" w:color="auto"/>
              <w:tl2br w:val="nil"/>
            </w:tcBorders>
          </w:tcPr>
          <w:p w14:paraId="29BAB15F" w14:textId="71D7A3B7"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single" w:sz="4" w:space="0" w:color="auto"/>
            </w:tcBorders>
          </w:tcPr>
          <w:p w14:paraId="7A335350" w14:textId="77777777" w:rsidR="00235FA7" w:rsidRPr="00B668F0" w:rsidRDefault="00235FA7" w:rsidP="00235FA7">
            <w:pPr>
              <w:rPr>
                <w:rFonts w:ascii="Times New Roman" w:hAnsi="Times New Roman" w:cs="Times New Roman"/>
                <w:sz w:val="20"/>
                <w:szCs w:val="20"/>
                <w:highlight w:val="yellow"/>
                <w:lang w:val="lt-LT"/>
              </w:rPr>
            </w:pPr>
          </w:p>
        </w:tc>
      </w:tr>
      <w:tr w:rsidR="00235FA7" w:rsidRPr="00B668F0" w14:paraId="4DFA3AFB" w14:textId="77777777" w:rsidTr="00D12A69">
        <w:tc>
          <w:tcPr>
            <w:tcW w:w="846" w:type="dxa"/>
          </w:tcPr>
          <w:p w14:paraId="6BD07BEF"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382F70F7" w14:textId="0098CEE1"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 xml:space="preserve">Įėjimai </w:t>
            </w:r>
            <w:r w:rsidR="00260FC2"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mažiau </w:t>
            </w:r>
            <w:r w:rsidR="00260FC2"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2 </w:t>
            </w:r>
            <w:r w:rsidR="00260FC2" w:rsidRPr="00B668F0">
              <w:rPr>
                <w:rFonts w:ascii="Times New Roman" w:hAnsi="Times New Roman" w:cs="Times New Roman"/>
                <w:sz w:val="20"/>
                <w:szCs w:val="20"/>
                <w:lang w:val="lt-LT"/>
              </w:rPr>
              <w:t xml:space="preserve">vnt. </w:t>
            </w:r>
            <w:proofErr w:type="spellStart"/>
            <w:r w:rsidRPr="00B668F0">
              <w:rPr>
                <w:rFonts w:ascii="Times New Roman" w:hAnsi="Times New Roman" w:cs="Times New Roman"/>
                <w:sz w:val="20"/>
                <w:szCs w:val="20"/>
                <w:lang w:val="lt-LT"/>
              </w:rPr>
              <w:t>Jack</w:t>
            </w:r>
            <w:proofErr w:type="spellEnd"/>
            <w:r w:rsidRPr="00B668F0">
              <w:rPr>
                <w:rFonts w:ascii="Times New Roman" w:hAnsi="Times New Roman" w:cs="Times New Roman"/>
                <w:sz w:val="20"/>
                <w:szCs w:val="20"/>
                <w:lang w:val="lt-LT"/>
              </w:rPr>
              <w:t xml:space="preserve"> tipo</w:t>
            </w:r>
            <w:r w:rsidR="00811B77">
              <w:rPr>
                <w:rFonts w:ascii="Times New Roman" w:hAnsi="Times New Roman" w:cs="Times New Roman"/>
                <w:sz w:val="20"/>
                <w:szCs w:val="20"/>
                <w:lang w:val="lt-LT"/>
              </w:rPr>
              <w:t>.</w:t>
            </w:r>
          </w:p>
        </w:tc>
        <w:tc>
          <w:tcPr>
            <w:tcW w:w="6237" w:type="dxa"/>
            <w:tcBorders>
              <w:bottom w:val="single" w:sz="4" w:space="0" w:color="auto"/>
              <w:tl2br w:val="nil"/>
            </w:tcBorders>
          </w:tcPr>
          <w:p w14:paraId="0F0D9836" w14:textId="7C5F8C42"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17951959" w14:textId="1BFA9989" w:rsidR="00235FA7" w:rsidRPr="00B668F0" w:rsidRDefault="00235FA7" w:rsidP="00235FA7">
            <w:pPr>
              <w:rPr>
                <w:rFonts w:ascii="Times New Roman" w:hAnsi="Times New Roman" w:cs="Times New Roman"/>
                <w:sz w:val="20"/>
                <w:szCs w:val="20"/>
                <w:highlight w:val="yellow"/>
                <w:lang w:val="lt-LT"/>
              </w:rPr>
            </w:pPr>
          </w:p>
        </w:tc>
      </w:tr>
      <w:tr w:rsidR="00235FA7" w:rsidRPr="00B668F0" w14:paraId="5A43BEC0" w14:textId="77777777" w:rsidTr="00D12A69">
        <w:tc>
          <w:tcPr>
            <w:tcW w:w="846" w:type="dxa"/>
          </w:tcPr>
          <w:p w14:paraId="5A19E063"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2DC228FB" w14:textId="6E5E0553"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 xml:space="preserve">Išėjimai </w:t>
            </w:r>
            <w:r w:rsidR="005845D1"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mažiau </w:t>
            </w:r>
            <w:r w:rsidR="005845D1"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2 </w:t>
            </w:r>
            <w:r w:rsidR="005845D1"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XLR tipo.</w:t>
            </w:r>
          </w:p>
        </w:tc>
        <w:tc>
          <w:tcPr>
            <w:tcW w:w="6237" w:type="dxa"/>
            <w:tcBorders>
              <w:bottom w:val="single" w:sz="4" w:space="0" w:color="auto"/>
              <w:tl2br w:val="nil"/>
            </w:tcBorders>
          </w:tcPr>
          <w:p w14:paraId="0CAAF80F" w14:textId="089D06A9"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15FB06E2" w14:textId="428F2670" w:rsidR="00235FA7" w:rsidRPr="00B668F0" w:rsidRDefault="00235FA7" w:rsidP="00235FA7">
            <w:pPr>
              <w:rPr>
                <w:rFonts w:ascii="Times New Roman" w:hAnsi="Times New Roman" w:cs="Times New Roman"/>
                <w:sz w:val="20"/>
                <w:szCs w:val="20"/>
                <w:highlight w:val="yellow"/>
                <w:lang w:val="lt-LT"/>
              </w:rPr>
            </w:pPr>
          </w:p>
        </w:tc>
      </w:tr>
      <w:tr w:rsidR="00235FA7" w:rsidRPr="00EE4EE7" w14:paraId="5CF8210C" w14:textId="77777777" w:rsidTr="00D12A69">
        <w:tc>
          <w:tcPr>
            <w:tcW w:w="846" w:type="dxa"/>
          </w:tcPr>
          <w:p w14:paraId="73F9C3DB" w14:textId="77777777" w:rsidR="00235FA7" w:rsidRPr="00B668F0" w:rsidRDefault="00235FA7" w:rsidP="00235FA7">
            <w:pPr>
              <w:numPr>
                <w:ilvl w:val="1"/>
                <w:numId w:val="1"/>
              </w:numPr>
              <w:spacing w:after="0" w:line="240" w:lineRule="auto"/>
              <w:rPr>
                <w:rFonts w:ascii="Times New Roman" w:hAnsi="Times New Roman" w:cs="Times New Roman"/>
                <w:sz w:val="20"/>
                <w:szCs w:val="20"/>
                <w:lang w:val="lt-LT"/>
              </w:rPr>
            </w:pPr>
          </w:p>
        </w:tc>
        <w:tc>
          <w:tcPr>
            <w:tcW w:w="4961" w:type="dxa"/>
            <w:shd w:val="clear" w:color="auto" w:fill="F2F2F2" w:themeFill="background1" w:themeFillShade="F2"/>
          </w:tcPr>
          <w:p w14:paraId="3A7EE8F4" w14:textId="77777777" w:rsidR="00235FA7" w:rsidRPr="00B668F0" w:rsidRDefault="00235FA7" w:rsidP="00235FA7">
            <w:pPr>
              <w:spacing w:after="0" w:line="240" w:lineRule="auto"/>
              <w:rPr>
                <w:rFonts w:ascii="Times New Roman" w:hAnsi="Times New Roman" w:cs="Times New Roman"/>
                <w:b/>
                <w:bCs/>
                <w:sz w:val="20"/>
                <w:szCs w:val="20"/>
                <w:lang w:val="lt-LT"/>
              </w:rPr>
            </w:pPr>
            <w:proofErr w:type="spellStart"/>
            <w:r w:rsidRPr="00B668F0">
              <w:rPr>
                <w:rFonts w:ascii="Times New Roman" w:hAnsi="Times New Roman" w:cs="Times New Roman"/>
                <w:b/>
                <w:bCs/>
                <w:sz w:val="20"/>
                <w:szCs w:val="20"/>
                <w:lang w:val="lt-LT"/>
              </w:rPr>
              <w:t>Mono</w:t>
            </w:r>
            <w:proofErr w:type="spellEnd"/>
            <w:r w:rsidRPr="00B668F0">
              <w:rPr>
                <w:rFonts w:ascii="Times New Roman" w:hAnsi="Times New Roman" w:cs="Times New Roman"/>
                <w:b/>
                <w:bCs/>
                <w:sz w:val="20"/>
                <w:szCs w:val="20"/>
                <w:lang w:val="lt-LT"/>
              </w:rPr>
              <w:t xml:space="preserve"> </w:t>
            </w:r>
            <w:proofErr w:type="spellStart"/>
            <w:r w:rsidRPr="00B668F0">
              <w:rPr>
                <w:rFonts w:ascii="Times New Roman" w:hAnsi="Times New Roman" w:cs="Times New Roman"/>
                <w:b/>
                <w:bCs/>
                <w:sz w:val="20"/>
                <w:szCs w:val="20"/>
                <w:lang w:val="lt-LT"/>
              </w:rPr>
              <w:t>Di-Box</w:t>
            </w:r>
            <w:proofErr w:type="spellEnd"/>
            <w:r w:rsidRPr="00B668F0">
              <w:rPr>
                <w:rFonts w:ascii="Times New Roman" w:hAnsi="Times New Roman" w:cs="Times New Roman"/>
                <w:b/>
                <w:bCs/>
                <w:sz w:val="20"/>
                <w:szCs w:val="20"/>
                <w:lang w:val="lt-LT"/>
              </w:rPr>
              <w:t xml:space="preserve"> (pasyvus)</w:t>
            </w:r>
          </w:p>
          <w:p w14:paraId="4FDBAF47" w14:textId="3FE53ED7"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Kiekis – 4 vnt.</w:t>
            </w:r>
          </w:p>
        </w:tc>
        <w:tc>
          <w:tcPr>
            <w:tcW w:w="6237" w:type="dxa"/>
            <w:tcBorders>
              <w:bottom w:val="single" w:sz="4" w:space="0" w:color="auto"/>
              <w:tl2br w:val="nil"/>
            </w:tcBorders>
          </w:tcPr>
          <w:p w14:paraId="505B6053" w14:textId="77777777" w:rsidR="00C77F3B" w:rsidRPr="00B668F0" w:rsidRDefault="00C77F3B" w:rsidP="00C77F3B">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39E02743" w14:textId="316DE0EB"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single" w:sz="4" w:space="0" w:color="auto"/>
            </w:tcBorders>
          </w:tcPr>
          <w:p w14:paraId="674F0177" w14:textId="77777777" w:rsidR="00235FA7" w:rsidRPr="00B668F0" w:rsidRDefault="00235FA7" w:rsidP="00235FA7">
            <w:pPr>
              <w:rPr>
                <w:rFonts w:ascii="Times New Roman" w:hAnsi="Times New Roman" w:cs="Times New Roman"/>
                <w:sz w:val="20"/>
                <w:szCs w:val="20"/>
                <w:highlight w:val="yellow"/>
                <w:lang w:val="lt-LT"/>
              </w:rPr>
            </w:pPr>
          </w:p>
        </w:tc>
      </w:tr>
      <w:tr w:rsidR="00235FA7" w:rsidRPr="00B668F0" w14:paraId="0DF1877A" w14:textId="77777777" w:rsidTr="00D12A69">
        <w:tc>
          <w:tcPr>
            <w:tcW w:w="846" w:type="dxa"/>
          </w:tcPr>
          <w:p w14:paraId="3618BC00"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6DF12264" w14:textId="7B4CFEC5"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 xml:space="preserve">Įėjimas </w:t>
            </w:r>
            <w:r w:rsidR="00850DA4"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1 </w:t>
            </w:r>
            <w:r w:rsidR="00850DA4" w:rsidRPr="00B668F0">
              <w:rPr>
                <w:rFonts w:ascii="Times New Roman" w:hAnsi="Times New Roman" w:cs="Times New Roman"/>
                <w:sz w:val="20"/>
                <w:szCs w:val="20"/>
                <w:lang w:val="lt-LT"/>
              </w:rPr>
              <w:t xml:space="preserve">vnt. </w:t>
            </w:r>
            <w:proofErr w:type="spellStart"/>
            <w:r w:rsidRPr="00B668F0">
              <w:rPr>
                <w:rFonts w:ascii="Times New Roman" w:hAnsi="Times New Roman" w:cs="Times New Roman"/>
                <w:sz w:val="20"/>
                <w:szCs w:val="20"/>
                <w:lang w:val="lt-LT"/>
              </w:rPr>
              <w:t>Jack</w:t>
            </w:r>
            <w:proofErr w:type="spellEnd"/>
            <w:r w:rsidRPr="00B668F0">
              <w:rPr>
                <w:rFonts w:ascii="Times New Roman" w:hAnsi="Times New Roman" w:cs="Times New Roman"/>
                <w:sz w:val="20"/>
                <w:szCs w:val="20"/>
                <w:lang w:val="lt-LT"/>
              </w:rPr>
              <w:t xml:space="preserve"> tipo</w:t>
            </w:r>
            <w:r w:rsidR="00C77F3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6C140BA" w14:textId="01B268FF"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4EDCF6B6" w14:textId="4F9136B4" w:rsidR="00235FA7" w:rsidRPr="00B668F0" w:rsidRDefault="00235FA7" w:rsidP="00235FA7">
            <w:pPr>
              <w:rPr>
                <w:rFonts w:ascii="Times New Roman" w:hAnsi="Times New Roman" w:cs="Times New Roman"/>
                <w:sz w:val="20"/>
                <w:szCs w:val="20"/>
                <w:highlight w:val="yellow"/>
                <w:lang w:val="lt-LT"/>
              </w:rPr>
            </w:pPr>
          </w:p>
        </w:tc>
      </w:tr>
      <w:tr w:rsidR="00235FA7" w:rsidRPr="00B668F0" w14:paraId="5AAEADF0" w14:textId="77777777" w:rsidTr="00D12A69">
        <w:tc>
          <w:tcPr>
            <w:tcW w:w="846" w:type="dxa"/>
          </w:tcPr>
          <w:p w14:paraId="05E70141"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0A27DB5B" w14:textId="521B2400"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 xml:space="preserve">Išėjimas </w:t>
            </w:r>
            <w:r w:rsidR="0076043E"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1 </w:t>
            </w:r>
            <w:r w:rsidR="0076043E"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XLR tipo.</w:t>
            </w:r>
          </w:p>
        </w:tc>
        <w:tc>
          <w:tcPr>
            <w:tcW w:w="6237" w:type="dxa"/>
            <w:tcBorders>
              <w:bottom w:val="single" w:sz="4" w:space="0" w:color="auto"/>
              <w:tl2br w:val="nil"/>
            </w:tcBorders>
          </w:tcPr>
          <w:p w14:paraId="3616E323" w14:textId="3B7813CA"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27148E95" w14:textId="14DEE983" w:rsidR="00235FA7" w:rsidRPr="00B668F0" w:rsidRDefault="00235FA7" w:rsidP="00235FA7">
            <w:pPr>
              <w:rPr>
                <w:rFonts w:ascii="Times New Roman" w:hAnsi="Times New Roman" w:cs="Times New Roman"/>
                <w:sz w:val="20"/>
                <w:szCs w:val="20"/>
                <w:highlight w:val="yellow"/>
                <w:lang w:val="lt-LT"/>
              </w:rPr>
            </w:pPr>
          </w:p>
        </w:tc>
      </w:tr>
      <w:tr w:rsidR="00235FA7" w:rsidRPr="00EE4EE7" w14:paraId="1C79F4DF" w14:textId="77777777" w:rsidTr="00D12A69">
        <w:tc>
          <w:tcPr>
            <w:tcW w:w="846" w:type="dxa"/>
          </w:tcPr>
          <w:p w14:paraId="7A53B8C9" w14:textId="77777777" w:rsidR="00235FA7" w:rsidRPr="00B668F0" w:rsidRDefault="00235FA7" w:rsidP="00235FA7">
            <w:pPr>
              <w:numPr>
                <w:ilvl w:val="1"/>
                <w:numId w:val="1"/>
              </w:numPr>
              <w:spacing w:after="0" w:line="240" w:lineRule="auto"/>
              <w:rPr>
                <w:rFonts w:ascii="Times New Roman" w:hAnsi="Times New Roman" w:cs="Times New Roman"/>
                <w:sz w:val="20"/>
                <w:szCs w:val="20"/>
                <w:lang w:val="lt-LT"/>
              </w:rPr>
            </w:pPr>
          </w:p>
        </w:tc>
        <w:tc>
          <w:tcPr>
            <w:tcW w:w="4961" w:type="dxa"/>
            <w:shd w:val="clear" w:color="auto" w:fill="F2F2F2" w:themeFill="background1" w:themeFillShade="F2"/>
          </w:tcPr>
          <w:p w14:paraId="25C79C37" w14:textId="77777777" w:rsidR="00235FA7" w:rsidRPr="00B668F0" w:rsidRDefault="00235FA7" w:rsidP="00235FA7">
            <w:pPr>
              <w:spacing w:after="0" w:line="240" w:lineRule="auto"/>
              <w:rPr>
                <w:rFonts w:ascii="Times New Roman" w:hAnsi="Times New Roman" w:cs="Times New Roman"/>
                <w:b/>
                <w:bCs/>
                <w:sz w:val="20"/>
                <w:szCs w:val="20"/>
                <w:lang w:val="lt-LT"/>
              </w:rPr>
            </w:pPr>
            <w:proofErr w:type="spellStart"/>
            <w:r w:rsidRPr="00B668F0">
              <w:rPr>
                <w:rFonts w:ascii="Times New Roman" w:hAnsi="Times New Roman" w:cs="Times New Roman"/>
                <w:b/>
                <w:bCs/>
                <w:sz w:val="20"/>
                <w:szCs w:val="20"/>
                <w:lang w:val="lt-LT"/>
              </w:rPr>
              <w:t>Mono</w:t>
            </w:r>
            <w:proofErr w:type="spellEnd"/>
            <w:r w:rsidRPr="00B668F0">
              <w:rPr>
                <w:rFonts w:ascii="Times New Roman" w:hAnsi="Times New Roman" w:cs="Times New Roman"/>
                <w:b/>
                <w:bCs/>
                <w:sz w:val="20"/>
                <w:szCs w:val="20"/>
                <w:lang w:val="lt-LT"/>
              </w:rPr>
              <w:t xml:space="preserve"> </w:t>
            </w:r>
            <w:proofErr w:type="spellStart"/>
            <w:r w:rsidRPr="00B668F0">
              <w:rPr>
                <w:rFonts w:ascii="Times New Roman" w:hAnsi="Times New Roman" w:cs="Times New Roman"/>
                <w:b/>
                <w:bCs/>
                <w:sz w:val="20"/>
                <w:szCs w:val="20"/>
                <w:lang w:val="lt-LT"/>
              </w:rPr>
              <w:t>Di-Box</w:t>
            </w:r>
            <w:proofErr w:type="spellEnd"/>
            <w:r w:rsidRPr="00B668F0">
              <w:rPr>
                <w:rFonts w:ascii="Times New Roman" w:hAnsi="Times New Roman" w:cs="Times New Roman"/>
                <w:b/>
                <w:bCs/>
                <w:sz w:val="20"/>
                <w:szCs w:val="20"/>
                <w:lang w:val="lt-LT"/>
              </w:rPr>
              <w:t xml:space="preserve"> (aktyvus)</w:t>
            </w:r>
          </w:p>
          <w:p w14:paraId="78E4E6BC" w14:textId="6CC1D334"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Kiekis – 2 vnt.</w:t>
            </w:r>
          </w:p>
        </w:tc>
        <w:tc>
          <w:tcPr>
            <w:tcW w:w="6237" w:type="dxa"/>
            <w:tcBorders>
              <w:bottom w:val="single" w:sz="4" w:space="0" w:color="auto"/>
              <w:tl2br w:val="nil"/>
            </w:tcBorders>
          </w:tcPr>
          <w:p w14:paraId="2914424B" w14:textId="77777777" w:rsidR="00C77F3B" w:rsidRPr="00B668F0" w:rsidRDefault="00C77F3B" w:rsidP="00CA6D12">
            <w:pPr>
              <w:spacing w:after="4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0074B3E9" w14:textId="2A5FFCAF"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single" w:sz="4" w:space="0" w:color="auto"/>
            </w:tcBorders>
          </w:tcPr>
          <w:p w14:paraId="18269DA1" w14:textId="77777777" w:rsidR="00235FA7" w:rsidRPr="00B668F0" w:rsidRDefault="00235FA7" w:rsidP="00235FA7">
            <w:pPr>
              <w:rPr>
                <w:rFonts w:ascii="Times New Roman" w:hAnsi="Times New Roman" w:cs="Times New Roman"/>
                <w:sz w:val="20"/>
                <w:szCs w:val="20"/>
                <w:highlight w:val="yellow"/>
                <w:lang w:val="lt-LT"/>
              </w:rPr>
            </w:pPr>
          </w:p>
        </w:tc>
      </w:tr>
      <w:tr w:rsidR="00235FA7" w:rsidRPr="00B668F0" w14:paraId="1679985C" w14:textId="77777777" w:rsidTr="00D12A69">
        <w:tc>
          <w:tcPr>
            <w:tcW w:w="846" w:type="dxa"/>
          </w:tcPr>
          <w:p w14:paraId="5034DBE7"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16E510BA" w14:textId="53D6D762"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Įėjimo lygio perjungimas</w:t>
            </w:r>
            <w:r w:rsidR="00C77F3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CBF60F2" w14:textId="1891954F"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04F718A8" w14:textId="423E8CF2" w:rsidR="00235FA7" w:rsidRPr="00B668F0" w:rsidRDefault="00235FA7" w:rsidP="00235FA7">
            <w:pPr>
              <w:rPr>
                <w:rFonts w:ascii="Times New Roman" w:hAnsi="Times New Roman" w:cs="Times New Roman"/>
                <w:sz w:val="20"/>
                <w:szCs w:val="20"/>
                <w:highlight w:val="yellow"/>
                <w:lang w:val="lt-LT"/>
              </w:rPr>
            </w:pPr>
          </w:p>
        </w:tc>
      </w:tr>
      <w:tr w:rsidR="00235FA7" w:rsidRPr="00B668F0" w14:paraId="117D178C" w14:textId="77777777" w:rsidTr="00D12A69">
        <w:tc>
          <w:tcPr>
            <w:tcW w:w="846" w:type="dxa"/>
          </w:tcPr>
          <w:p w14:paraId="51D6C528"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3756712A" w14:textId="7411A231"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 xml:space="preserve">Maitinimas </w:t>
            </w:r>
            <w:r w:rsidR="004A11C3"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9V </w:t>
            </w:r>
            <w:r w:rsidR="004A11C3" w:rsidRPr="00B668F0">
              <w:rPr>
                <w:rFonts w:ascii="Times New Roman" w:hAnsi="Times New Roman" w:cs="Times New Roman"/>
                <w:sz w:val="20"/>
                <w:szCs w:val="20"/>
                <w:lang w:val="lt-LT"/>
              </w:rPr>
              <w:t xml:space="preserve">baterija </w:t>
            </w:r>
            <w:r w:rsidRPr="00B668F0">
              <w:rPr>
                <w:rFonts w:ascii="Times New Roman" w:hAnsi="Times New Roman" w:cs="Times New Roman"/>
                <w:sz w:val="20"/>
                <w:szCs w:val="20"/>
                <w:lang w:val="lt-LT"/>
              </w:rPr>
              <w:t>arba 48V iš garso pulto</w:t>
            </w:r>
            <w:r w:rsidR="00C77F3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A4025BD" w14:textId="2C816B8A"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59F47017" w14:textId="5DF7BA11" w:rsidR="00235FA7" w:rsidRPr="00B668F0" w:rsidRDefault="00235FA7" w:rsidP="00235FA7">
            <w:pPr>
              <w:rPr>
                <w:rFonts w:ascii="Times New Roman" w:hAnsi="Times New Roman" w:cs="Times New Roman"/>
                <w:sz w:val="20"/>
                <w:szCs w:val="20"/>
                <w:highlight w:val="yellow"/>
                <w:lang w:val="lt-LT"/>
              </w:rPr>
            </w:pPr>
          </w:p>
        </w:tc>
      </w:tr>
      <w:tr w:rsidR="00235FA7" w:rsidRPr="00B668F0" w14:paraId="2D0F8C25" w14:textId="77777777" w:rsidTr="00D12A69">
        <w:tc>
          <w:tcPr>
            <w:tcW w:w="846" w:type="dxa"/>
          </w:tcPr>
          <w:p w14:paraId="06FD0CA3"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34DA743A" w14:textId="6388189A"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Automatinis maitinimo elemento išjungimas</w:t>
            </w:r>
            <w:r w:rsidR="00C77F3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BA99296" w14:textId="1D148BA6"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single" w:sz="4" w:space="0" w:color="auto"/>
            </w:tcBorders>
          </w:tcPr>
          <w:p w14:paraId="73696333" w14:textId="77777777" w:rsidR="00235FA7" w:rsidRPr="00B668F0" w:rsidRDefault="00235FA7" w:rsidP="00235FA7">
            <w:pPr>
              <w:rPr>
                <w:rFonts w:ascii="Times New Roman" w:hAnsi="Times New Roman" w:cs="Times New Roman"/>
                <w:sz w:val="20"/>
                <w:szCs w:val="20"/>
                <w:highlight w:val="yellow"/>
                <w:lang w:val="lt-LT"/>
              </w:rPr>
            </w:pPr>
          </w:p>
        </w:tc>
      </w:tr>
      <w:tr w:rsidR="00235FA7" w:rsidRPr="00B668F0" w14:paraId="12D3CFD4" w14:textId="77777777" w:rsidTr="00D12A69">
        <w:tc>
          <w:tcPr>
            <w:tcW w:w="846" w:type="dxa"/>
          </w:tcPr>
          <w:p w14:paraId="48804194"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7B60B84F" w14:textId="552F53B9"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 xml:space="preserve">Įėjimai </w:t>
            </w:r>
            <w:r w:rsidR="005328E3"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mažiau</w:t>
            </w:r>
            <w:r w:rsidR="00F57255" w:rsidRPr="00B668F0">
              <w:rPr>
                <w:rFonts w:ascii="Times New Roman" w:hAnsi="Times New Roman" w:cs="Times New Roman"/>
                <w:sz w:val="20"/>
                <w:szCs w:val="20"/>
                <w:lang w:val="lt-LT"/>
              </w:rPr>
              <w:t xml:space="preserve"> kaip</w:t>
            </w:r>
            <w:r w:rsidRPr="00B668F0">
              <w:rPr>
                <w:rFonts w:ascii="Times New Roman" w:hAnsi="Times New Roman" w:cs="Times New Roman"/>
                <w:sz w:val="20"/>
                <w:szCs w:val="20"/>
                <w:lang w:val="lt-LT"/>
              </w:rPr>
              <w:t xml:space="preserve"> 1 </w:t>
            </w:r>
            <w:r w:rsidR="00F57255" w:rsidRPr="00B668F0">
              <w:rPr>
                <w:rFonts w:ascii="Times New Roman" w:hAnsi="Times New Roman" w:cs="Times New Roman"/>
                <w:sz w:val="20"/>
                <w:szCs w:val="20"/>
                <w:lang w:val="lt-LT"/>
              </w:rPr>
              <w:t xml:space="preserve">vnt. </w:t>
            </w:r>
            <w:proofErr w:type="spellStart"/>
            <w:r w:rsidRPr="00B668F0">
              <w:rPr>
                <w:rFonts w:ascii="Times New Roman" w:hAnsi="Times New Roman" w:cs="Times New Roman"/>
                <w:sz w:val="20"/>
                <w:szCs w:val="20"/>
                <w:lang w:val="lt-LT"/>
              </w:rPr>
              <w:t>Jack</w:t>
            </w:r>
            <w:proofErr w:type="spellEnd"/>
            <w:r w:rsidRPr="00B668F0">
              <w:rPr>
                <w:rFonts w:ascii="Times New Roman" w:hAnsi="Times New Roman" w:cs="Times New Roman"/>
                <w:sz w:val="20"/>
                <w:szCs w:val="20"/>
                <w:lang w:val="lt-LT"/>
              </w:rPr>
              <w:t xml:space="preserve"> tipo</w:t>
            </w:r>
            <w:r w:rsidR="00F57255" w:rsidRPr="00B668F0">
              <w:rPr>
                <w:rFonts w:ascii="Times New Roman" w:hAnsi="Times New Roman" w:cs="Times New Roman"/>
                <w:sz w:val="20"/>
                <w:szCs w:val="20"/>
                <w:lang w:val="lt-LT"/>
              </w:rPr>
              <w:t xml:space="preserve"> ir</w:t>
            </w:r>
            <w:r w:rsidRPr="00B668F0">
              <w:rPr>
                <w:rFonts w:ascii="Times New Roman" w:hAnsi="Times New Roman" w:cs="Times New Roman"/>
                <w:sz w:val="20"/>
                <w:szCs w:val="20"/>
                <w:lang w:val="lt-LT"/>
              </w:rPr>
              <w:t xml:space="preserve"> 1 </w:t>
            </w:r>
            <w:r w:rsidR="00F57255"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XLR tipo</w:t>
            </w:r>
            <w:r w:rsidR="00C77F3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88B9DF8" w14:textId="1D64F8D5"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2F3802E5" w14:textId="2576EA8C" w:rsidR="00235FA7" w:rsidRPr="00B668F0" w:rsidRDefault="00235FA7" w:rsidP="00235FA7">
            <w:pPr>
              <w:rPr>
                <w:rFonts w:ascii="Times New Roman" w:hAnsi="Times New Roman" w:cs="Times New Roman"/>
                <w:sz w:val="20"/>
                <w:szCs w:val="20"/>
                <w:highlight w:val="yellow"/>
                <w:lang w:val="lt-LT"/>
              </w:rPr>
            </w:pPr>
          </w:p>
        </w:tc>
      </w:tr>
      <w:tr w:rsidR="00235FA7" w:rsidRPr="00B668F0" w14:paraId="121CE6E4" w14:textId="77777777" w:rsidTr="00D12A69">
        <w:tc>
          <w:tcPr>
            <w:tcW w:w="846" w:type="dxa"/>
          </w:tcPr>
          <w:p w14:paraId="62D8BA2D" w14:textId="77777777" w:rsidR="00235FA7" w:rsidRPr="00B668F0" w:rsidRDefault="00235FA7" w:rsidP="00235FA7">
            <w:pPr>
              <w:numPr>
                <w:ilvl w:val="2"/>
                <w:numId w:val="1"/>
              </w:numPr>
              <w:spacing w:after="0" w:line="240" w:lineRule="auto"/>
              <w:rPr>
                <w:rFonts w:ascii="Times New Roman" w:hAnsi="Times New Roman" w:cs="Times New Roman"/>
                <w:sz w:val="20"/>
                <w:szCs w:val="20"/>
                <w:lang w:val="lt-LT"/>
              </w:rPr>
            </w:pPr>
          </w:p>
        </w:tc>
        <w:tc>
          <w:tcPr>
            <w:tcW w:w="4961" w:type="dxa"/>
          </w:tcPr>
          <w:p w14:paraId="2F6B3919" w14:textId="5159C52D" w:rsidR="00235FA7" w:rsidRPr="00B668F0" w:rsidRDefault="00235FA7" w:rsidP="00235FA7">
            <w:pPr>
              <w:spacing w:after="0" w:line="240" w:lineRule="auto"/>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 xml:space="preserve">Išėjimai </w:t>
            </w:r>
            <w:r w:rsidR="00A92678"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mažiau</w:t>
            </w:r>
            <w:r w:rsidR="00A92678" w:rsidRPr="00B668F0">
              <w:rPr>
                <w:rFonts w:ascii="Times New Roman" w:hAnsi="Times New Roman" w:cs="Times New Roman"/>
                <w:sz w:val="20"/>
                <w:szCs w:val="20"/>
                <w:lang w:val="lt-LT"/>
              </w:rPr>
              <w:t xml:space="preserve"> kaip</w:t>
            </w:r>
            <w:r w:rsidRPr="00B668F0">
              <w:rPr>
                <w:rFonts w:ascii="Times New Roman" w:hAnsi="Times New Roman" w:cs="Times New Roman"/>
                <w:sz w:val="20"/>
                <w:szCs w:val="20"/>
                <w:lang w:val="lt-LT"/>
              </w:rPr>
              <w:t xml:space="preserve"> 1 </w:t>
            </w:r>
            <w:r w:rsidR="00A92678"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XLR tipo</w:t>
            </w:r>
            <w:r w:rsidR="00C77F3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F7A4B60" w14:textId="084F4B85" w:rsidR="00235FA7" w:rsidRPr="00B668F0" w:rsidRDefault="00235FA7" w:rsidP="00235FA7">
            <w:pPr>
              <w:rPr>
                <w:rFonts w:ascii="Times New Roman" w:hAnsi="Times New Roman" w:cs="Times New Roman"/>
                <w:sz w:val="20"/>
                <w:szCs w:val="20"/>
                <w:highlight w:val="yellow"/>
                <w:lang w:val="lt-LT"/>
              </w:rPr>
            </w:pPr>
          </w:p>
        </w:tc>
        <w:tc>
          <w:tcPr>
            <w:tcW w:w="3119" w:type="dxa"/>
            <w:tcBorders>
              <w:bottom w:val="single" w:sz="4" w:space="0" w:color="auto"/>
              <w:tl2br w:val="nil"/>
            </w:tcBorders>
          </w:tcPr>
          <w:p w14:paraId="51AA6CCD" w14:textId="515BFCDF" w:rsidR="00235FA7" w:rsidRPr="00B668F0" w:rsidRDefault="00235FA7" w:rsidP="00235FA7">
            <w:pPr>
              <w:rPr>
                <w:rFonts w:ascii="Times New Roman" w:hAnsi="Times New Roman" w:cs="Times New Roman"/>
                <w:sz w:val="20"/>
                <w:szCs w:val="20"/>
                <w:highlight w:val="yellow"/>
                <w:lang w:val="lt-LT"/>
              </w:rPr>
            </w:pPr>
          </w:p>
        </w:tc>
      </w:tr>
      <w:tr w:rsidR="00235FA7" w:rsidRPr="00B668F0" w14:paraId="1F156005" w14:textId="77777777" w:rsidTr="00D12A69">
        <w:tc>
          <w:tcPr>
            <w:tcW w:w="5807" w:type="dxa"/>
            <w:gridSpan w:val="2"/>
            <w:shd w:val="clear" w:color="auto" w:fill="F2F2F2" w:themeFill="background1" w:themeFillShade="F2"/>
          </w:tcPr>
          <w:p w14:paraId="71571D92" w14:textId="77777777" w:rsidR="00235FA7" w:rsidRPr="00B668F0" w:rsidRDefault="00235FA7" w:rsidP="00235FA7">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Instrumentiniai, mikrofoniniai kabeliai</w:t>
            </w:r>
          </w:p>
          <w:p w14:paraId="27389E34" w14:textId="64D598E3" w:rsidR="00235FA7" w:rsidRPr="00B668F0" w:rsidRDefault="00235FA7" w:rsidP="00235FA7">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single" w:sz="4" w:space="0" w:color="auto"/>
            </w:tcBorders>
          </w:tcPr>
          <w:p w14:paraId="4219FC1E" w14:textId="77777777" w:rsidR="00235FA7" w:rsidRPr="00B668F0" w:rsidRDefault="00235FA7" w:rsidP="00235FA7">
            <w:pPr>
              <w:jc w:val="both"/>
              <w:rPr>
                <w:rFonts w:ascii="Times New Roman" w:hAnsi="Times New Roman" w:cs="Times New Roman"/>
                <w:sz w:val="20"/>
                <w:szCs w:val="20"/>
                <w:highlight w:val="yellow"/>
                <w:lang w:val="lt-LT"/>
              </w:rPr>
            </w:pPr>
          </w:p>
        </w:tc>
        <w:tc>
          <w:tcPr>
            <w:tcW w:w="3119" w:type="dxa"/>
            <w:tcBorders>
              <w:bottom w:val="single" w:sz="4" w:space="0" w:color="auto"/>
              <w:tl2br w:val="single" w:sz="4" w:space="0" w:color="auto"/>
            </w:tcBorders>
          </w:tcPr>
          <w:p w14:paraId="79E9F2D2" w14:textId="77777777" w:rsidR="00235FA7" w:rsidRPr="00B668F0" w:rsidRDefault="00235FA7" w:rsidP="00235FA7">
            <w:pPr>
              <w:jc w:val="both"/>
              <w:rPr>
                <w:rFonts w:ascii="Times New Roman" w:hAnsi="Times New Roman" w:cs="Times New Roman"/>
                <w:sz w:val="20"/>
                <w:szCs w:val="20"/>
                <w:highlight w:val="yellow"/>
                <w:lang w:val="lt-LT"/>
              </w:rPr>
            </w:pPr>
          </w:p>
        </w:tc>
      </w:tr>
      <w:tr w:rsidR="00235FA7" w:rsidRPr="00B668F0" w14:paraId="72F20BBD" w14:textId="77777777" w:rsidTr="00D12A69">
        <w:tc>
          <w:tcPr>
            <w:tcW w:w="846" w:type="dxa"/>
          </w:tcPr>
          <w:p w14:paraId="121171B7"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A612CB4" w14:textId="79AC74E0" w:rsidR="00235FA7" w:rsidRPr="00B668F0" w:rsidRDefault="00413D49"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XLR-XLR tipo kabelis, kurio ilgis 1,5 m</w:t>
            </w:r>
            <w:r w:rsidR="00C77F3B" w:rsidRPr="00B668F0">
              <w:rPr>
                <w:rFonts w:ascii="Times New Roman" w:hAnsi="Times New Roman" w:cs="Times New Roman"/>
                <w:sz w:val="20"/>
                <w:szCs w:val="20"/>
                <w:lang w:val="lt-LT"/>
              </w:rPr>
              <w:t>.</w:t>
            </w:r>
          </w:p>
          <w:p w14:paraId="42444169" w14:textId="141A44FF" w:rsidR="00413D49" w:rsidRPr="00B668F0" w:rsidRDefault="00413D49"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20 vnt.</w:t>
            </w:r>
          </w:p>
        </w:tc>
        <w:tc>
          <w:tcPr>
            <w:tcW w:w="6237" w:type="dxa"/>
            <w:tcBorders>
              <w:bottom w:val="single" w:sz="4" w:space="0" w:color="auto"/>
              <w:tl2br w:val="nil"/>
            </w:tcBorders>
          </w:tcPr>
          <w:p w14:paraId="4F8E415F" w14:textId="62AE2FB2" w:rsidR="00235FA7" w:rsidRPr="00B668F0" w:rsidRDefault="00235FA7"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F6EA664" w14:textId="77777777" w:rsidR="00235FA7" w:rsidRPr="00B668F0" w:rsidRDefault="00235FA7" w:rsidP="00235FA7">
            <w:pPr>
              <w:jc w:val="both"/>
              <w:rPr>
                <w:rFonts w:ascii="Times New Roman" w:hAnsi="Times New Roman" w:cs="Times New Roman"/>
                <w:sz w:val="20"/>
                <w:szCs w:val="20"/>
                <w:lang w:val="lt-LT"/>
              </w:rPr>
            </w:pPr>
          </w:p>
        </w:tc>
      </w:tr>
      <w:tr w:rsidR="00413D49" w:rsidRPr="00B668F0" w14:paraId="5507557F" w14:textId="77777777" w:rsidTr="00D12A69">
        <w:tc>
          <w:tcPr>
            <w:tcW w:w="846" w:type="dxa"/>
          </w:tcPr>
          <w:p w14:paraId="3E425334" w14:textId="77777777" w:rsidR="00413D49" w:rsidRPr="00B668F0" w:rsidRDefault="00413D4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6DD172A" w14:textId="744B8B2B" w:rsidR="00413D49" w:rsidRPr="00B668F0" w:rsidRDefault="00413D49"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XLR-XLR tipo kabelis, kurio ilgis 3 m</w:t>
            </w:r>
            <w:r w:rsidR="00C77F3B" w:rsidRPr="00B668F0">
              <w:rPr>
                <w:rFonts w:ascii="Times New Roman" w:hAnsi="Times New Roman" w:cs="Times New Roman"/>
                <w:sz w:val="20"/>
                <w:szCs w:val="20"/>
                <w:lang w:val="lt-LT"/>
              </w:rPr>
              <w:t>.</w:t>
            </w:r>
          </w:p>
          <w:p w14:paraId="117EBCAC" w14:textId="688AF912" w:rsidR="00413D49" w:rsidRPr="00B668F0" w:rsidRDefault="00413D49"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20 vnt.</w:t>
            </w:r>
          </w:p>
        </w:tc>
        <w:tc>
          <w:tcPr>
            <w:tcW w:w="6237" w:type="dxa"/>
            <w:tcBorders>
              <w:bottom w:val="single" w:sz="4" w:space="0" w:color="auto"/>
              <w:tl2br w:val="nil"/>
            </w:tcBorders>
          </w:tcPr>
          <w:p w14:paraId="4618D09A" w14:textId="13EC1577" w:rsidR="00413D49" w:rsidRPr="00B668F0" w:rsidRDefault="00413D49"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1076DAD" w14:textId="77777777" w:rsidR="00413D49" w:rsidRPr="00B668F0" w:rsidRDefault="00413D49" w:rsidP="00235FA7">
            <w:pPr>
              <w:jc w:val="both"/>
              <w:rPr>
                <w:rFonts w:ascii="Times New Roman" w:hAnsi="Times New Roman" w:cs="Times New Roman"/>
                <w:sz w:val="20"/>
                <w:szCs w:val="20"/>
                <w:lang w:val="lt-LT"/>
              </w:rPr>
            </w:pPr>
          </w:p>
        </w:tc>
      </w:tr>
      <w:tr w:rsidR="00413D49" w:rsidRPr="00B668F0" w14:paraId="1753ECF6" w14:textId="77777777" w:rsidTr="00D12A69">
        <w:tc>
          <w:tcPr>
            <w:tcW w:w="846" w:type="dxa"/>
          </w:tcPr>
          <w:p w14:paraId="42C13FAB" w14:textId="77777777" w:rsidR="00413D49" w:rsidRPr="00B668F0" w:rsidRDefault="00413D4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6D97961" w14:textId="7F1D308F" w:rsidR="00413D49" w:rsidRPr="00B668F0" w:rsidRDefault="00413D49"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XLR-XLR tipo kabelis, kurio ilgis 5 m</w:t>
            </w:r>
            <w:r w:rsidR="00C77F3B" w:rsidRPr="00B668F0">
              <w:rPr>
                <w:rFonts w:ascii="Times New Roman" w:hAnsi="Times New Roman" w:cs="Times New Roman"/>
                <w:sz w:val="20"/>
                <w:szCs w:val="20"/>
                <w:lang w:val="lt-LT"/>
              </w:rPr>
              <w:t>.</w:t>
            </w:r>
          </w:p>
          <w:p w14:paraId="0AB44B6E" w14:textId="50A44ACE" w:rsidR="00413D49" w:rsidRPr="00B668F0" w:rsidRDefault="00413D49"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30 vnt.</w:t>
            </w:r>
          </w:p>
        </w:tc>
        <w:tc>
          <w:tcPr>
            <w:tcW w:w="6237" w:type="dxa"/>
            <w:tcBorders>
              <w:bottom w:val="single" w:sz="4" w:space="0" w:color="auto"/>
              <w:tl2br w:val="nil"/>
            </w:tcBorders>
          </w:tcPr>
          <w:p w14:paraId="41BE794D" w14:textId="2B743CBA" w:rsidR="00413D49" w:rsidRPr="00B668F0" w:rsidRDefault="00413D49"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3405D9B" w14:textId="77777777" w:rsidR="00413D49" w:rsidRPr="00B668F0" w:rsidRDefault="00413D49" w:rsidP="00235FA7">
            <w:pPr>
              <w:jc w:val="both"/>
              <w:rPr>
                <w:rFonts w:ascii="Times New Roman" w:hAnsi="Times New Roman" w:cs="Times New Roman"/>
                <w:sz w:val="20"/>
                <w:szCs w:val="20"/>
                <w:lang w:val="lt-LT"/>
              </w:rPr>
            </w:pPr>
          </w:p>
        </w:tc>
      </w:tr>
      <w:tr w:rsidR="00413D49" w:rsidRPr="00B668F0" w14:paraId="2E84BE72" w14:textId="77777777" w:rsidTr="00D12A69">
        <w:tc>
          <w:tcPr>
            <w:tcW w:w="846" w:type="dxa"/>
          </w:tcPr>
          <w:p w14:paraId="09B65131" w14:textId="77777777" w:rsidR="00413D49" w:rsidRPr="00B668F0" w:rsidRDefault="00413D4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14260F4" w14:textId="183FAC94" w:rsidR="00413D49" w:rsidRPr="00B668F0" w:rsidRDefault="00413D49"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XLR-XLR tipo kabelis, kurio ilgis 10 m</w:t>
            </w:r>
            <w:r w:rsidR="00C77F3B" w:rsidRPr="00B668F0">
              <w:rPr>
                <w:rFonts w:ascii="Times New Roman" w:hAnsi="Times New Roman" w:cs="Times New Roman"/>
                <w:sz w:val="20"/>
                <w:szCs w:val="20"/>
                <w:lang w:val="lt-LT"/>
              </w:rPr>
              <w:t>.</w:t>
            </w:r>
          </w:p>
          <w:p w14:paraId="325584A4" w14:textId="06DDC8B2" w:rsidR="00413D49" w:rsidRPr="00B668F0" w:rsidRDefault="00413D49"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20 vnt.</w:t>
            </w:r>
          </w:p>
        </w:tc>
        <w:tc>
          <w:tcPr>
            <w:tcW w:w="6237" w:type="dxa"/>
            <w:tcBorders>
              <w:bottom w:val="single" w:sz="4" w:space="0" w:color="auto"/>
              <w:tl2br w:val="nil"/>
            </w:tcBorders>
          </w:tcPr>
          <w:p w14:paraId="15CE5821" w14:textId="06FBF729" w:rsidR="00413D49" w:rsidRPr="00B668F0" w:rsidRDefault="00413D49"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817A795" w14:textId="77777777" w:rsidR="00413D49" w:rsidRPr="00B668F0" w:rsidRDefault="00413D49" w:rsidP="00235FA7">
            <w:pPr>
              <w:jc w:val="both"/>
              <w:rPr>
                <w:rFonts w:ascii="Times New Roman" w:hAnsi="Times New Roman" w:cs="Times New Roman"/>
                <w:sz w:val="20"/>
                <w:szCs w:val="20"/>
                <w:lang w:val="lt-LT"/>
              </w:rPr>
            </w:pPr>
          </w:p>
        </w:tc>
      </w:tr>
      <w:tr w:rsidR="00413D49" w:rsidRPr="00B668F0" w14:paraId="7B279CD7" w14:textId="77777777" w:rsidTr="00D12A69">
        <w:tc>
          <w:tcPr>
            <w:tcW w:w="846" w:type="dxa"/>
          </w:tcPr>
          <w:p w14:paraId="50D66DCB" w14:textId="77777777" w:rsidR="00413D49" w:rsidRPr="00B668F0" w:rsidRDefault="00413D4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CA16C01" w14:textId="01202D4F" w:rsidR="00413D49" w:rsidRPr="00B668F0" w:rsidRDefault="00413D49" w:rsidP="00235FA7">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Mono</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Jack-mono</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Jack</w:t>
            </w:r>
            <w:proofErr w:type="spellEnd"/>
            <w:r w:rsidRPr="00B668F0">
              <w:rPr>
                <w:rFonts w:ascii="Times New Roman" w:hAnsi="Times New Roman" w:cs="Times New Roman"/>
                <w:sz w:val="20"/>
                <w:szCs w:val="20"/>
                <w:lang w:val="lt-LT"/>
              </w:rPr>
              <w:t xml:space="preserve"> tipo kabelis, kurio ilgis 3 m</w:t>
            </w:r>
            <w:r w:rsidR="00C77F3B" w:rsidRPr="00B668F0">
              <w:rPr>
                <w:rFonts w:ascii="Times New Roman" w:hAnsi="Times New Roman" w:cs="Times New Roman"/>
                <w:sz w:val="20"/>
                <w:szCs w:val="20"/>
                <w:lang w:val="lt-LT"/>
              </w:rPr>
              <w:t>.</w:t>
            </w:r>
          </w:p>
          <w:p w14:paraId="4D3EE1A8" w14:textId="3EBB74ED" w:rsidR="00413D49" w:rsidRPr="00B668F0" w:rsidRDefault="00413D49"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10 vnt.</w:t>
            </w:r>
          </w:p>
        </w:tc>
        <w:tc>
          <w:tcPr>
            <w:tcW w:w="6237" w:type="dxa"/>
            <w:tcBorders>
              <w:bottom w:val="single" w:sz="4" w:space="0" w:color="auto"/>
              <w:tl2br w:val="nil"/>
            </w:tcBorders>
          </w:tcPr>
          <w:p w14:paraId="0063CCDE" w14:textId="1A9E0A61" w:rsidR="00413D49" w:rsidRPr="00B668F0" w:rsidRDefault="00413D49"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FB7042B" w14:textId="77777777" w:rsidR="00413D49" w:rsidRPr="00B668F0" w:rsidRDefault="00413D49" w:rsidP="00235FA7">
            <w:pPr>
              <w:jc w:val="both"/>
              <w:rPr>
                <w:rFonts w:ascii="Times New Roman" w:hAnsi="Times New Roman" w:cs="Times New Roman"/>
                <w:sz w:val="20"/>
                <w:szCs w:val="20"/>
                <w:lang w:val="lt-LT"/>
              </w:rPr>
            </w:pPr>
          </w:p>
        </w:tc>
      </w:tr>
      <w:tr w:rsidR="00413D49" w:rsidRPr="00B668F0" w14:paraId="55EA3353" w14:textId="77777777" w:rsidTr="00D12A69">
        <w:tc>
          <w:tcPr>
            <w:tcW w:w="846" w:type="dxa"/>
          </w:tcPr>
          <w:p w14:paraId="39B8EDA8" w14:textId="77777777" w:rsidR="00413D49" w:rsidRPr="00B668F0" w:rsidRDefault="00413D4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13283AF" w14:textId="39972ECF" w:rsidR="00413D49" w:rsidRPr="00B668F0" w:rsidRDefault="00413D49" w:rsidP="00413D49">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Mono</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Jack-mono</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Jack</w:t>
            </w:r>
            <w:proofErr w:type="spellEnd"/>
            <w:r w:rsidRPr="00B668F0">
              <w:rPr>
                <w:rFonts w:ascii="Times New Roman" w:hAnsi="Times New Roman" w:cs="Times New Roman"/>
                <w:sz w:val="20"/>
                <w:szCs w:val="20"/>
                <w:lang w:val="lt-LT"/>
              </w:rPr>
              <w:t xml:space="preserve"> tipo kabelis, kurio ilgis 5 m</w:t>
            </w:r>
            <w:r w:rsidR="00C77F3B" w:rsidRPr="00B668F0">
              <w:rPr>
                <w:rFonts w:ascii="Times New Roman" w:hAnsi="Times New Roman" w:cs="Times New Roman"/>
                <w:sz w:val="20"/>
                <w:szCs w:val="20"/>
                <w:lang w:val="lt-LT"/>
              </w:rPr>
              <w:t>.</w:t>
            </w:r>
          </w:p>
          <w:p w14:paraId="0682142F" w14:textId="3B53B802" w:rsidR="00413D49" w:rsidRPr="00B668F0" w:rsidRDefault="00413D49" w:rsidP="00413D4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5 vnt.</w:t>
            </w:r>
          </w:p>
        </w:tc>
        <w:tc>
          <w:tcPr>
            <w:tcW w:w="6237" w:type="dxa"/>
            <w:tcBorders>
              <w:bottom w:val="single" w:sz="4" w:space="0" w:color="auto"/>
              <w:tl2br w:val="nil"/>
            </w:tcBorders>
          </w:tcPr>
          <w:p w14:paraId="474D13DC" w14:textId="3BFA918A" w:rsidR="00413D49" w:rsidRPr="00B668F0" w:rsidRDefault="00413D49"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2FFAF04" w14:textId="77777777" w:rsidR="00413D49" w:rsidRPr="00B668F0" w:rsidRDefault="00413D49" w:rsidP="00235FA7">
            <w:pPr>
              <w:jc w:val="both"/>
              <w:rPr>
                <w:rFonts w:ascii="Times New Roman" w:hAnsi="Times New Roman" w:cs="Times New Roman"/>
                <w:sz w:val="20"/>
                <w:szCs w:val="20"/>
                <w:lang w:val="lt-LT"/>
              </w:rPr>
            </w:pPr>
          </w:p>
        </w:tc>
      </w:tr>
      <w:tr w:rsidR="00413D49" w:rsidRPr="00B668F0" w14:paraId="0DAFEF36" w14:textId="77777777" w:rsidTr="00D12A69">
        <w:tc>
          <w:tcPr>
            <w:tcW w:w="846" w:type="dxa"/>
          </w:tcPr>
          <w:p w14:paraId="14BFCF32" w14:textId="77777777" w:rsidR="00413D49" w:rsidRPr="00B668F0" w:rsidRDefault="00413D4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48B9F05" w14:textId="0F65CBBB" w:rsidR="00413D49" w:rsidRPr="00B668F0" w:rsidRDefault="00413D49" w:rsidP="00413D4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Mini Jack-2x </w:t>
            </w:r>
            <w:proofErr w:type="spellStart"/>
            <w:r w:rsidRPr="00B668F0">
              <w:rPr>
                <w:rFonts w:ascii="Times New Roman" w:hAnsi="Times New Roman" w:cs="Times New Roman"/>
                <w:sz w:val="20"/>
                <w:szCs w:val="20"/>
                <w:lang w:val="lt-LT"/>
              </w:rPr>
              <w:t>mono</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Jack</w:t>
            </w:r>
            <w:proofErr w:type="spellEnd"/>
            <w:r w:rsidRPr="00B668F0">
              <w:rPr>
                <w:rFonts w:ascii="Times New Roman" w:hAnsi="Times New Roman" w:cs="Times New Roman"/>
                <w:sz w:val="20"/>
                <w:szCs w:val="20"/>
                <w:lang w:val="lt-LT"/>
              </w:rPr>
              <w:t xml:space="preserve"> tipo kabelis, kurio ilgis 3 m</w:t>
            </w:r>
            <w:r w:rsidR="00C77F3B" w:rsidRPr="00B668F0">
              <w:rPr>
                <w:rFonts w:ascii="Times New Roman" w:hAnsi="Times New Roman" w:cs="Times New Roman"/>
                <w:sz w:val="20"/>
                <w:szCs w:val="20"/>
                <w:lang w:val="lt-LT"/>
              </w:rPr>
              <w:t>.</w:t>
            </w:r>
          </w:p>
          <w:p w14:paraId="1D7C750D" w14:textId="4D33E881" w:rsidR="00413D49" w:rsidRPr="00B668F0" w:rsidRDefault="00413D49" w:rsidP="00413D4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5 vnt.</w:t>
            </w:r>
          </w:p>
        </w:tc>
        <w:tc>
          <w:tcPr>
            <w:tcW w:w="6237" w:type="dxa"/>
            <w:tcBorders>
              <w:bottom w:val="single" w:sz="4" w:space="0" w:color="auto"/>
              <w:tl2br w:val="nil"/>
            </w:tcBorders>
          </w:tcPr>
          <w:p w14:paraId="4AA33CED" w14:textId="18558298" w:rsidR="00413D49" w:rsidRPr="00B668F0" w:rsidRDefault="00413D49"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3653BB1" w14:textId="77777777" w:rsidR="00413D49" w:rsidRPr="00B668F0" w:rsidRDefault="00413D49" w:rsidP="00235FA7">
            <w:pPr>
              <w:jc w:val="both"/>
              <w:rPr>
                <w:rFonts w:ascii="Times New Roman" w:hAnsi="Times New Roman" w:cs="Times New Roman"/>
                <w:sz w:val="20"/>
                <w:szCs w:val="20"/>
                <w:lang w:val="lt-LT"/>
              </w:rPr>
            </w:pPr>
          </w:p>
        </w:tc>
      </w:tr>
      <w:tr w:rsidR="00235FA7" w:rsidRPr="00EE4EE7" w14:paraId="6817D150" w14:textId="77777777" w:rsidTr="00D12A69">
        <w:tc>
          <w:tcPr>
            <w:tcW w:w="5807" w:type="dxa"/>
            <w:gridSpan w:val="2"/>
            <w:shd w:val="clear" w:color="auto" w:fill="F2F2F2" w:themeFill="background1" w:themeFillShade="F2"/>
          </w:tcPr>
          <w:p w14:paraId="6D416D90" w14:textId="7A8D4154" w:rsidR="00235FA7" w:rsidRPr="00B668F0" w:rsidRDefault="00235FA7" w:rsidP="00235FA7">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LED ekranas su valdikliu</w:t>
            </w:r>
          </w:p>
          <w:p w14:paraId="4010D948" w14:textId="7CAC07AA" w:rsidR="00235FA7" w:rsidRPr="00B668F0" w:rsidRDefault="00235FA7" w:rsidP="00235FA7">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 xml:space="preserve">Kiekis – </w:t>
            </w:r>
            <w:r w:rsidR="00D143BC" w:rsidRPr="00B668F0">
              <w:rPr>
                <w:rFonts w:ascii="Times New Roman" w:hAnsi="Times New Roman" w:cs="Times New Roman"/>
                <w:sz w:val="20"/>
                <w:szCs w:val="20"/>
                <w:lang w:val="lt-LT"/>
              </w:rPr>
              <w:t>1</w:t>
            </w:r>
            <w:r w:rsidRPr="00B668F0">
              <w:rPr>
                <w:rFonts w:ascii="Times New Roman" w:hAnsi="Times New Roman" w:cs="Times New Roman"/>
                <w:sz w:val="20"/>
                <w:szCs w:val="20"/>
                <w:lang w:val="lt-LT"/>
              </w:rPr>
              <w:t xml:space="preserve"> komplekta</w:t>
            </w:r>
            <w:r w:rsidR="00D143BC" w:rsidRPr="00B668F0">
              <w:rPr>
                <w:rFonts w:ascii="Times New Roman" w:hAnsi="Times New Roman" w:cs="Times New Roman"/>
                <w:sz w:val="20"/>
                <w:szCs w:val="20"/>
                <w:lang w:val="lt-LT"/>
              </w:rPr>
              <w:t>s</w:t>
            </w:r>
          </w:p>
        </w:tc>
        <w:tc>
          <w:tcPr>
            <w:tcW w:w="6237" w:type="dxa"/>
            <w:tcBorders>
              <w:bottom w:val="single" w:sz="4" w:space="0" w:color="auto"/>
              <w:tl2br w:val="nil"/>
            </w:tcBorders>
          </w:tcPr>
          <w:p w14:paraId="5C099A95" w14:textId="77777777" w:rsidR="00C77F3B" w:rsidRPr="00B668F0" w:rsidRDefault="00C77F3B" w:rsidP="00C77F3B">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616C6656" w14:textId="3F6D8D95" w:rsidR="00235FA7" w:rsidRPr="00B668F0" w:rsidRDefault="00235FA7"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69EE083" w14:textId="77777777" w:rsidR="00235FA7" w:rsidRPr="00B668F0" w:rsidRDefault="00235FA7" w:rsidP="00235FA7">
            <w:pPr>
              <w:jc w:val="both"/>
              <w:rPr>
                <w:rFonts w:ascii="Times New Roman" w:hAnsi="Times New Roman" w:cs="Times New Roman"/>
                <w:sz w:val="20"/>
                <w:szCs w:val="20"/>
                <w:lang w:val="lt-LT"/>
              </w:rPr>
            </w:pPr>
          </w:p>
        </w:tc>
      </w:tr>
      <w:tr w:rsidR="00235FA7" w:rsidRPr="00B668F0" w14:paraId="256D9979" w14:textId="77777777" w:rsidTr="00D12A69">
        <w:tc>
          <w:tcPr>
            <w:tcW w:w="846" w:type="dxa"/>
          </w:tcPr>
          <w:p w14:paraId="74C5CE17"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3803500" w14:textId="12CAD700"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Ekrano plotis </w:t>
            </w:r>
            <w:r w:rsidR="00E41805"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8000 mm ± 5%</w:t>
            </w:r>
            <w:r w:rsidR="00C77F3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87E2960" w14:textId="77777777" w:rsidR="00235FA7" w:rsidRPr="00B668F0" w:rsidRDefault="00235FA7" w:rsidP="00C77F3B">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B0622B1" w14:textId="24D9FCF0" w:rsidR="00235FA7" w:rsidRPr="00B668F0" w:rsidRDefault="00235FA7" w:rsidP="00235FA7">
            <w:pPr>
              <w:jc w:val="both"/>
              <w:rPr>
                <w:rFonts w:ascii="Times New Roman" w:hAnsi="Times New Roman" w:cs="Times New Roman"/>
                <w:sz w:val="20"/>
                <w:szCs w:val="20"/>
                <w:lang w:val="lt-LT"/>
              </w:rPr>
            </w:pPr>
          </w:p>
        </w:tc>
      </w:tr>
      <w:tr w:rsidR="00235FA7" w:rsidRPr="00B668F0" w14:paraId="61383D66" w14:textId="77777777" w:rsidTr="00D12A69">
        <w:tc>
          <w:tcPr>
            <w:tcW w:w="846" w:type="dxa"/>
          </w:tcPr>
          <w:p w14:paraId="78A58122"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057EED1" w14:textId="13ABC8E3"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aukštis</w:t>
            </w:r>
            <w:r w:rsidR="00131E67"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4500 mm ± 5%</w:t>
            </w:r>
            <w:r w:rsidR="00C77F3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87165F9" w14:textId="720BCB3B"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nil"/>
            </w:tcBorders>
          </w:tcPr>
          <w:p w14:paraId="4161D514" w14:textId="74F7675B" w:rsidR="00235FA7" w:rsidRPr="00B668F0" w:rsidRDefault="00235FA7" w:rsidP="00235FA7">
            <w:pPr>
              <w:jc w:val="both"/>
              <w:rPr>
                <w:rFonts w:ascii="Times New Roman" w:hAnsi="Times New Roman" w:cs="Times New Roman"/>
                <w:sz w:val="20"/>
                <w:szCs w:val="20"/>
                <w:lang w:val="lt-LT"/>
              </w:rPr>
            </w:pPr>
          </w:p>
        </w:tc>
      </w:tr>
      <w:tr w:rsidR="00235FA7" w:rsidRPr="00B668F0" w14:paraId="74032AE2" w14:textId="77777777" w:rsidTr="00D12A69">
        <w:tc>
          <w:tcPr>
            <w:tcW w:w="846" w:type="dxa"/>
          </w:tcPr>
          <w:p w14:paraId="459869CA"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31F4E44" w14:textId="4B324B23"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LED modulių kabinetų gylis – ne daugiau </w:t>
            </w:r>
            <w:r w:rsidR="00515FA0"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80 mm</w:t>
            </w:r>
            <w:r w:rsidR="003058A2" w:rsidRPr="007D3BE7">
              <w:rPr>
                <w:rFonts w:ascii="Times New Roman" w:hAnsi="Times New Roman" w:cs="Times New Roman"/>
                <w:sz w:val="20"/>
                <w:szCs w:val="20"/>
                <w:lang w:val="lt-LT"/>
              </w:rPr>
              <w:t>.</w:t>
            </w:r>
          </w:p>
        </w:tc>
        <w:tc>
          <w:tcPr>
            <w:tcW w:w="6237" w:type="dxa"/>
            <w:tcBorders>
              <w:bottom w:val="single" w:sz="4" w:space="0" w:color="auto"/>
              <w:tl2br w:val="nil"/>
            </w:tcBorders>
          </w:tcPr>
          <w:p w14:paraId="630A3F0C" w14:textId="77777777" w:rsidR="00235FA7" w:rsidRPr="00B668F0" w:rsidRDefault="00235FA7" w:rsidP="003058A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B219FFB" w14:textId="7EDC4AC2" w:rsidR="00235FA7" w:rsidRPr="00B668F0" w:rsidRDefault="00235FA7" w:rsidP="00235FA7">
            <w:pPr>
              <w:jc w:val="both"/>
              <w:rPr>
                <w:rFonts w:ascii="Times New Roman" w:hAnsi="Times New Roman" w:cs="Times New Roman"/>
                <w:sz w:val="20"/>
                <w:szCs w:val="20"/>
                <w:lang w:val="lt-LT"/>
              </w:rPr>
            </w:pPr>
          </w:p>
        </w:tc>
      </w:tr>
      <w:tr w:rsidR="00235FA7" w:rsidRPr="00B668F0" w14:paraId="78584975" w14:textId="77777777" w:rsidTr="00D12A69">
        <w:tc>
          <w:tcPr>
            <w:tcW w:w="846" w:type="dxa"/>
          </w:tcPr>
          <w:p w14:paraId="389123FA"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31DFBAC" w14:textId="4D3D410C"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Ekrano paviršius </w:t>
            </w:r>
            <w:r w:rsidR="00590471"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su GOB arba lygiaverte apsaugine danga</w:t>
            </w:r>
            <w:r w:rsidR="003058A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04CC4C3" w14:textId="7FD17A4F"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nil"/>
            </w:tcBorders>
          </w:tcPr>
          <w:p w14:paraId="3C25270F" w14:textId="24F2D6DD" w:rsidR="00235FA7" w:rsidRPr="00B668F0" w:rsidRDefault="00235FA7" w:rsidP="00235FA7">
            <w:pPr>
              <w:jc w:val="both"/>
              <w:rPr>
                <w:rFonts w:ascii="Times New Roman" w:hAnsi="Times New Roman" w:cs="Times New Roman"/>
                <w:sz w:val="20"/>
                <w:szCs w:val="20"/>
                <w:lang w:val="lt-LT"/>
              </w:rPr>
            </w:pPr>
          </w:p>
        </w:tc>
      </w:tr>
      <w:tr w:rsidR="00235FA7" w:rsidRPr="00B668F0" w14:paraId="039E9E79" w14:textId="77777777" w:rsidTr="00D12A69">
        <w:tc>
          <w:tcPr>
            <w:tcW w:w="846" w:type="dxa"/>
          </w:tcPr>
          <w:p w14:paraId="5D3E00D3"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EB29929" w14:textId="6CBB61D7" w:rsidR="00235FA7" w:rsidRPr="00B668F0" w:rsidRDefault="00235FA7" w:rsidP="00BA0E9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Ekrano raiška </w:t>
            </w:r>
            <w:r w:rsidR="00641AA9"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UHD/4K (3840 x 2160) arba aukštesnė</w:t>
            </w:r>
            <w:r w:rsidR="003058A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4AA9310" w14:textId="6CCA3D47"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nil"/>
            </w:tcBorders>
          </w:tcPr>
          <w:p w14:paraId="6ED88621" w14:textId="4BBC8580" w:rsidR="00235FA7" w:rsidRPr="00B668F0" w:rsidRDefault="00235FA7" w:rsidP="00235FA7">
            <w:pPr>
              <w:jc w:val="both"/>
              <w:rPr>
                <w:rFonts w:ascii="Times New Roman" w:hAnsi="Times New Roman" w:cs="Times New Roman"/>
                <w:sz w:val="20"/>
                <w:szCs w:val="20"/>
                <w:lang w:val="lt-LT"/>
              </w:rPr>
            </w:pPr>
          </w:p>
        </w:tc>
      </w:tr>
      <w:tr w:rsidR="00235FA7" w:rsidRPr="00B668F0" w14:paraId="3338A539" w14:textId="77777777" w:rsidTr="00D12A69">
        <w:tc>
          <w:tcPr>
            <w:tcW w:w="846" w:type="dxa"/>
          </w:tcPr>
          <w:p w14:paraId="5834A26E"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6482ADA" w14:textId="54BB8006" w:rsidR="00235FA7" w:rsidRPr="00B668F0" w:rsidRDefault="00235FA7" w:rsidP="00235FA7">
            <w:pPr>
              <w:spacing w:after="0" w:line="240" w:lineRule="auto"/>
              <w:rPr>
                <w:rFonts w:ascii="Times New Roman" w:hAnsi="Times New Roman" w:cs="Times New Roman"/>
                <w:sz w:val="20"/>
                <w:szCs w:val="20"/>
                <w:lang w:val="lt-LT"/>
              </w:rPr>
            </w:pPr>
            <w:r w:rsidRPr="00B668F0">
              <w:rPr>
                <w:rFonts w:ascii="Times New Roman" w:hAnsi="Times New Roman" w:cs="Times New Roman"/>
                <w:sz w:val="20"/>
                <w:szCs w:val="20"/>
                <w:lang w:val="lt-LT"/>
              </w:rPr>
              <w:t>Matymo kampas (horizontalus/vertikalus): 150°/130° ± 5%</w:t>
            </w:r>
            <w:r w:rsidR="003058A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9A0E5AE" w14:textId="423373EF"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3C98210C" w14:textId="77777777" w:rsidR="00235FA7" w:rsidRPr="00B668F0" w:rsidRDefault="00235FA7" w:rsidP="00235FA7">
            <w:pPr>
              <w:jc w:val="both"/>
              <w:rPr>
                <w:rFonts w:ascii="Times New Roman" w:hAnsi="Times New Roman" w:cs="Times New Roman"/>
                <w:sz w:val="20"/>
                <w:szCs w:val="20"/>
                <w:lang w:val="lt-LT"/>
              </w:rPr>
            </w:pPr>
          </w:p>
        </w:tc>
      </w:tr>
      <w:tr w:rsidR="00235FA7" w:rsidRPr="00B668F0" w14:paraId="63178DB1" w14:textId="77777777" w:rsidTr="00D12A69">
        <w:trPr>
          <w:trHeight w:val="415"/>
        </w:trPr>
        <w:tc>
          <w:tcPr>
            <w:tcW w:w="846" w:type="dxa"/>
          </w:tcPr>
          <w:p w14:paraId="1F2749B6"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14381F7" w14:textId="72BB5139"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Atstumas tarp vaizdo taškų (angl. </w:t>
            </w:r>
            <w:proofErr w:type="spellStart"/>
            <w:r w:rsidRPr="00B668F0">
              <w:rPr>
                <w:rFonts w:ascii="Times New Roman" w:hAnsi="Times New Roman" w:cs="Times New Roman"/>
                <w:sz w:val="20"/>
                <w:szCs w:val="20"/>
                <w:lang w:val="lt-LT"/>
              </w:rPr>
              <w:t>pixel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pitch</w:t>
            </w:r>
            <w:proofErr w:type="spellEnd"/>
            <w:r w:rsidRPr="00B668F0">
              <w:rPr>
                <w:rFonts w:ascii="Times New Roman" w:hAnsi="Times New Roman" w:cs="Times New Roman"/>
                <w:sz w:val="20"/>
                <w:szCs w:val="20"/>
                <w:lang w:val="lt-LT"/>
              </w:rPr>
              <w:t>): iki 2 mm</w:t>
            </w:r>
            <w:r w:rsidR="003058A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5DDB912" w14:textId="509426B3"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3611C74C" w14:textId="77777777" w:rsidR="00235FA7" w:rsidRPr="00B668F0" w:rsidRDefault="00235FA7" w:rsidP="00235FA7">
            <w:pPr>
              <w:jc w:val="both"/>
              <w:rPr>
                <w:rFonts w:ascii="Times New Roman" w:hAnsi="Times New Roman" w:cs="Times New Roman"/>
                <w:sz w:val="20"/>
                <w:szCs w:val="20"/>
                <w:lang w:val="lt-LT"/>
              </w:rPr>
            </w:pPr>
          </w:p>
        </w:tc>
      </w:tr>
      <w:tr w:rsidR="00235FA7" w:rsidRPr="00B668F0" w14:paraId="1F7A06EC" w14:textId="77777777" w:rsidTr="00D12A69">
        <w:tc>
          <w:tcPr>
            <w:tcW w:w="846" w:type="dxa"/>
          </w:tcPr>
          <w:p w14:paraId="19A3AC66"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7198A84" w14:textId="6C29617E"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srautas (angl. </w:t>
            </w:r>
            <w:proofErr w:type="spellStart"/>
            <w:r w:rsidRPr="00B668F0">
              <w:rPr>
                <w:rFonts w:ascii="Times New Roman" w:hAnsi="Times New Roman" w:cs="Times New Roman"/>
                <w:sz w:val="20"/>
                <w:szCs w:val="20"/>
                <w:lang w:val="lt-LT"/>
              </w:rPr>
              <w:t>brightness</w:t>
            </w:r>
            <w:proofErr w:type="spellEnd"/>
            <w:r w:rsidRPr="00B668F0">
              <w:rPr>
                <w:rFonts w:ascii="Times New Roman" w:hAnsi="Times New Roman" w:cs="Times New Roman"/>
                <w:sz w:val="20"/>
                <w:szCs w:val="20"/>
                <w:lang w:val="lt-LT"/>
              </w:rPr>
              <w:t xml:space="preserve">) </w:t>
            </w:r>
            <w:r w:rsidR="00FC1871"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mažiau kaip 700 nitų (cd/m</w:t>
            </w:r>
            <w:r w:rsidRPr="00B668F0">
              <w:rPr>
                <w:rFonts w:ascii="Times New Roman" w:hAnsi="Times New Roman" w:cs="Times New Roman"/>
                <w:sz w:val="20"/>
                <w:szCs w:val="20"/>
                <w:vertAlign w:val="superscript"/>
                <w:lang w:val="lt-LT"/>
              </w:rPr>
              <w:t>2</w:t>
            </w:r>
            <w:r w:rsidRPr="00B668F0">
              <w:rPr>
                <w:rFonts w:ascii="Times New Roman" w:hAnsi="Times New Roman" w:cs="Times New Roman"/>
                <w:sz w:val="20"/>
                <w:szCs w:val="20"/>
                <w:lang w:val="lt-LT"/>
              </w:rPr>
              <w:t>)</w:t>
            </w:r>
            <w:r w:rsidR="003058A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9E3AC0A" w14:textId="2993C2FD"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nil"/>
            </w:tcBorders>
          </w:tcPr>
          <w:p w14:paraId="5E4BDD6A" w14:textId="7F4B36D8" w:rsidR="00235FA7" w:rsidRPr="00B668F0" w:rsidRDefault="00235FA7" w:rsidP="00235FA7">
            <w:pPr>
              <w:jc w:val="both"/>
              <w:rPr>
                <w:rFonts w:ascii="Times New Roman" w:hAnsi="Times New Roman" w:cs="Times New Roman"/>
                <w:sz w:val="20"/>
                <w:szCs w:val="20"/>
                <w:lang w:val="lt-LT"/>
              </w:rPr>
            </w:pPr>
          </w:p>
        </w:tc>
      </w:tr>
      <w:tr w:rsidR="00235FA7" w:rsidRPr="00B668F0" w14:paraId="4921C16F" w14:textId="77777777" w:rsidTr="00D12A69">
        <w:tc>
          <w:tcPr>
            <w:tcW w:w="846" w:type="dxa"/>
          </w:tcPr>
          <w:p w14:paraId="2768564A"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8C32474" w14:textId="656E62A5"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srauto tolygumas </w:t>
            </w:r>
            <w:r w:rsidR="00F66C42" w:rsidRPr="00B668F0">
              <w:rPr>
                <w:rFonts w:ascii="Times New Roman" w:hAnsi="Times New Roman" w:cs="Times New Roman"/>
                <w:sz w:val="20"/>
                <w:szCs w:val="20"/>
                <w:lang w:val="lt-LT"/>
              </w:rPr>
              <w:t xml:space="preserve"> – ne mažesnis kaip </w:t>
            </w:r>
            <w:r w:rsidRPr="00B668F0">
              <w:rPr>
                <w:rFonts w:ascii="Times New Roman" w:hAnsi="Times New Roman" w:cs="Times New Roman"/>
                <w:sz w:val="20"/>
                <w:szCs w:val="20"/>
                <w:lang w:val="lt-LT"/>
              </w:rPr>
              <w:t>97%</w:t>
            </w:r>
            <w:r w:rsidR="003058A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15A7299" w14:textId="1B7A811E"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25EB261C" w14:textId="77777777" w:rsidR="00235FA7" w:rsidRPr="00B668F0" w:rsidRDefault="00235FA7" w:rsidP="00235FA7">
            <w:pPr>
              <w:jc w:val="both"/>
              <w:rPr>
                <w:rFonts w:ascii="Times New Roman" w:hAnsi="Times New Roman" w:cs="Times New Roman"/>
                <w:sz w:val="20"/>
                <w:szCs w:val="20"/>
                <w:lang w:val="lt-LT"/>
              </w:rPr>
            </w:pPr>
          </w:p>
        </w:tc>
      </w:tr>
      <w:tr w:rsidR="00235FA7" w:rsidRPr="00B668F0" w14:paraId="16DA9435" w14:textId="77777777" w:rsidTr="00D12A69">
        <w:trPr>
          <w:trHeight w:val="693"/>
        </w:trPr>
        <w:tc>
          <w:tcPr>
            <w:tcW w:w="846" w:type="dxa"/>
          </w:tcPr>
          <w:p w14:paraId="1BD14479"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63C8FE0" w14:textId="4F48998E" w:rsidR="00235FA7" w:rsidRPr="00B668F0" w:rsidRDefault="00235FA7" w:rsidP="00BA0E93">
            <w:pPr>
              <w:autoSpaceDE w:val="0"/>
              <w:autoSpaceDN w:val="0"/>
              <w:adjustRightInd w:val="0"/>
              <w:spacing w:line="23" w:lineRule="atLeast"/>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Vaizdo skenavimo dažnis (angl. </w:t>
            </w:r>
            <w:proofErr w:type="spellStart"/>
            <w:r w:rsidRPr="00B668F0">
              <w:rPr>
                <w:rFonts w:ascii="Times New Roman" w:hAnsi="Times New Roman" w:cs="Times New Roman"/>
                <w:sz w:val="20"/>
                <w:szCs w:val="20"/>
                <w:lang w:val="lt-LT"/>
              </w:rPr>
              <w:t>Refresh</w:t>
            </w:r>
            <w:proofErr w:type="spellEnd"/>
            <w:r w:rsidRPr="00B668F0">
              <w:rPr>
                <w:rFonts w:ascii="Times New Roman" w:hAnsi="Times New Roman" w:cs="Times New Roman"/>
                <w:sz w:val="20"/>
                <w:szCs w:val="20"/>
                <w:lang w:val="lt-LT"/>
              </w:rPr>
              <w:t xml:space="preserve"> rate)</w:t>
            </w:r>
            <w:r w:rsidR="00A27850" w:rsidRPr="00B668F0">
              <w:rPr>
                <w:rFonts w:ascii="Times New Roman" w:hAnsi="Times New Roman" w:cs="Times New Roman"/>
                <w:sz w:val="20"/>
                <w:szCs w:val="20"/>
                <w:lang w:val="lt-LT"/>
              </w:rPr>
              <w:t> – ne mažesnis kaip</w:t>
            </w:r>
            <w:r w:rsidRPr="00B668F0">
              <w:rPr>
                <w:rFonts w:ascii="Times New Roman" w:hAnsi="Times New Roman" w:cs="Times New Roman"/>
                <w:sz w:val="20"/>
                <w:szCs w:val="20"/>
                <w:lang w:val="lt-LT"/>
              </w:rPr>
              <w:t xml:space="preserve"> 3840 Hz</w:t>
            </w:r>
            <w:r w:rsidR="003058A2"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w:t>
            </w:r>
          </w:p>
        </w:tc>
        <w:tc>
          <w:tcPr>
            <w:tcW w:w="6237" w:type="dxa"/>
            <w:tcBorders>
              <w:bottom w:val="single" w:sz="4" w:space="0" w:color="auto"/>
              <w:tl2br w:val="nil"/>
            </w:tcBorders>
          </w:tcPr>
          <w:p w14:paraId="1C686DE0" w14:textId="7D81203F"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6D4BFA9F" w14:textId="77777777" w:rsidR="00235FA7" w:rsidRPr="00B668F0" w:rsidRDefault="00235FA7" w:rsidP="00235FA7">
            <w:pPr>
              <w:jc w:val="both"/>
              <w:rPr>
                <w:rFonts w:ascii="Times New Roman" w:hAnsi="Times New Roman" w:cs="Times New Roman"/>
                <w:sz w:val="20"/>
                <w:szCs w:val="20"/>
                <w:lang w:val="lt-LT"/>
              </w:rPr>
            </w:pPr>
          </w:p>
        </w:tc>
      </w:tr>
      <w:tr w:rsidR="00235FA7" w:rsidRPr="00B668F0" w14:paraId="15DF0DD9" w14:textId="77777777" w:rsidTr="00D12A69">
        <w:trPr>
          <w:trHeight w:val="418"/>
        </w:trPr>
        <w:tc>
          <w:tcPr>
            <w:tcW w:w="846" w:type="dxa"/>
          </w:tcPr>
          <w:p w14:paraId="5A74850D"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3212EB8" w14:textId="2F37C197" w:rsidR="00235FA7" w:rsidRPr="00B668F0" w:rsidRDefault="00235FA7" w:rsidP="00BA0E93">
            <w:pPr>
              <w:autoSpaceDE w:val="0"/>
              <w:autoSpaceDN w:val="0"/>
              <w:adjustRightInd w:val="0"/>
              <w:spacing w:line="23" w:lineRule="atLeast"/>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Apsaugos klasė</w:t>
            </w:r>
            <w:r w:rsidRPr="00B668F0">
              <w:rPr>
                <w:rFonts w:ascii="Times New Roman" w:hAnsi="Times New Roman" w:cs="Times New Roman"/>
                <w:sz w:val="20"/>
                <w:szCs w:val="20"/>
                <w:lang w:val="lt-LT"/>
              </w:rPr>
              <w:tab/>
            </w:r>
            <w:r w:rsidR="00CC3478"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žemesnė kaip IP51 (Priekis/Galas)</w:t>
            </w:r>
            <w:r w:rsidR="003058A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B0A315E" w14:textId="77777777" w:rsidR="00235FA7" w:rsidRPr="00B668F0" w:rsidRDefault="00235FA7" w:rsidP="003058A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114CBE7" w14:textId="5C1EE235" w:rsidR="00235FA7" w:rsidRPr="00B668F0" w:rsidRDefault="00235FA7" w:rsidP="00235FA7">
            <w:pPr>
              <w:jc w:val="both"/>
              <w:rPr>
                <w:rFonts w:ascii="Times New Roman" w:hAnsi="Times New Roman" w:cs="Times New Roman"/>
                <w:sz w:val="20"/>
                <w:szCs w:val="20"/>
                <w:lang w:val="lt-LT"/>
              </w:rPr>
            </w:pPr>
          </w:p>
        </w:tc>
      </w:tr>
      <w:tr w:rsidR="00235FA7" w:rsidRPr="00B668F0" w14:paraId="533CF2C0" w14:textId="77777777" w:rsidTr="00D12A69">
        <w:trPr>
          <w:trHeight w:val="429"/>
        </w:trPr>
        <w:tc>
          <w:tcPr>
            <w:tcW w:w="846" w:type="dxa"/>
          </w:tcPr>
          <w:p w14:paraId="292308C3"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013F865" w14:textId="7BE76545" w:rsidR="00235FA7" w:rsidRPr="00B668F0" w:rsidRDefault="00235FA7" w:rsidP="00BA0E93">
            <w:pPr>
              <w:autoSpaceDE w:val="0"/>
              <w:autoSpaceDN w:val="0"/>
              <w:adjustRightInd w:val="0"/>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Darbinė temperatūra: nuo 0 </w:t>
            </w:r>
            <w:r w:rsidR="00633828"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C iki +50 </w:t>
            </w:r>
            <w:r w:rsidR="00633828"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C</w:t>
            </w:r>
            <w:r w:rsidR="003058A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92D0AD3" w14:textId="77777777" w:rsidR="00235FA7" w:rsidRPr="00B668F0" w:rsidRDefault="00235FA7" w:rsidP="003058A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00537DD" w14:textId="77777777" w:rsidR="00235FA7" w:rsidRPr="00B668F0" w:rsidRDefault="00235FA7" w:rsidP="00235FA7">
            <w:pPr>
              <w:jc w:val="both"/>
              <w:rPr>
                <w:rFonts w:ascii="Times New Roman" w:hAnsi="Times New Roman" w:cs="Times New Roman"/>
                <w:sz w:val="20"/>
                <w:szCs w:val="20"/>
                <w:lang w:val="lt-LT"/>
              </w:rPr>
            </w:pPr>
          </w:p>
        </w:tc>
      </w:tr>
      <w:tr w:rsidR="00235FA7" w:rsidRPr="00B668F0" w14:paraId="25153B19" w14:textId="77777777" w:rsidTr="00D12A69">
        <w:tc>
          <w:tcPr>
            <w:tcW w:w="846" w:type="dxa"/>
          </w:tcPr>
          <w:p w14:paraId="643984F1"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DADFF8D" w14:textId="2EF372BE"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Darbinė aplinkos oro drėgmė diapazone</w:t>
            </w:r>
            <w:r w:rsidR="0049718A"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nuo 10% iki 80%</w:t>
            </w:r>
            <w:r w:rsidR="003058A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7316A36" w14:textId="77777777" w:rsidR="00235FA7" w:rsidRPr="00B668F0" w:rsidRDefault="00235FA7" w:rsidP="003058A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DC476FA" w14:textId="77777777" w:rsidR="00235FA7" w:rsidRPr="00B668F0" w:rsidRDefault="00235FA7" w:rsidP="00235FA7">
            <w:pPr>
              <w:jc w:val="both"/>
              <w:rPr>
                <w:rFonts w:ascii="Times New Roman" w:hAnsi="Times New Roman" w:cs="Times New Roman"/>
                <w:sz w:val="20"/>
                <w:szCs w:val="20"/>
                <w:lang w:val="lt-LT"/>
              </w:rPr>
            </w:pPr>
          </w:p>
        </w:tc>
      </w:tr>
      <w:tr w:rsidR="00235FA7" w:rsidRPr="00B668F0" w14:paraId="590A7D4C" w14:textId="77777777" w:rsidTr="00D12A69">
        <w:trPr>
          <w:trHeight w:val="581"/>
        </w:trPr>
        <w:tc>
          <w:tcPr>
            <w:tcW w:w="846" w:type="dxa"/>
          </w:tcPr>
          <w:p w14:paraId="3A8905AD"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5AB7E49" w14:textId="4C85B4D8" w:rsidR="00235FA7" w:rsidRPr="00B668F0" w:rsidRDefault="00235FA7" w:rsidP="003058A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Vidutinis energijos suvartojimas</w:t>
            </w:r>
            <w:r w:rsidR="00EB5243"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daugiau kaip 200 W/m²</w:t>
            </w:r>
            <w:r w:rsidR="003058A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F189874" w14:textId="77777777" w:rsidR="00235FA7" w:rsidRPr="00B668F0" w:rsidRDefault="00235FA7" w:rsidP="00235FA7">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D9D5D21" w14:textId="1DB3D3F2" w:rsidR="00235FA7" w:rsidRPr="00B668F0" w:rsidRDefault="00235FA7" w:rsidP="00235FA7">
            <w:pPr>
              <w:jc w:val="both"/>
              <w:rPr>
                <w:rFonts w:ascii="Times New Roman" w:hAnsi="Times New Roman" w:cs="Times New Roman"/>
                <w:sz w:val="20"/>
                <w:szCs w:val="20"/>
                <w:lang w:val="lt-LT"/>
              </w:rPr>
            </w:pPr>
          </w:p>
        </w:tc>
      </w:tr>
      <w:tr w:rsidR="00235FA7" w:rsidRPr="00B668F0" w14:paraId="438CF513" w14:textId="77777777" w:rsidTr="00D12A69">
        <w:tc>
          <w:tcPr>
            <w:tcW w:w="846" w:type="dxa"/>
          </w:tcPr>
          <w:p w14:paraId="0275C34D"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AD209A8" w14:textId="47125BA5"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LED ekrano svoris </w:t>
            </w:r>
            <w:r w:rsidR="00B53FAB"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iki 35 kg/m²</w:t>
            </w:r>
            <w:r w:rsidR="008D519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6C96413" w14:textId="068F7396"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nil"/>
            </w:tcBorders>
          </w:tcPr>
          <w:p w14:paraId="571108D7" w14:textId="4858779D" w:rsidR="00235FA7" w:rsidRPr="00B668F0" w:rsidRDefault="00235FA7" w:rsidP="00235FA7">
            <w:pPr>
              <w:jc w:val="both"/>
              <w:rPr>
                <w:rFonts w:ascii="Times New Roman" w:hAnsi="Times New Roman" w:cs="Times New Roman"/>
                <w:sz w:val="20"/>
                <w:szCs w:val="20"/>
                <w:lang w:val="lt-LT"/>
              </w:rPr>
            </w:pPr>
          </w:p>
        </w:tc>
      </w:tr>
      <w:tr w:rsidR="00235FA7" w:rsidRPr="00B668F0" w14:paraId="60F21520" w14:textId="77777777" w:rsidTr="00D12A69">
        <w:tc>
          <w:tcPr>
            <w:tcW w:w="846" w:type="dxa"/>
          </w:tcPr>
          <w:p w14:paraId="11A2B2FF"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9B992FD" w14:textId="441F9870"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moduliai pagaminti iš aliuminio ar lygiaverčio metalo</w:t>
            </w:r>
            <w:r w:rsidR="008D519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F48D025" w14:textId="6E8B78C6"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37660C49" w14:textId="77777777" w:rsidR="00235FA7" w:rsidRPr="00B668F0" w:rsidRDefault="00235FA7" w:rsidP="00235FA7">
            <w:pPr>
              <w:jc w:val="both"/>
              <w:rPr>
                <w:rFonts w:ascii="Times New Roman" w:hAnsi="Times New Roman" w:cs="Times New Roman"/>
                <w:sz w:val="20"/>
                <w:szCs w:val="20"/>
                <w:lang w:val="lt-LT"/>
              </w:rPr>
            </w:pPr>
          </w:p>
        </w:tc>
      </w:tr>
      <w:tr w:rsidR="00235FA7" w:rsidRPr="00B668F0" w14:paraId="545CEBB2" w14:textId="77777777" w:rsidTr="00D12A69">
        <w:tc>
          <w:tcPr>
            <w:tcW w:w="846" w:type="dxa"/>
          </w:tcPr>
          <w:p w14:paraId="422146D7"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1A77442" w14:textId="3DE35BE0"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LED ekrano tarnavimo laikas</w:t>
            </w:r>
            <w:r w:rsidR="00970DE0"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 kaip 100 000 val</w:t>
            </w:r>
            <w:r w:rsidR="00970DE0"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023CCC2" w14:textId="5E903EFF"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587324F0" w14:textId="77777777" w:rsidR="00235FA7" w:rsidRPr="00B668F0" w:rsidRDefault="00235FA7" w:rsidP="00235FA7">
            <w:pPr>
              <w:jc w:val="both"/>
              <w:rPr>
                <w:rFonts w:ascii="Times New Roman" w:hAnsi="Times New Roman" w:cs="Times New Roman"/>
                <w:sz w:val="20"/>
                <w:szCs w:val="20"/>
                <w:lang w:val="lt-LT"/>
              </w:rPr>
            </w:pPr>
          </w:p>
        </w:tc>
      </w:tr>
      <w:tr w:rsidR="00235FA7" w:rsidRPr="00EE4EE7" w14:paraId="7431AB6A" w14:textId="77777777" w:rsidTr="00D12A69">
        <w:tc>
          <w:tcPr>
            <w:tcW w:w="846" w:type="dxa"/>
          </w:tcPr>
          <w:p w14:paraId="7FB816DE"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B355A9C" w14:textId="77777777"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Jungtys:</w:t>
            </w:r>
          </w:p>
          <w:p w14:paraId="1262A75C" w14:textId="75980E38" w:rsidR="00235FA7" w:rsidRPr="00B668F0" w:rsidRDefault="00235FA7" w:rsidP="00BA0E93">
            <w:pPr>
              <w:pStyle w:val="ListParagraph"/>
              <w:numPr>
                <w:ilvl w:val="0"/>
                <w:numId w:val="15"/>
              </w:numPr>
              <w:spacing w:after="0" w:line="240" w:lineRule="auto"/>
              <w:ind w:left="174"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skaitmeninių vaizdo įvesties jungčių</w:t>
            </w:r>
            <w:r w:rsidR="009306BA" w:rsidRPr="00B668F0">
              <w:rPr>
                <w:rFonts w:ascii="Times New Roman" w:hAnsi="Times New Roman" w:cs="Times New Roman"/>
                <w:sz w:val="20"/>
                <w:szCs w:val="20"/>
                <w:lang w:val="lt-LT"/>
              </w:rPr>
              <w:t xml:space="preserve"> </w:t>
            </w:r>
            <w:r w:rsidR="00816404" w:rsidRPr="00B668F0">
              <w:rPr>
                <w:rFonts w:ascii="Times New Roman" w:hAnsi="Times New Roman" w:cs="Times New Roman"/>
                <w:sz w:val="20"/>
                <w:szCs w:val="20"/>
                <w:lang w:val="lt-LT"/>
              </w:rPr>
              <w:t>–</w:t>
            </w:r>
            <w:r w:rsidR="009306BA" w:rsidRPr="00B668F0">
              <w:rPr>
                <w:rFonts w:ascii="Times New Roman" w:hAnsi="Times New Roman" w:cs="Times New Roman"/>
                <w:sz w:val="20"/>
                <w:szCs w:val="20"/>
                <w:lang w:val="lt-LT"/>
              </w:rPr>
              <w:t xml:space="preserve"> </w:t>
            </w:r>
            <w:r w:rsidR="00816404" w:rsidRPr="00B668F0">
              <w:rPr>
                <w:rFonts w:ascii="Times New Roman" w:hAnsi="Times New Roman" w:cs="Times New Roman"/>
                <w:sz w:val="20"/>
                <w:szCs w:val="20"/>
                <w:lang w:val="lt-LT"/>
              </w:rPr>
              <w:t>ne mažiau kaip 3 vnt.</w:t>
            </w:r>
            <w:r w:rsidRPr="00B668F0">
              <w:rPr>
                <w:rFonts w:ascii="Times New Roman" w:hAnsi="Times New Roman" w:cs="Times New Roman"/>
                <w:sz w:val="20"/>
                <w:szCs w:val="20"/>
                <w:lang w:val="lt-LT"/>
              </w:rPr>
              <w:t>;</w:t>
            </w:r>
          </w:p>
          <w:p w14:paraId="545239DC" w14:textId="2456229D" w:rsidR="00235FA7" w:rsidRPr="00B668F0" w:rsidRDefault="00235FA7" w:rsidP="00BA0E93">
            <w:pPr>
              <w:pStyle w:val="ListParagraph"/>
              <w:numPr>
                <w:ilvl w:val="0"/>
                <w:numId w:val="15"/>
              </w:numPr>
              <w:spacing w:after="0" w:line="240" w:lineRule="auto"/>
              <w:ind w:left="174"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RJ45 išvesčių</w:t>
            </w:r>
            <w:r w:rsidR="00816404" w:rsidRPr="00B668F0">
              <w:rPr>
                <w:rFonts w:ascii="Times New Roman" w:hAnsi="Times New Roman" w:cs="Times New Roman"/>
                <w:sz w:val="20"/>
                <w:szCs w:val="20"/>
                <w:lang w:val="lt-LT"/>
              </w:rPr>
              <w:t xml:space="preserve"> – ne mažiau kaip 4 vnt.</w:t>
            </w:r>
          </w:p>
        </w:tc>
        <w:tc>
          <w:tcPr>
            <w:tcW w:w="6237" w:type="dxa"/>
            <w:tcBorders>
              <w:bottom w:val="single" w:sz="4" w:space="0" w:color="auto"/>
              <w:tl2br w:val="nil"/>
            </w:tcBorders>
          </w:tcPr>
          <w:p w14:paraId="71828675" w14:textId="77777777" w:rsidR="00235FA7" w:rsidRPr="00B668F0" w:rsidRDefault="00235FA7"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76D3908" w14:textId="77777777" w:rsidR="00235FA7" w:rsidRPr="00B668F0" w:rsidRDefault="00235FA7" w:rsidP="00235FA7">
            <w:pPr>
              <w:jc w:val="both"/>
              <w:rPr>
                <w:rFonts w:ascii="Times New Roman" w:hAnsi="Times New Roman" w:cs="Times New Roman"/>
                <w:sz w:val="20"/>
                <w:szCs w:val="20"/>
                <w:lang w:val="lt-LT"/>
              </w:rPr>
            </w:pPr>
          </w:p>
        </w:tc>
      </w:tr>
      <w:tr w:rsidR="00235FA7" w:rsidRPr="00B668F0" w14:paraId="011B3339" w14:textId="77777777" w:rsidTr="00D12A69">
        <w:tc>
          <w:tcPr>
            <w:tcW w:w="846" w:type="dxa"/>
          </w:tcPr>
          <w:p w14:paraId="42B73FA2"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B1102A5" w14:textId="177AB94E"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automatinė vaizdo turinio dydžio pritaikymo prie ekrano raiškos funkcija (ang</w:t>
            </w:r>
            <w:r w:rsidR="00E055A1" w:rsidRPr="00B668F0">
              <w:rPr>
                <w:rFonts w:ascii="Times New Roman" w:hAnsi="Times New Roman" w:cs="Times New Roman"/>
                <w:sz w:val="20"/>
                <w:szCs w:val="20"/>
                <w:lang w:val="lt-LT"/>
              </w:rPr>
              <w:t>l</w:t>
            </w: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Scale</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69F30C9" w14:textId="77777777" w:rsidR="00235FA7" w:rsidRPr="00B668F0" w:rsidRDefault="00235FA7" w:rsidP="00235FA7">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41F5561" w14:textId="329C1003" w:rsidR="00235FA7" w:rsidRPr="00B668F0" w:rsidRDefault="00235FA7" w:rsidP="003B1BE2">
            <w:pPr>
              <w:jc w:val="both"/>
              <w:rPr>
                <w:rFonts w:ascii="Times New Roman" w:hAnsi="Times New Roman" w:cs="Times New Roman"/>
                <w:sz w:val="20"/>
                <w:szCs w:val="20"/>
                <w:lang w:val="lt-LT"/>
              </w:rPr>
            </w:pPr>
          </w:p>
        </w:tc>
      </w:tr>
      <w:tr w:rsidR="00235FA7" w:rsidRPr="00B668F0" w14:paraId="617CB4B5" w14:textId="77777777" w:rsidTr="00D12A69">
        <w:tc>
          <w:tcPr>
            <w:tcW w:w="846" w:type="dxa"/>
          </w:tcPr>
          <w:p w14:paraId="3089F499"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7796B6C" w14:textId="6E806DFB"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p>
        </w:tc>
        <w:tc>
          <w:tcPr>
            <w:tcW w:w="6237" w:type="dxa"/>
            <w:tcBorders>
              <w:bottom w:val="single" w:sz="4" w:space="0" w:color="auto"/>
              <w:tl2br w:val="nil"/>
            </w:tcBorders>
          </w:tcPr>
          <w:p w14:paraId="481ADFE8" w14:textId="6D76BDFF" w:rsidR="00235FA7" w:rsidRPr="00B668F0" w:rsidRDefault="00235FA7"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4A0CA0AC" w14:textId="77777777" w:rsidR="00235FA7" w:rsidRPr="00B668F0" w:rsidRDefault="00235FA7" w:rsidP="00235FA7">
            <w:pPr>
              <w:jc w:val="both"/>
              <w:rPr>
                <w:rFonts w:ascii="Times New Roman" w:hAnsi="Times New Roman" w:cs="Times New Roman"/>
                <w:sz w:val="20"/>
                <w:szCs w:val="20"/>
                <w:lang w:val="lt-LT"/>
              </w:rPr>
            </w:pPr>
          </w:p>
        </w:tc>
      </w:tr>
      <w:tr w:rsidR="00235FA7" w:rsidRPr="00B668F0" w14:paraId="30967359" w14:textId="77777777" w:rsidTr="00D12A69">
        <w:tc>
          <w:tcPr>
            <w:tcW w:w="846" w:type="dxa"/>
          </w:tcPr>
          <w:p w14:paraId="082D75E0"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603E0FB" w14:textId="77777777"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ekranu komplektuojama:</w:t>
            </w:r>
          </w:p>
          <w:p w14:paraId="5C0ED056" w14:textId="77777777" w:rsidR="00235FA7" w:rsidRPr="00B668F0" w:rsidRDefault="00235FA7" w:rsidP="00235FA7">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Valdymo programinė įranga;</w:t>
            </w:r>
          </w:p>
          <w:p w14:paraId="0D474DB5" w14:textId="7D78AE49" w:rsidR="00235FA7" w:rsidRPr="00B668F0" w:rsidRDefault="00235FA7" w:rsidP="00235FA7">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LED ekrano valdiklis (vaizdo signalų apdorojimo procesorius) ir montavimo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xml:space="preserve"> tipo spintą komponentai;</w:t>
            </w:r>
          </w:p>
          <w:p w14:paraId="691A27D4" w14:textId="77777777" w:rsidR="00235FA7" w:rsidRPr="00B668F0" w:rsidRDefault="00235FA7" w:rsidP="00235FA7">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Maitinimo laidai</w:t>
            </w:r>
            <w:r w:rsidR="00BB5F07" w:rsidRPr="00B668F0">
              <w:rPr>
                <w:rFonts w:ascii="Times New Roman" w:hAnsi="Times New Roman" w:cs="Times New Roman"/>
                <w:sz w:val="20"/>
                <w:szCs w:val="20"/>
                <w:lang w:val="lt-LT"/>
              </w:rPr>
              <w:t>;</w:t>
            </w:r>
          </w:p>
          <w:p w14:paraId="530FB7FD" w14:textId="6F5ACC02" w:rsidR="00BB5F07" w:rsidRPr="00B668F0" w:rsidRDefault="00BB5F07" w:rsidP="00235FA7">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Pastatomas ekrano konstruktyvas</w:t>
            </w:r>
            <w:r w:rsidR="00B07EEB"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skirtas ekranui sumontuoti ir pastatyti ant žemės, grindų ar kito horizontalaus pagrindo.</w:t>
            </w:r>
          </w:p>
        </w:tc>
        <w:tc>
          <w:tcPr>
            <w:tcW w:w="6237" w:type="dxa"/>
            <w:tcBorders>
              <w:bottom w:val="single" w:sz="4" w:space="0" w:color="auto"/>
              <w:tl2br w:val="nil"/>
            </w:tcBorders>
          </w:tcPr>
          <w:p w14:paraId="1D1245CB" w14:textId="77777777" w:rsidR="00235FA7" w:rsidRPr="00B668F0" w:rsidRDefault="00235FA7"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10C5143" w14:textId="77777777" w:rsidR="00235FA7" w:rsidRPr="00B668F0" w:rsidRDefault="00235FA7" w:rsidP="00235FA7">
            <w:pPr>
              <w:jc w:val="both"/>
              <w:rPr>
                <w:rFonts w:ascii="Times New Roman" w:hAnsi="Times New Roman" w:cs="Times New Roman"/>
                <w:sz w:val="20"/>
                <w:szCs w:val="20"/>
                <w:lang w:val="lt-LT"/>
              </w:rPr>
            </w:pPr>
          </w:p>
        </w:tc>
      </w:tr>
      <w:tr w:rsidR="00235FA7" w:rsidRPr="00EE4EE7" w14:paraId="0D8E11EE" w14:textId="77777777" w:rsidTr="00D12A69">
        <w:tc>
          <w:tcPr>
            <w:tcW w:w="846" w:type="dxa"/>
          </w:tcPr>
          <w:p w14:paraId="16D3E86A" w14:textId="77777777" w:rsidR="00235FA7" w:rsidRPr="00B668F0" w:rsidRDefault="00235FA7"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A87DE22" w14:textId="72E76A3E" w:rsidR="00235FA7" w:rsidRPr="00B668F0" w:rsidRDefault="00235FA7"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29619DF6" w14:textId="5CC8C2EA" w:rsidR="00235FA7" w:rsidRPr="00B668F0" w:rsidRDefault="00235FA7"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0F5B784" w14:textId="77777777" w:rsidR="00235FA7" w:rsidRPr="00B668F0" w:rsidRDefault="00235FA7" w:rsidP="00235FA7">
            <w:pPr>
              <w:jc w:val="both"/>
              <w:rPr>
                <w:rFonts w:ascii="Times New Roman" w:hAnsi="Times New Roman" w:cs="Times New Roman"/>
                <w:sz w:val="20"/>
                <w:szCs w:val="20"/>
                <w:lang w:val="lt-LT"/>
              </w:rPr>
            </w:pPr>
          </w:p>
        </w:tc>
      </w:tr>
      <w:tr w:rsidR="0000650C" w:rsidRPr="00EE4EE7" w14:paraId="578D0EC1" w14:textId="77777777" w:rsidTr="00D12A69">
        <w:tc>
          <w:tcPr>
            <w:tcW w:w="5807" w:type="dxa"/>
            <w:gridSpan w:val="2"/>
            <w:shd w:val="clear" w:color="auto" w:fill="F2F2F2" w:themeFill="background1" w:themeFillShade="F2"/>
          </w:tcPr>
          <w:p w14:paraId="2A970ED9" w14:textId="77777777" w:rsidR="0000650C" w:rsidRPr="00F97F03" w:rsidRDefault="0000650C" w:rsidP="00E43373">
            <w:pPr>
              <w:pStyle w:val="ListParagraph"/>
              <w:numPr>
                <w:ilvl w:val="0"/>
                <w:numId w:val="1"/>
              </w:numPr>
              <w:spacing w:after="0" w:line="240" w:lineRule="auto"/>
              <w:jc w:val="both"/>
              <w:rPr>
                <w:rFonts w:ascii="Times New Roman" w:hAnsi="Times New Roman" w:cs="Times New Roman"/>
                <w:sz w:val="20"/>
                <w:szCs w:val="20"/>
                <w:lang w:val="lt-LT"/>
              </w:rPr>
            </w:pPr>
            <w:r w:rsidRPr="00F97F03">
              <w:rPr>
                <w:rFonts w:ascii="Times New Roman" w:hAnsi="Times New Roman" w:cs="Times New Roman"/>
                <w:b/>
                <w:bCs/>
                <w:caps/>
                <w:sz w:val="20"/>
                <w:szCs w:val="20"/>
                <w:lang w:val="lt-LT"/>
              </w:rPr>
              <w:t>LED ekrano konstruktyvas</w:t>
            </w:r>
          </w:p>
        </w:tc>
        <w:tc>
          <w:tcPr>
            <w:tcW w:w="6237" w:type="dxa"/>
            <w:tcBorders>
              <w:bottom w:val="single" w:sz="4" w:space="0" w:color="auto"/>
              <w:tl2br w:val="nil"/>
            </w:tcBorders>
          </w:tcPr>
          <w:p w14:paraId="00215F3F" w14:textId="77777777" w:rsidR="0000650C" w:rsidRPr="00B668F0" w:rsidRDefault="0000650C" w:rsidP="00E43373">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58E5D731" w14:textId="0E378720" w:rsidR="0000650C" w:rsidRPr="00B668F0" w:rsidRDefault="0000650C" w:rsidP="00E4337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47D575C" w14:textId="77777777" w:rsidR="0000650C" w:rsidRPr="00B668F0" w:rsidRDefault="0000650C" w:rsidP="00E43373">
            <w:pPr>
              <w:jc w:val="both"/>
              <w:rPr>
                <w:rFonts w:ascii="Times New Roman" w:hAnsi="Times New Roman" w:cs="Times New Roman"/>
                <w:sz w:val="20"/>
                <w:szCs w:val="20"/>
                <w:lang w:val="lt-LT"/>
              </w:rPr>
            </w:pPr>
          </w:p>
        </w:tc>
      </w:tr>
      <w:tr w:rsidR="0000650C" w:rsidRPr="00B668F0" w14:paraId="2C20315A" w14:textId="77777777" w:rsidTr="00D12A69">
        <w:tc>
          <w:tcPr>
            <w:tcW w:w="846" w:type="dxa"/>
          </w:tcPr>
          <w:p w14:paraId="597BF401" w14:textId="77777777" w:rsidR="0000650C" w:rsidRPr="00B668F0" w:rsidRDefault="0000650C" w:rsidP="00E43373">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34CA7CE" w14:textId="77777777" w:rsidR="0000650C" w:rsidRPr="00B668F0" w:rsidRDefault="0000650C" w:rsidP="00E4337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Konstrukcijos tipas: pastatomas ant žemės LED ekrano rėmas</w:t>
            </w:r>
          </w:p>
        </w:tc>
        <w:tc>
          <w:tcPr>
            <w:tcW w:w="6237" w:type="dxa"/>
            <w:tcBorders>
              <w:bottom w:val="single" w:sz="4" w:space="0" w:color="auto"/>
              <w:tl2br w:val="nil"/>
            </w:tcBorders>
          </w:tcPr>
          <w:p w14:paraId="2ECE2A5B" w14:textId="77777777" w:rsidR="0000650C" w:rsidRPr="00B668F0" w:rsidRDefault="0000650C" w:rsidP="00E4337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63BB875" w14:textId="77777777" w:rsidR="0000650C" w:rsidRPr="00B668F0" w:rsidRDefault="0000650C" w:rsidP="00E43373">
            <w:pPr>
              <w:jc w:val="both"/>
              <w:rPr>
                <w:rFonts w:ascii="Times New Roman" w:hAnsi="Times New Roman" w:cs="Times New Roman"/>
                <w:sz w:val="20"/>
                <w:szCs w:val="20"/>
                <w:lang w:val="lt-LT"/>
              </w:rPr>
            </w:pPr>
          </w:p>
        </w:tc>
      </w:tr>
      <w:tr w:rsidR="0000650C" w:rsidRPr="00B668F0" w14:paraId="71EB3BB3" w14:textId="77777777" w:rsidTr="00D12A69">
        <w:tc>
          <w:tcPr>
            <w:tcW w:w="846" w:type="dxa"/>
          </w:tcPr>
          <w:p w14:paraId="6A122328" w14:textId="77777777" w:rsidR="0000650C" w:rsidRPr="00B668F0" w:rsidRDefault="0000650C" w:rsidP="00E43373">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4DBB116" w14:textId="77777777" w:rsidR="0000650C" w:rsidRPr="00B668F0" w:rsidRDefault="0000650C" w:rsidP="00E4337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Paskirtis: LED ekranui montuoti renginiuose (viduje / lauke) </w:t>
            </w:r>
          </w:p>
        </w:tc>
        <w:tc>
          <w:tcPr>
            <w:tcW w:w="6237" w:type="dxa"/>
            <w:tcBorders>
              <w:bottom w:val="single" w:sz="4" w:space="0" w:color="auto"/>
              <w:tl2br w:val="nil"/>
            </w:tcBorders>
          </w:tcPr>
          <w:p w14:paraId="0B2586FE" w14:textId="77777777" w:rsidR="0000650C" w:rsidRPr="00B668F0" w:rsidRDefault="0000650C" w:rsidP="00E4337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9B86443" w14:textId="77777777" w:rsidR="0000650C" w:rsidRPr="00B668F0" w:rsidRDefault="0000650C" w:rsidP="00E43373">
            <w:pPr>
              <w:jc w:val="both"/>
              <w:rPr>
                <w:rFonts w:ascii="Times New Roman" w:hAnsi="Times New Roman" w:cs="Times New Roman"/>
                <w:sz w:val="20"/>
                <w:szCs w:val="20"/>
                <w:lang w:val="lt-LT"/>
              </w:rPr>
            </w:pPr>
          </w:p>
        </w:tc>
      </w:tr>
      <w:tr w:rsidR="0000650C" w:rsidRPr="00B668F0" w14:paraId="3CB75866" w14:textId="77777777" w:rsidTr="00D12A69">
        <w:tc>
          <w:tcPr>
            <w:tcW w:w="846" w:type="dxa"/>
          </w:tcPr>
          <w:p w14:paraId="685E284D" w14:textId="77777777" w:rsidR="0000650C" w:rsidRPr="00B668F0" w:rsidRDefault="0000650C" w:rsidP="00E43373">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F3D0FEC" w14:textId="0347986B" w:rsidR="0000650C" w:rsidRPr="00B668F0" w:rsidRDefault="0000650C" w:rsidP="00E4337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Suderinamumas: </w:t>
            </w:r>
            <w:r w:rsidR="00966565">
              <w:rPr>
                <w:rFonts w:ascii="Times New Roman" w:hAnsi="Times New Roman" w:cs="Times New Roman"/>
                <w:sz w:val="20"/>
                <w:szCs w:val="20"/>
                <w:lang w:val="lt-LT"/>
              </w:rPr>
              <w:t xml:space="preserve">skirtas </w:t>
            </w:r>
            <w:r w:rsidRPr="00B668F0">
              <w:rPr>
                <w:rFonts w:ascii="Times New Roman" w:hAnsi="Times New Roman" w:cs="Times New Roman"/>
                <w:sz w:val="20"/>
                <w:szCs w:val="20"/>
                <w:lang w:val="lt-LT"/>
              </w:rPr>
              <w:t>LED ekranui</w:t>
            </w:r>
            <w:r w:rsidR="00966565">
              <w:rPr>
                <w:rFonts w:ascii="Times New Roman" w:hAnsi="Times New Roman" w:cs="Times New Roman"/>
                <w:sz w:val="20"/>
                <w:szCs w:val="20"/>
                <w:lang w:val="lt-LT"/>
              </w:rPr>
              <w:t>, kurio dydis</w:t>
            </w:r>
            <w:r w:rsidR="003E77B5">
              <w:rPr>
                <w:rFonts w:ascii="Times New Roman" w:hAnsi="Times New Roman" w:cs="Times New Roman"/>
                <w:sz w:val="20"/>
                <w:szCs w:val="20"/>
                <w:lang w:val="lt-LT"/>
              </w:rPr>
              <w:t xml:space="preserve"> ne didesnis kaip</w:t>
            </w:r>
            <w:r w:rsidRPr="00B668F0">
              <w:rPr>
                <w:rFonts w:ascii="Times New Roman" w:hAnsi="Times New Roman" w:cs="Times New Roman"/>
                <w:sz w:val="20"/>
                <w:szCs w:val="20"/>
                <w:lang w:val="lt-LT"/>
              </w:rPr>
              <w:t xml:space="preserve"> 8,0 × 4,5 m (~36 m²) </w:t>
            </w:r>
          </w:p>
        </w:tc>
        <w:tc>
          <w:tcPr>
            <w:tcW w:w="6237" w:type="dxa"/>
            <w:tcBorders>
              <w:bottom w:val="single" w:sz="4" w:space="0" w:color="auto"/>
              <w:tl2br w:val="nil"/>
            </w:tcBorders>
          </w:tcPr>
          <w:p w14:paraId="6498DDE6" w14:textId="77777777" w:rsidR="0000650C" w:rsidRPr="00B668F0" w:rsidRDefault="0000650C" w:rsidP="00E4337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785A27C" w14:textId="77777777" w:rsidR="0000650C" w:rsidRPr="00B668F0" w:rsidRDefault="0000650C" w:rsidP="00E43373">
            <w:pPr>
              <w:jc w:val="both"/>
              <w:rPr>
                <w:rFonts w:ascii="Times New Roman" w:hAnsi="Times New Roman" w:cs="Times New Roman"/>
                <w:sz w:val="20"/>
                <w:szCs w:val="20"/>
                <w:lang w:val="lt-LT"/>
              </w:rPr>
            </w:pPr>
          </w:p>
        </w:tc>
      </w:tr>
      <w:tr w:rsidR="0000650C" w:rsidRPr="00EE4EE7" w14:paraId="648B3CCA" w14:textId="77777777" w:rsidTr="00D12A69">
        <w:trPr>
          <w:trHeight w:val="473"/>
        </w:trPr>
        <w:tc>
          <w:tcPr>
            <w:tcW w:w="846" w:type="dxa"/>
          </w:tcPr>
          <w:p w14:paraId="60C7035D" w14:textId="77777777" w:rsidR="0000650C" w:rsidRPr="00B668F0" w:rsidRDefault="0000650C" w:rsidP="00E43373">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DD8FD79" w14:textId="474577B3" w:rsidR="0000650C" w:rsidRPr="004E719E" w:rsidRDefault="0000650C" w:rsidP="004E719E">
            <w:pPr>
              <w:spacing w:after="0" w:line="240" w:lineRule="auto"/>
              <w:jc w:val="both"/>
              <w:rPr>
                <w:rFonts w:asciiTheme="majorBidi" w:hAnsiTheme="majorBidi" w:cstheme="majorBidi"/>
                <w:sz w:val="20"/>
                <w:szCs w:val="20"/>
                <w:lang w:val="lt-LT"/>
              </w:rPr>
            </w:pPr>
            <w:r w:rsidRPr="00B668F0">
              <w:rPr>
                <w:rFonts w:ascii="Times New Roman" w:hAnsi="Times New Roman" w:cs="Times New Roman"/>
                <w:sz w:val="20"/>
                <w:szCs w:val="20"/>
                <w:lang w:val="lt-LT"/>
              </w:rPr>
              <w:t>Konstrukci</w:t>
            </w:r>
            <w:r w:rsidR="00C34D54">
              <w:rPr>
                <w:rFonts w:ascii="Times New Roman" w:hAnsi="Times New Roman" w:cs="Times New Roman"/>
                <w:sz w:val="20"/>
                <w:szCs w:val="20"/>
                <w:lang w:val="lt-LT"/>
              </w:rPr>
              <w:t>ja</w:t>
            </w:r>
            <w:r w:rsidRPr="00B668F0">
              <w:rPr>
                <w:rFonts w:ascii="Times New Roman" w:hAnsi="Times New Roman" w:cs="Times New Roman"/>
                <w:sz w:val="20"/>
                <w:szCs w:val="20"/>
                <w:lang w:val="lt-LT"/>
              </w:rPr>
              <w:t>: modulinė</w:t>
            </w:r>
            <w:r w:rsidR="003E77B5">
              <w:rPr>
                <w:rFonts w:ascii="Times New Roman" w:hAnsi="Times New Roman" w:cs="Times New Roman"/>
                <w:sz w:val="20"/>
                <w:szCs w:val="20"/>
                <w:lang w:val="lt-LT"/>
              </w:rPr>
              <w:t xml:space="preserve">, </w:t>
            </w:r>
            <w:r w:rsidR="003E77B5" w:rsidRPr="00FC7623">
              <w:rPr>
                <w:rFonts w:asciiTheme="majorBidi" w:hAnsiTheme="majorBidi" w:cstheme="majorBidi"/>
                <w:sz w:val="20"/>
                <w:szCs w:val="20"/>
                <w:lang w:val="lt-LT"/>
              </w:rPr>
              <w:t>leidžianti konfigūruoti skirtingus ekranų dydžius</w:t>
            </w:r>
            <w:r w:rsidR="00AB58C5">
              <w:rPr>
                <w:rFonts w:asciiTheme="majorBidi" w:hAnsiTheme="majorBidi" w:cstheme="majorBidi"/>
                <w:sz w:val="20"/>
                <w:szCs w:val="20"/>
                <w:lang w:val="lt-LT"/>
              </w:rPr>
              <w:t>.</w:t>
            </w:r>
          </w:p>
        </w:tc>
        <w:tc>
          <w:tcPr>
            <w:tcW w:w="6237" w:type="dxa"/>
            <w:tcBorders>
              <w:bottom w:val="single" w:sz="4" w:space="0" w:color="auto"/>
              <w:tl2br w:val="nil"/>
            </w:tcBorders>
          </w:tcPr>
          <w:p w14:paraId="1880DA02" w14:textId="77777777" w:rsidR="0000650C" w:rsidRPr="00B668F0" w:rsidRDefault="0000650C" w:rsidP="00E4337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2384A68" w14:textId="77777777" w:rsidR="0000650C" w:rsidRPr="00B668F0" w:rsidRDefault="0000650C" w:rsidP="00E43373">
            <w:pPr>
              <w:jc w:val="both"/>
              <w:rPr>
                <w:rFonts w:ascii="Times New Roman" w:hAnsi="Times New Roman" w:cs="Times New Roman"/>
                <w:sz w:val="20"/>
                <w:szCs w:val="20"/>
                <w:lang w:val="lt-LT"/>
              </w:rPr>
            </w:pPr>
          </w:p>
        </w:tc>
      </w:tr>
      <w:tr w:rsidR="00062F71" w:rsidRPr="00EE4EE7" w14:paraId="4657C1CC" w14:textId="77777777" w:rsidTr="00D12A69">
        <w:tc>
          <w:tcPr>
            <w:tcW w:w="5807" w:type="dxa"/>
            <w:gridSpan w:val="2"/>
            <w:shd w:val="clear" w:color="auto" w:fill="F2F2F2" w:themeFill="background1" w:themeFillShade="F2"/>
          </w:tcPr>
          <w:p w14:paraId="1255E178" w14:textId="77777777" w:rsidR="00062F71" w:rsidRPr="00F97F03" w:rsidRDefault="00062F71" w:rsidP="00062F71">
            <w:pPr>
              <w:numPr>
                <w:ilvl w:val="0"/>
                <w:numId w:val="1"/>
              </w:numPr>
              <w:spacing w:after="0" w:line="240" w:lineRule="auto"/>
              <w:jc w:val="both"/>
              <w:rPr>
                <w:rFonts w:ascii="Times New Roman" w:hAnsi="Times New Roman" w:cs="Times New Roman"/>
                <w:b/>
                <w:bCs/>
                <w:caps/>
                <w:sz w:val="20"/>
                <w:szCs w:val="20"/>
                <w:lang w:val="lt-LT"/>
              </w:rPr>
            </w:pPr>
            <w:r w:rsidRPr="00F97F03">
              <w:rPr>
                <w:rFonts w:ascii="Times New Roman" w:hAnsi="Times New Roman" w:cs="Times New Roman"/>
                <w:b/>
                <w:bCs/>
                <w:caps/>
                <w:sz w:val="20"/>
                <w:szCs w:val="20"/>
                <w:lang w:val="lt-LT"/>
              </w:rPr>
              <w:t>LED ekranas su valdikliu</w:t>
            </w:r>
          </w:p>
          <w:p w14:paraId="7DE96BAA" w14:textId="03B7785D" w:rsidR="00062F71" w:rsidRPr="00B668F0" w:rsidRDefault="00062F71" w:rsidP="00062F7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nil"/>
            </w:tcBorders>
          </w:tcPr>
          <w:p w14:paraId="53251DEB" w14:textId="77777777" w:rsidR="00035379" w:rsidRPr="00B668F0" w:rsidRDefault="00035379" w:rsidP="00035379">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7ED450F0" w14:textId="4BD52BEA" w:rsidR="00062F71" w:rsidRPr="00B668F0" w:rsidRDefault="00062F71"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23214E1" w14:textId="77777777" w:rsidR="00062F71" w:rsidRPr="00B668F0" w:rsidRDefault="00062F71" w:rsidP="00235FA7">
            <w:pPr>
              <w:jc w:val="both"/>
              <w:rPr>
                <w:rFonts w:ascii="Times New Roman" w:hAnsi="Times New Roman" w:cs="Times New Roman"/>
                <w:sz w:val="20"/>
                <w:szCs w:val="20"/>
                <w:lang w:val="lt-LT"/>
              </w:rPr>
            </w:pPr>
          </w:p>
        </w:tc>
      </w:tr>
      <w:tr w:rsidR="00035379" w:rsidRPr="00B668F0" w14:paraId="12A85FB9" w14:textId="77777777" w:rsidTr="00D12A69">
        <w:tc>
          <w:tcPr>
            <w:tcW w:w="846" w:type="dxa"/>
          </w:tcPr>
          <w:p w14:paraId="2FB28295"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E484EF0" w14:textId="513511AC"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plotis – 9000 mm ± 5%.</w:t>
            </w:r>
          </w:p>
        </w:tc>
        <w:tc>
          <w:tcPr>
            <w:tcW w:w="6237" w:type="dxa"/>
            <w:tcBorders>
              <w:bottom w:val="single" w:sz="4" w:space="0" w:color="auto"/>
              <w:tl2br w:val="nil"/>
            </w:tcBorders>
          </w:tcPr>
          <w:p w14:paraId="670951F5"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B9A1F1C"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455196EB" w14:textId="77777777" w:rsidTr="00D12A69">
        <w:tc>
          <w:tcPr>
            <w:tcW w:w="846" w:type="dxa"/>
          </w:tcPr>
          <w:p w14:paraId="606CFAEC"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FE30AD9" w14:textId="32439767"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aukštis – 3500 mm ± 5%.</w:t>
            </w:r>
          </w:p>
        </w:tc>
        <w:tc>
          <w:tcPr>
            <w:tcW w:w="6237" w:type="dxa"/>
            <w:tcBorders>
              <w:bottom w:val="single" w:sz="4" w:space="0" w:color="auto"/>
              <w:tl2br w:val="nil"/>
            </w:tcBorders>
          </w:tcPr>
          <w:p w14:paraId="5423FBE0"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382A070"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7B2E146F" w14:textId="77777777" w:rsidTr="00D12A69">
        <w:tc>
          <w:tcPr>
            <w:tcW w:w="846" w:type="dxa"/>
          </w:tcPr>
          <w:p w14:paraId="661791FB"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1483781" w14:textId="1A08B937"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LED modulių kabinetų gylis – ne daugiau kaip 80 mm</w:t>
            </w:r>
            <w:r w:rsidRPr="007D3BE7">
              <w:rPr>
                <w:rFonts w:ascii="Times New Roman" w:hAnsi="Times New Roman" w:cs="Times New Roman"/>
                <w:sz w:val="20"/>
                <w:szCs w:val="20"/>
                <w:lang w:val="lt-LT"/>
              </w:rPr>
              <w:t>.</w:t>
            </w:r>
          </w:p>
        </w:tc>
        <w:tc>
          <w:tcPr>
            <w:tcW w:w="6237" w:type="dxa"/>
            <w:tcBorders>
              <w:bottom w:val="single" w:sz="4" w:space="0" w:color="auto"/>
              <w:tl2br w:val="nil"/>
            </w:tcBorders>
          </w:tcPr>
          <w:p w14:paraId="3A862A3A"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80ECF28"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4C8A3B56" w14:textId="77777777" w:rsidTr="00D12A69">
        <w:tc>
          <w:tcPr>
            <w:tcW w:w="846" w:type="dxa"/>
          </w:tcPr>
          <w:p w14:paraId="31D2DD89"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189AA50" w14:textId="305AFEFF"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paviršius – su GOB arba lygiaverte apsaugine danga.</w:t>
            </w:r>
          </w:p>
        </w:tc>
        <w:tc>
          <w:tcPr>
            <w:tcW w:w="6237" w:type="dxa"/>
            <w:tcBorders>
              <w:bottom w:val="single" w:sz="4" w:space="0" w:color="auto"/>
              <w:tl2br w:val="nil"/>
            </w:tcBorders>
          </w:tcPr>
          <w:p w14:paraId="195774DD"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B2B05CC"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4CFF8309" w14:textId="77777777" w:rsidTr="00D12A69">
        <w:tc>
          <w:tcPr>
            <w:tcW w:w="846" w:type="dxa"/>
          </w:tcPr>
          <w:p w14:paraId="6E133AC4"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2C259F3" w14:textId="2DF54671"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raiška – UHD/4K (3840 x 2160) arba aukštesnė.</w:t>
            </w:r>
          </w:p>
        </w:tc>
        <w:tc>
          <w:tcPr>
            <w:tcW w:w="6237" w:type="dxa"/>
            <w:tcBorders>
              <w:bottom w:val="single" w:sz="4" w:space="0" w:color="auto"/>
              <w:tl2br w:val="nil"/>
            </w:tcBorders>
          </w:tcPr>
          <w:p w14:paraId="2501BCEF"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EB9E7D4"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62636C7A" w14:textId="77777777" w:rsidTr="00D12A69">
        <w:tc>
          <w:tcPr>
            <w:tcW w:w="846" w:type="dxa"/>
          </w:tcPr>
          <w:p w14:paraId="0152D401"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19BD4C5" w14:textId="359C33AB"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Matymo kampas (horizontalus/vertikalus): 150°/130° ± 5%.</w:t>
            </w:r>
          </w:p>
        </w:tc>
        <w:tc>
          <w:tcPr>
            <w:tcW w:w="6237" w:type="dxa"/>
            <w:tcBorders>
              <w:bottom w:val="single" w:sz="4" w:space="0" w:color="auto"/>
              <w:tl2br w:val="nil"/>
            </w:tcBorders>
          </w:tcPr>
          <w:p w14:paraId="323E826E"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31E7461"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087BEABD" w14:textId="77777777" w:rsidTr="00D12A69">
        <w:tc>
          <w:tcPr>
            <w:tcW w:w="846" w:type="dxa"/>
          </w:tcPr>
          <w:p w14:paraId="1B4569DA"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0FA8864" w14:textId="44770010"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Atstumas tarp vaizdo taškų (angl. </w:t>
            </w:r>
            <w:proofErr w:type="spellStart"/>
            <w:r w:rsidRPr="00B668F0">
              <w:rPr>
                <w:rFonts w:ascii="Times New Roman" w:hAnsi="Times New Roman" w:cs="Times New Roman"/>
                <w:sz w:val="20"/>
                <w:szCs w:val="20"/>
                <w:lang w:val="lt-LT"/>
              </w:rPr>
              <w:t>pixel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pitch</w:t>
            </w:r>
            <w:proofErr w:type="spellEnd"/>
            <w:r w:rsidRPr="00B668F0">
              <w:rPr>
                <w:rFonts w:ascii="Times New Roman" w:hAnsi="Times New Roman" w:cs="Times New Roman"/>
                <w:sz w:val="20"/>
                <w:szCs w:val="20"/>
                <w:lang w:val="lt-LT"/>
              </w:rPr>
              <w:t>): iki 2 mm.</w:t>
            </w:r>
          </w:p>
        </w:tc>
        <w:tc>
          <w:tcPr>
            <w:tcW w:w="6237" w:type="dxa"/>
            <w:tcBorders>
              <w:bottom w:val="single" w:sz="4" w:space="0" w:color="auto"/>
              <w:tl2br w:val="nil"/>
            </w:tcBorders>
          </w:tcPr>
          <w:p w14:paraId="364F4702"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A63FA09"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545940DC" w14:textId="77777777" w:rsidTr="00D12A69">
        <w:tc>
          <w:tcPr>
            <w:tcW w:w="846" w:type="dxa"/>
          </w:tcPr>
          <w:p w14:paraId="14E9025F"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A0CA258" w14:textId="244A3098"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srautas (angl. </w:t>
            </w:r>
            <w:proofErr w:type="spellStart"/>
            <w:r w:rsidRPr="00B668F0">
              <w:rPr>
                <w:rFonts w:ascii="Times New Roman" w:hAnsi="Times New Roman" w:cs="Times New Roman"/>
                <w:sz w:val="20"/>
                <w:szCs w:val="20"/>
                <w:lang w:val="lt-LT"/>
              </w:rPr>
              <w:t>brightness</w:t>
            </w:r>
            <w:proofErr w:type="spellEnd"/>
            <w:r w:rsidRPr="00B668F0">
              <w:rPr>
                <w:rFonts w:ascii="Times New Roman" w:hAnsi="Times New Roman" w:cs="Times New Roman"/>
                <w:sz w:val="20"/>
                <w:szCs w:val="20"/>
                <w:lang w:val="lt-LT"/>
              </w:rPr>
              <w:t>) – ne mažiau kaip 700 nitų (cd/m</w:t>
            </w:r>
            <w:r w:rsidRPr="00B668F0">
              <w:rPr>
                <w:rFonts w:ascii="Times New Roman" w:hAnsi="Times New Roman" w:cs="Times New Roman"/>
                <w:sz w:val="20"/>
                <w:szCs w:val="20"/>
                <w:vertAlign w:val="superscript"/>
                <w:lang w:val="lt-LT"/>
              </w:rPr>
              <w:t>2</w:t>
            </w:r>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1BCEDC6"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7FA9CAC"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36609529" w14:textId="77777777" w:rsidTr="00D12A69">
        <w:tc>
          <w:tcPr>
            <w:tcW w:w="846" w:type="dxa"/>
          </w:tcPr>
          <w:p w14:paraId="7F1A119C"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62277C6" w14:textId="4D36F555"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srauto tolygumas  – ne mažesnis kaip 97%.</w:t>
            </w:r>
          </w:p>
        </w:tc>
        <w:tc>
          <w:tcPr>
            <w:tcW w:w="6237" w:type="dxa"/>
            <w:tcBorders>
              <w:bottom w:val="single" w:sz="4" w:space="0" w:color="auto"/>
              <w:tl2br w:val="nil"/>
            </w:tcBorders>
          </w:tcPr>
          <w:p w14:paraId="1359A233"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0B04C00"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77F1E72D" w14:textId="77777777" w:rsidTr="00D12A69">
        <w:tc>
          <w:tcPr>
            <w:tcW w:w="846" w:type="dxa"/>
          </w:tcPr>
          <w:p w14:paraId="324714CC"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BF593D9" w14:textId="506EADF9"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Vaizdo skenavimo dažnis (angl. </w:t>
            </w:r>
            <w:proofErr w:type="spellStart"/>
            <w:r w:rsidRPr="00B668F0">
              <w:rPr>
                <w:rFonts w:ascii="Times New Roman" w:hAnsi="Times New Roman" w:cs="Times New Roman"/>
                <w:sz w:val="20"/>
                <w:szCs w:val="20"/>
                <w:lang w:val="lt-LT"/>
              </w:rPr>
              <w:t>Refresh</w:t>
            </w:r>
            <w:proofErr w:type="spellEnd"/>
            <w:r w:rsidRPr="00B668F0">
              <w:rPr>
                <w:rFonts w:ascii="Times New Roman" w:hAnsi="Times New Roman" w:cs="Times New Roman"/>
                <w:sz w:val="20"/>
                <w:szCs w:val="20"/>
                <w:lang w:val="lt-LT"/>
              </w:rPr>
              <w:t xml:space="preserve"> rate) – ne mažesnis kaip 3840 Hz. </w:t>
            </w:r>
          </w:p>
        </w:tc>
        <w:tc>
          <w:tcPr>
            <w:tcW w:w="6237" w:type="dxa"/>
            <w:tcBorders>
              <w:bottom w:val="single" w:sz="4" w:space="0" w:color="auto"/>
              <w:tl2br w:val="nil"/>
            </w:tcBorders>
          </w:tcPr>
          <w:p w14:paraId="4735DF72"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8C9FCBD"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06CAE66C" w14:textId="77777777" w:rsidTr="00D12A69">
        <w:tc>
          <w:tcPr>
            <w:tcW w:w="846" w:type="dxa"/>
          </w:tcPr>
          <w:p w14:paraId="163EA79B"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CB09B54" w14:textId="62F795C0"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Apsaugos klasė</w:t>
            </w:r>
            <w:r w:rsidR="00742CBA">
              <w:rPr>
                <w:rFonts w:ascii="Times New Roman" w:hAnsi="Times New Roman" w:cs="Times New Roman"/>
                <w:sz w:val="20"/>
                <w:szCs w:val="20"/>
                <w:lang w:val="lt-LT"/>
              </w:rPr>
              <w:t> </w:t>
            </w:r>
            <w:r w:rsidRPr="00B668F0">
              <w:rPr>
                <w:rFonts w:ascii="Times New Roman" w:hAnsi="Times New Roman" w:cs="Times New Roman"/>
                <w:sz w:val="20"/>
                <w:szCs w:val="20"/>
                <w:lang w:val="lt-LT"/>
              </w:rPr>
              <w:t>– ne žemesnė kaip IP51 (Priekis/Galas).</w:t>
            </w:r>
          </w:p>
        </w:tc>
        <w:tc>
          <w:tcPr>
            <w:tcW w:w="6237" w:type="dxa"/>
            <w:tcBorders>
              <w:bottom w:val="single" w:sz="4" w:space="0" w:color="auto"/>
              <w:tl2br w:val="nil"/>
            </w:tcBorders>
          </w:tcPr>
          <w:p w14:paraId="1E43E44C"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D99F7F9"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0B3ED7D6" w14:textId="77777777" w:rsidTr="00D12A69">
        <w:tc>
          <w:tcPr>
            <w:tcW w:w="846" w:type="dxa"/>
          </w:tcPr>
          <w:p w14:paraId="30F68458"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C3FE5E7" w14:textId="3BC1DFE5"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Darbinė temperatūra: nuo 0 °C iki +50 °C.</w:t>
            </w:r>
          </w:p>
        </w:tc>
        <w:tc>
          <w:tcPr>
            <w:tcW w:w="6237" w:type="dxa"/>
            <w:tcBorders>
              <w:bottom w:val="single" w:sz="4" w:space="0" w:color="auto"/>
              <w:tl2br w:val="nil"/>
            </w:tcBorders>
          </w:tcPr>
          <w:p w14:paraId="3A63C920"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127B45B"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7DB97240" w14:textId="77777777" w:rsidTr="00D12A69">
        <w:tc>
          <w:tcPr>
            <w:tcW w:w="846" w:type="dxa"/>
          </w:tcPr>
          <w:p w14:paraId="04EAD8E1"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08EE2B1" w14:textId="4F0EFE6A"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Darbinė aplinkos oro drėgmė diapazone – nuo 10% iki 80%.</w:t>
            </w:r>
          </w:p>
        </w:tc>
        <w:tc>
          <w:tcPr>
            <w:tcW w:w="6237" w:type="dxa"/>
            <w:tcBorders>
              <w:bottom w:val="single" w:sz="4" w:space="0" w:color="auto"/>
              <w:tl2br w:val="nil"/>
            </w:tcBorders>
          </w:tcPr>
          <w:p w14:paraId="449B678F"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8E0A8D3"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1432C96F" w14:textId="77777777" w:rsidTr="00D12A69">
        <w:tc>
          <w:tcPr>
            <w:tcW w:w="846" w:type="dxa"/>
          </w:tcPr>
          <w:p w14:paraId="4E610C04"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C16DE93" w14:textId="0D431083"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Vidutinis energijos suvartojimas – ne daugiau kaip 200 W/m².</w:t>
            </w:r>
          </w:p>
        </w:tc>
        <w:tc>
          <w:tcPr>
            <w:tcW w:w="6237" w:type="dxa"/>
            <w:tcBorders>
              <w:bottom w:val="single" w:sz="4" w:space="0" w:color="auto"/>
              <w:tl2br w:val="nil"/>
            </w:tcBorders>
          </w:tcPr>
          <w:p w14:paraId="1465A78A"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AD90F75"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47648959" w14:textId="77777777" w:rsidTr="00D12A69">
        <w:tc>
          <w:tcPr>
            <w:tcW w:w="846" w:type="dxa"/>
          </w:tcPr>
          <w:p w14:paraId="7B665733"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02C425B" w14:textId="60DD298F"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LED ekrano svoris – iki 35 kg/m².</w:t>
            </w:r>
          </w:p>
        </w:tc>
        <w:tc>
          <w:tcPr>
            <w:tcW w:w="6237" w:type="dxa"/>
            <w:tcBorders>
              <w:bottom w:val="single" w:sz="4" w:space="0" w:color="auto"/>
              <w:tl2br w:val="nil"/>
            </w:tcBorders>
          </w:tcPr>
          <w:p w14:paraId="5CFA5614"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AC51FE0"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0FA175D9" w14:textId="77777777" w:rsidTr="00D12A69">
        <w:tc>
          <w:tcPr>
            <w:tcW w:w="846" w:type="dxa"/>
          </w:tcPr>
          <w:p w14:paraId="76F60547"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7356EDA" w14:textId="1F904717"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moduliai pagaminti iš aliuminio ar lygiaverčio metalo.</w:t>
            </w:r>
          </w:p>
        </w:tc>
        <w:tc>
          <w:tcPr>
            <w:tcW w:w="6237" w:type="dxa"/>
            <w:tcBorders>
              <w:bottom w:val="single" w:sz="4" w:space="0" w:color="auto"/>
              <w:tl2br w:val="nil"/>
            </w:tcBorders>
          </w:tcPr>
          <w:p w14:paraId="37EA76FD"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8E3A0ED"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6C55925E" w14:textId="77777777" w:rsidTr="00D12A69">
        <w:tc>
          <w:tcPr>
            <w:tcW w:w="846" w:type="dxa"/>
          </w:tcPr>
          <w:p w14:paraId="4032BFD4"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5F5F21E" w14:textId="555D335C"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LED ekrano tarnavimo laikas – ne mažiau kaip 100 000 val.</w:t>
            </w:r>
          </w:p>
        </w:tc>
        <w:tc>
          <w:tcPr>
            <w:tcW w:w="6237" w:type="dxa"/>
            <w:tcBorders>
              <w:bottom w:val="single" w:sz="4" w:space="0" w:color="auto"/>
              <w:tl2br w:val="nil"/>
            </w:tcBorders>
          </w:tcPr>
          <w:p w14:paraId="77565B63"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6FCD3C9" w14:textId="77777777" w:rsidR="00035379" w:rsidRPr="00B668F0" w:rsidRDefault="00035379" w:rsidP="00035379">
            <w:pPr>
              <w:jc w:val="both"/>
              <w:rPr>
                <w:rFonts w:ascii="Times New Roman" w:hAnsi="Times New Roman" w:cs="Times New Roman"/>
                <w:sz w:val="20"/>
                <w:szCs w:val="20"/>
                <w:lang w:val="lt-LT"/>
              </w:rPr>
            </w:pPr>
          </w:p>
        </w:tc>
      </w:tr>
      <w:tr w:rsidR="00035379" w:rsidRPr="00EE4EE7" w14:paraId="25A77885" w14:textId="77777777" w:rsidTr="00D12A69">
        <w:tc>
          <w:tcPr>
            <w:tcW w:w="846" w:type="dxa"/>
          </w:tcPr>
          <w:p w14:paraId="29DD23E0"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E5A091A" w14:textId="77777777"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Jungtys:</w:t>
            </w:r>
          </w:p>
          <w:p w14:paraId="7F1BE2B7" w14:textId="77777777" w:rsidR="00035379" w:rsidRPr="00B668F0" w:rsidRDefault="00035379" w:rsidP="00035379">
            <w:pPr>
              <w:pStyle w:val="ListParagraph"/>
              <w:numPr>
                <w:ilvl w:val="0"/>
                <w:numId w:val="15"/>
              </w:numPr>
              <w:spacing w:after="0" w:line="240" w:lineRule="auto"/>
              <w:ind w:left="174" w:hanging="141"/>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skaitmeninių vaizdo įvesties jungčių – ne mažiau kaip 3 vnt.;</w:t>
            </w:r>
          </w:p>
          <w:p w14:paraId="23B6084A" w14:textId="6BD57021"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RJ45 išvesčių – ne mažiau kaip 4 vnt.</w:t>
            </w:r>
          </w:p>
        </w:tc>
        <w:tc>
          <w:tcPr>
            <w:tcW w:w="6237" w:type="dxa"/>
            <w:tcBorders>
              <w:bottom w:val="single" w:sz="4" w:space="0" w:color="auto"/>
              <w:tl2br w:val="nil"/>
            </w:tcBorders>
          </w:tcPr>
          <w:p w14:paraId="1968D667"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5F5E6E3"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31051AF7" w14:textId="77777777" w:rsidTr="00D12A69">
        <w:tc>
          <w:tcPr>
            <w:tcW w:w="846" w:type="dxa"/>
          </w:tcPr>
          <w:p w14:paraId="24C748EE"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C45984C" w14:textId="763B802C"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automatinė vaizdo turinio dydžio pritaikymo prie ekrano raiškos funkcija (angl. </w:t>
            </w:r>
            <w:proofErr w:type="spellStart"/>
            <w:r w:rsidRPr="00B668F0">
              <w:rPr>
                <w:rFonts w:ascii="Times New Roman" w:hAnsi="Times New Roman" w:cs="Times New Roman"/>
                <w:sz w:val="20"/>
                <w:szCs w:val="20"/>
                <w:lang w:val="lt-LT"/>
              </w:rPr>
              <w:t>Scale</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4F05A2C"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3C03D85"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46BF4433" w14:textId="77777777" w:rsidTr="00D12A69">
        <w:tc>
          <w:tcPr>
            <w:tcW w:w="846" w:type="dxa"/>
          </w:tcPr>
          <w:p w14:paraId="2BE8551E"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B161C25" w14:textId="63B0FE42"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p>
        </w:tc>
        <w:tc>
          <w:tcPr>
            <w:tcW w:w="6237" w:type="dxa"/>
            <w:tcBorders>
              <w:bottom w:val="single" w:sz="4" w:space="0" w:color="auto"/>
              <w:tl2br w:val="nil"/>
            </w:tcBorders>
          </w:tcPr>
          <w:p w14:paraId="6A426C6A"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1460876" w14:textId="77777777" w:rsidR="00035379" w:rsidRPr="00B668F0" w:rsidRDefault="00035379" w:rsidP="00035379">
            <w:pPr>
              <w:jc w:val="both"/>
              <w:rPr>
                <w:rFonts w:ascii="Times New Roman" w:hAnsi="Times New Roman" w:cs="Times New Roman"/>
                <w:sz w:val="20"/>
                <w:szCs w:val="20"/>
                <w:lang w:val="lt-LT"/>
              </w:rPr>
            </w:pPr>
          </w:p>
        </w:tc>
      </w:tr>
      <w:tr w:rsidR="00035379" w:rsidRPr="00B668F0" w14:paraId="061AFA27" w14:textId="77777777" w:rsidTr="00D12A69">
        <w:tc>
          <w:tcPr>
            <w:tcW w:w="846" w:type="dxa"/>
          </w:tcPr>
          <w:p w14:paraId="32A82E3F"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81727EF" w14:textId="77777777"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ekranu komplektuojama:</w:t>
            </w:r>
          </w:p>
          <w:p w14:paraId="4B63BC43" w14:textId="77777777" w:rsidR="00035379" w:rsidRPr="00B668F0" w:rsidRDefault="00035379" w:rsidP="00035379">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Valdymo programinė įranga;</w:t>
            </w:r>
          </w:p>
          <w:p w14:paraId="4C3A3845" w14:textId="77777777" w:rsidR="00035379" w:rsidRPr="00B668F0" w:rsidRDefault="00035379" w:rsidP="00035379">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LED ekrano valdiklis (vaizdo signalų apdorojimo procesorius) ir montavimo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xml:space="preserve"> tipo spintą komponentai;</w:t>
            </w:r>
          </w:p>
          <w:p w14:paraId="708D986A" w14:textId="77777777" w:rsidR="00035379" w:rsidRPr="00B668F0" w:rsidRDefault="00035379" w:rsidP="00035379">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Maitinimo laidai;</w:t>
            </w:r>
          </w:p>
          <w:p w14:paraId="7902F8EE" w14:textId="031D0330" w:rsidR="00035379" w:rsidRPr="00B668F0" w:rsidRDefault="00035379" w:rsidP="0003537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Pastatomas ekrano konstruktyvas, skirtas ekranui sumontuoti ir pastatyti ant žemės, grindų ar kito horizontalaus pagrindo.</w:t>
            </w:r>
          </w:p>
        </w:tc>
        <w:tc>
          <w:tcPr>
            <w:tcW w:w="6237" w:type="dxa"/>
            <w:tcBorders>
              <w:bottom w:val="single" w:sz="4" w:space="0" w:color="auto"/>
              <w:tl2br w:val="nil"/>
            </w:tcBorders>
          </w:tcPr>
          <w:p w14:paraId="0214BEB2"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0E46C48" w14:textId="77777777" w:rsidR="00035379" w:rsidRPr="00B668F0" w:rsidRDefault="00035379" w:rsidP="00035379">
            <w:pPr>
              <w:jc w:val="both"/>
              <w:rPr>
                <w:rFonts w:ascii="Times New Roman" w:hAnsi="Times New Roman" w:cs="Times New Roman"/>
                <w:sz w:val="20"/>
                <w:szCs w:val="20"/>
                <w:lang w:val="lt-LT"/>
              </w:rPr>
            </w:pPr>
          </w:p>
        </w:tc>
      </w:tr>
      <w:tr w:rsidR="00035379" w:rsidRPr="00EE4EE7" w14:paraId="5EBC1D35" w14:textId="77777777" w:rsidTr="00D12A69">
        <w:tc>
          <w:tcPr>
            <w:tcW w:w="846" w:type="dxa"/>
          </w:tcPr>
          <w:p w14:paraId="53FB551A" w14:textId="77777777" w:rsidR="00035379" w:rsidRPr="00B668F0" w:rsidRDefault="00035379" w:rsidP="0003537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BFCA35B" w14:textId="0B0FF27A" w:rsidR="00035379" w:rsidRPr="00B668F0" w:rsidRDefault="00035379" w:rsidP="00035379">
            <w:pPr>
              <w:spacing w:after="0" w:line="240" w:lineRule="auto"/>
              <w:jc w:val="both"/>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5613BCE3" w14:textId="77777777" w:rsidR="00035379" w:rsidRPr="00B668F0" w:rsidRDefault="00035379" w:rsidP="0003537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E4240C8" w14:textId="77777777" w:rsidR="00035379" w:rsidRPr="00B668F0" w:rsidRDefault="00035379" w:rsidP="00035379">
            <w:pPr>
              <w:jc w:val="both"/>
              <w:rPr>
                <w:rFonts w:ascii="Times New Roman" w:hAnsi="Times New Roman" w:cs="Times New Roman"/>
                <w:sz w:val="20"/>
                <w:szCs w:val="20"/>
                <w:lang w:val="lt-LT"/>
              </w:rPr>
            </w:pPr>
          </w:p>
        </w:tc>
      </w:tr>
      <w:tr w:rsidR="00A656EF" w:rsidRPr="00EE4EE7" w14:paraId="0AD9510C" w14:textId="77777777" w:rsidTr="00D12A69">
        <w:tc>
          <w:tcPr>
            <w:tcW w:w="5807" w:type="dxa"/>
            <w:gridSpan w:val="2"/>
            <w:shd w:val="clear" w:color="auto" w:fill="F2F2F2" w:themeFill="background1" w:themeFillShade="F2"/>
          </w:tcPr>
          <w:p w14:paraId="2BCB7C34" w14:textId="2710F8CB" w:rsidR="00A656EF" w:rsidRPr="00B668F0" w:rsidRDefault="00A656EF" w:rsidP="00BA0E93">
            <w:pPr>
              <w:pStyle w:val="ListParagraph"/>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Vaizdo signalų mikšeris</w:t>
            </w:r>
          </w:p>
          <w:p w14:paraId="56C0A782" w14:textId="6D615B30" w:rsidR="00A656EF" w:rsidRPr="00B668F0" w:rsidRDefault="00A656EF"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p>
        </w:tc>
        <w:tc>
          <w:tcPr>
            <w:tcW w:w="6237" w:type="dxa"/>
            <w:tcBorders>
              <w:bottom w:val="single" w:sz="4" w:space="0" w:color="auto"/>
              <w:tl2br w:val="nil"/>
            </w:tcBorders>
          </w:tcPr>
          <w:p w14:paraId="45C119A4" w14:textId="77777777" w:rsidR="00A656EF" w:rsidRPr="00B668F0" w:rsidRDefault="00A656EF" w:rsidP="008D5197">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37E714BF" w14:textId="18B13888" w:rsidR="00A656EF" w:rsidRPr="00B668F0" w:rsidRDefault="00A656E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713BA28" w14:textId="77777777" w:rsidR="00A656EF" w:rsidRPr="00B668F0" w:rsidRDefault="00A656EF" w:rsidP="00235FA7">
            <w:pPr>
              <w:jc w:val="both"/>
              <w:rPr>
                <w:rFonts w:ascii="Times New Roman" w:hAnsi="Times New Roman" w:cs="Times New Roman"/>
                <w:sz w:val="20"/>
                <w:szCs w:val="20"/>
                <w:lang w:val="lt-LT"/>
              </w:rPr>
            </w:pPr>
          </w:p>
        </w:tc>
      </w:tr>
      <w:tr w:rsidR="003B1BE2" w:rsidRPr="00EE4EE7" w14:paraId="674EDC93" w14:textId="77777777" w:rsidTr="00D12A69">
        <w:tc>
          <w:tcPr>
            <w:tcW w:w="846" w:type="dxa"/>
          </w:tcPr>
          <w:p w14:paraId="4E06FBE5" w14:textId="77777777" w:rsidR="003B1BE2" w:rsidRPr="00B668F0" w:rsidRDefault="003B1BE2"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73388C3" w14:textId="77777777" w:rsidR="00614959" w:rsidRPr="00B668F0" w:rsidRDefault="00614959" w:rsidP="0061495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Vaizdo įvesčių skaičius: ne mažiau kaip 6, iš jų:</w:t>
            </w:r>
          </w:p>
          <w:p w14:paraId="6F127A14" w14:textId="7047D2B8" w:rsidR="00614959" w:rsidRPr="00B668F0" w:rsidRDefault="00614959" w:rsidP="00614959">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4 </w:t>
            </w:r>
            <w:r w:rsidR="0081477B"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HDMI įves</w:t>
            </w:r>
            <w:r w:rsidR="007C3B99" w:rsidRPr="00B668F0">
              <w:rPr>
                <w:rFonts w:ascii="Times New Roman" w:hAnsi="Times New Roman" w:cs="Times New Roman"/>
                <w:sz w:val="20"/>
                <w:szCs w:val="20"/>
                <w:lang w:val="lt-LT"/>
              </w:rPr>
              <w:t>čių</w:t>
            </w:r>
            <w:r w:rsidR="005B42BE">
              <w:rPr>
                <w:rFonts w:ascii="Times New Roman" w:hAnsi="Times New Roman" w:cs="Times New Roman"/>
                <w:sz w:val="20"/>
                <w:szCs w:val="20"/>
                <w:lang w:val="lt-LT"/>
              </w:rPr>
              <w:t>;</w:t>
            </w:r>
          </w:p>
          <w:p w14:paraId="7CFA656B" w14:textId="6D8554D2" w:rsidR="003B1BE2" w:rsidRPr="00B668F0" w:rsidRDefault="00614959" w:rsidP="00614959">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2 </w:t>
            </w:r>
            <w:r w:rsidR="007C3B99"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SDI įves</w:t>
            </w:r>
            <w:r w:rsidR="00264432" w:rsidRPr="00B668F0">
              <w:rPr>
                <w:rFonts w:ascii="Times New Roman" w:hAnsi="Times New Roman" w:cs="Times New Roman"/>
                <w:sz w:val="20"/>
                <w:szCs w:val="20"/>
                <w:lang w:val="lt-LT"/>
              </w:rPr>
              <w:t>čių.</w:t>
            </w:r>
          </w:p>
        </w:tc>
        <w:tc>
          <w:tcPr>
            <w:tcW w:w="6237" w:type="dxa"/>
            <w:tcBorders>
              <w:bottom w:val="single" w:sz="4" w:space="0" w:color="auto"/>
              <w:tl2br w:val="nil"/>
            </w:tcBorders>
          </w:tcPr>
          <w:p w14:paraId="2D11A2EC" w14:textId="57E08547" w:rsidR="003B1BE2" w:rsidRPr="00B668F0" w:rsidRDefault="003B1BE2"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18A4048A" w14:textId="77777777" w:rsidR="003B1BE2" w:rsidRPr="00B668F0" w:rsidRDefault="003B1BE2" w:rsidP="00235FA7">
            <w:pPr>
              <w:jc w:val="both"/>
              <w:rPr>
                <w:rFonts w:ascii="Times New Roman" w:hAnsi="Times New Roman" w:cs="Times New Roman"/>
                <w:sz w:val="20"/>
                <w:szCs w:val="20"/>
                <w:lang w:val="lt-LT"/>
              </w:rPr>
            </w:pPr>
          </w:p>
        </w:tc>
      </w:tr>
      <w:tr w:rsidR="003B1BE2" w:rsidRPr="00B668F0" w14:paraId="7F6494B9" w14:textId="77777777" w:rsidTr="00D12A69">
        <w:tc>
          <w:tcPr>
            <w:tcW w:w="846" w:type="dxa"/>
          </w:tcPr>
          <w:p w14:paraId="5770E751" w14:textId="77777777" w:rsidR="003B1BE2" w:rsidRPr="00B668F0" w:rsidRDefault="003B1BE2"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CE44350" w14:textId="08536A98" w:rsidR="00614959" w:rsidRPr="00B668F0" w:rsidRDefault="00614959" w:rsidP="0061495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Vaizdo išvesčių skaičius:</w:t>
            </w:r>
            <w:r w:rsidR="00DB6703" w:rsidRPr="00B668F0">
              <w:rPr>
                <w:rFonts w:ascii="Times New Roman" w:hAnsi="Times New Roman" w:cs="Times New Roman"/>
                <w:sz w:val="20"/>
                <w:szCs w:val="20"/>
                <w:lang w:val="lt-LT"/>
              </w:rPr>
              <w:t xml:space="preserve"> ne mažiau kaip 5, iš jų:</w:t>
            </w:r>
          </w:p>
          <w:p w14:paraId="5BF7461A" w14:textId="4E665244" w:rsidR="00614959" w:rsidRPr="00B668F0" w:rsidRDefault="00614959" w:rsidP="00614959">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3 </w:t>
            </w:r>
            <w:r w:rsidR="00DB6703"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HDMI išves</w:t>
            </w:r>
            <w:r w:rsidR="00DB6703" w:rsidRPr="00B668F0">
              <w:rPr>
                <w:rFonts w:ascii="Times New Roman" w:hAnsi="Times New Roman" w:cs="Times New Roman"/>
                <w:sz w:val="20"/>
                <w:szCs w:val="20"/>
                <w:lang w:val="lt-LT"/>
              </w:rPr>
              <w:t>čių</w:t>
            </w:r>
            <w:r w:rsidR="008D5197" w:rsidRPr="00B668F0">
              <w:rPr>
                <w:rFonts w:ascii="Times New Roman" w:hAnsi="Times New Roman" w:cs="Times New Roman"/>
                <w:sz w:val="20"/>
                <w:szCs w:val="20"/>
                <w:lang w:val="lt-LT"/>
              </w:rPr>
              <w:t>;</w:t>
            </w:r>
          </w:p>
          <w:p w14:paraId="38493ED1" w14:textId="25E51E46" w:rsidR="00614959" w:rsidRPr="00B668F0" w:rsidRDefault="00614959" w:rsidP="00614959">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1 </w:t>
            </w:r>
            <w:r w:rsidR="00DB6703"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SDI išvestis</w:t>
            </w:r>
            <w:r w:rsidR="008D5197" w:rsidRPr="00B668F0">
              <w:rPr>
                <w:rFonts w:ascii="Times New Roman" w:hAnsi="Times New Roman" w:cs="Times New Roman"/>
                <w:sz w:val="20"/>
                <w:szCs w:val="20"/>
                <w:lang w:val="lt-LT"/>
              </w:rPr>
              <w:t>;</w:t>
            </w:r>
          </w:p>
          <w:p w14:paraId="2166E831" w14:textId="61C71AF3" w:rsidR="003B1BE2" w:rsidRPr="00B668F0" w:rsidRDefault="00614959" w:rsidP="00614959">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1</w:t>
            </w:r>
            <w:r w:rsidR="00F6193B" w:rsidRPr="00B668F0">
              <w:rPr>
                <w:rFonts w:ascii="Times New Roman" w:hAnsi="Times New Roman" w:cs="Times New Roman"/>
                <w:sz w:val="20"/>
                <w:szCs w:val="20"/>
                <w:lang w:val="lt-LT"/>
              </w:rPr>
              <w:t xml:space="preserve"> vnt.</w:t>
            </w: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multiview</w:t>
            </w:r>
            <w:proofErr w:type="spellEnd"/>
            <w:r w:rsidRPr="00B668F0">
              <w:rPr>
                <w:rFonts w:ascii="Times New Roman" w:hAnsi="Times New Roman" w:cs="Times New Roman"/>
                <w:sz w:val="20"/>
                <w:szCs w:val="20"/>
                <w:lang w:val="lt-LT"/>
              </w:rPr>
              <w:t xml:space="preserve"> išvestis.</w:t>
            </w:r>
          </w:p>
        </w:tc>
        <w:tc>
          <w:tcPr>
            <w:tcW w:w="6237" w:type="dxa"/>
            <w:tcBorders>
              <w:bottom w:val="single" w:sz="4" w:space="0" w:color="auto"/>
              <w:tl2br w:val="nil"/>
            </w:tcBorders>
          </w:tcPr>
          <w:p w14:paraId="03E66A82" w14:textId="5F37F95D" w:rsidR="003B1BE2" w:rsidRPr="00B668F0" w:rsidRDefault="003B1BE2" w:rsidP="00235FA7">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3990B460" w14:textId="77777777" w:rsidR="003B1BE2" w:rsidRPr="00B668F0" w:rsidRDefault="003B1BE2" w:rsidP="00235FA7">
            <w:pPr>
              <w:jc w:val="both"/>
              <w:rPr>
                <w:rFonts w:ascii="Times New Roman" w:hAnsi="Times New Roman" w:cs="Times New Roman"/>
                <w:sz w:val="20"/>
                <w:szCs w:val="20"/>
                <w:lang w:val="lt-LT"/>
              </w:rPr>
            </w:pPr>
          </w:p>
        </w:tc>
      </w:tr>
      <w:tr w:rsidR="00614959" w:rsidRPr="00B668F0" w14:paraId="27035178" w14:textId="77777777" w:rsidTr="00D12A69">
        <w:tc>
          <w:tcPr>
            <w:tcW w:w="846" w:type="dxa"/>
          </w:tcPr>
          <w:p w14:paraId="50AA72D8" w14:textId="77777777" w:rsidR="00614959" w:rsidRPr="00B668F0" w:rsidRDefault="00614959" w:rsidP="0061495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604A90D" w14:textId="134AC47F" w:rsidR="00614959" w:rsidRPr="00B668F0" w:rsidRDefault="00614959" w:rsidP="0061495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Palaikoma vaizdo raiška: ne mažiau kaip 3840 × 2160 (4K UHD).</w:t>
            </w:r>
          </w:p>
        </w:tc>
        <w:tc>
          <w:tcPr>
            <w:tcW w:w="6237" w:type="dxa"/>
            <w:tcBorders>
              <w:bottom w:val="single" w:sz="4" w:space="0" w:color="auto"/>
              <w:tl2br w:val="nil"/>
            </w:tcBorders>
          </w:tcPr>
          <w:p w14:paraId="6BD636BB" w14:textId="56DDA077" w:rsidR="00614959" w:rsidRPr="00B668F0" w:rsidRDefault="00614959" w:rsidP="00614959">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3FE8A10" w14:textId="77019BB0" w:rsidR="00614959" w:rsidRPr="00B668F0" w:rsidRDefault="00614959" w:rsidP="005B4C1F">
            <w:pPr>
              <w:jc w:val="both"/>
              <w:rPr>
                <w:rFonts w:ascii="Times New Roman" w:hAnsi="Times New Roman" w:cs="Times New Roman"/>
                <w:sz w:val="20"/>
                <w:szCs w:val="20"/>
                <w:lang w:val="lt-LT"/>
              </w:rPr>
            </w:pPr>
          </w:p>
        </w:tc>
      </w:tr>
      <w:tr w:rsidR="00614959" w:rsidRPr="00B668F0" w14:paraId="276D8CD2" w14:textId="77777777" w:rsidTr="00D12A69">
        <w:tc>
          <w:tcPr>
            <w:tcW w:w="846" w:type="dxa"/>
          </w:tcPr>
          <w:p w14:paraId="45593146" w14:textId="77777777" w:rsidR="00614959" w:rsidRPr="00B668F0" w:rsidRDefault="00614959" w:rsidP="0061495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9C42B9E" w14:textId="3660FCE0" w:rsidR="00614959" w:rsidRPr="00B668F0" w:rsidRDefault="00614959" w:rsidP="0061495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Palaikomas kadrų dažnis: ne mažiau kaip 60 kadrų per sekundę.</w:t>
            </w:r>
          </w:p>
        </w:tc>
        <w:tc>
          <w:tcPr>
            <w:tcW w:w="6237" w:type="dxa"/>
            <w:tcBorders>
              <w:bottom w:val="single" w:sz="4" w:space="0" w:color="auto"/>
              <w:tl2br w:val="nil"/>
            </w:tcBorders>
          </w:tcPr>
          <w:p w14:paraId="45C9F010" w14:textId="1F863E61" w:rsidR="00614959" w:rsidRPr="00B668F0" w:rsidRDefault="00614959" w:rsidP="00614959">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F0B8155" w14:textId="3A70B3E6" w:rsidR="00614959" w:rsidRPr="00B668F0" w:rsidRDefault="00614959" w:rsidP="005B4C1F">
            <w:pPr>
              <w:jc w:val="both"/>
              <w:rPr>
                <w:rFonts w:ascii="Times New Roman" w:hAnsi="Times New Roman" w:cs="Times New Roman"/>
                <w:sz w:val="20"/>
                <w:szCs w:val="20"/>
                <w:lang w:val="lt-LT"/>
              </w:rPr>
            </w:pPr>
          </w:p>
        </w:tc>
      </w:tr>
      <w:tr w:rsidR="00614959" w:rsidRPr="00B668F0" w14:paraId="5B8CC401" w14:textId="77777777" w:rsidTr="00D12A69">
        <w:tc>
          <w:tcPr>
            <w:tcW w:w="846" w:type="dxa"/>
          </w:tcPr>
          <w:p w14:paraId="30C02031" w14:textId="77777777" w:rsidR="00614959" w:rsidRPr="00B668F0" w:rsidRDefault="00614959" w:rsidP="0061495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59FD1B7" w14:textId="2E61CCF9" w:rsidR="00614959" w:rsidRPr="00B668F0" w:rsidRDefault="00614959" w:rsidP="0061495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Vaizdo apdorojimas: ne maž</w:t>
            </w:r>
            <w:r w:rsidR="003B5DB2" w:rsidRPr="00B668F0">
              <w:rPr>
                <w:rFonts w:ascii="Times New Roman" w:hAnsi="Times New Roman" w:cs="Times New Roman"/>
                <w:sz w:val="20"/>
                <w:szCs w:val="20"/>
                <w:lang w:val="lt-LT"/>
              </w:rPr>
              <w:t>esnis</w:t>
            </w:r>
            <w:r w:rsidRPr="00B668F0">
              <w:rPr>
                <w:rFonts w:ascii="Times New Roman" w:hAnsi="Times New Roman" w:cs="Times New Roman"/>
                <w:sz w:val="20"/>
                <w:szCs w:val="20"/>
                <w:lang w:val="lt-LT"/>
              </w:rPr>
              <w:t xml:space="preserve"> kaip 10 bitų</w:t>
            </w:r>
            <w:r w:rsidR="000C7EE1"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4:2:2 spalvų </w:t>
            </w:r>
            <w:proofErr w:type="spellStart"/>
            <w:r w:rsidRPr="00B668F0">
              <w:rPr>
                <w:rFonts w:ascii="Times New Roman" w:hAnsi="Times New Roman" w:cs="Times New Roman"/>
                <w:sz w:val="20"/>
                <w:szCs w:val="20"/>
                <w:lang w:val="lt-LT"/>
              </w:rPr>
              <w:t>diskretizacija</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F3D321E" w14:textId="5C1A1A39" w:rsidR="00614959" w:rsidRPr="00B668F0" w:rsidRDefault="00614959" w:rsidP="00614959">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9B8A488" w14:textId="21A326D9" w:rsidR="00614959" w:rsidRPr="00B668F0" w:rsidRDefault="00614959" w:rsidP="005B4C1F">
            <w:pPr>
              <w:jc w:val="both"/>
              <w:rPr>
                <w:rFonts w:ascii="Times New Roman" w:hAnsi="Times New Roman" w:cs="Times New Roman"/>
                <w:sz w:val="20"/>
                <w:szCs w:val="20"/>
                <w:lang w:val="lt-LT"/>
              </w:rPr>
            </w:pPr>
          </w:p>
        </w:tc>
      </w:tr>
      <w:tr w:rsidR="00614959" w:rsidRPr="00B668F0" w14:paraId="1AFA3124" w14:textId="77777777" w:rsidTr="00D12A69">
        <w:tc>
          <w:tcPr>
            <w:tcW w:w="846" w:type="dxa"/>
          </w:tcPr>
          <w:p w14:paraId="56F4B8B8" w14:textId="77777777" w:rsidR="00614959" w:rsidRPr="00B668F0" w:rsidRDefault="00614959" w:rsidP="0061495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55F52C6" w14:textId="398FB65D" w:rsidR="00614959" w:rsidRPr="00B668F0" w:rsidRDefault="00614959" w:rsidP="0061495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Kiekviena vaizdo įvestis </w:t>
            </w:r>
            <w:r w:rsidR="00655572" w:rsidRPr="00B668F0">
              <w:rPr>
                <w:rFonts w:ascii="Times New Roman" w:hAnsi="Times New Roman" w:cs="Times New Roman"/>
                <w:sz w:val="20"/>
                <w:szCs w:val="20"/>
                <w:lang w:val="lt-LT"/>
              </w:rPr>
              <w:t xml:space="preserve">turi </w:t>
            </w:r>
            <w:r w:rsidRPr="00B668F0">
              <w:rPr>
                <w:rFonts w:ascii="Times New Roman" w:hAnsi="Times New Roman" w:cs="Times New Roman"/>
                <w:sz w:val="20"/>
                <w:szCs w:val="20"/>
                <w:lang w:val="lt-LT"/>
              </w:rPr>
              <w:t>integruotą mastelio keitiklį (</w:t>
            </w:r>
            <w:proofErr w:type="spellStart"/>
            <w:r w:rsidRPr="00B668F0">
              <w:rPr>
                <w:rFonts w:ascii="Times New Roman" w:hAnsi="Times New Roman" w:cs="Times New Roman"/>
                <w:sz w:val="20"/>
                <w:szCs w:val="20"/>
                <w:lang w:val="lt-LT"/>
              </w:rPr>
              <w:t>scaler</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4F726EF" w14:textId="02A767D3" w:rsidR="00614959" w:rsidRPr="00B668F0" w:rsidRDefault="00614959" w:rsidP="00614959">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89D70B9" w14:textId="51B0F3E8" w:rsidR="00614959" w:rsidRPr="00B668F0" w:rsidRDefault="00614959" w:rsidP="005B4C1F">
            <w:pPr>
              <w:jc w:val="both"/>
              <w:rPr>
                <w:rFonts w:ascii="Times New Roman" w:hAnsi="Times New Roman" w:cs="Times New Roman"/>
                <w:sz w:val="20"/>
                <w:szCs w:val="20"/>
                <w:lang w:val="lt-LT"/>
              </w:rPr>
            </w:pPr>
          </w:p>
        </w:tc>
      </w:tr>
      <w:tr w:rsidR="00614959" w:rsidRPr="00B668F0" w14:paraId="26F8607A" w14:textId="77777777" w:rsidTr="00D12A69">
        <w:tc>
          <w:tcPr>
            <w:tcW w:w="846" w:type="dxa"/>
          </w:tcPr>
          <w:p w14:paraId="0B3BF3F2" w14:textId="77777777" w:rsidR="00614959" w:rsidRPr="00B668F0" w:rsidRDefault="0061495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AFD3F44" w14:textId="77777777" w:rsidR="00614959" w:rsidRPr="00B668F0" w:rsidRDefault="00614959" w:rsidP="0061495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Vaizdo efektai, ne mažiau kaip:</w:t>
            </w:r>
          </w:p>
          <w:p w14:paraId="3070C229" w14:textId="7901271F" w:rsidR="00614959" w:rsidRPr="00B668F0" w:rsidRDefault="00614959" w:rsidP="00614959">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Perėjimai (</w:t>
            </w:r>
            <w:proofErr w:type="spellStart"/>
            <w:r w:rsidRPr="00B668F0">
              <w:rPr>
                <w:rFonts w:ascii="Times New Roman" w:hAnsi="Times New Roman" w:cs="Times New Roman"/>
                <w:sz w:val="20"/>
                <w:szCs w:val="20"/>
                <w:lang w:val="lt-LT"/>
              </w:rPr>
              <w:t>Cut</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Mix</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Wipe</w:t>
            </w:r>
            <w:proofErr w:type="spellEnd"/>
            <w:r w:rsidRPr="00B668F0">
              <w:rPr>
                <w:rFonts w:ascii="Times New Roman" w:hAnsi="Times New Roman" w:cs="Times New Roman"/>
                <w:sz w:val="20"/>
                <w:szCs w:val="20"/>
                <w:lang w:val="lt-LT"/>
              </w:rPr>
              <w:t>)</w:t>
            </w:r>
            <w:r w:rsidR="00EA393C" w:rsidRPr="00B668F0">
              <w:rPr>
                <w:rFonts w:ascii="Times New Roman" w:hAnsi="Times New Roman" w:cs="Times New Roman"/>
                <w:sz w:val="20"/>
                <w:szCs w:val="20"/>
                <w:lang w:val="lt-LT"/>
              </w:rPr>
              <w:t>;</w:t>
            </w:r>
          </w:p>
          <w:p w14:paraId="70D56A0C" w14:textId="3C46D915" w:rsidR="00614959" w:rsidRPr="00B668F0" w:rsidRDefault="00614959" w:rsidP="00614959">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Picture-</w:t>
            </w:r>
            <w:proofErr w:type="spellStart"/>
            <w:r w:rsidRPr="00B668F0">
              <w:rPr>
                <w:rFonts w:ascii="Times New Roman" w:hAnsi="Times New Roman" w:cs="Times New Roman"/>
                <w:sz w:val="20"/>
                <w:szCs w:val="20"/>
                <w:lang w:val="lt-LT"/>
              </w:rPr>
              <w:t>in</w:t>
            </w:r>
            <w:proofErr w:type="spellEnd"/>
            <w:r w:rsidRPr="00B668F0">
              <w:rPr>
                <w:rFonts w:ascii="Times New Roman" w:hAnsi="Times New Roman" w:cs="Times New Roman"/>
                <w:sz w:val="20"/>
                <w:szCs w:val="20"/>
                <w:lang w:val="lt-LT"/>
              </w:rPr>
              <w:t>-Picture (</w:t>
            </w:r>
            <w:proofErr w:type="spellStart"/>
            <w:r w:rsidRPr="00B668F0">
              <w:rPr>
                <w:rFonts w:ascii="Times New Roman" w:hAnsi="Times New Roman" w:cs="Times New Roman"/>
                <w:sz w:val="20"/>
                <w:szCs w:val="20"/>
                <w:lang w:val="lt-LT"/>
              </w:rPr>
              <w:t>PiP</w:t>
            </w:r>
            <w:proofErr w:type="spellEnd"/>
            <w:r w:rsidRPr="00B668F0">
              <w:rPr>
                <w:rFonts w:ascii="Times New Roman" w:hAnsi="Times New Roman" w:cs="Times New Roman"/>
                <w:sz w:val="20"/>
                <w:szCs w:val="20"/>
                <w:lang w:val="lt-LT"/>
              </w:rPr>
              <w:t>)</w:t>
            </w:r>
            <w:r w:rsidR="00EA393C" w:rsidRPr="00B668F0">
              <w:rPr>
                <w:rFonts w:ascii="Times New Roman" w:hAnsi="Times New Roman" w:cs="Times New Roman"/>
                <w:sz w:val="20"/>
                <w:szCs w:val="20"/>
                <w:lang w:val="lt-LT"/>
              </w:rPr>
              <w:t>;</w:t>
            </w:r>
          </w:p>
          <w:p w14:paraId="46522F51" w14:textId="0502C809" w:rsidR="00614959" w:rsidRPr="00B668F0" w:rsidRDefault="00614959" w:rsidP="00614959">
            <w:pPr>
              <w:pStyle w:val="ListParagraph"/>
              <w:numPr>
                <w:ilvl w:val="0"/>
                <w:numId w:val="15"/>
              </w:num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Key</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Luminance</w:t>
            </w:r>
            <w:proofErr w:type="spellEnd"/>
            <w:r w:rsidRPr="00B668F0">
              <w:rPr>
                <w:rFonts w:ascii="Times New Roman" w:hAnsi="Times New Roman" w:cs="Times New Roman"/>
                <w:sz w:val="20"/>
                <w:szCs w:val="20"/>
                <w:lang w:val="lt-LT"/>
              </w:rPr>
              <w:t xml:space="preserve"> ir/arba </w:t>
            </w:r>
            <w:proofErr w:type="spellStart"/>
            <w:r w:rsidRPr="00B668F0">
              <w:rPr>
                <w:rFonts w:ascii="Times New Roman" w:hAnsi="Times New Roman" w:cs="Times New Roman"/>
                <w:sz w:val="20"/>
                <w:szCs w:val="20"/>
                <w:lang w:val="lt-LT"/>
              </w:rPr>
              <w:t>Chroma</w:t>
            </w:r>
            <w:proofErr w:type="spellEnd"/>
            <w:r w:rsidRPr="00B668F0">
              <w:rPr>
                <w:rFonts w:ascii="Times New Roman" w:hAnsi="Times New Roman" w:cs="Times New Roman"/>
                <w:sz w:val="20"/>
                <w:szCs w:val="20"/>
                <w:lang w:val="lt-LT"/>
              </w:rPr>
              <w:t>)</w:t>
            </w:r>
            <w:r w:rsidR="00EA393C" w:rsidRPr="00B668F0">
              <w:rPr>
                <w:rFonts w:ascii="Times New Roman" w:hAnsi="Times New Roman" w:cs="Times New Roman"/>
                <w:sz w:val="20"/>
                <w:szCs w:val="20"/>
                <w:lang w:val="lt-LT"/>
              </w:rPr>
              <w:t>;</w:t>
            </w:r>
          </w:p>
          <w:p w14:paraId="59EE11E9" w14:textId="56C0A6BC" w:rsidR="00614959" w:rsidRPr="00B668F0" w:rsidRDefault="00614959" w:rsidP="00614959">
            <w:pPr>
              <w:pStyle w:val="ListParagraph"/>
              <w:numPr>
                <w:ilvl w:val="0"/>
                <w:numId w:val="15"/>
              </w:num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Freeze</w:t>
            </w:r>
            <w:proofErr w:type="spellEnd"/>
            <w:r w:rsidRPr="00B668F0">
              <w:rPr>
                <w:rFonts w:ascii="Times New Roman" w:hAnsi="Times New Roman" w:cs="Times New Roman"/>
                <w:sz w:val="20"/>
                <w:szCs w:val="20"/>
                <w:lang w:val="lt-LT"/>
              </w:rPr>
              <w:t xml:space="preserve"> funkcija</w:t>
            </w:r>
            <w:r w:rsidR="00EA393C" w:rsidRPr="00B668F0">
              <w:rPr>
                <w:rFonts w:ascii="Times New Roman" w:hAnsi="Times New Roman" w:cs="Times New Roman"/>
                <w:sz w:val="20"/>
                <w:szCs w:val="20"/>
                <w:lang w:val="lt-LT"/>
              </w:rPr>
              <w:t>;</w:t>
            </w:r>
          </w:p>
          <w:p w14:paraId="160A316E" w14:textId="48EA7267" w:rsidR="00614959" w:rsidRPr="00B668F0" w:rsidRDefault="00614959" w:rsidP="00614959">
            <w:pPr>
              <w:pStyle w:val="ListParagraph"/>
              <w:numPr>
                <w:ilvl w:val="0"/>
                <w:numId w:val="15"/>
              </w:num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Fade</w:t>
            </w:r>
            <w:proofErr w:type="spellEnd"/>
            <w:r w:rsidRPr="00B668F0">
              <w:rPr>
                <w:rFonts w:ascii="Times New Roman" w:hAnsi="Times New Roman" w:cs="Times New Roman"/>
                <w:sz w:val="20"/>
                <w:szCs w:val="20"/>
                <w:lang w:val="lt-LT"/>
              </w:rPr>
              <w:t xml:space="preserve"> funkcija.</w:t>
            </w:r>
          </w:p>
        </w:tc>
        <w:tc>
          <w:tcPr>
            <w:tcW w:w="6237" w:type="dxa"/>
            <w:tcBorders>
              <w:bottom w:val="single" w:sz="4" w:space="0" w:color="auto"/>
              <w:tl2br w:val="nil"/>
            </w:tcBorders>
          </w:tcPr>
          <w:p w14:paraId="20170A60" w14:textId="57998BC8" w:rsidR="00614959" w:rsidRPr="00B668F0" w:rsidRDefault="00614959"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EF5CE4E" w14:textId="77777777" w:rsidR="00614959" w:rsidRPr="00B668F0" w:rsidRDefault="00614959" w:rsidP="00235FA7">
            <w:pPr>
              <w:jc w:val="both"/>
              <w:rPr>
                <w:rFonts w:ascii="Times New Roman" w:hAnsi="Times New Roman" w:cs="Times New Roman"/>
                <w:sz w:val="20"/>
                <w:szCs w:val="20"/>
                <w:lang w:val="lt-LT"/>
              </w:rPr>
            </w:pPr>
          </w:p>
        </w:tc>
      </w:tr>
      <w:tr w:rsidR="00614959" w:rsidRPr="00EE4EE7" w14:paraId="451D164A" w14:textId="77777777" w:rsidTr="00D12A69">
        <w:tc>
          <w:tcPr>
            <w:tcW w:w="846" w:type="dxa"/>
          </w:tcPr>
          <w:p w14:paraId="2199EF81" w14:textId="77777777" w:rsidR="00614959" w:rsidRPr="00B668F0" w:rsidRDefault="00614959" w:rsidP="0061495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985F0C5" w14:textId="3D4E9B73" w:rsidR="00614959" w:rsidRPr="00B668F0" w:rsidRDefault="00614959" w:rsidP="0061495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Garso įvesčių skaičius: ne mažiau kaip 2</w:t>
            </w:r>
            <w:r w:rsidR="00C760F7" w:rsidRPr="00B668F0">
              <w:rPr>
                <w:rFonts w:ascii="Times New Roman" w:hAnsi="Times New Roman" w:cs="Times New Roman"/>
                <w:sz w:val="20"/>
                <w:szCs w:val="20"/>
                <w:lang w:val="lt-LT"/>
              </w:rPr>
              <w:t xml:space="preserve"> vnt.</w:t>
            </w:r>
            <w:r w:rsidRPr="00B668F0">
              <w:rPr>
                <w:rFonts w:ascii="Times New Roman" w:hAnsi="Times New Roman" w:cs="Times New Roman"/>
                <w:sz w:val="20"/>
                <w:szCs w:val="20"/>
                <w:lang w:val="lt-LT"/>
              </w:rPr>
              <w:t>, simetrinės (XLR arba lygiavertės).</w:t>
            </w:r>
          </w:p>
        </w:tc>
        <w:tc>
          <w:tcPr>
            <w:tcW w:w="6237" w:type="dxa"/>
            <w:tcBorders>
              <w:bottom w:val="single" w:sz="4" w:space="0" w:color="auto"/>
              <w:tl2br w:val="nil"/>
            </w:tcBorders>
          </w:tcPr>
          <w:p w14:paraId="1272854B" w14:textId="39E68979" w:rsidR="00614959" w:rsidRPr="00B668F0" w:rsidRDefault="00614959" w:rsidP="0061495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E704BE9" w14:textId="77777777" w:rsidR="00614959" w:rsidRPr="00B668F0" w:rsidRDefault="00614959" w:rsidP="00614959">
            <w:pPr>
              <w:jc w:val="both"/>
              <w:rPr>
                <w:rFonts w:ascii="Times New Roman" w:hAnsi="Times New Roman" w:cs="Times New Roman"/>
                <w:sz w:val="20"/>
                <w:szCs w:val="20"/>
                <w:lang w:val="lt-LT"/>
              </w:rPr>
            </w:pPr>
          </w:p>
        </w:tc>
      </w:tr>
      <w:tr w:rsidR="00614959" w:rsidRPr="00EE4EE7" w14:paraId="7E52D851" w14:textId="77777777" w:rsidTr="00D12A69">
        <w:tc>
          <w:tcPr>
            <w:tcW w:w="846" w:type="dxa"/>
          </w:tcPr>
          <w:p w14:paraId="07ECFD43" w14:textId="77777777" w:rsidR="00614959" w:rsidRPr="00B668F0" w:rsidRDefault="00614959" w:rsidP="00614959">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9BCA7CB" w14:textId="248D3F10" w:rsidR="00614959" w:rsidRPr="00B668F0" w:rsidRDefault="00614959" w:rsidP="0061495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Garso išvesčių skaičius: ne mažiau kaip 2</w:t>
            </w:r>
            <w:r w:rsidR="00EB1D01" w:rsidRPr="00B668F0">
              <w:rPr>
                <w:rFonts w:ascii="Times New Roman" w:hAnsi="Times New Roman" w:cs="Times New Roman"/>
                <w:sz w:val="20"/>
                <w:szCs w:val="20"/>
                <w:lang w:val="lt-LT"/>
              </w:rPr>
              <w:t xml:space="preserve"> vnt.</w:t>
            </w:r>
            <w:r w:rsidRPr="00B668F0">
              <w:rPr>
                <w:rFonts w:ascii="Times New Roman" w:hAnsi="Times New Roman" w:cs="Times New Roman"/>
                <w:sz w:val="20"/>
                <w:szCs w:val="20"/>
                <w:lang w:val="lt-LT"/>
              </w:rPr>
              <w:t>, simetrinės (XLR arba lygiavertės).</w:t>
            </w:r>
          </w:p>
        </w:tc>
        <w:tc>
          <w:tcPr>
            <w:tcW w:w="6237" w:type="dxa"/>
            <w:tcBorders>
              <w:bottom w:val="single" w:sz="4" w:space="0" w:color="auto"/>
              <w:tl2br w:val="nil"/>
            </w:tcBorders>
          </w:tcPr>
          <w:p w14:paraId="457DCFEB" w14:textId="0C03C46D" w:rsidR="00614959" w:rsidRPr="00B668F0" w:rsidRDefault="00614959" w:rsidP="0061495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69E348E" w14:textId="77777777" w:rsidR="00614959" w:rsidRPr="00B668F0" w:rsidRDefault="00614959" w:rsidP="00614959">
            <w:pPr>
              <w:jc w:val="both"/>
              <w:rPr>
                <w:rFonts w:ascii="Times New Roman" w:hAnsi="Times New Roman" w:cs="Times New Roman"/>
                <w:sz w:val="20"/>
                <w:szCs w:val="20"/>
                <w:lang w:val="lt-LT"/>
              </w:rPr>
            </w:pPr>
          </w:p>
        </w:tc>
      </w:tr>
      <w:tr w:rsidR="00614959" w:rsidRPr="00B668F0" w14:paraId="64D0B14F" w14:textId="77777777" w:rsidTr="00D12A69">
        <w:tc>
          <w:tcPr>
            <w:tcW w:w="846" w:type="dxa"/>
          </w:tcPr>
          <w:p w14:paraId="4B418620" w14:textId="77777777" w:rsidR="00614959" w:rsidRPr="00B668F0" w:rsidRDefault="0061495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966476E" w14:textId="1353A56A" w:rsidR="00614959" w:rsidRPr="00B668F0" w:rsidRDefault="00614959" w:rsidP="0061495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Garso apdorojimas:</w:t>
            </w:r>
          </w:p>
          <w:p w14:paraId="63CF4ECE" w14:textId="40A52049" w:rsidR="00614959" w:rsidRPr="00B668F0" w:rsidRDefault="00614959" w:rsidP="00BA0E93">
            <w:pPr>
              <w:pStyle w:val="ListParagraph"/>
              <w:numPr>
                <w:ilvl w:val="0"/>
                <w:numId w:val="19"/>
              </w:numPr>
              <w:tabs>
                <w:tab w:val="left" w:pos="316"/>
              </w:tabs>
              <w:spacing w:after="0" w:line="240" w:lineRule="auto"/>
              <w:ind w:left="33" w:firstLine="0"/>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diskretizavimo</w:t>
            </w:r>
            <w:proofErr w:type="spellEnd"/>
            <w:r w:rsidRPr="00B668F0">
              <w:rPr>
                <w:rFonts w:ascii="Times New Roman" w:hAnsi="Times New Roman" w:cs="Times New Roman"/>
                <w:sz w:val="20"/>
                <w:szCs w:val="20"/>
                <w:lang w:val="lt-LT"/>
              </w:rPr>
              <w:t xml:space="preserve"> dažnis: ne maž</w:t>
            </w:r>
            <w:r w:rsidR="001C0865" w:rsidRPr="00B668F0">
              <w:rPr>
                <w:rFonts w:ascii="Times New Roman" w:hAnsi="Times New Roman" w:cs="Times New Roman"/>
                <w:sz w:val="20"/>
                <w:szCs w:val="20"/>
                <w:lang w:val="lt-LT"/>
              </w:rPr>
              <w:t>esnis</w:t>
            </w:r>
            <w:r w:rsidRPr="00B668F0">
              <w:rPr>
                <w:rFonts w:ascii="Times New Roman" w:hAnsi="Times New Roman" w:cs="Times New Roman"/>
                <w:sz w:val="20"/>
                <w:szCs w:val="20"/>
                <w:lang w:val="lt-LT"/>
              </w:rPr>
              <w:t xml:space="preserve"> kaip 48 </w:t>
            </w:r>
            <w:proofErr w:type="spellStart"/>
            <w:r w:rsidRPr="00B668F0">
              <w:rPr>
                <w:rFonts w:ascii="Times New Roman" w:hAnsi="Times New Roman" w:cs="Times New Roman"/>
                <w:sz w:val="20"/>
                <w:szCs w:val="20"/>
                <w:lang w:val="lt-LT"/>
              </w:rPr>
              <w:t>kHz</w:t>
            </w:r>
            <w:proofErr w:type="spellEnd"/>
            <w:r w:rsidR="00503372" w:rsidRPr="00B668F0">
              <w:rPr>
                <w:rFonts w:ascii="Times New Roman" w:hAnsi="Times New Roman" w:cs="Times New Roman"/>
                <w:sz w:val="20"/>
                <w:szCs w:val="20"/>
                <w:lang w:val="lt-LT"/>
              </w:rPr>
              <w:t>;</w:t>
            </w:r>
          </w:p>
          <w:p w14:paraId="230F1AD1" w14:textId="19D4656A" w:rsidR="00614959" w:rsidRPr="00B668F0" w:rsidRDefault="00614959" w:rsidP="00BA0E93">
            <w:pPr>
              <w:pStyle w:val="ListParagraph"/>
              <w:numPr>
                <w:ilvl w:val="0"/>
                <w:numId w:val="19"/>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skiriamoji geba: ne mažesnė kaip 24 bitai</w:t>
            </w:r>
            <w:r w:rsidR="00503372" w:rsidRPr="00B668F0">
              <w:rPr>
                <w:rFonts w:ascii="Times New Roman" w:hAnsi="Times New Roman" w:cs="Times New Roman"/>
                <w:sz w:val="20"/>
                <w:szCs w:val="20"/>
                <w:lang w:val="lt-LT"/>
              </w:rPr>
              <w:t>;</w:t>
            </w:r>
          </w:p>
          <w:p w14:paraId="15847F92" w14:textId="044365A2" w:rsidR="00614959" w:rsidRPr="00B668F0" w:rsidRDefault="00614959" w:rsidP="00BA0E93">
            <w:pPr>
              <w:pStyle w:val="ListParagraph"/>
              <w:numPr>
                <w:ilvl w:val="0"/>
                <w:numId w:val="19"/>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garso įterpimo/išėmimo į/iš vaizdo signalą funkcija (</w:t>
            </w:r>
            <w:proofErr w:type="spellStart"/>
            <w:r w:rsidRPr="00B668F0">
              <w:rPr>
                <w:rFonts w:ascii="Times New Roman" w:hAnsi="Times New Roman" w:cs="Times New Roman"/>
                <w:sz w:val="20"/>
                <w:szCs w:val="20"/>
                <w:lang w:val="lt-LT"/>
              </w:rPr>
              <w:t>embed</w:t>
            </w:r>
            <w:proofErr w:type="spellEnd"/>
            <w:r w:rsidRPr="00B668F0">
              <w:rPr>
                <w:rFonts w:ascii="Times New Roman" w:hAnsi="Times New Roman" w:cs="Times New Roman"/>
                <w:sz w:val="20"/>
                <w:szCs w:val="20"/>
                <w:lang w:val="lt-LT"/>
              </w:rPr>
              <w:t>/de-</w:t>
            </w:r>
            <w:proofErr w:type="spellStart"/>
            <w:r w:rsidRPr="00B668F0">
              <w:rPr>
                <w:rFonts w:ascii="Times New Roman" w:hAnsi="Times New Roman" w:cs="Times New Roman"/>
                <w:sz w:val="20"/>
                <w:szCs w:val="20"/>
                <w:lang w:val="lt-LT"/>
              </w:rPr>
              <w:t>embed</w:t>
            </w:r>
            <w:proofErr w:type="spellEnd"/>
            <w:r w:rsidRPr="00B668F0">
              <w:rPr>
                <w:rFonts w:ascii="Times New Roman" w:hAnsi="Times New Roman" w:cs="Times New Roman"/>
                <w:sz w:val="20"/>
                <w:szCs w:val="20"/>
                <w:lang w:val="lt-LT"/>
              </w:rPr>
              <w:t>)</w:t>
            </w:r>
            <w:r w:rsidR="00503372" w:rsidRPr="00B668F0">
              <w:rPr>
                <w:rFonts w:ascii="Times New Roman" w:hAnsi="Times New Roman" w:cs="Times New Roman"/>
                <w:sz w:val="20"/>
                <w:szCs w:val="20"/>
                <w:lang w:val="lt-LT"/>
              </w:rPr>
              <w:t>;</w:t>
            </w:r>
          </w:p>
          <w:p w14:paraId="2BC34647" w14:textId="2B13C3F6" w:rsidR="00614959" w:rsidRPr="00B668F0" w:rsidRDefault="00614959" w:rsidP="00BA0E93">
            <w:pPr>
              <w:pStyle w:val="ListParagraph"/>
              <w:numPr>
                <w:ilvl w:val="0"/>
                <w:numId w:val="19"/>
              </w:numPr>
              <w:tabs>
                <w:tab w:val="left" w:pos="316"/>
              </w:tabs>
              <w:spacing w:after="0" w:line="240" w:lineRule="auto"/>
              <w:ind w:left="33" w:firstLine="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automatinis garso sekimas pagal vaizdą (</w:t>
            </w:r>
            <w:r w:rsidR="00532F2E" w:rsidRPr="00B668F0">
              <w:rPr>
                <w:rFonts w:ascii="Times New Roman" w:hAnsi="Times New Roman" w:cs="Times New Roman"/>
                <w:sz w:val="20"/>
                <w:szCs w:val="20"/>
                <w:lang w:val="lt-LT"/>
              </w:rPr>
              <w:t xml:space="preserve">angl. </w:t>
            </w:r>
            <w:proofErr w:type="spellStart"/>
            <w:r w:rsidRPr="00B668F0">
              <w:rPr>
                <w:rFonts w:ascii="Times New Roman" w:hAnsi="Times New Roman" w:cs="Times New Roman"/>
                <w:sz w:val="20"/>
                <w:szCs w:val="20"/>
                <w:lang w:val="lt-LT"/>
              </w:rPr>
              <w:t>Audio</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Follow</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Video</w:t>
            </w:r>
            <w:proofErr w:type="spellEnd"/>
            <w:r w:rsidRPr="00B668F0">
              <w:rPr>
                <w:rFonts w:ascii="Times New Roman" w:hAnsi="Times New Roman" w:cs="Times New Roman"/>
                <w:sz w:val="20"/>
                <w:szCs w:val="20"/>
                <w:lang w:val="lt-LT"/>
              </w:rPr>
              <w:t>)</w:t>
            </w:r>
            <w:r w:rsidR="00532F2E"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D6BE4A9" w14:textId="19B163A3" w:rsidR="00614959" w:rsidRPr="00B668F0" w:rsidRDefault="00614959" w:rsidP="00235FA7">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F30238D" w14:textId="31ECF4AA" w:rsidR="00614959" w:rsidRPr="00B668F0" w:rsidRDefault="00614959" w:rsidP="005B4C1F">
            <w:pPr>
              <w:jc w:val="both"/>
              <w:rPr>
                <w:rFonts w:ascii="Times New Roman" w:hAnsi="Times New Roman" w:cs="Times New Roman"/>
                <w:sz w:val="20"/>
                <w:szCs w:val="20"/>
                <w:lang w:val="lt-LT"/>
              </w:rPr>
            </w:pPr>
          </w:p>
        </w:tc>
      </w:tr>
      <w:tr w:rsidR="00614959" w:rsidRPr="00B668F0" w14:paraId="2DD8C9BC" w14:textId="77777777" w:rsidTr="00D12A69">
        <w:tc>
          <w:tcPr>
            <w:tcW w:w="846" w:type="dxa"/>
          </w:tcPr>
          <w:p w14:paraId="3835F0C1" w14:textId="77777777" w:rsidR="00614959" w:rsidRPr="00B668F0" w:rsidRDefault="0061495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E49BC0D" w14:textId="77777777" w:rsidR="00614959" w:rsidRPr="00B668F0" w:rsidRDefault="00614959" w:rsidP="008D519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Valdymo sąsajos:</w:t>
            </w:r>
          </w:p>
          <w:p w14:paraId="3DBFE6A9" w14:textId="6A928203" w:rsidR="00614959" w:rsidRPr="00B668F0" w:rsidRDefault="00614959" w:rsidP="00BA0E93">
            <w:pPr>
              <w:pStyle w:val="ListParagraph"/>
              <w:numPr>
                <w:ilvl w:val="0"/>
                <w:numId w:val="20"/>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1 </w:t>
            </w:r>
            <w:r w:rsidR="008B4F11"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LAN</w:t>
            </w:r>
            <w:r w:rsidR="008B4F11" w:rsidRPr="00B668F0">
              <w:rPr>
                <w:rFonts w:ascii="Times New Roman" w:hAnsi="Times New Roman" w:cs="Times New Roman"/>
                <w:sz w:val="20"/>
                <w:szCs w:val="20"/>
                <w:lang w:val="lt-LT"/>
              </w:rPr>
              <w:t>;</w:t>
            </w:r>
          </w:p>
          <w:p w14:paraId="0600B41F" w14:textId="485B231C" w:rsidR="00614959" w:rsidRPr="00B668F0" w:rsidRDefault="00614959" w:rsidP="00BA0E93">
            <w:pPr>
              <w:pStyle w:val="ListParagraph"/>
              <w:numPr>
                <w:ilvl w:val="0"/>
                <w:numId w:val="20"/>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1</w:t>
            </w:r>
            <w:r w:rsidR="008B4F11" w:rsidRPr="00B668F0">
              <w:rPr>
                <w:rFonts w:ascii="Times New Roman" w:hAnsi="Times New Roman" w:cs="Times New Roman"/>
                <w:sz w:val="20"/>
                <w:szCs w:val="20"/>
                <w:lang w:val="lt-LT"/>
              </w:rPr>
              <w:t xml:space="preserve"> vnt. </w:t>
            </w:r>
            <w:r w:rsidRPr="00B668F0">
              <w:rPr>
                <w:rFonts w:ascii="Times New Roman" w:hAnsi="Times New Roman" w:cs="Times New Roman"/>
                <w:sz w:val="20"/>
                <w:szCs w:val="20"/>
                <w:lang w:val="lt-LT"/>
              </w:rPr>
              <w:t>RS-232 arba lygiavertė</w:t>
            </w:r>
            <w:r w:rsidR="005B42BE">
              <w:rPr>
                <w:rFonts w:ascii="Times New Roman" w:hAnsi="Times New Roman" w:cs="Times New Roman"/>
                <w:sz w:val="20"/>
                <w:szCs w:val="20"/>
                <w:lang w:val="lt-LT"/>
              </w:rPr>
              <w:t>;</w:t>
            </w:r>
          </w:p>
          <w:p w14:paraId="0861EA44" w14:textId="4148BC5A" w:rsidR="00614959" w:rsidRPr="00B668F0" w:rsidRDefault="00614959" w:rsidP="00BA0E93">
            <w:pPr>
              <w:pStyle w:val="ListParagraph"/>
              <w:numPr>
                <w:ilvl w:val="0"/>
                <w:numId w:val="20"/>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1 </w:t>
            </w:r>
            <w:r w:rsidR="00F219D6" w:rsidRPr="00B668F0">
              <w:rPr>
                <w:rFonts w:ascii="Times New Roman" w:hAnsi="Times New Roman" w:cs="Times New Roman"/>
                <w:sz w:val="20"/>
                <w:szCs w:val="20"/>
                <w:lang w:val="lt-LT"/>
              </w:rPr>
              <w:t xml:space="preserve">vnt. </w:t>
            </w:r>
            <w:r w:rsidRPr="00B668F0">
              <w:rPr>
                <w:rFonts w:ascii="Times New Roman" w:hAnsi="Times New Roman" w:cs="Times New Roman"/>
                <w:sz w:val="20"/>
                <w:szCs w:val="20"/>
                <w:lang w:val="lt-LT"/>
              </w:rPr>
              <w:t>USB.</w:t>
            </w:r>
          </w:p>
        </w:tc>
        <w:tc>
          <w:tcPr>
            <w:tcW w:w="6237" w:type="dxa"/>
            <w:tcBorders>
              <w:bottom w:val="single" w:sz="4" w:space="0" w:color="auto"/>
              <w:tl2br w:val="nil"/>
            </w:tcBorders>
          </w:tcPr>
          <w:p w14:paraId="2F64F77D" w14:textId="6AD8DCBB" w:rsidR="00614959" w:rsidRPr="00B668F0" w:rsidRDefault="00614959"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F774682" w14:textId="77777777" w:rsidR="00614959" w:rsidRPr="00B668F0" w:rsidRDefault="00614959" w:rsidP="00235FA7">
            <w:pPr>
              <w:jc w:val="both"/>
              <w:rPr>
                <w:rFonts w:ascii="Times New Roman" w:hAnsi="Times New Roman" w:cs="Times New Roman"/>
                <w:sz w:val="20"/>
                <w:szCs w:val="20"/>
                <w:lang w:val="lt-LT"/>
              </w:rPr>
            </w:pPr>
          </w:p>
        </w:tc>
      </w:tr>
      <w:tr w:rsidR="00614959" w:rsidRPr="00B668F0" w14:paraId="10644A6B" w14:textId="77777777" w:rsidTr="00D12A69">
        <w:tc>
          <w:tcPr>
            <w:tcW w:w="846" w:type="dxa"/>
          </w:tcPr>
          <w:p w14:paraId="70C00956" w14:textId="77777777" w:rsidR="00614959" w:rsidRPr="00B668F0" w:rsidRDefault="0061495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233127E" w14:textId="604A2D73" w:rsidR="00614959" w:rsidRPr="00B668F0" w:rsidRDefault="005B4C1F"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Montuojamas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spintą</w:t>
            </w:r>
          </w:p>
        </w:tc>
        <w:tc>
          <w:tcPr>
            <w:tcW w:w="6237" w:type="dxa"/>
            <w:tcBorders>
              <w:bottom w:val="single" w:sz="4" w:space="0" w:color="auto"/>
              <w:tl2br w:val="nil"/>
            </w:tcBorders>
          </w:tcPr>
          <w:p w14:paraId="4C5934FA" w14:textId="263A4E76" w:rsidR="00614959" w:rsidRPr="00B668F0" w:rsidRDefault="00614959"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552466C" w14:textId="77777777" w:rsidR="00614959" w:rsidRPr="00B668F0" w:rsidRDefault="00614959" w:rsidP="00235FA7">
            <w:pPr>
              <w:jc w:val="both"/>
              <w:rPr>
                <w:rFonts w:ascii="Times New Roman" w:hAnsi="Times New Roman" w:cs="Times New Roman"/>
                <w:sz w:val="20"/>
                <w:szCs w:val="20"/>
                <w:lang w:val="lt-LT"/>
              </w:rPr>
            </w:pPr>
          </w:p>
        </w:tc>
      </w:tr>
      <w:tr w:rsidR="00614959" w:rsidRPr="00B668F0" w14:paraId="73ECCB3F" w14:textId="77777777" w:rsidTr="00D12A69">
        <w:tc>
          <w:tcPr>
            <w:tcW w:w="846" w:type="dxa"/>
          </w:tcPr>
          <w:p w14:paraId="7287B2A6" w14:textId="77777777" w:rsidR="00614959" w:rsidRPr="00B668F0" w:rsidRDefault="00614959" w:rsidP="00235FA7">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88A9D8E" w14:textId="77777777" w:rsidR="00614959" w:rsidRPr="00B668F0" w:rsidRDefault="005B4C1F" w:rsidP="00235FA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Komplektuojama kartu su:</w:t>
            </w:r>
          </w:p>
          <w:p w14:paraId="6FC64F0D" w14:textId="27C86573" w:rsidR="005B4C1F" w:rsidRPr="00B668F0" w:rsidRDefault="005B4C1F" w:rsidP="005B4C1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montavimo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xml:space="preserve"> tipo spintą komponentai</w:t>
            </w:r>
            <w:r w:rsidR="009278E2" w:rsidRPr="00B668F0">
              <w:rPr>
                <w:rFonts w:ascii="Times New Roman" w:hAnsi="Times New Roman" w:cs="Times New Roman"/>
                <w:sz w:val="20"/>
                <w:szCs w:val="20"/>
                <w:lang w:val="lt-LT"/>
              </w:rPr>
              <w:t>s</w:t>
            </w:r>
            <w:r w:rsidRPr="00B668F0">
              <w:rPr>
                <w:rFonts w:ascii="Times New Roman" w:hAnsi="Times New Roman" w:cs="Times New Roman"/>
                <w:sz w:val="20"/>
                <w:szCs w:val="20"/>
                <w:lang w:val="lt-LT"/>
              </w:rPr>
              <w:t>;</w:t>
            </w:r>
          </w:p>
          <w:p w14:paraId="5ADD8AF5" w14:textId="742FEEC0" w:rsidR="005B4C1F" w:rsidRPr="00B668F0" w:rsidRDefault="005B4C1F" w:rsidP="00235FA7">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Maitinimo laidai</w:t>
            </w:r>
            <w:r w:rsidR="009278E2" w:rsidRPr="00B668F0">
              <w:rPr>
                <w:rFonts w:ascii="Times New Roman" w:hAnsi="Times New Roman" w:cs="Times New Roman"/>
                <w:sz w:val="20"/>
                <w:szCs w:val="20"/>
                <w:lang w:val="lt-LT"/>
              </w:rPr>
              <w:t>s</w:t>
            </w:r>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028AE34" w14:textId="06AF68FD" w:rsidR="00614959" w:rsidRPr="00B668F0" w:rsidRDefault="00614959" w:rsidP="00235FA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3AFA229" w14:textId="77777777" w:rsidR="00614959" w:rsidRPr="00B668F0" w:rsidRDefault="00614959" w:rsidP="00235FA7">
            <w:pPr>
              <w:jc w:val="both"/>
              <w:rPr>
                <w:rFonts w:ascii="Times New Roman" w:hAnsi="Times New Roman" w:cs="Times New Roman"/>
                <w:sz w:val="20"/>
                <w:szCs w:val="20"/>
                <w:lang w:val="lt-LT"/>
              </w:rPr>
            </w:pPr>
          </w:p>
        </w:tc>
      </w:tr>
      <w:tr w:rsidR="005B4C1F" w:rsidRPr="00EE4EE7" w14:paraId="3B4D26D1" w14:textId="77777777" w:rsidTr="00D12A69">
        <w:tc>
          <w:tcPr>
            <w:tcW w:w="846" w:type="dxa"/>
          </w:tcPr>
          <w:p w14:paraId="5E3E1BA2"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FB6F756" w14:textId="630DAD8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793B5DC7" w14:textId="287EAEF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5899CB1"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1696B63B" w14:textId="77777777" w:rsidTr="00D12A69">
        <w:tc>
          <w:tcPr>
            <w:tcW w:w="846" w:type="dxa"/>
            <w:shd w:val="clear" w:color="auto" w:fill="F2F2F2" w:themeFill="background1" w:themeFillShade="F2"/>
          </w:tcPr>
          <w:p w14:paraId="5A290857" w14:textId="77777777" w:rsidR="005B4C1F" w:rsidRPr="00B668F0" w:rsidRDefault="005B4C1F" w:rsidP="005B4C1F">
            <w:pPr>
              <w:numPr>
                <w:ilvl w:val="0"/>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71CD168E" w14:textId="77777777" w:rsidR="005B4C1F" w:rsidRPr="00B668F0" w:rsidRDefault="005B4C1F" w:rsidP="005B4C1F">
            <w:pPr>
              <w:spacing w:after="0" w:line="240" w:lineRule="auto"/>
              <w:jc w:val="both"/>
              <w:rPr>
                <w:rFonts w:ascii="Times New Roman" w:hAnsi="Times New Roman" w:cs="Times New Roman"/>
                <w:caps/>
                <w:sz w:val="20"/>
                <w:szCs w:val="20"/>
                <w:lang w:val="lt-LT"/>
              </w:rPr>
            </w:pPr>
            <w:r w:rsidRPr="00B668F0">
              <w:rPr>
                <w:rFonts w:ascii="Times New Roman" w:hAnsi="Times New Roman" w:cs="Times New Roman"/>
                <w:b/>
                <w:bCs/>
                <w:caps/>
                <w:sz w:val="20"/>
                <w:szCs w:val="20"/>
                <w:lang w:val="lt-LT"/>
              </w:rPr>
              <w:t>Vaizdo serveris</w:t>
            </w:r>
          </w:p>
          <w:p w14:paraId="7331C60C" w14:textId="72EF646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nil"/>
            </w:tcBorders>
          </w:tcPr>
          <w:p w14:paraId="45D4F2C4" w14:textId="77777777" w:rsidR="008D5197" w:rsidRPr="00B668F0" w:rsidRDefault="008D5197" w:rsidP="008D5197">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5787AF65" w14:textId="61D280BC"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B60AB42"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1288258D" w14:textId="77777777" w:rsidTr="00D12A69">
        <w:tc>
          <w:tcPr>
            <w:tcW w:w="846" w:type="dxa"/>
          </w:tcPr>
          <w:p w14:paraId="2ED9B234"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9307195" w14:textId="1E6EA10A" w:rsidR="005B4C1F" w:rsidRPr="00B668F0" w:rsidRDefault="005B4C1F" w:rsidP="002F50B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Procesoriaus branduolių skaičius</w:t>
            </w:r>
            <w:r w:rsidR="00B23E30"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mažiau </w:t>
            </w:r>
            <w:r w:rsidR="00985606"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20.</w:t>
            </w:r>
          </w:p>
          <w:p w14:paraId="0D5C98E5" w14:textId="3C6809A1" w:rsidR="005B4C1F" w:rsidRPr="00B668F0" w:rsidRDefault="005B4C1F" w:rsidP="002F50B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Procesoriaus našumas</w:t>
            </w:r>
            <w:r w:rsidR="00985606"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 kaip 50</w:t>
            </w:r>
            <w:r w:rsidR="00985606" w:rsidRPr="00B668F0">
              <w:rPr>
                <w:rFonts w:ascii="Times New Roman" w:hAnsi="Times New Roman" w:cs="Times New Roman"/>
                <w:sz w:val="20"/>
                <w:szCs w:val="20"/>
                <w:lang w:val="lt-LT"/>
              </w:rPr>
              <w:t> </w:t>
            </w:r>
            <w:r w:rsidRPr="00B668F0">
              <w:rPr>
                <w:rFonts w:ascii="Times New Roman" w:hAnsi="Times New Roman" w:cs="Times New Roman"/>
                <w:sz w:val="20"/>
                <w:szCs w:val="20"/>
                <w:lang w:val="lt-LT"/>
              </w:rPr>
              <w:t>000 taškų pagal „</w:t>
            </w:r>
            <w:proofErr w:type="spellStart"/>
            <w:r w:rsidRPr="00B668F0">
              <w:rPr>
                <w:rFonts w:ascii="Times New Roman" w:hAnsi="Times New Roman" w:cs="Times New Roman"/>
                <w:sz w:val="20"/>
                <w:szCs w:val="20"/>
                <w:lang w:val="lt-LT"/>
              </w:rPr>
              <w:t>Passmark</w:t>
            </w:r>
            <w:proofErr w:type="spellEnd"/>
            <w:r w:rsidRPr="00B668F0">
              <w:rPr>
                <w:rFonts w:ascii="Times New Roman" w:hAnsi="Times New Roman" w:cs="Times New Roman"/>
                <w:sz w:val="20"/>
                <w:szCs w:val="20"/>
                <w:lang w:val="lt-LT"/>
              </w:rPr>
              <w:t xml:space="preserve"> CPU Mark“ testavimo duomenis. </w:t>
            </w:r>
          </w:p>
          <w:p w14:paraId="70963447" w14:textId="107D79CC" w:rsidR="005B4C1F" w:rsidRPr="00B668F0" w:rsidRDefault="005B4C1F" w:rsidP="002F50B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Testo rezultatai turi būti viešai publikuojami puslapyje: http://www.cpubenchmark.net</w:t>
            </w:r>
            <w:r w:rsidR="008D519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D607B42" w14:textId="371DFCB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965695F" w14:textId="48314A18" w:rsidR="005B4C1F" w:rsidRPr="00B668F0" w:rsidRDefault="005B4C1F" w:rsidP="005B4C1F">
            <w:pPr>
              <w:jc w:val="both"/>
              <w:rPr>
                <w:rFonts w:ascii="Times New Roman" w:hAnsi="Times New Roman" w:cs="Times New Roman"/>
                <w:sz w:val="20"/>
                <w:szCs w:val="20"/>
                <w:lang w:val="lt-LT"/>
              </w:rPr>
            </w:pPr>
          </w:p>
        </w:tc>
      </w:tr>
      <w:tr w:rsidR="005B4C1F" w:rsidRPr="00B668F0" w14:paraId="75FEF18C" w14:textId="77777777" w:rsidTr="00D12A69">
        <w:tc>
          <w:tcPr>
            <w:tcW w:w="846" w:type="dxa"/>
          </w:tcPr>
          <w:p w14:paraId="0C154301"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6B83A5B" w14:textId="7E462C3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Vaizdo išvesčių skaičius: ne mažiau </w:t>
            </w:r>
            <w:r w:rsidR="00A86075" w:rsidRPr="00B668F0">
              <w:rPr>
                <w:rFonts w:ascii="Times New Roman" w:hAnsi="Times New Roman" w:cs="Times New Roman"/>
                <w:sz w:val="20"/>
                <w:szCs w:val="20"/>
                <w:lang w:val="lt-LT"/>
              </w:rPr>
              <w:t>kaip</w:t>
            </w:r>
            <w:r w:rsidRPr="00B668F0">
              <w:rPr>
                <w:rFonts w:ascii="Times New Roman" w:hAnsi="Times New Roman" w:cs="Times New Roman"/>
                <w:sz w:val="20"/>
                <w:szCs w:val="20"/>
                <w:lang w:val="lt-LT"/>
              </w:rPr>
              <w:t xml:space="preserve"> 3 vnt. HDMI.</w:t>
            </w:r>
          </w:p>
        </w:tc>
        <w:tc>
          <w:tcPr>
            <w:tcW w:w="6237" w:type="dxa"/>
            <w:tcBorders>
              <w:bottom w:val="single" w:sz="4" w:space="0" w:color="auto"/>
              <w:tl2br w:val="nil"/>
            </w:tcBorders>
          </w:tcPr>
          <w:p w14:paraId="04A3895B" w14:textId="16165DD8" w:rsidR="005B4C1F" w:rsidRPr="00B668F0" w:rsidRDefault="005B4C1F" w:rsidP="005B4C1F">
            <w:pPr>
              <w:jc w:val="both"/>
              <w:rPr>
                <w:rFonts w:ascii="Times New Roman" w:hAnsi="Times New Roman" w:cs="Times New Roman"/>
                <w:color w:val="0070C0"/>
                <w:sz w:val="20"/>
                <w:szCs w:val="20"/>
                <w:lang w:val="lt-LT"/>
              </w:rPr>
            </w:pPr>
          </w:p>
        </w:tc>
        <w:tc>
          <w:tcPr>
            <w:tcW w:w="3119" w:type="dxa"/>
            <w:tcBorders>
              <w:bottom w:val="single" w:sz="4" w:space="0" w:color="auto"/>
              <w:tl2br w:val="nil"/>
            </w:tcBorders>
          </w:tcPr>
          <w:p w14:paraId="10D928CD" w14:textId="70037917" w:rsidR="005B4C1F" w:rsidRPr="00B668F0" w:rsidRDefault="005B4C1F" w:rsidP="005B4C1F">
            <w:pPr>
              <w:jc w:val="both"/>
              <w:rPr>
                <w:rFonts w:ascii="Times New Roman" w:hAnsi="Times New Roman" w:cs="Times New Roman"/>
                <w:sz w:val="20"/>
                <w:szCs w:val="20"/>
                <w:lang w:val="lt-LT"/>
              </w:rPr>
            </w:pPr>
          </w:p>
        </w:tc>
      </w:tr>
      <w:tr w:rsidR="005B4C1F" w:rsidRPr="00B668F0" w14:paraId="4AEBE3F7" w14:textId="77777777" w:rsidTr="00D12A69">
        <w:tc>
          <w:tcPr>
            <w:tcW w:w="846" w:type="dxa"/>
          </w:tcPr>
          <w:p w14:paraId="50858716"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D9C412B" w14:textId="651B4C2A"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Operatyviosios atminties kiekis </w:t>
            </w:r>
            <w:r w:rsidR="00DF51AC"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w:t>
            </w:r>
            <w:r w:rsidR="00EB3A15" w:rsidRPr="00B668F0">
              <w:rPr>
                <w:rFonts w:ascii="Times New Roman" w:hAnsi="Times New Roman" w:cs="Times New Roman"/>
                <w:sz w:val="20"/>
                <w:szCs w:val="20"/>
                <w:lang w:val="lt-LT"/>
              </w:rPr>
              <w:t>esnis kaip</w:t>
            </w:r>
            <w:r w:rsidRPr="00B668F0">
              <w:rPr>
                <w:rFonts w:ascii="Times New Roman" w:hAnsi="Times New Roman" w:cs="Times New Roman"/>
                <w:sz w:val="20"/>
                <w:szCs w:val="20"/>
                <w:lang w:val="lt-LT"/>
              </w:rPr>
              <w:t xml:space="preserve"> 64 GB, 5600 MHz, DDR5</w:t>
            </w:r>
            <w:r w:rsidR="008D519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E7CD0DB" w14:textId="34015F3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5655146" w14:textId="30AB07CF" w:rsidR="005B4C1F" w:rsidRPr="00B668F0" w:rsidRDefault="005B4C1F" w:rsidP="005B4C1F">
            <w:pPr>
              <w:jc w:val="both"/>
              <w:rPr>
                <w:rFonts w:ascii="Times New Roman" w:hAnsi="Times New Roman" w:cs="Times New Roman"/>
                <w:sz w:val="20"/>
                <w:szCs w:val="20"/>
                <w:lang w:val="lt-LT"/>
              </w:rPr>
            </w:pPr>
          </w:p>
        </w:tc>
      </w:tr>
      <w:tr w:rsidR="005B4C1F" w:rsidRPr="00B668F0" w14:paraId="6AA1E24E" w14:textId="77777777" w:rsidTr="00D12A69">
        <w:tc>
          <w:tcPr>
            <w:tcW w:w="846" w:type="dxa"/>
          </w:tcPr>
          <w:p w14:paraId="56954608"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7AC8FCD" w14:textId="5621E8B2"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Vidinis diskas: 1 TB, M.2, SSD</w:t>
            </w:r>
            <w:r w:rsidR="008D519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2157EB7" w14:textId="572373F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DAB2B1E" w14:textId="0C090600" w:rsidR="005B4C1F" w:rsidRPr="00B668F0" w:rsidRDefault="005B4C1F" w:rsidP="005B4C1F">
            <w:pPr>
              <w:jc w:val="both"/>
              <w:rPr>
                <w:rFonts w:ascii="Times New Roman" w:hAnsi="Times New Roman" w:cs="Times New Roman"/>
                <w:sz w:val="20"/>
                <w:szCs w:val="20"/>
                <w:lang w:val="lt-LT"/>
              </w:rPr>
            </w:pPr>
          </w:p>
        </w:tc>
      </w:tr>
      <w:tr w:rsidR="005B4C1F" w:rsidRPr="00B668F0" w14:paraId="04745BBD" w14:textId="77777777" w:rsidTr="00D12A69">
        <w:tc>
          <w:tcPr>
            <w:tcW w:w="846" w:type="dxa"/>
          </w:tcPr>
          <w:p w14:paraId="5F73C451"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73F4C89" w14:textId="17FB495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Tinklo adapteris: ne mažiau kaip 1 vnt. 10/100/1000 Mbps vidinis tinklo adapteris</w:t>
            </w:r>
            <w:r w:rsidR="008D519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268204D" w14:textId="4EC86479" w:rsidR="005B4C1F" w:rsidRPr="00B668F0" w:rsidRDefault="005B4C1F" w:rsidP="005B4C1F">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7FABFF76"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76842E51" w14:textId="77777777" w:rsidTr="00D12A69">
        <w:tc>
          <w:tcPr>
            <w:tcW w:w="846" w:type="dxa"/>
          </w:tcPr>
          <w:p w14:paraId="4C8E82F9"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2437AED" w14:textId="2F9B18B1"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Montuojamas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xml:space="preserve">“ </w:t>
            </w:r>
            <w:r w:rsidR="00CD5F7B">
              <w:rPr>
                <w:rFonts w:ascii="Times New Roman" w:hAnsi="Times New Roman" w:cs="Times New Roman"/>
                <w:sz w:val="20"/>
                <w:szCs w:val="20"/>
                <w:lang w:val="lt-LT"/>
              </w:rPr>
              <w:t xml:space="preserve">tipo </w:t>
            </w:r>
            <w:r w:rsidRPr="00B668F0">
              <w:rPr>
                <w:rFonts w:ascii="Times New Roman" w:hAnsi="Times New Roman" w:cs="Times New Roman"/>
                <w:sz w:val="20"/>
                <w:szCs w:val="20"/>
                <w:lang w:val="lt-LT"/>
              </w:rPr>
              <w:t>spintą</w:t>
            </w:r>
            <w:r w:rsidR="008D519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1CFA23A" w14:textId="438B0E34" w:rsidR="005B4C1F" w:rsidRPr="00B668F0" w:rsidRDefault="005B4C1F" w:rsidP="005B4C1F">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558F5386"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3F14DE9A" w14:textId="77777777" w:rsidTr="00D12A69">
        <w:tc>
          <w:tcPr>
            <w:tcW w:w="846" w:type="dxa"/>
          </w:tcPr>
          <w:p w14:paraId="7EF01D86"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CA9A2E7" w14:textId="6345CFC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Operacinė sistema: valdiklis turi būti su įdiegta „Windows 11 Pro“ ar</w:t>
            </w:r>
            <w:r w:rsidR="00900E65" w:rsidRPr="00B668F0">
              <w:rPr>
                <w:rFonts w:ascii="Times New Roman" w:hAnsi="Times New Roman" w:cs="Times New Roman"/>
                <w:sz w:val="20"/>
                <w:szCs w:val="20"/>
                <w:lang w:val="lt-LT"/>
              </w:rPr>
              <w:t xml:space="preserve">ba </w:t>
            </w:r>
            <w:r w:rsidRPr="00B668F0">
              <w:rPr>
                <w:rFonts w:ascii="Times New Roman" w:hAnsi="Times New Roman" w:cs="Times New Roman"/>
                <w:sz w:val="20"/>
                <w:szCs w:val="20"/>
                <w:lang w:val="lt-LT"/>
              </w:rPr>
              <w:t>„lygiaverte“ operacinė sistema</w:t>
            </w:r>
            <w:r w:rsidR="008D519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2DB501B" w14:textId="0FF0953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29D13FE" w14:textId="43EC60D6" w:rsidR="005B4C1F" w:rsidRPr="00B668F0" w:rsidRDefault="005B4C1F" w:rsidP="005B4C1F">
            <w:pPr>
              <w:jc w:val="both"/>
              <w:rPr>
                <w:rFonts w:ascii="Times New Roman" w:hAnsi="Times New Roman" w:cs="Times New Roman"/>
                <w:sz w:val="20"/>
                <w:szCs w:val="20"/>
                <w:lang w:val="lt-LT"/>
              </w:rPr>
            </w:pPr>
          </w:p>
        </w:tc>
      </w:tr>
      <w:tr w:rsidR="005B4C1F" w:rsidRPr="00B668F0" w14:paraId="73CFE402" w14:textId="77777777" w:rsidTr="00D12A69">
        <w:tc>
          <w:tcPr>
            <w:tcW w:w="846" w:type="dxa"/>
          </w:tcPr>
          <w:p w14:paraId="1EAC7FEE"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8CCF685"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kompiuteriu komplektuojama:</w:t>
            </w:r>
          </w:p>
          <w:p w14:paraId="75C16E9B" w14:textId="0AC02063" w:rsidR="005B4C1F" w:rsidRPr="00B668F0" w:rsidRDefault="005B4C1F" w:rsidP="007D3BE7">
            <w:pPr>
              <w:pStyle w:val="ListParagraph"/>
              <w:numPr>
                <w:ilvl w:val="0"/>
                <w:numId w:val="15"/>
              </w:numPr>
              <w:tabs>
                <w:tab w:val="left" w:pos="316"/>
              </w:tabs>
              <w:spacing w:after="0" w:line="240" w:lineRule="auto"/>
              <w:ind w:left="33" w:hanging="33"/>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Programinės įrangos komplektas</w:t>
            </w:r>
            <w:r w:rsidR="00002349"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skirtas vizualizacijoms kurti ir jas demonstruoti. Turi būti: efektų biblioteka</w:t>
            </w:r>
            <w:r w:rsidR="000A0DD4" w:rsidRPr="00B668F0">
              <w:rPr>
                <w:rFonts w:ascii="Times New Roman" w:hAnsi="Times New Roman" w:cs="Times New Roman"/>
                <w:sz w:val="20"/>
                <w:szCs w:val="20"/>
                <w:lang w:val="lt-LT"/>
              </w:rPr>
              <w:t xml:space="preserve"> su </w:t>
            </w:r>
            <w:r w:rsidRPr="00B668F0">
              <w:rPr>
                <w:rFonts w:ascii="Times New Roman" w:hAnsi="Times New Roman" w:cs="Times New Roman"/>
                <w:sz w:val="20"/>
                <w:szCs w:val="20"/>
                <w:lang w:val="lt-LT"/>
              </w:rPr>
              <w:t xml:space="preserve">ne mažiau </w:t>
            </w:r>
            <w:r w:rsidR="000A0DD4" w:rsidRPr="00B668F0">
              <w:rPr>
                <w:rFonts w:ascii="Times New Roman" w:hAnsi="Times New Roman" w:cs="Times New Roman"/>
                <w:sz w:val="20"/>
                <w:szCs w:val="20"/>
                <w:lang w:val="lt-LT"/>
              </w:rPr>
              <w:t>kaip</w:t>
            </w:r>
            <w:r w:rsidRPr="00B668F0">
              <w:rPr>
                <w:rFonts w:ascii="Times New Roman" w:hAnsi="Times New Roman" w:cs="Times New Roman"/>
                <w:sz w:val="20"/>
                <w:szCs w:val="20"/>
                <w:lang w:val="lt-LT"/>
              </w:rPr>
              <w:t xml:space="preserve"> 40 vaizdo perėjimo efektų, ne mažiau </w:t>
            </w:r>
            <w:r w:rsidR="000A0DD4"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70 vaizdo efektų, papildomų efektų skaičius turi būti neribojamas. </w:t>
            </w:r>
            <w:r w:rsidR="000A0DD4" w:rsidRPr="00B668F0">
              <w:rPr>
                <w:rFonts w:ascii="Times New Roman" w:hAnsi="Times New Roman" w:cs="Times New Roman"/>
                <w:sz w:val="20"/>
                <w:szCs w:val="20"/>
                <w:lang w:val="lt-LT"/>
              </w:rPr>
              <w:t xml:space="preserve">Turi būti palaikomas </w:t>
            </w:r>
            <w:r w:rsidR="00701210" w:rsidRPr="00B668F0">
              <w:rPr>
                <w:rFonts w:ascii="Times New Roman" w:hAnsi="Times New Roman" w:cs="Times New Roman"/>
                <w:sz w:val="20"/>
                <w:szCs w:val="20"/>
                <w:lang w:val="lt-LT"/>
              </w:rPr>
              <w:t>v</w:t>
            </w:r>
            <w:r w:rsidRPr="00B668F0">
              <w:rPr>
                <w:rFonts w:ascii="Times New Roman" w:hAnsi="Times New Roman" w:cs="Times New Roman"/>
                <w:sz w:val="20"/>
                <w:szCs w:val="20"/>
                <w:lang w:val="lt-LT"/>
              </w:rPr>
              <w:t>aizdo klipų grupavimas</w:t>
            </w:r>
            <w:r w:rsidR="00701210" w:rsidRPr="00B668F0">
              <w:rPr>
                <w:rFonts w:ascii="Times New Roman" w:hAnsi="Times New Roman" w:cs="Times New Roman"/>
                <w:sz w:val="20"/>
                <w:szCs w:val="20"/>
                <w:lang w:val="lt-LT"/>
              </w:rPr>
              <w:t xml:space="preserve"> ir</w:t>
            </w:r>
            <w:r w:rsidRPr="00B668F0">
              <w:rPr>
                <w:rFonts w:ascii="Times New Roman" w:hAnsi="Times New Roman" w:cs="Times New Roman"/>
                <w:sz w:val="20"/>
                <w:szCs w:val="20"/>
                <w:lang w:val="lt-LT"/>
              </w:rPr>
              <w:t xml:space="preserve"> jų sujungimas į vieną vaizdo klipą. AVI bei MOV vaizdo klipų formatų palaikymas; vaizdo klipų atkūrimo greičio keitimas </w:t>
            </w:r>
            <w:r w:rsidR="009821E5" w:rsidRPr="00B668F0">
              <w:rPr>
                <w:rFonts w:ascii="Times New Roman" w:hAnsi="Times New Roman" w:cs="Times New Roman"/>
                <w:sz w:val="20"/>
                <w:szCs w:val="20"/>
                <w:lang w:val="lt-LT"/>
              </w:rPr>
              <w:t xml:space="preserve">realiu laiku </w:t>
            </w:r>
            <w:r w:rsidRPr="00B668F0">
              <w:rPr>
                <w:rFonts w:ascii="Times New Roman" w:hAnsi="Times New Roman" w:cs="Times New Roman"/>
                <w:sz w:val="20"/>
                <w:szCs w:val="20"/>
                <w:lang w:val="lt-LT"/>
              </w:rPr>
              <w:t>(</w:t>
            </w:r>
            <w:proofErr w:type="spellStart"/>
            <w:r w:rsidRPr="00B668F0">
              <w:rPr>
                <w:rFonts w:ascii="Times New Roman" w:hAnsi="Times New Roman" w:cs="Times New Roman"/>
                <w:sz w:val="20"/>
                <w:szCs w:val="20"/>
                <w:lang w:val="lt-LT"/>
              </w:rPr>
              <w:t>real-time</w:t>
            </w:r>
            <w:proofErr w:type="spellEnd"/>
            <w:r w:rsidRPr="00B668F0">
              <w:rPr>
                <w:rFonts w:ascii="Times New Roman" w:hAnsi="Times New Roman" w:cs="Times New Roman"/>
                <w:sz w:val="20"/>
                <w:szCs w:val="20"/>
                <w:lang w:val="lt-LT"/>
              </w:rPr>
              <w:t xml:space="preserve">); DXV, JPEG, GIF arba lygiaverčių </w:t>
            </w:r>
            <w:r w:rsidR="00FD65FF" w:rsidRPr="00B668F0">
              <w:rPr>
                <w:rFonts w:ascii="Times New Roman" w:hAnsi="Times New Roman" w:cs="Times New Roman"/>
                <w:sz w:val="20"/>
                <w:szCs w:val="20"/>
                <w:lang w:val="lt-LT"/>
              </w:rPr>
              <w:t xml:space="preserve">formatų </w:t>
            </w:r>
            <w:r w:rsidRPr="00B668F0">
              <w:rPr>
                <w:rFonts w:ascii="Times New Roman" w:hAnsi="Times New Roman" w:cs="Times New Roman"/>
                <w:sz w:val="20"/>
                <w:szCs w:val="20"/>
                <w:lang w:val="lt-LT"/>
              </w:rPr>
              <w:t>palaikymas. Programinės įrangos val</w:t>
            </w:r>
            <w:r w:rsidR="00DD6332" w:rsidRPr="00B668F0">
              <w:rPr>
                <w:rFonts w:ascii="Times New Roman" w:hAnsi="Times New Roman" w:cs="Times New Roman"/>
                <w:sz w:val="20"/>
                <w:szCs w:val="20"/>
                <w:lang w:val="lt-LT"/>
              </w:rPr>
              <w:t>d</w:t>
            </w:r>
            <w:r w:rsidRPr="00B668F0">
              <w:rPr>
                <w:rFonts w:ascii="Times New Roman" w:hAnsi="Times New Roman" w:cs="Times New Roman"/>
                <w:sz w:val="20"/>
                <w:szCs w:val="20"/>
                <w:lang w:val="lt-LT"/>
              </w:rPr>
              <w:t>ymas per MIDI ir DMX sąsaj</w:t>
            </w:r>
            <w:r w:rsidR="00537F7F" w:rsidRPr="00B668F0">
              <w:rPr>
                <w:rFonts w:ascii="Times New Roman" w:hAnsi="Times New Roman" w:cs="Times New Roman"/>
                <w:sz w:val="20"/>
                <w:szCs w:val="20"/>
                <w:lang w:val="lt-LT"/>
              </w:rPr>
              <w:t>as</w:t>
            </w:r>
            <w:r w:rsidRPr="00B668F0">
              <w:rPr>
                <w:rFonts w:ascii="Times New Roman" w:hAnsi="Times New Roman" w:cs="Times New Roman"/>
                <w:sz w:val="20"/>
                <w:szCs w:val="20"/>
                <w:lang w:val="lt-LT"/>
              </w:rPr>
              <w:t>.</w:t>
            </w:r>
          </w:p>
          <w:p w14:paraId="1A5C5F5F" w14:textId="5642B0A4" w:rsidR="005B4C1F" w:rsidRPr="00B668F0" w:rsidRDefault="002568A6" w:rsidP="007D3BE7">
            <w:pPr>
              <w:pStyle w:val="ListParagraph"/>
              <w:numPr>
                <w:ilvl w:val="0"/>
                <w:numId w:val="15"/>
              </w:numPr>
              <w:tabs>
                <w:tab w:val="left" w:pos="316"/>
              </w:tabs>
              <w:spacing w:after="0" w:line="240" w:lineRule="auto"/>
              <w:ind w:left="33" w:hanging="33"/>
              <w:jc w:val="both"/>
              <w:rPr>
                <w:rFonts w:ascii="Times New Roman" w:hAnsi="Times New Roman" w:cs="Times New Roman"/>
                <w:sz w:val="20"/>
                <w:szCs w:val="20"/>
                <w:lang w:val="lt-LT"/>
              </w:rPr>
            </w:pPr>
            <w:r>
              <w:rPr>
                <w:rFonts w:ascii="Times New Roman" w:hAnsi="Times New Roman" w:cs="Times New Roman"/>
                <w:sz w:val="20"/>
                <w:szCs w:val="20"/>
                <w:lang w:val="lt-LT"/>
              </w:rPr>
              <w:t>M</w:t>
            </w:r>
            <w:r w:rsidR="005B4C1F" w:rsidRPr="00B668F0">
              <w:rPr>
                <w:rFonts w:ascii="Times New Roman" w:hAnsi="Times New Roman" w:cs="Times New Roman"/>
                <w:sz w:val="20"/>
                <w:szCs w:val="20"/>
                <w:lang w:val="lt-LT"/>
              </w:rPr>
              <w:t xml:space="preserve">ontavimo į 19“ </w:t>
            </w:r>
            <w:proofErr w:type="spellStart"/>
            <w:r w:rsidR="005B4C1F" w:rsidRPr="00B668F0">
              <w:rPr>
                <w:rFonts w:ascii="Times New Roman" w:hAnsi="Times New Roman" w:cs="Times New Roman"/>
                <w:sz w:val="20"/>
                <w:szCs w:val="20"/>
                <w:lang w:val="lt-LT"/>
              </w:rPr>
              <w:t>rack</w:t>
            </w:r>
            <w:proofErr w:type="spellEnd"/>
            <w:r w:rsidR="005B4C1F" w:rsidRPr="00B668F0">
              <w:rPr>
                <w:rFonts w:ascii="Times New Roman" w:hAnsi="Times New Roman" w:cs="Times New Roman"/>
                <w:sz w:val="20"/>
                <w:szCs w:val="20"/>
                <w:lang w:val="lt-LT"/>
              </w:rPr>
              <w:t xml:space="preserve"> tipo spintą komponentai;</w:t>
            </w:r>
          </w:p>
          <w:p w14:paraId="5AB499F6" w14:textId="7AF65837" w:rsidR="005B4C1F" w:rsidRPr="00B668F0" w:rsidRDefault="005B4C1F" w:rsidP="007D3BE7">
            <w:pPr>
              <w:pStyle w:val="ListParagraph"/>
              <w:numPr>
                <w:ilvl w:val="0"/>
                <w:numId w:val="15"/>
              </w:numPr>
              <w:tabs>
                <w:tab w:val="left" w:pos="316"/>
              </w:tabs>
              <w:spacing w:after="0" w:line="240" w:lineRule="auto"/>
              <w:ind w:left="33" w:hanging="33"/>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Maitinimo laidai.</w:t>
            </w:r>
          </w:p>
        </w:tc>
        <w:tc>
          <w:tcPr>
            <w:tcW w:w="6237" w:type="dxa"/>
            <w:tcBorders>
              <w:bottom w:val="single" w:sz="4" w:space="0" w:color="auto"/>
              <w:tl2br w:val="nil"/>
            </w:tcBorders>
          </w:tcPr>
          <w:p w14:paraId="5D835DAA" w14:textId="0575BD72" w:rsidR="005B4C1F" w:rsidRPr="00B668F0" w:rsidRDefault="005B4C1F" w:rsidP="005B4C1F">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13AD20CC"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6D3FE210" w14:textId="77777777" w:rsidTr="00D12A69">
        <w:tc>
          <w:tcPr>
            <w:tcW w:w="846" w:type="dxa"/>
          </w:tcPr>
          <w:p w14:paraId="16BACA52"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6F06304" w14:textId="4A3EEAC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1F133EE9" w14:textId="20E6D99C"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0613BCC"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764A7C0A" w14:textId="77777777" w:rsidTr="00D12A69">
        <w:tc>
          <w:tcPr>
            <w:tcW w:w="846" w:type="dxa"/>
            <w:shd w:val="clear" w:color="auto" w:fill="F2F2F2" w:themeFill="background1" w:themeFillShade="F2"/>
          </w:tcPr>
          <w:p w14:paraId="096B1FE2" w14:textId="77777777" w:rsidR="005B4C1F" w:rsidRPr="00B668F0" w:rsidRDefault="005B4C1F" w:rsidP="005B4C1F">
            <w:pPr>
              <w:numPr>
                <w:ilvl w:val="0"/>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59A30154" w14:textId="77777777" w:rsidR="005B4C1F" w:rsidRPr="00B668F0" w:rsidRDefault="005B4C1F" w:rsidP="005B4C1F">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Vaizdo signalų distribucijos sistema salėje</w:t>
            </w:r>
          </w:p>
          <w:p w14:paraId="6DB2DE04" w14:textId="250A0F11"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single" w:sz="4" w:space="0" w:color="auto"/>
            </w:tcBorders>
          </w:tcPr>
          <w:p w14:paraId="01FC3326" w14:textId="7777777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342D74D"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12EEB650" w14:textId="77777777" w:rsidTr="00D12A69">
        <w:tc>
          <w:tcPr>
            <w:tcW w:w="846" w:type="dxa"/>
          </w:tcPr>
          <w:p w14:paraId="22857F06"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4704B147" w14:textId="77777777" w:rsidR="005B4C1F" w:rsidRPr="00B668F0" w:rsidRDefault="005B4C1F" w:rsidP="005B4C1F">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Vaizdo signalų matrica</w:t>
            </w:r>
          </w:p>
          <w:p w14:paraId="7666D887" w14:textId="001F390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p>
        </w:tc>
        <w:tc>
          <w:tcPr>
            <w:tcW w:w="6237" w:type="dxa"/>
            <w:tcBorders>
              <w:bottom w:val="single" w:sz="4" w:space="0" w:color="auto"/>
              <w:tl2br w:val="nil"/>
            </w:tcBorders>
          </w:tcPr>
          <w:p w14:paraId="17F1B717" w14:textId="77777777" w:rsidR="008D5197" w:rsidRPr="00B668F0" w:rsidRDefault="008D5197" w:rsidP="008D5197">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628D9A98" w14:textId="649EF1B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D70941B"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693B16DF" w14:textId="77777777" w:rsidTr="00D12A69">
        <w:tc>
          <w:tcPr>
            <w:tcW w:w="846" w:type="dxa"/>
          </w:tcPr>
          <w:p w14:paraId="6AD4E11E"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03CD35BC" w14:textId="6C6D3CD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Vaizdo signalų matrica suderinama su HD, </w:t>
            </w:r>
            <w:proofErr w:type="spellStart"/>
            <w:r w:rsidRPr="00B668F0">
              <w:rPr>
                <w:rFonts w:ascii="Times New Roman" w:hAnsi="Times New Roman" w:cs="Times New Roman"/>
                <w:sz w:val="20"/>
                <w:szCs w:val="20"/>
                <w:lang w:val="lt-LT"/>
              </w:rPr>
              <w:t>UltraHD</w:t>
            </w:r>
            <w:proofErr w:type="spellEnd"/>
            <w:r w:rsidRPr="00B668F0">
              <w:rPr>
                <w:rFonts w:ascii="Times New Roman" w:hAnsi="Times New Roman" w:cs="Times New Roman"/>
                <w:sz w:val="20"/>
                <w:szCs w:val="20"/>
                <w:lang w:val="lt-LT"/>
              </w:rPr>
              <w:t xml:space="preserve"> (4K) </w:t>
            </w:r>
            <w:proofErr w:type="spellStart"/>
            <w:r w:rsidRPr="00B668F0">
              <w:rPr>
                <w:rFonts w:ascii="Times New Roman" w:hAnsi="Times New Roman" w:cs="Times New Roman"/>
                <w:sz w:val="20"/>
                <w:szCs w:val="20"/>
                <w:lang w:val="lt-LT"/>
              </w:rPr>
              <w:t>video</w:t>
            </w:r>
            <w:proofErr w:type="spellEnd"/>
            <w:r w:rsidRPr="00B668F0">
              <w:rPr>
                <w:rFonts w:ascii="Times New Roman" w:hAnsi="Times New Roman" w:cs="Times New Roman"/>
                <w:sz w:val="20"/>
                <w:szCs w:val="20"/>
                <w:lang w:val="lt-LT"/>
              </w:rPr>
              <w:t xml:space="preserve"> standartais ir skaitmeninio turinio apsaugos technologija HDCP 2.2</w:t>
            </w:r>
            <w:r w:rsidR="008D519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2932E1B" w14:textId="7C69062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35CC696" w14:textId="1A961606" w:rsidR="005B4C1F" w:rsidRPr="00B668F0" w:rsidRDefault="005B4C1F" w:rsidP="005B4C1F">
            <w:pPr>
              <w:jc w:val="both"/>
              <w:rPr>
                <w:rFonts w:ascii="Times New Roman" w:hAnsi="Times New Roman" w:cs="Times New Roman"/>
                <w:sz w:val="20"/>
                <w:szCs w:val="20"/>
                <w:lang w:val="lt-LT"/>
              </w:rPr>
            </w:pPr>
          </w:p>
        </w:tc>
      </w:tr>
      <w:tr w:rsidR="005B4C1F" w:rsidRPr="00EE4EE7" w14:paraId="710533F5" w14:textId="77777777" w:rsidTr="00D12A69">
        <w:tc>
          <w:tcPr>
            <w:tcW w:w="846" w:type="dxa"/>
          </w:tcPr>
          <w:p w14:paraId="1AE95390"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04377A08" w14:textId="41B2A1D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8 įėjimo ir 8 išėjimo kanalai, leidžiantys pasirinktam išėjimo kanalui priskirti pasirinktą įėjimo kanalą.</w:t>
            </w:r>
          </w:p>
        </w:tc>
        <w:tc>
          <w:tcPr>
            <w:tcW w:w="6237" w:type="dxa"/>
            <w:tcBorders>
              <w:bottom w:val="single" w:sz="4" w:space="0" w:color="auto"/>
              <w:tl2br w:val="nil"/>
            </w:tcBorders>
          </w:tcPr>
          <w:p w14:paraId="5F5139A7" w14:textId="259815A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A1DB713" w14:textId="4824CCB5" w:rsidR="005B4C1F" w:rsidRPr="00B668F0" w:rsidRDefault="005B4C1F" w:rsidP="005B4C1F">
            <w:pPr>
              <w:jc w:val="both"/>
              <w:rPr>
                <w:rFonts w:ascii="Times New Roman" w:hAnsi="Times New Roman" w:cs="Times New Roman"/>
                <w:sz w:val="20"/>
                <w:szCs w:val="20"/>
                <w:lang w:val="lt-LT"/>
              </w:rPr>
            </w:pPr>
          </w:p>
        </w:tc>
      </w:tr>
      <w:tr w:rsidR="005B4C1F" w:rsidRPr="00B668F0" w14:paraId="52886115" w14:textId="77777777" w:rsidTr="00D12A69">
        <w:tc>
          <w:tcPr>
            <w:tcW w:w="846" w:type="dxa"/>
          </w:tcPr>
          <w:p w14:paraId="4967351E"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176DA461" w14:textId="07A73D8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Įėjimo sąsajos: ne mažiau kaip 8</w:t>
            </w:r>
            <w:r w:rsidR="0024497F" w:rsidRPr="00B668F0">
              <w:rPr>
                <w:rFonts w:ascii="Times New Roman" w:hAnsi="Times New Roman" w:cs="Times New Roman"/>
                <w:sz w:val="20"/>
                <w:szCs w:val="20"/>
                <w:lang w:val="lt-LT"/>
              </w:rPr>
              <w:t xml:space="preserve"> vnt.</w:t>
            </w:r>
            <w:r w:rsidRPr="00B668F0">
              <w:rPr>
                <w:rFonts w:ascii="Times New Roman" w:hAnsi="Times New Roman" w:cs="Times New Roman"/>
                <w:sz w:val="20"/>
                <w:szCs w:val="20"/>
                <w:lang w:val="lt-LT"/>
              </w:rPr>
              <w:t xml:space="preserve"> HDMI A tipo.</w:t>
            </w:r>
          </w:p>
        </w:tc>
        <w:tc>
          <w:tcPr>
            <w:tcW w:w="6237" w:type="dxa"/>
            <w:tcBorders>
              <w:bottom w:val="single" w:sz="4" w:space="0" w:color="auto"/>
              <w:tl2br w:val="nil"/>
            </w:tcBorders>
          </w:tcPr>
          <w:p w14:paraId="6447E6F7" w14:textId="0D0BD500"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57487BE"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7CEC6393" w14:textId="77777777" w:rsidTr="00D12A69">
        <w:tc>
          <w:tcPr>
            <w:tcW w:w="846" w:type="dxa"/>
          </w:tcPr>
          <w:p w14:paraId="55015365"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2EE931B1" w14:textId="35F0031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Išėjimo sąsajos: ne mažiau kaip 8</w:t>
            </w:r>
            <w:r w:rsidR="0063484D" w:rsidRPr="00B668F0">
              <w:rPr>
                <w:rFonts w:ascii="Times New Roman" w:hAnsi="Times New Roman" w:cs="Times New Roman"/>
                <w:sz w:val="20"/>
                <w:szCs w:val="20"/>
                <w:lang w:val="lt-LT"/>
              </w:rPr>
              <w:t xml:space="preserve"> vnt.</w:t>
            </w:r>
            <w:r w:rsidRPr="00B668F0">
              <w:rPr>
                <w:rFonts w:ascii="Times New Roman" w:hAnsi="Times New Roman" w:cs="Times New Roman"/>
                <w:sz w:val="20"/>
                <w:szCs w:val="20"/>
                <w:lang w:val="lt-LT"/>
              </w:rPr>
              <w:t xml:space="preserve"> HDMI A tipo.</w:t>
            </w:r>
          </w:p>
        </w:tc>
        <w:tc>
          <w:tcPr>
            <w:tcW w:w="6237" w:type="dxa"/>
            <w:tcBorders>
              <w:bottom w:val="single" w:sz="4" w:space="0" w:color="auto"/>
              <w:tl2br w:val="nil"/>
            </w:tcBorders>
          </w:tcPr>
          <w:p w14:paraId="432431A3" w14:textId="77CB44F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E9107FD"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738284BE" w14:textId="77777777" w:rsidTr="00D12A69">
        <w:tc>
          <w:tcPr>
            <w:tcW w:w="846" w:type="dxa"/>
          </w:tcPr>
          <w:p w14:paraId="13B50979"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23391F3B" w14:textId="107B11D9" w:rsidR="005B4C1F" w:rsidRPr="00B668F0" w:rsidRDefault="00F64E6E"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Kiekvienoje išvestyje y</w:t>
            </w:r>
            <w:r w:rsidR="005B4C1F" w:rsidRPr="00B668F0">
              <w:rPr>
                <w:rFonts w:ascii="Times New Roman" w:hAnsi="Times New Roman" w:cs="Times New Roman"/>
                <w:sz w:val="20"/>
                <w:szCs w:val="20"/>
                <w:lang w:val="lt-LT"/>
              </w:rPr>
              <w:t xml:space="preserve">ra integruotas </w:t>
            </w:r>
            <w:proofErr w:type="spellStart"/>
            <w:r w:rsidR="005B4C1F" w:rsidRPr="00B668F0">
              <w:rPr>
                <w:rFonts w:ascii="Times New Roman" w:hAnsi="Times New Roman" w:cs="Times New Roman"/>
                <w:sz w:val="20"/>
                <w:szCs w:val="20"/>
                <w:lang w:val="lt-LT"/>
              </w:rPr>
              <w:t>skaleris</w:t>
            </w:r>
            <w:proofErr w:type="spellEnd"/>
            <w:r w:rsidRPr="00B668F0">
              <w:rPr>
                <w:rFonts w:ascii="Times New Roman" w:hAnsi="Times New Roman" w:cs="Times New Roman"/>
                <w:sz w:val="20"/>
                <w:szCs w:val="20"/>
                <w:lang w:val="lt-LT"/>
              </w:rPr>
              <w:t>,</w:t>
            </w:r>
            <w:r w:rsidR="005B4C1F" w:rsidRPr="00B668F0">
              <w:rPr>
                <w:rFonts w:ascii="Times New Roman" w:hAnsi="Times New Roman" w:cs="Times New Roman"/>
                <w:sz w:val="20"/>
                <w:szCs w:val="20"/>
                <w:lang w:val="lt-LT"/>
              </w:rPr>
              <w:t xml:space="preserve"> leidžia</w:t>
            </w:r>
            <w:r w:rsidRPr="00B668F0">
              <w:rPr>
                <w:rFonts w:ascii="Times New Roman" w:hAnsi="Times New Roman" w:cs="Times New Roman"/>
                <w:sz w:val="20"/>
                <w:szCs w:val="20"/>
                <w:lang w:val="lt-LT"/>
              </w:rPr>
              <w:t>ntis</w:t>
            </w:r>
            <w:r w:rsidR="005B4C1F" w:rsidRPr="00B668F0">
              <w:rPr>
                <w:rFonts w:ascii="Times New Roman" w:hAnsi="Times New Roman" w:cs="Times New Roman"/>
                <w:sz w:val="20"/>
                <w:szCs w:val="20"/>
                <w:lang w:val="lt-LT"/>
              </w:rPr>
              <w:t xml:space="preserve"> 4K raiškos signalą perduoti į 1080p raiškos ekranus.</w:t>
            </w:r>
          </w:p>
        </w:tc>
        <w:tc>
          <w:tcPr>
            <w:tcW w:w="6237" w:type="dxa"/>
            <w:tcBorders>
              <w:bottom w:val="single" w:sz="4" w:space="0" w:color="auto"/>
              <w:tl2br w:val="nil"/>
            </w:tcBorders>
          </w:tcPr>
          <w:p w14:paraId="616FDDB8" w14:textId="27C09E46"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B99BA08" w14:textId="488CDAB1" w:rsidR="005B4C1F" w:rsidRPr="00B668F0" w:rsidRDefault="005B4C1F" w:rsidP="005B4C1F">
            <w:pPr>
              <w:jc w:val="both"/>
              <w:rPr>
                <w:rFonts w:ascii="Times New Roman" w:hAnsi="Times New Roman" w:cs="Times New Roman"/>
                <w:sz w:val="20"/>
                <w:szCs w:val="20"/>
                <w:lang w:val="lt-LT"/>
              </w:rPr>
            </w:pPr>
          </w:p>
        </w:tc>
      </w:tr>
      <w:tr w:rsidR="005B4C1F" w:rsidRPr="00B668F0" w14:paraId="6DA53963" w14:textId="77777777" w:rsidTr="00D12A69">
        <w:tc>
          <w:tcPr>
            <w:tcW w:w="846" w:type="dxa"/>
          </w:tcPr>
          <w:p w14:paraId="712B63EF"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28A5ABDB" w14:textId="00F8D57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Valdymas per TCP/IP ir RS-232 sąsajas.</w:t>
            </w:r>
          </w:p>
        </w:tc>
        <w:tc>
          <w:tcPr>
            <w:tcW w:w="6237" w:type="dxa"/>
            <w:tcBorders>
              <w:bottom w:val="single" w:sz="4" w:space="0" w:color="auto"/>
              <w:tl2br w:val="nil"/>
            </w:tcBorders>
          </w:tcPr>
          <w:p w14:paraId="76BEB6EA" w14:textId="7F08DE5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D7C1E5B" w14:textId="667AD319" w:rsidR="005B4C1F" w:rsidRPr="00B668F0" w:rsidRDefault="005B4C1F" w:rsidP="005B4C1F">
            <w:pPr>
              <w:jc w:val="both"/>
              <w:rPr>
                <w:rFonts w:ascii="Times New Roman" w:hAnsi="Times New Roman" w:cs="Times New Roman"/>
                <w:sz w:val="20"/>
                <w:szCs w:val="20"/>
                <w:lang w:val="lt-LT"/>
              </w:rPr>
            </w:pPr>
          </w:p>
        </w:tc>
      </w:tr>
      <w:tr w:rsidR="005B4C1F" w:rsidRPr="00B668F0" w14:paraId="6E666FC1" w14:textId="77777777" w:rsidTr="00D12A69">
        <w:tc>
          <w:tcPr>
            <w:tcW w:w="846" w:type="dxa"/>
          </w:tcPr>
          <w:p w14:paraId="33670BA8"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13370B58" w14:textId="5C68599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Valdymas per internet</w:t>
            </w:r>
            <w:r w:rsidR="000F11F5" w:rsidRPr="00B668F0">
              <w:rPr>
                <w:rFonts w:ascii="Times New Roman" w:hAnsi="Times New Roman" w:cs="Times New Roman"/>
                <w:sz w:val="20"/>
                <w:szCs w:val="20"/>
                <w:lang w:val="lt-LT"/>
              </w:rPr>
              <w:t>o</w:t>
            </w:r>
            <w:r w:rsidRPr="00B668F0">
              <w:rPr>
                <w:rFonts w:ascii="Times New Roman" w:hAnsi="Times New Roman" w:cs="Times New Roman"/>
                <w:sz w:val="20"/>
                <w:szCs w:val="20"/>
                <w:lang w:val="lt-LT"/>
              </w:rPr>
              <w:t xml:space="preserve"> naršyklę.</w:t>
            </w:r>
          </w:p>
        </w:tc>
        <w:tc>
          <w:tcPr>
            <w:tcW w:w="6237" w:type="dxa"/>
            <w:tcBorders>
              <w:bottom w:val="single" w:sz="4" w:space="0" w:color="auto"/>
              <w:tl2br w:val="nil"/>
            </w:tcBorders>
          </w:tcPr>
          <w:p w14:paraId="41BAE43E" w14:textId="6544FCF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9D2FDFC" w14:textId="0946AC06" w:rsidR="005B4C1F" w:rsidRPr="00B668F0" w:rsidRDefault="005B4C1F" w:rsidP="005B4C1F">
            <w:pPr>
              <w:jc w:val="both"/>
              <w:rPr>
                <w:rFonts w:ascii="Times New Roman" w:hAnsi="Times New Roman" w:cs="Times New Roman"/>
                <w:sz w:val="20"/>
                <w:szCs w:val="20"/>
                <w:lang w:val="lt-LT"/>
              </w:rPr>
            </w:pPr>
          </w:p>
        </w:tc>
      </w:tr>
      <w:tr w:rsidR="005B4C1F" w:rsidRPr="00B668F0" w14:paraId="5CE48ECD" w14:textId="77777777" w:rsidTr="00D12A69">
        <w:tc>
          <w:tcPr>
            <w:tcW w:w="846" w:type="dxa"/>
          </w:tcPr>
          <w:p w14:paraId="6ADA3CB1"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1573CA0" w14:textId="1F2117B4"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Konfigūruojamos EDID reikšmės.</w:t>
            </w:r>
          </w:p>
        </w:tc>
        <w:tc>
          <w:tcPr>
            <w:tcW w:w="6237" w:type="dxa"/>
            <w:tcBorders>
              <w:bottom w:val="single" w:sz="4" w:space="0" w:color="auto"/>
              <w:tl2br w:val="nil"/>
            </w:tcBorders>
          </w:tcPr>
          <w:p w14:paraId="1ABD9660" w14:textId="423188A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63EA8F4"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1925E6E2" w14:textId="77777777" w:rsidTr="00D12A69">
        <w:tc>
          <w:tcPr>
            <w:tcW w:w="846" w:type="dxa"/>
          </w:tcPr>
          <w:p w14:paraId="4747398C"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127778FE" w14:textId="6254FB44"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Montuojamas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spintą</w:t>
            </w:r>
            <w:r w:rsidR="008D519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C69668B" w14:textId="4C1BB9D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28F93CD"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3AB63915" w14:textId="77777777" w:rsidTr="00D12A69">
        <w:tc>
          <w:tcPr>
            <w:tcW w:w="846" w:type="dxa"/>
          </w:tcPr>
          <w:p w14:paraId="5E17238C"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39A70B98"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vaizdo signalų matrica komplektuojama:</w:t>
            </w:r>
          </w:p>
          <w:p w14:paraId="2E600C5E" w14:textId="603BBF0C" w:rsidR="005B4C1F" w:rsidRPr="00B668F0" w:rsidRDefault="005B4C1F" w:rsidP="005B4C1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Nuotolinio valdymo pultas;</w:t>
            </w:r>
          </w:p>
          <w:p w14:paraId="5FA4BDE2" w14:textId="5FCBF417" w:rsidR="005B4C1F" w:rsidRPr="00B668F0" w:rsidRDefault="005B4C1F" w:rsidP="005B4C1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montavimo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xml:space="preserve"> tipo spintą komponentai;</w:t>
            </w:r>
          </w:p>
          <w:p w14:paraId="38BB9B95" w14:textId="4E1570C0" w:rsidR="005B4C1F" w:rsidRPr="00B668F0" w:rsidRDefault="005B4C1F" w:rsidP="005B4C1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Maitinimo laidai.</w:t>
            </w:r>
          </w:p>
        </w:tc>
        <w:tc>
          <w:tcPr>
            <w:tcW w:w="6237" w:type="dxa"/>
            <w:tcBorders>
              <w:bottom w:val="single" w:sz="4" w:space="0" w:color="auto"/>
              <w:tl2br w:val="nil"/>
            </w:tcBorders>
          </w:tcPr>
          <w:p w14:paraId="104C8849" w14:textId="37A714A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315143C"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4508D502" w14:textId="77777777" w:rsidTr="00D12A69">
        <w:tc>
          <w:tcPr>
            <w:tcW w:w="846" w:type="dxa"/>
          </w:tcPr>
          <w:p w14:paraId="7BB8BB0F"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78ED25E2" w14:textId="745CB0D1"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3CD33D79" w14:textId="5782D2B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EEA13DE"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6440BD42" w14:textId="77777777" w:rsidTr="00D12A69">
        <w:tc>
          <w:tcPr>
            <w:tcW w:w="846" w:type="dxa"/>
          </w:tcPr>
          <w:p w14:paraId="7EE091C1"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777D2543" w14:textId="77777777" w:rsidR="005B4C1F" w:rsidRPr="00B668F0" w:rsidRDefault="005B4C1F" w:rsidP="005B4C1F">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Vaizdo signalų keitiklio komplektas</w:t>
            </w:r>
          </w:p>
          <w:p w14:paraId="0A2D0FBC" w14:textId="1BA79DC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Komplektą sudaro siųstuvas ir imtuvas, maitinimo šaltinis, tvirtinimo priedai.</w:t>
            </w:r>
          </w:p>
          <w:p w14:paraId="084485C3" w14:textId="33B395A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10 vnt. (10 komplektų)</w:t>
            </w:r>
          </w:p>
        </w:tc>
        <w:tc>
          <w:tcPr>
            <w:tcW w:w="6237" w:type="dxa"/>
            <w:tcBorders>
              <w:bottom w:val="single" w:sz="4" w:space="0" w:color="auto"/>
              <w:tl2br w:val="nil"/>
            </w:tcBorders>
          </w:tcPr>
          <w:p w14:paraId="4F7CA649" w14:textId="77777777" w:rsidR="00AE3A21" w:rsidRPr="00B668F0" w:rsidRDefault="00AE3A21" w:rsidP="00AE3A21">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47CC4BDA" w14:textId="40AD11F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386C503"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47FE3F35" w14:textId="77777777" w:rsidTr="00D12A69">
        <w:tc>
          <w:tcPr>
            <w:tcW w:w="846" w:type="dxa"/>
          </w:tcPr>
          <w:p w14:paraId="22A97D85"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B412A69" w14:textId="2BEB9D2C"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Suderinamas su </w:t>
            </w:r>
            <w:proofErr w:type="spellStart"/>
            <w:r w:rsidRPr="00B668F0">
              <w:rPr>
                <w:rFonts w:ascii="Times New Roman" w:hAnsi="Times New Roman" w:cs="Times New Roman"/>
                <w:sz w:val="20"/>
                <w:szCs w:val="20"/>
                <w:lang w:val="lt-LT"/>
              </w:rPr>
              <w:t>HDBaseT</w:t>
            </w:r>
            <w:proofErr w:type="spellEnd"/>
            <w:r w:rsidRPr="00B668F0">
              <w:rPr>
                <w:rFonts w:ascii="Times New Roman" w:hAnsi="Times New Roman" w:cs="Times New Roman"/>
                <w:sz w:val="20"/>
                <w:szCs w:val="20"/>
                <w:lang w:val="lt-LT"/>
              </w:rPr>
              <w:t xml:space="preserve">, HDCP 2.2, </w:t>
            </w:r>
            <w:proofErr w:type="spellStart"/>
            <w:r w:rsidRPr="00B668F0">
              <w:rPr>
                <w:rFonts w:ascii="Times New Roman" w:hAnsi="Times New Roman" w:cs="Times New Roman"/>
                <w:sz w:val="20"/>
                <w:szCs w:val="20"/>
                <w:lang w:val="lt-LT"/>
              </w:rPr>
              <w:t>Smart</w:t>
            </w:r>
            <w:proofErr w:type="spellEnd"/>
            <w:r w:rsidRPr="00B668F0">
              <w:rPr>
                <w:rFonts w:ascii="Times New Roman" w:hAnsi="Times New Roman" w:cs="Times New Roman"/>
                <w:sz w:val="20"/>
                <w:szCs w:val="20"/>
                <w:lang w:val="lt-LT"/>
              </w:rPr>
              <w:t xml:space="preserve"> EDID, </w:t>
            </w:r>
            <w:proofErr w:type="spellStart"/>
            <w:r w:rsidRPr="00B668F0">
              <w:rPr>
                <w:rFonts w:ascii="Times New Roman" w:hAnsi="Times New Roman" w:cs="Times New Roman"/>
                <w:sz w:val="20"/>
                <w:szCs w:val="20"/>
                <w:lang w:val="lt-LT"/>
              </w:rPr>
              <w:t>PoC</w:t>
            </w:r>
            <w:proofErr w:type="spellEnd"/>
            <w:r w:rsidRPr="00B668F0">
              <w:rPr>
                <w:rFonts w:ascii="Times New Roman" w:hAnsi="Times New Roman" w:cs="Times New Roman"/>
                <w:sz w:val="20"/>
                <w:szCs w:val="20"/>
                <w:lang w:val="lt-LT"/>
              </w:rPr>
              <w:t xml:space="preserve"> standartais.</w:t>
            </w:r>
          </w:p>
        </w:tc>
        <w:tc>
          <w:tcPr>
            <w:tcW w:w="6237" w:type="dxa"/>
            <w:tcBorders>
              <w:bottom w:val="single" w:sz="4" w:space="0" w:color="auto"/>
              <w:tl2br w:val="nil"/>
            </w:tcBorders>
          </w:tcPr>
          <w:p w14:paraId="6E04E8D7" w14:textId="68F77FB0"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D65731F" w14:textId="291F2E76" w:rsidR="005B4C1F" w:rsidRPr="00B668F0" w:rsidRDefault="005B4C1F" w:rsidP="005B4C1F">
            <w:pPr>
              <w:jc w:val="both"/>
              <w:rPr>
                <w:rFonts w:ascii="Times New Roman" w:hAnsi="Times New Roman" w:cs="Times New Roman"/>
                <w:sz w:val="20"/>
                <w:szCs w:val="20"/>
                <w:lang w:val="lt-LT"/>
              </w:rPr>
            </w:pPr>
          </w:p>
        </w:tc>
      </w:tr>
      <w:tr w:rsidR="005B4C1F" w:rsidRPr="00B668F0" w14:paraId="68705192" w14:textId="77777777" w:rsidTr="00D12A69">
        <w:tc>
          <w:tcPr>
            <w:tcW w:w="846" w:type="dxa"/>
          </w:tcPr>
          <w:p w14:paraId="7FCBB103"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4452BB59" w14:textId="28A2E9F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Daugiakanalio garso formato palaikymas.</w:t>
            </w:r>
          </w:p>
        </w:tc>
        <w:tc>
          <w:tcPr>
            <w:tcW w:w="6237" w:type="dxa"/>
            <w:tcBorders>
              <w:bottom w:val="single" w:sz="4" w:space="0" w:color="auto"/>
              <w:tl2br w:val="nil"/>
            </w:tcBorders>
          </w:tcPr>
          <w:p w14:paraId="34EA1788" w14:textId="2031CEF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39579DA" w14:textId="15E9C7B7" w:rsidR="005B4C1F" w:rsidRPr="00B668F0" w:rsidRDefault="005B4C1F" w:rsidP="005B4C1F">
            <w:pPr>
              <w:jc w:val="both"/>
              <w:rPr>
                <w:rFonts w:ascii="Times New Roman" w:hAnsi="Times New Roman" w:cs="Times New Roman"/>
                <w:sz w:val="20"/>
                <w:szCs w:val="20"/>
                <w:lang w:val="lt-LT"/>
              </w:rPr>
            </w:pPr>
          </w:p>
        </w:tc>
      </w:tr>
      <w:tr w:rsidR="005B4C1F" w:rsidRPr="00B668F0" w14:paraId="577C1742" w14:textId="77777777" w:rsidTr="00D12A69">
        <w:tc>
          <w:tcPr>
            <w:tcW w:w="846" w:type="dxa"/>
          </w:tcPr>
          <w:p w14:paraId="653D6151"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7ECB4341" w14:textId="5B69B87F"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Dvikryptis IR valdymo signalų perdavimas.</w:t>
            </w:r>
          </w:p>
        </w:tc>
        <w:tc>
          <w:tcPr>
            <w:tcW w:w="6237" w:type="dxa"/>
            <w:tcBorders>
              <w:bottom w:val="single" w:sz="4" w:space="0" w:color="auto"/>
              <w:tl2br w:val="nil"/>
            </w:tcBorders>
          </w:tcPr>
          <w:p w14:paraId="56E004DB" w14:textId="63234EA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B272324" w14:textId="07F71FA1" w:rsidR="005B4C1F" w:rsidRPr="00B668F0" w:rsidRDefault="005B4C1F" w:rsidP="005B4C1F">
            <w:pPr>
              <w:jc w:val="both"/>
              <w:rPr>
                <w:rFonts w:ascii="Times New Roman" w:hAnsi="Times New Roman" w:cs="Times New Roman"/>
                <w:sz w:val="20"/>
                <w:szCs w:val="20"/>
                <w:lang w:val="lt-LT"/>
              </w:rPr>
            </w:pPr>
          </w:p>
        </w:tc>
      </w:tr>
      <w:tr w:rsidR="005B4C1F" w:rsidRPr="00B668F0" w14:paraId="0E3380EF" w14:textId="77777777" w:rsidTr="00D12A69">
        <w:tc>
          <w:tcPr>
            <w:tcW w:w="846" w:type="dxa"/>
          </w:tcPr>
          <w:p w14:paraId="4E95307E"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2D9E1A52" w14:textId="3C3E2A7C"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Priklausomai nuo signalo raiškos, signalas perduodamas:</w:t>
            </w:r>
          </w:p>
          <w:p w14:paraId="5B090824" w14:textId="2A42ED8C" w:rsidR="005B4C1F" w:rsidRPr="00B668F0" w:rsidRDefault="005B4C1F" w:rsidP="005B4C1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iki 40</w:t>
            </w:r>
            <w:r w:rsidR="00EA3FFF"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 – 4K raiškos, 60Hz 4:2:0</w:t>
            </w:r>
            <w:r w:rsidR="00AE3A21" w:rsidRPr="00B668F0">
              <w:rPr>
                <w:rFonts w:ascii="Times New Roman" w:hAnsi="Times New Roman" w:cs="Times New Roman"/>
                <w:sz w:val="20"/>
                <w:szCs w:val="20"/>
                <w:lang w:val="lt-LT"/>
              </w:rPr>
              <w:t>;</w:t>
            </w:r>
          </w:p>
          <w:p w14:paraId="4C7232BB" w14:textId="649FE3F5" w:rsidR="005B4C1F" w:rsidRPr="00B668F0" w:rsidRDefault="005B4C1F" w:rsidP="005B4C1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iki 70</w:t>
            </w:r>
            <w:r w:rsidR="00EA3FFF"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m </w:t>
            </w:r>
            <w:r w:rsidR="00EA3FFF"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1080p.</w:t>
            </w:r>
          </w:p>
        </w:tc>
        <w:tc>
          <w:tcPr>
            <w:tcW w:w="6237" w:type="dxa"/>
            <w:tcBorders>
              <w:bottom w:val="single" w:sz="4" w:space="0" w:color="auto"/>
              <w:tl2br w:val="nil"/>
            </w:tcBorders>
          </w:tcPr>
          <w:p w14:paraId="54110B6C" w14:textId="7158F04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CEFFFC2" w14:textId="2C4727A9" w:rsidR="005B4C1F" w:rsidRPr="00B668F0" w:rsidRDefault="005B4C1F" w:rsidP="005B4C1F">
            <w:pPr>
              <w:jc w:val="both"/>
              <w:rPr>
                <w:rFonts w:ascii="Times New Roman" w:hAnsi="Times New Roman" w:cs="Times New Roman"/>
                <w:sz w:val="20"/>
                <w:szCs w:val="20"/>
                <w:lang w:val="lt-LT"/>
              </w:rPr>
            </w:pPr>
          </w:p>
        </w:tc>
      </w:tr>
      <w:tr w:rsidR="005B4C1F" w:rsidRPr="00EE4EE7" w14:paraId="5C0A5835" w14:textId="77777777" w:rsidTr="00D12A69">
        <w:tc>
          <w:tcPr>
            <w:tcW w:w="846" w:type="dxa"/>
          </w:tcPr>
          <w:p w14:paraId="58654BB5"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41163F1D"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0D8005A5" w14:textId="56669030"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36530B6"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6F9F21D7" w14:textId="77777777" w:rsidTr="00D12A69">
        <w:tc>
          <w:tcPr>
            <w:tcW w:w="846" w:type="dxa"/>
            <w:shd w:val="clear" w:color="auto" w:fill="F2F2F2" w:themeFill="background1" w:themeFillShade="F2"/>
          </w:tcPr>
          <w:p w14:paraId="53960F5D" w14:textId="77777777" w:rsidR="005B4C1F" w:rsidRPr="00B668F0" w:rsidRDefault="005B4C1F" w:rsidP="005B4C1F">
            <w:pPr>
              <w:numPr>
                <w:ilvl w:val="0"/>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272E3CB1" w14:textId="77777777" w:rsidR="005B4C1F" w:rsidRPr="00B668F0" w:rsidRDefault="005B4C1F" w:rsidP="005B4C1F">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Renginio filmavimo sistema</w:t>
            </w:r>
          </w:p>
          <w:p w14:paraId="3ED8452B" w14:textId="06F96E9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single" w:sz="4" w:space="0" w:color="auto"/>
            </w:tcBorders>
          </w:tcPr>
          <w:p w14:paraId="09E2490F" w14:textId="7777777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9196E09"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377A8A35" w14:textId="77777777" w:rsidTr="00D12A69">
        <w:tc>
          <w:tcPr>
            <w:tcW w:w="846" w:type="dxa"/>
          </w:tcPr>
          <w:p w14:paraId="46E21563"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04F03A8C" w14:textId="77777777" w:rsidR="005B4C1F" w:rsidRPr="00B668F0" w:rsidRDefault="005B4C1F" w:rsidP="005B4C1F">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Valdoma vaizdo kamera</w:t>
            </w:r>
          </w:p>
          <w:p w14:paraId="6A5B6089" w14:textId="5704527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r w:rsidR="004C30E4"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E936559" w14:textId="22B62D8D" w:rsidR="005B4C1F" w:rsidRPr="00BD7A11" w:rsidRDefault="00AE3A21" w:rsidP="00BD7A11">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bottom w:val="single" w:sz="4" w:space="0" w:color="auto"/>
              <w:tl2br w:val="single" w:sz="4" w:space="0" w:color="auto"/>
            </w:tcBorders>
          </w:tcPr>
          <w:p w14:paraId="07A3F1A9"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68DDACF7" w14:textId="77777777" w:rsidTr="00D12A69">
        <w:tc>
          <w:tcPr>
            <w:tcW w:w="846" w:type="dxa"/>
          </w:tcPr>
          <w:p w14:paraId="792EB480"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0FCF9421" w14:textId="41AE8FA1"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Maksimali filmavimo raiška</w:t>
            </w:r>
            <w:r w:rsidR="004C30E4"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mažesnė </w:t>
            </w:r>
            <w:r w:rsidR="004C30E4"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4K UHD 60 </w:t>
            </w:r>
            <w:proofErr w:type="spellStart"/>
            <w:r w:rsidRPr="00B668F0">
              <w:rPr>
                <w:rFonts w:ascii="Times New Roman" w:hAnsi="Times New Roman" w:cs="Times New Roman"/>
                <w:sz w:val="20"/>
                <w:szCs w:val="20"/>
                <w:lang w:val="lt-LT"/>
              </w:rPr>
              <w:t>fps</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972729B" w14:textId="5CAC6ECA" w:rsidR="005B4C1F" w:rsidRPr="00B668F0" w:rsidRDefault="005B4C1F" w:rsidP="005B4C1F">
            <w:pPr>
              <w:jc w:val="both"/>
              <w:rPr>
                <w:rFonts w:ascii="Times New Roman" w:hAnsi="Times New Roman" w:cs="Times New Roman"/>
                <w:b/>
                <w:bCs/>
                <w:sz w:val="20"/>
                <w:szCs w:val="20"/>
                <w:lang w:val="lt-LT"/>
              </w:rPr>
            </w:pPr>
          </w:p>
        </w:tc>
        <w:tc>
          <w:tcPr>
            <w:tcW w:w="3119" w:type="dxa"/>
            <w:tcBorders>
              <w:bottom w:val="single" w:sz="4" w:space="0" w:color="auto"/>
              <w:tl2br w:val="nil"/>
            </w:tcBorders>
          </w:tcPr>
          <w:p w14:paraId="26A37C20" w14:textId="569AA650" w:rsidR="005B4C1F" w:rsidRPr="00B668F0" w:rsidRDefault="005B4C1F" w:rsidP="005B4C1F">
            <w:pPr>
              <w:jc w:val="both"/>
              <w:rPr>
                <w:rFonts w:ascii="Times New Roman" w:hAnsi="Times New Roman" w:cs="Times New Roman"/>
                <w:sz w:val="20"/>
                <w:szCs w:val="20"/>
                <w:lang w:val="lt-LT"/>
              </w:rPr>
            </w:pPr>
          </w:p>
        </w:tc>
      </w:tr>
      <w:tr w:rsidR="005B4C1F" w:rsidRPr="00B668F0" w14:paraId="1ED6F5CA" w14:textId="77777777" w:rsidTr="00D12A69">
        <w:tc>
          <w:tcPr>
            <w:tcW w:w="846" w:type="dxa"/>
          </w:tcPr>
          <w:p w14:paraId="1B417BAA"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3A31ECDE" w14:textId="738833EC"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Vaizdo sensoriaus dydis ir tipas</w:t>
            </w:r>
            <w:r w:rsidR="00D23E2B" w:rsidRPr="00B668F0">
              <w:rPr>
                <w:rFonts w:ascii="Times New Roman" w:hAnsi="Times New Roman" w:cs="Times New Roman"/>
                <w:sz w:val="20"/>
                <w:szCs w:val="20"/>
                <w:lang w:val="lt-LT"/>
              </w:rPr>
              <w:t xml:space="preserve"> – ne </w:t>
            </w:r>
            <w:r w:rsidRPr="00B668F0">
              <w:rPr>
                <w:rFonts w:ascii="Times New Roman" w:hAnsi="Times New Roman" w:cs="Times New Roman"/>
                <w:sz w:val="20"/>
                <w:szCs w:val="20"/>
                <w:lang w:val="lt-LT"/>
              </w:rPr>
              <w:t>blog</w:t>
            </w:r>
            <w:r w:rsidR="00D23E2B" w:rsidRPr="00B668F0">
              <w:rPr>
                <w:rFonts w:ascii="Times New Roman" w:hAnsi="Times New Roman" w:cs="Times New Roman"/>
                <w:sz w:val="20"/>
                <w:szCs w:val="20"/>
                <w:lang w:val="lt-LT"/>
              </w:rPr>
              <w:t xml:space="preserve">esnis </w:t>
            </w:r>
            <w:r w:rsidRPr="00B668F0">
              <w:rPr>
                <w:rFonts w:ascii="Times New Roman" w:hAnsi="Times New Roman" w:cs="Times New Roman"/>
                <w:sz w:val="20"/>
                <w:szCs w:val="20"/>
                <w:lang w:val="lt-LT"/>
              </w:rPr>
              <w:t xml:space="preserve"> kaip 1/1.8” CMOS </w:t>
            </w:r>
            <w:r w:rsidR="006450E7" w:rsidRPr="00B668F0">
              <w:rPr>
                <w:rFonts w:ascii="Times New Roman" w:hAnsi="Times New Roman" w:cs="Times New Roman"/>
                <w:sz w:val="20"/>
                <w:szCs w:val="20"/>
                <w:lang w:val="lt-LT"/>
              </w:rPr>
              <w:t>arba</w:t>
            </w:r>
            <w:r w:rsidRPr="00B668F0">
              <w:rPr>
                <w:rFonts w:ascii="Times New Roman" w:hAnsi="Times New Roman" w:cs="Times New Roman"/>
                <w:sz w:val="20"/>
                <w:szCs w:val="20"/>
                <w:lang w:val="lt-LT"/>
              </w:rPr>
              <w:t xml:space="preserve"> lygiavertis.</w:t>
            </w:r>
          </w:p>
        </w:tc>
        <w:tc>
          <w:tcPr>
            <w:tcW w:w="6237" w:type="dxa"/>
            <w:tcBorders>
              <w:bottom w:val="single" w:sz="4" w:space="0" w:color="auto"/>
              <w:tl2br w:val="nil"/>
            </w:tcBorders>
          </w:tcPr>
          <w:p w14:paraId="2858DEC3" w14:textId="1E39D19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46697B5" w14:textId="70EFDFE3" w:rsidR="005B4C1F" w:rsidRPr="00B668F0" w:rsidRDefault="005B4C1F" w:rsidP="005B4C1F">
            <w:pPr>
              <w:jc w:val="both"/>
              <w:rPr>
                <w:rFonts w:ascii="Times New Roman" w:hAnsi="Times New Roman" w:cs="Times New Roman"/>
                <w:sz w:val="20"/>
                <w:szCs w:val="20"/>
                <w:lang w:val="lt-LT"/>
              </w:rPr>
            </w:pPr>
          </w:p>
        </w:tc>
      </w:tr>
      <w:tr w:rsidR="005B4C1F" w:rsidRPr="00B668F0" w14:paraId="0EA42D48" w14:textId="77777777" w:rsidTr="00D12A69">
        <w:tc>
          <w:tcPr>
            <w:tcW w:w="846" w:type="dxa"/>
          </w:tcPr>
          <w:p w14:paraId="37A0039A"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10B6EDC9" w14:textId="5BF31A1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Išvesties tipas: 1x3G-SDI, 1xHDMI, 1xUSB ar</w:t>
            </w:r>
            <w:r w:rsidR="00DC47C7" w:rsidRPr="00B668F0">
              <w:rPr>
                <w:rFonts w:ascii="Times New Roman" w:hAnsi="Times New Roman" w:cs="Times New Roman"/>
                <w:sz w:val="20"/>
                <w:szCs w:val="20"/>
                <w:lang w:val="lt-LT"/>
              </w:rPr>
              <w:t>ba lygiaverčiai</w:t>
            </w:r>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4CCEC65" w14:textId="75AFDFB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495B741" w14:textId="24C84C4C" w:rsidR="005B4C1F" w:rsidRPr="00B668F0" w:rsidRDefault="005B4C1F" w:rsidP="005B4C1F">
            <w:pPr>
              <w:jc w:val="both"/>
              <w:rPr>
                <w:rFonts w:ascii="Times New Roman" w:hAnsi="Times New Roman" w:cs="Times New Roman"/>
                <w:sz w:val="20"/>
                <w:szCs w:val="20"/>
                <w:lang w:val="lt-LT"/>
              </w:rPr>
            </w:pPr>
          </w:p>
        </w:tc>
      </w:tr>
      <w:tr w:rsidR="005B4C1F" w:rsidRPr="00B668F0" w14:paraId="5A8C2996" w14:textId="77777777" w:rsidTr="00D12A69">
        <w:tc>
          <w:tcPr>
            <w:tcW w:w="846" w:type="dxa"/>
          </w:tcPr>
          <w:p w14:paraId="26A7CAE7"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0E1FCCDF" w14:textId="20117F7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Optinis artinimas</w:t>
            </w:r>
            <w:r w:rsidR="008A266E"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w:t>
            </w:r>
            <w:r w:rsidR="008A266E" w:rsidRPr="00B668F0">
              <w:rPr>
                <w:rFonts w:ascii="Times New Roman" w:hAnsi="Times New Roman" w:cs="Times New Roman"/>
                <w:sz w:val="20"/>
                <w:szCs w:val="20"/>
                <w:lang w:val="lt-LT"/>
              </w:rPr>
              <w:t>esnis kaip</w:t>
            </w:r>
            <w:r w:rsidRPr="00B668F0">
              <w:rPr>
                <w:rFonts w:ascii="Times New Roman" w:hAnsi="Times New Roman" w:cs="Times New Roman"/>
                <w:sz w:val="20"/>
                <w:szCs w:val="20"/>
                <w:lang w:val="lt-LT"/>
              </w:rPr>
              <w:t xml:space="preserve"> 25 kart</w:t>
            </w:r>
            <w:r w:rsidR="008A266E" w:rsidRPr="00B668F0">
              <w:rPr>
                <w:rFonts w:ascii="Times New Roman" w:hAnsi="Times New Roman" w:cs="Times New Roman"/>
                <w:sz w:val="20"/>
                <w:szCs w:val="20"/>
                <w:lang w:val="lt-LT"/>
              </w:rPr>
              <w:t>ai</w:t>
            </w:r>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5034F64" w14:textId="2FE70E9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B099B01" w14:textId="2A528F6D" w:rsidR="005B4C1F" w:rsidRPr="00B668F0" w:rsidRDefault="005B4C1F" w:rsidP="005B4C1F">
            <w:pPr>
              <w:jc w:val="both"/>
              <w:rPr>
                <w:rFonts w:ascii="Times New Roman" w:hAnsi="Times New Roman" w:cs="Times New Roman"/>
                <w:sz w:val="20"/>
                <w:szCs w:val="20"/>
                <w:lang w:val="lt-LT"/>
              </w:rPr>
            </w:pPr>
          </w:p>
        </w:tc>
      </w:tr>
      <w:tr w:rsidR="005B4C1F" w:rsidRPr="00B668F0" w14:paraId="4C3C4530" w14:textId="77777777" w:rsidTr="00D12A69">
        <w:tc>
          <w:tcPr>
            <w:tcW w:w="846" w:type="dxa"/>
          </w:tcPr>
          <w:p w14:paraId="4E24507C"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62307B96" w14:textId="45406CF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Santykis signalas</w:t>
            </w:r>
            <w:r w:rsidR="00F86CFE"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tri</w:t>
            </w:r>
            <w:r w:rsidR="00443CCD" w:rsidRPr="00B668F0">
              <w:rPr>
                <w:rFonts w:ascii="Times New Roman" w:hAnsi="Times New Roman" w:cs="Times New Roman"/>
                <w:sz w:val="20"/>
                <w:szCs w:val="20"/>
                <w:lang w:val="lt-LT"/>
              </w:rPr>
              <w:t>u</w:t>
            </w:r>
            <w:r w:rsidRPr="00B668F0">
              <w:rPr>
                <w:rFonts w:ascii="Times New Roman" w:hAnsi="Times New Roman" w:cs="Times New Roman"/>
                <w:sz w:val="20"/>
                <w:szCs w:val="20"/>
                <w:lang w:val="lt-LT"/>
              </w:rPr>
              <w:t>kšmas vaizdui</w:t>
            </w:r>
            <w:r w:rsidR="00443CCD"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mažesnis</w:t>
            </w:r>
            <w:r w:rsidR="00443CCD" w:rsidRPr="00B668F0">
              <w:rPr>
                <w:rFonts w:ascii="Times New Roman" w:hAnsi="Times New Roman" w:cs="Times New Roman"/>
                <w:sz w:val="20"/>
                <w:szCs w:val="20"/>
                <w:lang w:val="lt-LT"/>
              </w:rPr>
              <w:t xml:space="preserve"> kaip</w:t>
            </w:r>
            <w:r w:rsidRPr="00B668F0">
              <w:rPr>
                <w:rFonts w:ascii="Times New Roman" w:hAnsi="Times New Roman" w:cs="Times New Roman"/>
                <w:sz w:val="20"/>
                <w:szCs w:val="20"/>
                <w:lang w:val="lt-LT"/>
              </w:rPr>
              <w:t xml:space="preserve"> 50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90221D3" w14:textId="4BDBABE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1D890EA"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4BF3DCFD" w14:textId="77777777" w:rsidTr="00D12A69">
        <w:tc>
          <w:tcPr>
            <w:tcW w:w="846" w:type="dxa"/>
          </w:tcPr>
          <w:p w14:paraId="3F3716A8"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3F6D0B2A" w14:textId="53A16A6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Horizontalus matymo kampas</w:t>
            </w:r>
            <w:r w:rsidR="00751EA5"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siauresnis kaip 59⁰.</w:t>
            </w:r>
          </w:p>
        </w:tc>
        <w:tc>
          <w:tcPr>
            <w:tcW w:w="6237" w:type="dxa"/>
            <w:tcBorders>
              <w:bottom w:val="single" w:sz="4" w:space="0" w:color="auto"/>
              <w:tl2br w:val="nil"/>
            </w:tcBorders>
          </w:tcPr>
          <w:p w14:paraId="555225D2" w14:textId="382A771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B81C1C7" w14:textId="18C574F1" w:rsidR="005B4C1F" w:rsidRPr="00B668F0" w:rsidRDefault="005B4C1F" w:rsidP="005B4C1F">
            <w:pPr>
              <w:jc w:val="both"/>
              <w:rPr>
                <w:rFonts w:ascii="Times New Roman" w:hAnsi="Times New Roman" w:cs="Times New Roman"/>
                <w:sz w:val="20"/>
                <w:szCs w:val="20"/>
                <w:lang w:val="lt-LT"/>
              </w:rPr>
            </w:pPr>
          </w:p>
        </w:tc>
      </w:tr>
      <w:tr w:rsidR="005B4C1F" w:rsidRPr="00B668F0" w14:paraId="7EB963AF" w14:textId="77777777" w:rsidTr="00D12A69">
        <w:tc>
          <w:tcPr>
            <w:tcW w:w="846" w:type="dxa"/>
          </w:tcPr>
          <w:p w14:paraId="6571ACC0"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4FD2F98" w14:textId="27E8BA8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Kameros sukiojimo</w:t>
            </w:r>
            <w:r w:rsidR="003256C8" w:rsidRPr="00B668F0">
              <w:rPr>
                <w:rFonts w:ascii="Times New Roman" w:hAnsi="Times New Roman" w:cs="Times New Roman"/>
                <w:sz w:val="20"/>
                <w:szCs w:val="20"/>
                <w:lang w:val="lt-LT"/>
              </w:rPr>
              <w:t xml:space="preserve"> ir </w:t>
            </w:r>
            <w:r w:rsidRPr="00B668F0">
              <w:rPr>
                <w:rFonts w:ascii="Times New Roman" w:hAnsi="Times New Roman" w:cs="Times New Roman"/>
                <w:sz w:val="20"/>
                <w:szCs w:val="20"/>
                <w:lang w:val="lt-LT"/>
              </w:rPr>
              <w:t>pavertimo mechanizmas</w:t>
            </w:r>
            <w:r w:rsidR="003256C8" w:rsidRPr="00B668F0">
              <w:rPr>
                <w:rFonts w:ascii="Times New Roman" w:hAnsi="Times New Roman" w:cs="Times New Roman"/>
                <w:sz w:val="20"/>
                <w:szCs w:val="20"/>
                <w:lang w:val="lt-LT"/>
              </w:rPr>
              <w:t xml:space="preserve"> </w:t>
            </w:r>
            <w:r w:rsidR="009E557F" w:rsidRPr="00B668F0">
              <w:rPr>
                <w:rFonts w:ascii="Times New Roman" w:hAnsi="Times New Roman" w:cs="Times New Roman"/>
                <w:sz w:val="20"/>
                <w:szCs w:val="20"/>
                <w:lang w:val="lt-LT"/>
              </w:rPr>
              <w:t>–</w:t>
            </w:r>
            <w:r w:rsidR="003256C8"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motorizuotas, valdomas trečiaisiais įrenginiais ar valdymo pulteliu.</w:t>
            </w:r>
          </w:p>
        </w:tc>
        <w:tc>
          <w:tcPr>
            <w:tcW w:w="6237" w:type="dxa"/>
            <w:tcBorders>
              <w:bottom w:val="single" w:sz="4" w:space="0" w:color="auto"/>
              <w:tl2br w:val="nil"/>
            </w:tcBorders>
          </w:tcPr>
          <w:p w14:paraId="1017BF00" w14:textId="4CB0E59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A07223C"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43D059FB" w14:textId="77777777" w:rsidTr="00D12A69">
        <w:tc>
          <w:tcPr>
            <w:tcW w:w="846" w:type="dxa"/>
          </w:tcPr>
          <w:p w14:paraId="29323593"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063E0BC4" w14:textId="6B780B26" w:rsidR="005B4C1F" w:rsidRPr="00B668F0" w:rsidRDefault="005B4C1F" w:rsidP="005B4C1F">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PoE</w:t>
            </w:r>
            <w:proofErr w:type="spellEnd"/>
            <w:r w:rsidRPr="00B668F0">
              <w:rPr>
                <w:rFonts w:ascii="Times New Roman" w:hAnsi="Times New Roman" w:cs="Times New Roman"/>
                <w:sz w:val="20"/>
                <w:szCs w:val="20"/>
                <w:lang w:val="lt-LT"/>
              </w:rPr>
              <w:t>+ maitinimo galimybė.</w:t>
            </w:r>
          </w:p>
        </w:tc>
        <w:tc>
          <w:tcPr>
            <w:tcW w:w="6237" w:type="dxa"/>
            <w:tcBorders>
              <w:bottom w:val="single" w:sz="4" w:space="0" w:color="auto"/>
              <w:tl2br w:val="nil"/>
            </w:tcBorders>
          </w:tcPr>
          <w:p w14:paraId="15561CFF" w14:textId="53D2C2E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3A31E5B" w14:textId="4186DFE8" w:rsidR="005B4C1F" w:rsidRPr="00B668F0" w:rsidRDefault="005B4C1F" w:rsidP="005B4C1F">
            <w:pPr>
              <w:jc w:val="both"/>
              <w:rPr>
                <w:rFonts w:ascii="Times New Roman" w:hAnsi="Times New Roman" w:cs="Times New Roman"/>
                <w:sz w:val="20"/>
                <w:szCs w:val="20"/>
                <w:lang w:val="lt-LT"/>
              </w:rPr>
            </w:pPr>
          </w:p>
        </w:tc>
      </w:tr>
      <w:tr w:rsidR="005B4C1F" w:rsidRPr="00B668F0" w14:paraId="24B631F1" w14:textId="77777777" w:rsidTr="00D12A69">
        <w:tc>
          <w:tcPr>
            <w:tcW w:w="846" w:type="dxa"/>
          </w:tcPr>
          <w:p w14:paraId="2B18D29E"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7254C878" w14:textId="694ADA73"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Vertikalus ir horizontalus kameros posūkio kampai</w:t>
            </w:r>
            <w:r w:rsidR="00395151"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 kaip 120⁰</w:t>
            </w:r>
            <w:r w:rsidR="00395151"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(V) </w:t>
            </w:r>
            <w:r w:rsidR="00395151" w:rsidRPr="00B668F0">
              <w:rPr>
                <w:rFonts w:ascii="Times New Roman" w:hAnsi="Times New Roman" w:cs="Times New Roman"/>
                <w:sz w:val="20"/>
                <w:szCs w:val="20"/>
                <w:lang w:val="lt-LT"/>
              </w:rPr>
              <w:t xml:space="preserve">ir </w:t>
            </w:r>
            <w:r w:rsidRPr="00B668F0">
              <w:rPr>
                <w:rFonts w:ascii="Times New Roman" w:hAnsi="Times New Roman" w:cs="Times New Roman"/>
                <w:sz w:val="20"/>
                <w:szCs w:val="20"/>
                <w:lang w:val="lt-LT"/>
              </w:rPr>
              <w:t>342⁰ (H)</w:t>
            </w:r>
            <w:r w:rsidR="0092612B">
              <w:rPr>
                <w:rFonts w:ascii="Times New Roman" w:hAnsi="Times New Roman" w:cs="Times New Roman"/>
                <w:sz w:val="20"/>
                <w:szCs w:val="20"/>
                <w:lang w:val="lt-LT"/>
              </w:rPr>
              <w:t>.</w:t>
            </w:r>
          </w:p>
        </w:tc>
        <w:tc>
          <w:tcPr>
            <w:tcW w:w="6237" w:type="dxa"/>
            <w:tcBorders>
              <w:bottom w:val="single" w:sz="4" w:space="0" w:color="auto"/>
              <w:tl2br w:val="nil"/>
            </w:tcBorders>
          </w:tcPr>
          <w:p w14:paraId="399B91F7" w14:textId="4F55B2D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03B79A3" w14:textId="00C4A2EE" w:rsidR="005B4C1F" w:rsidRPr="00B668F0" w:rsidRDefault="005B4C1F" w:rsidP="005B4C1F">
            <w:pPr>
              <w:jc w:val="both"/>
              <w:rPr>
                <w:rFonts w:ascii="Times New Roman" w:hAnsi="Times New Roman" w:cs="Times New Roman"/>
                <w:sz w:val="20"/>
                <w:szCs w:val="20"/>
                <w:lang w:val="lt-LT"/>
              </w:rPr>
            </w:pPr>
          </w:p>
        </w:tc>
      </w:tr>
      <w:tr w:rsidR="005B4C1F" w:rsidRPr="00EE4EE7" w14:paraId="5E71EF6C" w14:textId="77777777" w:rsidTr="00D12A69">
        <w:tc>
          <w:tcPr>
            <w:tcW w:w="846" w:type="dxa"/>
          </w:tcPr>
          <w:p w14:paraId="626EB8B7"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4CB13493"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453ABB0D" w14:textId="517FE86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926BEC8"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649F46C0" w14:textId="77777777" w:rsidTr="00D12A69">
        <w:tc>
          <w:tcPr>
            <w:tcW w:w="846" w:type="dxa"/>
          </w:tcPr>
          <w:p w14:paraId="45BEF0C3"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08150826" w14:textId="77777777" w:rsidR="005B4C1F" w:rsidRPr="00B668F0" w:rsidRDefault="005B4C1F" w:rsidP="005B4C1F">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Vaizdo įrašymo ir transliavimo įrenginys</w:t>
            </w:r>
          </w:p>
          <w:p w14:paraId="49273BEF" w14:textId="4B8220D3"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r w:rsidR="00B5340C"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48F043A" w14:textId="77777777" w:rsidR="00AE3A21" w:rsidRPr="00B668F0" w:rsidRDefault="00AE3A21" w:rsidP="006C213D">
            <w:pPr>
              <w:spacing w:after="4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01332A87" w14:textId="43BC333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2F32355"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7AEDE529" w14:textId="77777777" w:rsidTr="00D12A69">
        <w:tc>
          <w:tcPr>
            <w:tcW w:w="846" w:type="dxa"/>
          </w:tcPr>
          <w:p w14:paraId="4D6A150B"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79B62EB2" w14:textId="20A50E2A"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Turi šias vaizdo įvestis: ne mažiau </w:t>
            </w:r>
            <w:r w:rsidR="00736671"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1 </w:t>
            </w:r>
            <w:r w:rsidR="00736671" w:rsidRPr="00B668F0">
              <w:rPr>
                <w:rFonts w:ascii="Times New Roman" w:hAnsi="Times New Roman" w:cs="Times New Roman"/>
                <w:sz w:val="20"/>
                <w:szCs w:val="20"/>
                <w:lang w:val="lt-LT"/>
              </w:rPr>
              <w:t>vnt.</w:t>
            </w:r>
            <w:r w:rsidRPr="00B668F0">
              <w:rPr>
                <w:rFonts w:ascii="Times New Roman" w:hAnsi="Times New Roman" w:cs="Times New Roman"/>
                <w:sz w:val="20"/>
                <w:szCs w:val="20"/>
                <w:lang w:val="lt-LT"/>
              </w:rPr>
              <w:t xml:space="preserve"> SDI</w:t>
            </w:r>
            <w:r w:rsidR="00736671" w:rsidRPr="00B668F0">
              <w:rPr>
                <w:rFonts w:ascii="Times New Roman" w:hAnsi="Times New Roman" w:cs="Times New Roman"/>
                <w:sz w:val="20"/>
                <w:szCs w:val="20"/>
                <w:lang w:val="lt-LT"/>
              </w:rPr>
              <w:t xml:space="preserve"> ir</w:t>
            </w:r>
            <w:r w:rsidRPr="00B668F0">
              <w:rPr>
                <w:rFonts w:ascii="Times New Roman" w:hAnsi="Times New Roman" w:cs="Times New Roman"/>
                <w:sz w:val="20"/>
                <w:szCs w:val="20"/>
                <w:lang w:val="lt-LT"/>
              </w:rPr>
              <w:t xml:space="preserve"> ne mažiau </w:t>
            </w:r>
            <w:r w:rsidR="00736671"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1 </w:t>
            </w:r>
            <w:r w:rsidR="00736671" w:rsidRPr="00B668F0">
              <w:rPr>
                <w:rFonts w:ascii="Times New Roman" w:hAnsi="Times New Roman" w:cs="Times New Roman"/>
                <w:sz w:val="20"/>
                <w:szCs w:val="20"/>
                <w:lang w:val="lt-LT"/>
              </w:rPr>
              <w:t>vnt.</w:t>
            </w:r>
            <w:r w:rsidRPr="00B668F0">
              <w:rPr>
                <w:rFonts w:ascii="Times New Roman" w:hAnsi="Times New Roman" w:cs="Times New Roman"/>
                <w:sz w:val="20"/>
                <w:szCs w:val="20"/>
                <w:lang w:val="lt-LT"/>
              </w:rPr>
              <w:t xml:space="preserve"> HDMI.</w:t>
            </w:r>
          </w:p>
        </w:tc>
        <w:tc>
          <w:tcPr>
            <w:tcW w:w="6237" w:type="dxa"/>
            <w:tcBorders>
              <w:bottom w:val="single" w:sz="4" w:space="0" w:color="auto"/>
              <w:tl2br w:val="nil"/>
            </w:tcBorders>
          </w:tcPr>
          <w:p w14:paraId="5D2A4B7D" w14:textId="45E2A87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A9ED8BF"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13331BF8" w14:textId="77777777" w:rsidTr="00D12A69">
        <w:tc>
          <w:tcPr>
            <w:tcW w:w="846" w:type="dxa"/>
          </w:tcPr>
          <w:p w14:paraId="137D4491"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47BC2D17" w14:textId="172755F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Turi šias garso įvestis: ne mažiau </w:t>
            </w:r>
            <w:r w:rsidR="002260C9"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2 </w:t>
            </w:r>
            <w:r w:rsidR="002260C9" w:rsidRPr="00B668F0">
              <w:rPr>
                <w:rFonts w:ascii="Times New Roman" w:hAnsi="Times New Roman" w:cs="Times New Roman"/>
                <w:sz w:val="20"/>
                <w:szCs w:val="20"/>
                <w:lang w:val="lt-LT"/>
              </w:rPr>
              <w:t>vnt.</w:t>
            </w:r>
            <w:r w:rsidRPr="00B668F0">
              <w:rPr>
                <w:rFonts w:ascii="Times New Roman" w:hAnsi="Times New Roman" w:cs="Times New Roman"/>
                <w:sz w:val="20"/>
                <w:szCs w:val="20"/>
                <w:lang w:val="lt-LT"/>
              </w:rPr>
              <w:t xml:space="preserve"> simetrines XLR arba lygiavertes</w:t>
            </w:r>
            <w:r w:rsidR="00B15E0D" w:rsidRPr="00B668F0">
              <w:rPr>
                <w:rFonts w:ascii="Times New Roman" w:hAnsi="Times New Roman" w:cs="Times New Roman"/>
                <w:sz w:val="20"/>
                <w:szCs w:val="20"/>
                <w:lang w:val="lt-LT"/>
              </w:rPr>
              <w:t xml:space="preserve"> ir</w:t>
            </w:r>
            <w:r w:rsidRPr="00B668F0">
              <w:rPr>
                <w:rFonts w:ascii="Times New Roman" w:hAnsi="Times New Roman" w:cs="Times New Roman"/>
                <w:sz w:val="20"/>
                <w:szCs w:val="20"/>
                <w:lang w:val="lt-LT"/>
              </w:rPr>
              <w:t xml:space="preserve"> ne mažiau</w:t>
            </w:r>
            <w:r w:rsidR="00B15E0D" w:rsidRPr="00B668F0">
              <w:rPr>
                <w:rFonts w:ascii="Times New Roman" w:hAnsi="Times New Roman" w:cs="Times New Roman"/>
                <w:sz w:val="20"/>
                <w:szCs w:val="20"/>
                <w:lang w:val="lt-LT"/>
              </w:rPr>
              <w:t xml:space="preserve"> kaip</w:t>
            </w:r>
            <w:r w:rsidRPr="00B668F0">
              <w:rPr>
                <w:rFonts w:ascii="Times New Roman" w:hAnsi="Times New Roman" w:cs="Times New Roman"/>
                <w:sz w:val="20"/>
                <w:szCs w:val="20"/>
                <w:lang w:val="lt-LT"/>
              </w:rPr>
              <w:t xml:space="preserve"> 2 </w:t>
            </w:r>
            <w:r w:rsidR="00B15E0D" w:rsidRPr="00B668F0">
              <w:rPr>
                <w:rFonts w:ascii="Times New Roman" w:hAnsi="Times New Roman" w:cs="Times New Roman"/>
                <w:sz w:val="20"/>
                <w:szCs w:val="20"/>
                <w:lang w:val="lt-LT"/>
              </w:rPr>
              <w:t>vnt.</w:t>
            </w: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stereo</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91AB0F6" w14:textId="57D99AF0"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0038C88" w14:textId="18559430" w:rsidR="005B4C1F" w:rsidRPr="00B668F0" w:rsidRDefault="005B4C1F" w:rsidP="005B4C1F">
            <w:pPr>
              <w:jc w:val="both"/>
              <w:rPr>
                <w:rFonts w:ascii="Times New Roman" w:hAnsi="Times New Roman" w:cs="Times New Roman"/>
                <w:sz w:val="20"/>
                <w:szCs w:val="20"/>
                <w:lang w:val="lt-LT"/>
              </w:rPr>
            </w:pPr>
          </w:p>
        </w:tc>
      </w:tr>
      <w:tr w:rsidR="005B4C1F" w:rsidRPr="00B668F0" w14:paraId="7870B369" w14:textId="77777777" w:rsidTr="00D12A69">
        <w:tc>
          <w:tcPr>
            <w:tcW w:w="846" w:type="dxa"/>
          </w:tcPr>
          <w:p w14:paraId="21F492B4"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3EACB8E4" w14:textId="5B18835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Turi šias išvestis: ne mažiau </w:t>
            </w:r>
            <w:r w:rsidR="00E225CE"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1 </w:t>
            </w:r>
            <w:r w:rsidR="00E225CE" w:rsidRPr="00B668F0">
              <w:rPr>
                <w:rFonts w:ascii="Times New Roman" w:hAnsi="Times New Roman" w:cs="Times New Roman"/>
                <w:sz w:val="20"/>
                <w:szCs w:val="20"/>
                <w:lang w:val="lt-LT"/>
              </w:rPr>
              <w:t>vnt.</w:t>
            </w:r>
            <w:r w:rsidRPr="00B668F0">
              <w:rPr>
                <w:rFonts w:ascii="Times New Roman" w:hAnsi="Times New Roman" w:cs="Times New Roman"/>
                <w:sz w:val="20"/>
                <w:szCs w:val="20"/>
                <w:lang w:val="lt-LT"/>
              </w:rPr>
              <w:t xml:space="preserve"> HDMI.</w:t>
            </w:r>
          </w:p>
        </w:tc>
        <w:tc>
          <w:tcPr>
            <w:tcW w:w="6237" w:type="dxa"/>
            <w:tcBorders>
              <w:bottom w:val="single" w:sz="4" w:space="0" w:color="auto"/>
              <w:tl2br w:val="nil"/>
            </w:tcBorders>
          </w:tcPr>
          <w:p w14:paraId="033DD0D5" w14:textId="5825D84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5813239"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101DE912" w14:textId="77777777" w:rsidTr="00D12A69">
        <w:tc>
          <w:tcPr>
            <w:tcW w:w="846" w:type="dxa"/>
          </w:tcPr>
          <w:p w14:paraId="169FB9E9"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08ABCF61" w14:textId="3084CD7D" w:rsidR="005B4C1F" w:rsidRPr="00B668F0" w:rsidRDefault="005C188C"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w:t>
            </w:r>
            <w:r w:rsidR="005B4C1F" w:rsidRPr="00B668F0">
              <w:rPr>
                <w:rFonts w:ascii="Times New Roman" w:hAnsi="Times New Roman" w:cs="Times New Roman"/>
                <w:sz w:val="20"/>
                <w:szCs w:val="20"/>
                <w:lang w:val="lt-LT"/>
              </w:rPr>
              <w:t>alaikoma raiška – ne mažesnė kaip 1920×1080.</w:t>
            </w:r>
          </w:p>
        </w:tc>
        <w:tc>
          <w:tcPr>
            <w:tcW w:w="6237" w:type="dxa"/>
            <w:tcBorders>
              <w:bottom w:val="single" w:sz="4" w:space="0" w:color="auto"/>
              <w:tl2br w:val="nil"/>
            </w:tcBorders>
          </w:tcPr>
          <w:p w14:paraId="423F6466" w14:textId="6703666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4FB84AF" w14:textId="438DE18F" w:rsidR="005B4C1F" w:rsidRPr="00B668F0" w:rsidRDefault="005B4C1F" w:rsidP="005B4C1F">
            <w:pPr>
              <w:jc w:val="both"/>
              <w:rPr>
                <w:rFonts w:ascii="Times New Roman" w:hAnsi="Times New Roman" w:cs="Times New Roman"/>
                <w:sz w:val="20"/>
                <w:szCs w:val="20"/>
                <w:lang w:val="lt-LT"/>
              </w:rPr>
            </w:pPr>
          </w:p>
        </w:tc>
      </w:tr>
      <w:tr w:rsidR="005B4C1F" w:rsidRPr="00B668F0" w14:paraId="40DED107" w14:textId="77777777" w:rsidTr="00D12A69">
        <w:tc>
          <w:tcPr>
            <w:tcW w:w="846" w:type="dxa"/>
          </w:tcPr>
          <w:p w14:paraId="6683138E"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4D921B62" w14:textId="663E052A"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RJ45 sąsają.</w:t>
            </w:r>
          </w:p>
        </w:tc>
        <w:tc>
          <w:tcPr>
            <w:tcW w:w="6237" w:type="dxa"/>
            <w:tcBorders>
              <w:bottom w:val="single" w:sz="4" w:space="0" w:color="auto"/>
              <w:tl2br w:val="nil"/>
            </w:tcBorders>
          </w:tcPr>
          <w:p w14:paraId="79314E8C" w14:textId="78058F1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39F49CA"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2952FB32" w14:textId="77777777" w:rsidTr="00D12A69">
        <w:tc>
          <w:tcPr>
            <w:tcW w:w="846" w:type="dxa"/>
          </w:tcPr>
          <w:p w14:paraId="3F05E31E"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5FE6CD1D" w14:textId="74D4132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Galima transliuoti vaizdą ne mažiau kaip šiais protokolais: RTSP, SRT.</w:t>
            </w:r>
          </w:p>
        </w:tc>
        <w:tc>
          <w:tcPr>
            <w:tcW w:w="6237" w:type="dxa"/>
            <w:tcBorders>
              <w:bottom w:val="single" w:sz="4" w:space="0" w:color="auto"/>
              <w:tl2br w:val="nil"/>
            </w:tcBorders>
          </w:tcPr>
          <w:p w14:paraId="3457BBDC" w14:textId="34F0704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4CEB719" w14:textId="3C90958F" w:rsidR="005B4C1F" w:rsidRPr="00B668F0" w:rsidRDefault="005B4C1F" w:rsidP="005B4C1F">
            <w:pPr>
              <w:jc w:val="both"/>
              <w:rPr>
                <w:rFonts w:ascii="Times New Roman" w:hAnsi="Times New Roman" w:cs="Times New Roman"/>
                <w:sz w:val="20"/>
                <w:szCs w:val="20"/>
                <w:lang w:val="lt-LT"/>
              </w:rPr>
            </w:pPr>
          </w:p>
        </w:tc>
      </w:tr>
      <w:tr w:rsidR="005B4C1F" w:rsidRPr="00B668F0" w14:paraId="32C5C120" w14:textId="77777777" w:rsidTr="00D12A69">
        <w:tc>
          <w:tcPr>
            <w:tcW w:w="846" w:type="dxa"/>
          </w:tcPr>
          <w:p w14:paraId="6F7B8115"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7013ED40" w14:textId="3A12588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Turi </w:t>
            </w:r>
            <w:r w:rsidR="00B23A28" w:rsidRPr="00B668F0">
              <w:rPr>
                <w:rFonts w:ascii="Times New Roman" w:hAnsi="Times New Roman" w:cs="Times New Roman"/>
                <w:sz w:val="20"/>
                <w:szCs w:val="20"/>
                <w:lang w:val="lt-LT"/>
              </w:rPr>
              <w:t>ne mažiau kaip</w:t>
            </w:r>
            <w:r w:rsidR="00816051"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1 </w:t>
            </w:r>
            <w:r w:rsidR="00816051" w:rsidRPr="00B668F0">
              <w:rPr>
                <w:rFonts w:ascii="Times New Roman" w:hAnsi="Times New Roman" w:cs="Times New Roman"/>
                <w:sz w:val="20"/>
                <w:szCs w:val="20"/>
                <w:lang w:val="lt-LT"/>
              </w:rPr>
              <w:t>vnt.</w:t>
            </w:r>
            <w:r w:rsidRPr="00B668F0">
              <w:rPr>
                <w:rFonts w:ascii="Times New Roman" w:hAnsi="Times New Roman" w:cs="Times New Roman"/>
                <w:sz w:val="20"/>
                <w:szCs w:val="20"/>
                <w:lang w:val="lt-LT"/>
              </w:rPr>
              <w:t xml:space="preserve"> SD kortelės lizdą ir USB prievadą.</w:t>
            </w:r>
          </w:p>
        </w:tc>
        <w:tc>
          <w:tcPr>
            <w:tcW w:w="6237" w:type="dxa"/>
            <w:tcBorders>
              <w:bottom w:val="single" w:sz="4" w:space="0" w:color="auto"/>
              <w:tl2br w:val="nil"/>
            </w:tcBorders>
          </w:tcPr>
          <w:p w14:paraId="47819C5F" w14:textId="586DCB4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258C68C"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71B32BAE" w14:textId="77777777" w:rsidTr="00D12A69">
        <w:tc>
          <w:tcPr>
            <w:tcW w:w="846" w:type="dxa"/>
          </w:tcPr>
          <w:p w14:paraId="678EC16A"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6A9EE2B6" w14:textId="161DDFC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integruotą ekraną įrašų ir transliavimo valdymui.</w:t>
            </w:r>
          </w:p>
        </w:tc>
        <w:tc>
          <w:tcPr>
            <w:tcW w:w="6237" w:type="dxa"/>
            <w:tcBorders>
              <w:bottom w:val="single" w:sz="4" w:space="0" w:color="auto"/>
              <w:tl2br w:val="nil"/>
            </w:tcBorders>
          </w:tcPr>
          <w:p w14:paraId="6C6C4CD6" w14:textId="7CF9579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1CC9D17" w14:textId="6E6EEAAB" w:rsidR="005B4C1F" w:rsidRPr="00B668F0" w:rsidRDefault="005B4C1F" w:rsidP="005B4C1F">
            <w:pPr>
              <w:jc w:val="both"/>
              <w:rPr>
                <w:rFonts w:ascii="Times New Roman" w:hAnsi="Times New Roman" w:cs="Times New Roman"/>
                <w:sz w:val="20"/>
                <w:szCs w:val="20"/>
                <w:lang w:val="lt-LT"/>
              </w:rPr>
            </w:pPr>
          </w:p>
        </w:tc>
      </w:tr>
      <w:tr w:rsidR="005B4C1F" w:rsidRPr="00EE4EE7" w14:paraId="41598E57" w14:textId="77777777" w:rsidTr="00D12A69">
        <w:tc>
          <w:tcPr>
            <w:tcW w:w="846" w:type="dxa"/>
          </w:tcPr>
          <w:p w14:paraId="019FB87D"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677533B4" w14:textId="5978699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integruotą programinę įrangą vaizdo bei garso įrašams ir transliacijoms valdyti, komutuoti prijungtus vaizdo bei garso šaltinius</w:t>
            </w:r>
            <w:r w:rsidR="00200A25"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64D6540" w14:textId="0391A6B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231F38F" w14:textId="675158FE" w:rsidR="005B4C1F" w:rsidRPr="00B668F0" w:rsidRDefault="005B4C1F" w:rsidP="005B4C1F">
            <w:pPr>
              <w:jc w:val="both"/>
              <w:rPr>
                <w:rFonts w:ascii="Times New Roman" w:hAnsi="Times New Roman" w:cs="Times New Roman"/>
                <w:sz w:val="20"/>
                <w:szCs w:val="20"/>
                <w:lang w:val="lt-LT"/>
              </w:rPr>
            </w:pPr>
          </w:p>
        </w:tc>
      </w:tr>
      <w:tr w:rsidR="005B4C1F" w:rsidRPr="00B668F0" w14:paraId="2232A778" w14:textId="77777777" w:rsidTr="00D12A69">
        <w:tc>
          <w:tcPr>
            <w:tcW w:w="846" w:type="dxa"/>
          </w:tcPr>
          <w:p w14:paraId="65076E1C"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69181D48"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5D284FB0" w14:textId="7EC8BE7C" w:rsidR="005B4C1F" w:rsidRPr="00B668F0" w:rsidRDefault="005B4C1F" w:rsidP="005B4C1F">
            <w:pPr>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w:t>
            </w:r>
          </w:p>
        </w:tc>
        <w:tc>
          <w:tcPr>
            <w:tcW w:w="3119" w:type="dxa"/>
            <w:tcBorders>
              <w:bottom w:val="single" w:sz="4" w:space="0" w:color="auto"/>
              <w:tl2br w:val="single" w:sz="4" w:space="0" w:color="auto"/>
            </w:tcBorders>
          </w:tcPr>
          <w:p w14:paraId="6E85E86E"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7040B3BC" w14:textId="77777777" w:rsidTr="00D12A69">
        <w:tc>
          <w:tcPr>
            <w:tcW w:w="846" w:type="dxa"/>
          </w:tcPr>
          <w:p w14:paraId="6FA483A6"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55B6CA5" w14:textId="055AD30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valdoma vaizdo kamera ir vaizdo įrašymo ir transliavimo įrenginiui komplektuojamas reguliuojamo aukščio trikojis stovas. Ant vieno ir to pačio stovo montuojama valdoma vaizdo kamera ir vaizdo įrašymo ir transliavimo įrenginys.</w:t>
            </w:r>
          </w:p>
        </w:tc>
        <w:tc>
          <w:tcPr>
            <w:tcW w:w="6237" w:type="dxa"/>
            <w:tcBorders>
              <w:bottom w:val="single" w:sz="4" w:space="0" w:color="auto"/>
              <w:tl2br w:val="nil"/>
            </w:tcBorders>
          </w:tcPr>
          <w:p w14:paraId="6F63BAA6" w14:textId="1CDAF3E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FFC61CC"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7540DE62" w14:textId="77777777" w:rsidTr="00D12A69">
        <w:tc>
          <w:tcPr>
            <w:tcW w:w="846" w:type="dxa"/>
            <w:shd w:val="clear" w:color="auto" w:fill="F2F2F2" w:themeFill="background1" w:themeFillShade="F2"/>
          </w:tcPr>
          <w:p w14:paraId="7D3C3153" w14:textId="77777777" w:rsidR="005B4C1F" w:rsidRPr="00B668F0" w:rsidRDefault="005B4C1F" w:rsidP="005B4C1F">
            <w:pPr>
              <w:numPr>
                <w:ilvl w:val="0"/>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7600F999" w14:textId="46C40F0B" w:rsidR="005B4C1F" w:rsidRPr="00B668F0" w:rsidRDefault="005B4C1F" w:rsidP="005B4C1F">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Garso signalų di</w:t>
            </w:r>
            <w:r w:rsidR="00F071EA" w:rsidRPr="00B668F0">
              <w:rPr>
                <w:rFonts w:ascii="Times New Roman" w:hAnsi="Times New Roman" w:cs="Times New Roman"/>
                <w:b/>
                <w:bCs/>
                <w:caps/>
                <w:sz w:val="20"/>
                <w:szCs w:val="20"/>
                <w:lang w:val="lt-LT"/>
              </w:rPr>
              <w:t>s</w:t>
            </w:r>
            <w:r w:rsidRPr="00B668F0">
              <w:rPr>
                <w:rFonts w:ascii="Times New Roman" w:hAnsi="Times New Roman" w:cs="Times New Roman"/>
                <w:b/>
                <w:bCs/>
                <w:caps/>
                <w:sz w:val="20"/>
                <w:szCs w:val="20"/>
                <w:lang w:val="lt-LT"/>
              </w:rPr>
              <w:t>tributorius</w:t>
            </w:r>
          </w:p>
          <w:p w14:paraId="093D2AED" w14:textId="236E424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p>
        </w:tc>
        <w:tc>
          <w:tcPr>
            <w:tcW w:w="6237" w:type="dxa"/>
            <w:tcBorders>
              <w:bottom w:val="single" w:sz="4" w:space="0" w:color="auto"/>
              <w:tl2br w:val="nil"/>
            </w:tcBorders>
          </w:tcPr>
          <w:p w14:paraId="0A02524F" w14:textId="77777777" w:rsidR="00AE3A21" w:rsidRPr="00B668F0" w:rsidRDefault="00AE3A21" w:rsidP="00AE3A21">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0AA47DA0" w14:textId="2606DA9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3740717"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24C0FD50" w14:textId="77777777" w:rsidTr="00D12A69">
        <w:tc>
          <w:tcPr>
            <w:tcW w:w="846" w:type="dxa"/>
          </w:tcPr>
          <w:p w14:paraId="54A05E6B"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275322A3" w14:textId="7B2ADB6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Garso įvesčių skaičius: ne mažiau kaip 2</w:t>
            </w:r>
            <w:r w:rsidR="00C43DBF" w:rsidRPr="00B668F0">
              <w:rPr>
                <w:rFonts w:ascii="Times New Roman" w:hAnsi="Times New Roman" w:cs="Times New Roman"/>
                <w:sz w:val="20"/>
                <w:szCs w:val="20"/>
                <w:lang w:val="lt-LT"/>
              </w:rPr>
              <w:t xml:space="preserve"> vnt.</w:t>
            </w:r>
            <w:r w:rsidRPr="00B668F0">
              <w:rPr>
                <w:rFonts w:ascii="Times New Roman" w:hAnsi="Times New Roman" w:cs="Times New Roman"/>
                <w:sz w:val="20"/>
                <w:szCs w:val="20"/>
                <w:lang w:val="lt-LT"/>
              </w:rPr>
              <w:t xml:space="preserve">, simetrinės (XLR/6,3 mm </w:t>
            </w:r>
            <w:proofErr w:type="spellStart"/>
            <w:r w:rsidRPr="00B668F0">
              <w:rPr>
                <w:rFonts w:ascii="Times New Roman" w:hAnsi="Times New Roman" w:cs="Times New Roman"/>
                <w:sz w:val="20"/>
                <w:szCs w:val="20"/>
                <w:lang w:val="lt-LT"/>
              </w:rPr>
              <w:t>Jack</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B64930B" w14:textId="712F6CD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C69DFF2"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377164EF" w14:textId="77777777" w:rsidTr="00D12A69">
        <w:tc>
          <w:tcPr>
            <w:tcW w:w="846" w:type="dxa"/>
          </w:tcPr>
          <w:p w14:paraId="1AC2BAF5"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B8B1B20" w14:textId="000C2C5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Skaitmeninių garso įvesčių skaičius: ne mažiau kaip 2 kanalai per </w:t>
            </w:r>
            <w:proofErr w:type="spellStart"/>
            <w:r w:rsidRPr="00B668F0">
              <w:rPr>
                <w:rFonts w:ascii="Times New Roman" w:hAnsi="Times New Roman" w:cs="Times New Roman"/>
                <w:sz w:val="20"/>
                <w:szCs w:val="20"/>
                <w:lang w:val="lt-LT"/>
              </w:rPr>
              <w:t>Dante</w:t>
            </w:r>
            <w:proofErr w:type="spellEnd"/>
            <w:r w:rsidRPr="00B668F0">
              <w:rPr>
                <w:rFonts w:ascii="Times New Roman" w:hAnsi="Times New Roman" w:cs="Times New Roman"/>
                <w:sz w:val="20"/>
                <w:szCs w:val="20"/>
                <w:lang w:val="lt-LT"/>
              </w:rPr>
              <w:t xml:space="preserve"> tinklo sąsają (RJ45).</w:t>
            </w:r>
          </w:p>
        </w:tc>
        <w:tc>
          <w:tcPr>
            <w:tcW w:w="6237" w:type="dxa"/>
            <w:tcBorders>
              <w:bottom w:val="single" w:sz="4" w:space="0" w:color="auto"/>
              <w:tl2br w:val="nil"/>
            </w:tcBorders>
          </w:tcPr>
          <w:p w14:paraId="629C7776" w14:textId="0E07F7A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79FC5BB" w14:textId="2E2CFA61" w:rsidR="005B4C1F" w:rsidRPr="00B668F0" w:rsidRDefault="005B4C1F" w:rsidP="005B4C1F">
            <w:pPr>
              <w:jc w:val="both"/>
              <w:rPr>
                <w:rFonts w:ascii="Times New Roman" w:hAnsi="Times New Roman" w:cs="Times New Roman"/>
                <w:sz w:val="20"/>
                <w:szCs w:val="20"/>
                <w:lang w:val="lt-LT"/>
              </w:rPr>
            </w:pPr>
          </w:p>
        </w:tc>
      </w:tr>
      <w:tr w:rsidR="005B4C1F" w:rsidRPr="00EE4EE7" w14:paraId="1BF67E6F" w14:textId="77777777" w:rsidTr="00D12A69">
        <w:tc>
          <w:tcPr>
            <w:tcW w:w="846" w:type="dxa"/>
          </w:tcPr>
          <w:p w14:paraId="32656A33"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7A7E324" w14:textId="4A12448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Garso išvesčių skaičius: ne mažiau kaip 16</w:t>
            </w:r>
            <w:r w:rsidR="000308F5" w:rsidRPr="00B668F0">
              <w:rPr>
                <w:rFonts w:ascii="Times New Roman" w:hAnsi="Times New Roman" w:cs="Times New Roman"/>
                <w:sz w:val="20"/>
                <w:szCs w:val="20"/>
                <w:lang w:val="lt-LT"/>
              </w:rPr>
              <w:t xml:space="preserve"> vnt.</w:t>
            </w:r>
            <w:r w:rsidRPr="00B668F0">
              <w:rPr>
                <w:rFonts w:ascii="Times New Roman" w:hAnsi="Times New Roman" w:cs="Times New Roman"/>
                <w:sz w:val="20"/>
                <w:szCs w:val="20"/>
                <w:lang w:val="lt-LT"/>
              </w:rPr>
              <w:t>, simetrinės (XLR), izoliuotos transformatorių pagalba.</w:t>
            </w:r>
          </w:p>
        </w:tc>
        <w:tc>
          <w:tcPr>
            <w:tcW w:w="6237" w:type="dxa"/>
            <w:tcBorders>
              <w:bottom w:val="single" w:sz="4" w:space="0" w:color="auto"/>
              <w:tl2br w:val="nil"/>
            </w:tcBorders>
          </w:tcPr>
          <w:p w14:paraId="7EC1DA41" w14:textId="0E334E3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DDEEB51"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233154AA" w14:textId="77777777" w:rsidTr="00D12A69">
        <w:tc>
          <w:tcPr>
            <w:tcW w:w="846" w:type="dxa"/>
          </w:tcPr>
          <w:p w14:paraId="5A5D337A"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448CB047" w14:textId="1D20C7B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Kiekviena garso išvestis turi turėti galimybę perjungti mikrofoninį (MIC) arba linijinį (LINE) lygį.</w:t>
            </w:r>
          </w:p>
        </w:tc>
        <w:tc>
          <w:tcPr>
            <w:tcW w:w="6237" w:type="dxa"/>
            <w:tcBorders>
              <w:bottom w:val="single" w:sz="4" w:space="0" w:color="auto"/>
              <w:tl2br w:val="nil"/>
            </w:tcBorders>
          </w:tcPr>
          <w:p w14:paraId="64536F47" w14:textId="5FEDA91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FE0EEAD" w14:textId="6C1352C3" w:rsidR="005B4C1F" w:rsidRPr="00B668F0" w:rsidRDefault="005B4C1F" w:rsidP="005B4C1F">
            <w:pPr>
              <w:jc w:val="both"/>
              <w:rPr>
                <w:rFonts w:ascii="Times New Roman" w:hAnsi="Times New Roman" w:cs="Times New Roman"/>
                <w:sz w:val="20"/>
                <w:szCs w:val="20"/>
                <w:lang w:val="lt-LT"/>
              </w:rPr>
            </w:pPr>
          </w:p>
        </w:tc>
      </w:tr>
      <w:tr w:rsidR="005B4C1F" w:rsidRPr="00EE4EE7" w14:paraId="53DDF48B" w14:textId="77777777" w:rsidTr="00D12A69">
        <w:tc>
          <w:tcPr>
            <w:tcW w:w="846" w:type="dxa"/>
          </w:tcPr>
          <w:p w14:paraId="1096DD60"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6B769C5" w14:textId="6A4D3854"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Papildomos išvestys: ne mažiau kaip 2</w:t>
            </w:r>
            <w:r w:rsidR="00C83932" w:rsidRPr="00B668F0">
              <w:rPr>
                <w:rFonts w:ascii="Times New Roman" w:hAnsi="Times New Roman" w:cs="Times New Roman"/>
                <w:sz w:val="20"/>
                <w:szCs w:val="20"/>
                <w:lang w:val="lt-LT"/>
              </w:rPr>
              <w:t xml:space="preserve"> vnt.</w:t>
            </w:r>
            <w:r w:rsidRPr="00B668F0">
              <w:rPr>
                <w:rFonts w:ascii="Times New Roman" w:hAnsi="Times New Roman" w:cs="Times New Roman"/>
                <w:sz w:val="20"/>
                <w:szCs w:val="20"/>
                <w:lang w:val="lt-LT"/>
              </w:rPr>
              <w:t xml:space="preserve"> išplėtimo prievadai papildomiems išvesčių moduliams (</w:t>
            </w:r>
            <w:proofErr w:type="spellStart"/>
            <w:r w:rsidRPr="00B668F0">
              <w:rPr>
                <w:rFonts w:ascii="Times New Roman" w:hAnsi="Times New Roman" w:cs="Times New Roman"/>
                <w:sz w:val="20"/>
                <w:szCs w:val="20"/>
                <w:lang w:val="lt-LT"/>
              </w:rPr>
              <w:t>expanders</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5615F64" w14:textId="647C4FF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3955B57" w14:textId="7F0B433B" w:rsidR="005B4C1F" w:rsidRPr="00B668F0" w:rsidRDefault="005B4C1F" w:rsidP="005B4C1F">
            <w:pPr>
              <w:jc w:val="both"/>
              <w:rPr>
                <w:rFonts w:ascii="Times New Roman" w:hAnsi="Times New Roman" w:cs="Times New Roman"/>
                <w:sz w:val="20"/>
                <w:szCs w:val="20"/>
                <w:lang w:val="lt-LT"/>
              </w:rPr>
            </w:pPr>
          </w:p>
        </w:tc>
      </w:tr>
      <w:tr w:rsidR="005B4C1F" w:rsidRPr="00EE4EE7" w14:paraId="268C71ED" w14:textId="77777777" w:rsidTr="00D12A69">
        <w:tc>
          <w:tcPr>
            <w:tcW w:w="846" w:type="dxa"/>
          </w:tcPr>
          <w:p w14:paraId="04FB4D78"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7D7A752" w14:textId="11530A2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Sistema turi būti plečiama iki ne mažiau kaip 48 papildomų išvesčių.</w:t>
            </w:r>
          </w:p>
        </w:tc>
        <w:tc>
          <w:tcPr>
            <w:tcW w:w="6237" w:type="dxa"/>
            <w:tcBorders>
              <w:bottom w:val="single" w:sz="4" w:space="0" w:color="auto"/>
              <w:tl2br w:val="nil"/>
            </w:tcBorders>
          </w:tcPr>
          <w:p w14:paraId="673ACD81" w14:textId="1141B62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5EAAA19"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2B1BADC5" w14:textId="77777777" w:rsidTr="00D12A69">
        <w:tc>
          <w:tcPr>
            <w:tcW w:w="846" w:type="dxa"/>
          </w:tcPr>
          <w:p w14:paraId="74FB59B3"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69AD289A" w14:textId="408398C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Garso procesorius turi palaikyti </w:t>
            </w:r>
            <w:proofErr w:type="spellStart"/>
            <w:r w:rsidRPr="00B668F0">
              <w:rPr>
                <w:rFonts w:ascii="Times New Roman" w:hAnsi="Times New Roman" w:cs="Times New Roman"/>
                <w:sz w:val="20"/>
                <w:szCs w:val="20"/>
                <w:lang w:val="lt-LT"/>
              </w:rPr>
              <w:t>Dante</w:t>
            </w:r>
            <w:proofErr w:type="spellEnd"/>
            <w:r w:rsidRPr="00B668F0">
              <w:rPr>
                <w:rFonts w:ascii="Times New Roman" w:hAnsi="Times New Roman" w:cs="Times New Roman"/>
                <w:sz w:val="20"/>
                <w:szCs w:val="20"/>
                <w:lang w:val="lt-LT"/>
              </w:rPr>
              <w:t xml:space="preserve"> skaitmeninio garso signalo perdavimo protokolą.</w:t>
            </w:r>
          </w:p>
        </w:tc>
        <w:tc>
          <w:tcPr>
            <w:tcW w:w="6237" w:type="dxa"/>
            <w:tcBorders>
              <w:bottom w:val="single" w:sz="4" w:space="0" w:color="auto"/>
              <w:tl2br w:val="nil"/>
            </w:tcBorders>
          </w:tcPr>
          <w:p w14:paraId="32FB9076" w14:textId="4F66B13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7E1C3A6"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1FD72DE4" w14:textId="77777777" w:rsidTr="00D12A69">
        <w:tc>
          <w:tcPr>
            <w:tcW w:w="846" w:type="dxa"/>
          </w:tcPr>
          <w:p w14:paraId="5FE618C9"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1951B608" w14:textId="19CD502A"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Integruota </w:t>
            </w:r>
            <w:proofErr w:type="spellStart"/>
            <w:r w:rsidRPr="00B668F0">
              <w:rPr>
                <w:rFonts w:ascii="Times New Roman" w:hAnsi="Times New Roman" w:cs="Times New Roman"/>
                <w:sz w:val="20"/>
                <w:szCs w:val="20"/>
                <w:lang w:val="lt-LT"/>
              </w:rPr>
              <w:t>Dante</w:t>
            </w:r>
            <w:proofErr w:type="spellEnd"/>
            <w:r w:rsidRPr="00B668F0">
              <w:rPr>
                <w:rFonts w:ascii="Times New Roman" w:hAnsi="Times New Roman" w:cs="Times New Roman"/>
                <w:sz w:val="20"/>
                <w:szCs w:val="20"/>
                <w:lang w:val="lt-LT"/>
              </w:rPr>
              <w:t xml:space="preserve"> tinklo sąsaja garso perdavimui per </w:t>
            </w:r>
            <w:proofErr w:type="spellStart"/>
            <w:r w:rsidRPr="00B668F0">
              <w:rPr>
                <w:rFonts w:ascii="Times New Roman" w:hAnsi="Times New Roman" w:cs="Times New Roman"/>
                <w:sz w:val="20"/>
                <w:szCs w:val="20"/>
                <w:lang w:val="lt-LT"/>
              </w:rPr>
              <w:t>Ethernet</w:t>
            </w:r>
            <w:proofErr w:type="spellEnd"/>
            <w:r w:rsidRPr="00B668F0">
              <w:rPr>
                <w:rFonts w:ascii="Times New Roman" w:hAnsi="Times New Roman" w:cs="Times New Roman"/>
                <w:sz w:val="20"/>
                <w:szCs w:val="20"/>
                <w:lang w:val="lt-LT"/>
              </w:rPr>
              <w:t xml:space="preserve"> tinklą.</w:t>
            </w:r>
          </w:p>
        </w:tc>
        <w:tc>
          <w:tcPr>
            <w:tcW w:w="6237" w:type="dxa"/>
            <w:tcBorders>
              <w:bottom w:val="single" w:sz="4" w:space="0" w:color="auto"/>
              <w:tl2br w:val="nil"/>
            </w:tcBorders>
          </w:tcPr>
          <w:p w14:paraId="6EC110AB" w14:textId="111DE4F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FA9600F" w14:textId="53BFC81B" w:rsidR="005B4C1F" w:rsidRPr="00B668F0" w:rsidRDefault="005B4C1F" w:rsidP="005B4C1F">
            <w:pPr>
              <w:jc w:val="both"/>
              <w:rPr>
                <w:rFonts w:ascii="Times New Roman" w:hAnsi="Times New Roman" w:cs="Times New Roman"/>
                <w:sz w:val="20"/>
                <w:szCs w:val="20"/>
                <w:lang w:val="lt-LT"/>
              </w:rPr>
            </w:pPr>
          </w:p>
        </w:tc>
      </w:tr>
      <w:tr w:rsidR="005B4C1F" w:rsidRPr="00B668F0" w14:paraId="72DF9958" w14:textId="77777777" w:rsidTr="00D12A69">
        <w:tc>
          <w:tcPr>
            <w:tcW w:w="846" w:type="dxa"/>
          </w:tcPr>
          <w:p w14:paraId="7FCB6633"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F6B1031"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Garso apdorojimas:</w:t>
            </w:r>
          </w:p>
          <w:p w14:paraId="6BF4884D" w14:textId="77777777" w:rsidR="005B4C1F" w:rsidRPr="00B668F0" w:rsidRDefault="005B4C1F" w:rsidP="005B4C1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aukštųjų dažnių filtras (HPF);</w:t>
            </w:r>
          </w:p>
          <w:p w14:paraId="31411B4A" w14:textId="77777777" w:rsidR="005B4C1F" w:rsidRPr="00B668F0" w:rsidRDefault="005B4C1F" w:rsidP="005B4C1F">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kompresorius;</w:t>
            </w:r>
          </w:p>
          <w:p w14:paraId="391CAFCF" w14:textId="398A2484" w:rsidR="005B4C1F" w:rsidRPr="00B668F0" w:rsidRDefault="005B4C1F" w:rsidP="005B4C1F">
            <w:pPr>
              <w:pStyle w:val="ListParagraph"/>
              <w:numPr>
                <w:ilvl w:val="0"/>
                <w:numId w:val="15"/>
              </w:num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limiteris</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C9166A7" w14:textId="33A4E026"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11BCEF7"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21C0F1EB" w14:textId="77777777" w:rsidTr="00D12A69">
        <w:tc>
          <w:tcPr>
            <w:tcW w:w="846" w:type="dxa"/>
          </w:tcPr>
          <w:p w14:paraId="070AA6FB"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3EB48EC6" w14:textId="2721020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Atkuriamų dažnių diapazonas: ne siauresnis kaip 20 Hz – 20 </w:t>
            </w:r>
            <w:proofErr w:type="spellStart"/>
            <w:r w:rsidRPr="00B668F0">
              <w:rPr>
                <w:rFonts w:ascii="Times New Roman" w:hAnsi="Times New Roman" w:cs="Times New Roman"/>
                <w:sz w:val="20"/>
                <w:szCs w:val="20"/>
                <w:lang w:val="lt-LT"/>
              </w:rPr>
              <w:t>kHz</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FD6267C" w14:textId="0B3FA2B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58F33BF" w14:textId="092309A3" w:rsidR="005B4C1F" w:rsidRPr="00B668F0" w:rsidRDefault="005B4C1F" w:rsidP="005B4C1F">
            <w:pPr>
              <w:jc w:val="both"/>
              <w:rPr>
                <w:rFonts w:ascii="Times New Roman" w:hAnsi="Times New Roman" w:cs="Times New Roman"/>
                <w:sz w:val="20"/>
                <w:szCs w:val="20"/>
                <w:lang w:val="lt-LT"/>
              </w:rPr>
            </w:pPr>
          </w:p>
        </w:tc>
      </w:tr>
      <w:tr w:rsidR="005B4C1F" w:rsidRPr="00B668F0" w14:paraId="39C64FDE" w14:textId="77777777" w:rsidTr="00D12A69">
        <w:tc>
          <w:tcPr>
            <w:tcW w:w="846" w:type="dxa"/>
          </w:tcPr>
          <w:p w14:paraId="020D7B73"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A458B4C" w14:textId="3857BEC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Signalo ir triukšmo santykis (SNR): ne mažesnis kaip 80 </w:t>
            </w:r>
            <w:proofErr w:type="spellStart"/>
            <w:r w:rsidRPr="00B668F0">
              <w:rPr>
                <w:rFonts w:ascii="Times New Roman" w:hAnsi="Times New Roman" w:cs="Times New Roman"/>
                <w:sz w:val="20"/>
                <w:szCs w:val="20"/>
                <w:lang w:val="lt-LT"/>
              </w:rPr>
              <w:t>dB</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8FDB602" w14:textId="1823075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83C3B92" w14:textId="4BD4876A" w:rsidR="005B4C1F" w:rsidRPr="00B668F0" w:rsidRDefault="005B4C1F" w:rsidP="005B4C1F">
            <w:pPr>
              <w:jc w:val="both"/>
              <w:rPr>
                <w:rFonts w:ascii="Times New Roman" w:hAnsi="Times New Roman" w:cs="Times New Roman"/>
                <w:sz w:val="20"/>
                <w:szCs w:val="20"/>
                <w:lang w:val="lt-LT"/>
              </w:rPr>
            </w:pPr>
          </w:p>
        </w:tc>
      </w:tr>
      <w:tr w:rsidR="005B4C1F" w:rsidRPr="00B668F0" w14:paraId="5B0677DF" w14:textId="77777777" w:rsidTr="00D12A69">
        <w:tc>
          <w:tcPr>
            <w:tcW w:w="846" w:type="dxa"/>
          </w:tcPr>
          <w:p w14:paraId="07F2CCD8"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08A9421B" w14:textId="193FACC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Harmoniniai iškraipymai (THD): ne didesni kaip 0,01 %.</w:t>
            </w:r>
          </w:p>
        </w:tc>
        <w:tc>
          <w:tcPr>
            <w:tcW w:w="6237" w:type="dxa"/>
            <w:tcBorders>
              <w:bottom w:val="single" w:sz="4" w:space="0" w:color="auto"/>
              <w:tl2br w:val="nil"/>
            </w:tcBorders>
          </w:tcPr>
          <w:p w14:paraId="6059ABCC" w14:textId="4EC2BD5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B208E78" w14:textId="45B14A67" w:rsidR="005B4C1F" w:rsidRPr="00B668F0" w:rsidRDefault="005B4C1F" w:rsidP="005B4C1F">
            <w:pPr>
              <w:jc w:val="both"/>
              <w:rPr>
                <w:rFonts w:ascii="Times New Roman" w:hAnsi="Times New Roman" w:cs="Times New Roman"/>
                <w:sz w:val="20"/>
                <w:szCs w:val="20"/>
                <w:lang w:val="lt-LT"/>
              </w:rPr>
            </w:pPr>
          </w:p>
        </w:tc>
      </w:tr>
      <w:tr w:rsidR="005B4C1F" w:rsidRPr="00B668F0" w14:paraId="0695289C" w14:textId="77777777" w:rsidTr="00D12A69">
        <w:tc>
          <w:tcPr>
            <w:tcW w:w="846" w:type="dxa"/>
          </w:tcPr>
          <w:p w14:paraId="22317D9B"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FAC63BF" w14:textId="43E0CEFE" w:rsidR="005B4C1F" w:rsidRPr="00B668F0" w:rsidRDefault="005B4C1F" w:rsidP="005B4C1F">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Diskretizavimo</w:t>
            </w:r>
            <w:proofErr w:type="spellEnd"/>
            <w:r w:rsidRPr="00B668F0">
              <w:rPr>
                <w:rFonts w:ascii="Times New Roman" w:hAnsi="Times New Roman" w:cs="Times New Roman"/>
                <w:sz w:val="20"/>
                <w:szCs w:val="20"/>
                <w:lang w:val="lt-LT"/>
              </w:rPr>
              <w:t xml:space="preserve"> dažnis: ne mažiau kaip 48 </w:t>
            </w:r>
            <w:proofErr w:type="spellStart"/>
            <w:r w:rsidRPr="00B668F0">
              <w:rPr>
                <w:rFonts w:ascii="Times New Roman" w:hAnsi="Times New Roman" w:cs="Times New Roman"/>
                <w:sz w:val="20"/>
                <w:szCs w:val="20"/>
                <w:lang w:val="lt-LT"/>
              </w:rPr>
              <w:t>kHz</w:t>
            </w:r>
            <w:proofErr w:type="spellEnd"/>
            <w:r w:rsidR="00CA1F24">
              <w:rPr>
                <w:rFonts w:ascii="Times New Roman" w:hAnsi="Times New Roman" w:cs="Times New Roman"/>
                <w:sz w:val="20"/>
                <w:szCs w:val="20"/>
                <w:lang w:val="lt-LT"/>
              </w:rPr>
              <w:t>.</w:t>
            </w:r>
          </w:p>
        </w:tc>
        <w:tc>
          <w:tcPr>
            <w:tcW w:w="6237" w:type="dxa"/>
            <w:tcBorders>
              <w:bottom w:val="single" w:sz="4" w:space="0" w:color="auto"/>
              <w:tl2br w:val="nil"/>
            </w:tcBorders>
          </w:tcPr>
          <w:p w14:paraId="737B7851" w14:textId="1EE7765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2C3A4C6"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7C4F3BEE" w14:textId="77777777" w:rsidTr="00D12A69">
        <w:tc>
          <w:tcPr>
            <w:tcW w:w="846" w:type="dxa"/>
          </w:tcPr>
          <w:p w14:paraId="234392A2"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25D1FE6" w14:textId="3D3F90F3"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Skiriamoji geba: ne mažiau kaip 24 bitai.</w:t>
            </w:r>
          </w:p>
        </w:tc>
        <w:tc>
          <w:tcPr>
            <w:tcW w:w="6237" w:type="dxa"/>
            <w:tcBorders>
              <w:bottom w:val="single" w:sz="4" w:space="0" w:color="auto"/>
              <w:tl2br w:val="nil"/>
            </w:tcBorders>
          </w:tcPr>
          <w:p w14:paraId="799DAC98" w14:textId="68DA915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0F32E98"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5155F5C2" w14:textId="77777777" w:rsidTr="00D12A69">
        <w:tc>
          <w:tcPr>
            <w:tcW w:w="846" w:type="dxa"/>
          </w:tcPr>
          <w:p w14:paraId="06BB1AF1"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53053E3B" w14:textId="6D1E87B2"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Palaiko Power </w:t>
            </w:r>
            <w:proofErr w:type="spellStart"/>
            <w:r w:rsidRPr="00B668F0">
              <w:rPr>
                <w:rFonts w:ascii="Times New Roman" w:hAnsi="Times New Roman" w:cs="Times New Roman"/>
                <w:sz w:val="20"/>
                <w:szCs w:val="20"/>
                <w:lang w:val="lt-LT"/>
              </w:rPr>
              <w:t>over</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Ethernet</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PoE</w:t>
            </w:r>
            <w:proofErr w:type="spellEnd"/>
            <w:r w:rsidRPr="00B668F0">
              <w:rPr>
                <w:rFonts w:ascii="Times New Roman" w:hAnsi="Times New Roman" w:cs="Times New Roman"/>
                <w:sz w:val="20"/>
                <w:szCs w:val="20"/>
                <w:lang w:val="lt-LT"/>
              </w:rPr>
              <w:t>, IEEE 802.3af).</w:t>
            </w:r>
          </w:p>
        </w:tc>
        <w:tc>
          <w:tcPr>
            <w:tcW w:w="6237" w:type="dxa"/>
            <w:tcBorders>
              <w:bottom w:val="single" w:sz="4" w:space="0" w:color="auto"/>
              <w:tl2br w:val="nil"/>
            </w:tcBorders>
          </w:tcPr>
          <w:p w14:paraId="0B313D7F" w14:textId="63D0CD6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B10DF5D"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241D60C5" w14:textId="77777777" w:rsidTr="00D12A69">
        <w:tc>
          <w:tcPr>
            <w:tcW w:w="846" w:type="dxa"/>
          </w:tcPr>
          <w:p w14:paraId="69C200CB"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tcPr>
          <w:p w14:paraId="758E77C9" w14:textId="6CDB16C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komplektuojama:</w:t>
            </w:r>
          </w:p>
          <w:p w14:paraId="75964AA2" w14:textId="77777777" w:rsidR="005B4C1F" w:rsidRPr="00B668F0" w:rsidRDefault="005B4C1F" w:rsidP="005B4C1F">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Maitinimo įvado jungtis;</w:t>
            </w:r>
          </w:p>
          <w:p w14:paraId="52A56C79" w14:textId="1B79961D" w:rsidR="005B4C1F" w:rsidRPr="00B668F0" w:rsidRDefault="005B4C1F" w:rsidP="005B4C1F">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Montavimo priedai</w:t>
            </w:r>
            <w:r w:rsidR="00616653"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skirti montuoti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xml:space="preserve">“ </w:t>
            </w:r>
            <w:r w:rsidR="00831D03">
              <w:rPr>
                <w:rFonts w:ascii="Times New Roman" w:hAnsi="Times New Roman" w:cs="Times New Roman"/>
                <w:sz w:val="20"/>
                <w:szCs w:val="20"/>
                <w:lang w:val="lt-LT"/>
              </w:rPr>
              <w:t xml:space="preserve">tipo </w:t>
            </w:r>
            <w:r w:rsidRPr="00B668F0">
              <w:rPr>
                <w:rFonts w:ascii="Times New Roman" w:hAnsi="Times New Roman" w:cs="Times New Roman"/>
                <w:sz w:val="20"/>
                <w:szCs w:val="20"/>
                <w:lang w:val="lt-LT"/>
              </w:rPr>
              <w:t>spintą</w:t>
            </w:r>
            <w:r w:rsidR="00CA1F24">
              <w:rPr>
                <w:rFonts w:ascii="Times New Roman" w:hAnsi="Times New Roman" w:cs="Times New Roman"/>
                <w:sz w:val="20"/>
                <w:szCs w:val="20"/>
                <w:lang w:val="lt-LT"/>
              </w:rPr>
              <w:t>.</w:t>
            </w:r>
          </w:p>
        </w:tc>
        <w:tc>
          <w:tcPr>
            <w:tcW w:w="6237" w:type="dxa"/>
            <w:tcBorders>
              <w:bottom w:val="single" w:sz="4" w:space="0" w:color="auto"/>
              <w:tl2br w:val="nil"/>
            </w:tcBorders>
          </w:tcPr>
          <w:p w14:paraId="2F3F3A0C" w14:textId="1034656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7A29AE7"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0199B412" w14:textId="77777777" w:rsidTr="00D12A69">
        <w:tc>
          <w:tcPr>
            <w:tcW w:w="846" w:type="dxa"/>
          </w:tcPr>
          <w:p w14:paraId="23468C68"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64852495"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62D947CF" w14:textId="7C2A946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4A4CEAE"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3DA97918" w14:textId="77777777" w:rsidTr="00D12A69">
        <w:tc>
          <w:tcPr>
            <w:tcW w:w="846" w:type="dxa"/>
            <w:shd w:val="clear" w:color="auto" w:fill="F2F2F2" w:themeFill="background1" w:themeFillShade="F2"/>
          </w:tcPr>
          <w:p w14:paraId="143A020A" w14:textId="77777777" w:rsidR="005B4C1F" w:rsidRPr="00B668F0" w:rsidRDefault="005B4C1F" w:rsidP="005B4C1F">
            <w:pPr>
              <w:numPr>
                <w:ilvl w:val="0"/>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43B3CB15" w14:textId="77777777" w:rsidR="005B4C1F" w:rsidRPr="00B668F0" w:rsidRDefault="005B4C1F" w:rsidP="005B4C1F">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Garso tinklo įranga</w:t>
            </w:r>
          </w:p>
          <w:p w14:paraId="106CEB9D" w14:textId="43CA76AF"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bottom w:val="single" w:sz="4" w:space="0" w:color="auto"/>
              <w:tl2br w:val="single" w:sz="4" w:space="0" w:color="auto"/>
            </w:tcBorders>
          </w:tcPr>
          <w:p w14:paraId="3D979F6E" w14:textId="7777777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CCC1E0B"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16158F14" w14:textId="77777777" w:rsidTr="00D12A69">
        <w:tc>
          <w:tcPr>
            <w:tcW w:w="846" w:type="dxa"/>
          </w:tcPr>
          <w:p w14:paraId="2997532E" w14:textId="77777777" w:rsidR="005B4C1F" w:rsidRPr="00B668F0" w:rsidRDefault="005B4C1F" w:rsidP="005B4C1F">
            <w:pPr>
              <w:numPr>
                <w:ilvl w:val="1"/>
                <w:numId w:val="1"/>
              </w:numPr>
              <w:spacing w:after="0" w:line="240" w:lineRule="auto"/>
              <w:jc w:val="both"/>
              <w:rPr>
                <w:rFonts w:ascii="Times New Roman" w:hAnsi="Times New Roman" w:cs="Times New Roman"/>
                <w:sz w:val="20"/>
                <w:szCs w:val="20"/>
                <w:lang w:val="lt-LT"/>
              </w:rPr>
            </w:pPr>
          </w:p>
        </w:tc>
        <w:tc>
          <w:tcPr>
            <w:tcW w:w="4961" w:type="dxa"/>
            <w:shd w:val="clear" w:color="auto" w:fill="F2F2F2" w:themeFill="background1" w:themeFillShade="F2"/>
          </w:tcPr>
          <w:p w14:paraId="06BD3AEC" w14:textId="77777777" w:rsidR="005B4C1F" w:rsidRPr="00B668F0" w:rsidRDefault="005B4C1F" w:rsidP="005B4C1F">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b/>
                <w:bCs/>
                <w:sz w:val="20"/>
                <w:szCs w:val="20"/>
                <w:lang w:val="lt-LT"/>
              </w:rPr>
              <w:t>Tinklo komutatorius</w:t>
            </w:r>
          </w:p>
          <w:p w14:paraId="6BC93A2B" w14:textId="022466C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3 vnt.</w:t>
            </w:r>
            <w:r w:rsidR="000649DC"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kai komutatoriaus jungčių skaičius yra 24 vnt.</w:t>
            </w:r>
            <w:r w:rsidR="000649DC"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arba </w:t>
            </w:r>
            <w:r w:rsidR="000649DC" w:rsidRPr="00B668F0">
              <w:rPr>
                <w:rFonts w:ascii="Times New Roman" w:hAnsi="Times New Roman" w:cs="Times New Roman"/>
                <w:sz w:val="20"/>
                <w:szCs w:val="20"/>
                <w:lang w:val="lt-LT"/>
              </w:rPr>
              <w:t>daugiau (</w:t>
            </w:r>
            <w:r w:rsidRPr="00B668F0">
              <w:rPr>
                <w:rFonts w:ascii="Times New Roman" w:hAnsi="Times New Roman" w:cs="Times New Roman"/>
                <w:sz w:val="20"/>
                <w:szCs w:val="20"/>
                <w:lang w:val="lt-LT"/>
              </w:rPr>
              <w:t>jei komutatoriaus jungčių skaičius maž</w:t>
            </w:r>
            <w:r w:rsidR="003C0C4F" w:rsidRPr="00B668F0">
              <w:rPr>
                <w:rFonts w:ascii="Times New Roman" w:hAnsi="Times New Roman" w:cs="Times New Roman"/>
                <w:sz w:val="20"/>
                <w:szCs w:val="20"/>
                <w:lang w:val="lt-LT"/>
              </w:rPr>
              <w:t>esnis</w:t>
            </w:r>
            <w:r w:rsidRPr="00B668F0">
              <w:rPr>
                <w:rFonts w:ascii="Times New Roman" w:hAnsi="Times New Roman" w:cs="Times New Roman"/>
                <w:sz w:val="20"/>
                <w:szCs w:val="20"/>
                <w:lang w:val="lt-LT"/>
              </w:rPr>
              <w:t xml:space="preserve"> kaip 24 vnt.</w:t>
            </w:r>
            <w:r w:rsidR="003C0C4F" w:rsidRPr="00B668F0">
              <w:rPr>
                <w:rFonts w:ascii="Times New Roman" w:hAnsi="Times New Roman" w:cs="Times New Roman"/>
                <w:sz w:val="20"/>
                <w:szCs w:val="20"/>
                <w:lang w:val="lt-LT"/>
              </w:rPr>
              <w:t>)</w:t>
            </w:r>
          </w:p>
          <w:p w14:paraId="2D5ECDCD" w14:textId="79F359E1"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Nepriklausomai nuo komutatorių skaičiaus, minimalus </w:t>
            </w:r>
            <w:r w:rsidR="00D93DB9" w:rsidRPr="00B668F0">
              <w:rPr>
                <w:rFonts w:ascii="Times New Roman" w:hAnsi="Times New Roman" w:cs="Times New Roman"/>
                <w:sz w:val="20"/>
                <w:szCs w:val="20"/>
                <w:lang w:val="lt-LT"/>
              </w:rPr>
              <w:t xml:space="preserve">bendras </w:t>
            </w:r>
            <w:r w:rsidRPr="00B668F0">
              <w:rPr>
                <w:rFonts w:ascii="Times New Roman" w:hAnsi="Times New Roman" w:cs="Times New Roman"/>
                <w:sz w:val="20"/>
                <w:szCs w:val="20"/>
                <w:lang w:val="lt-LT"/>
              </w:rPr>
              <w:t xml:space="preserve">komplekte reikalingas jungčių </w:t>
            </w:r>
            <w:r w:rsidR="00195243" w:rsidRPr="00B668F0">
              <w:rPr>
                <w:rFonts w:ascii="Times New Roman" w:hAnsi="Times New Roman" w:cs="Times New Roman"/>
                <w:sz w:val="20"/>
                <w:szCs w:val="20"/>
                <w:lang w:val="lt-LT"/>
              </w:rPr>
              <w:t xml:space="preserve">skaičius  – </w:t>
            </w:r>
            <w:r w:rsidRPr="00B668F0">
              <w:rPr>
                <w:rFonts w:ascii="Times New Roman" w:hAnsi="Times New Roman" w:cs="Times New Roman"/>
                <w:sz w:val="20"/>
                <w:szCs w:val="20"/>
                <w:lang w:val="lt-LT"/>
              </w:rPr>
              <w:t>72 vnt.</w:t>
            </w:r>
          </w:p>
        </w:tc>
        <w:tc>
          <w:tcPr>
            <w:tcW w:w="6237" w:type="dxa"/>
            <w:tcBorders>
              <w:bottom w:val="single" w:sz="4" w:space="0" w:color="auto"/>
              <w:tl2br w:val="nil"/>
            </w:tcBorders>
          </w:tcPr>
          <w:p w14:paraId="594F0CE2" w14:textId="77777777" w:rsidR="00AE3A21" w:rsidRPr="00B668F0" w:rsidRDefault="00AE3A21" w:rsidP="00AE3A21">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2909ECE4" w14:textId="6FFBCEFB" w:rsidR="005B4C1F" w:rsidRPr="00B668F0" w:rsidRDefault="005B4C1F" w:rsidP="005B4C1F">
            <w:pPr>
              <w:jc w:val="both"/>
              <w:rPr>
                <w:rFonts w:ascii="Times New Roman" w:hAnsi="Times New Roman" w:cs="Times New Roman"/>
                <w:color w:val="0070C0"/>
                <w:sz w:val="20"/>
                <w:szCs w:val="20"/>
                <w:lang w:val="lt-LT"/>
              </w:rPr>
            </w:pPr>
          </w:p>
        </w:tc>
        <w:tc>
          <w:tcPr>
            <w:tcW w:w="3119" w:type="dxa"/>
            <w:tcBorders>
              <w:bottom w:val="single" w:sz="4" w:space="0" w:color="auto"/>
              <w:tl2br w:val="single" w:sz="4" w:space="0" w:color="auto"/>
            </w:tcBorders>
          </w:tcPr>
          <w:p w14:paraId="7CD1C23D"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45BDD799" w14:textId="77777777" w:rsidTr="00D12A69">
        <w:tc>
          <w:tcPr>
            <w:tcW w:w="846" w:type="dxa"/>
          </w:tcPr>
          <w:p w14:paraId="47169331"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48199305" w14:textId="633B82C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IGMP (</w:t>
            </w:r>
            <w:r w:rsidRPr="00B668F0">
              <w:rPr>
                <w:rFonts w:ascii="Times New Roman" w:hAnsi="Times New Roman" w:cs="Times New Roman"/>
                <w:i/>
                <w:sz w:val="20"/>
                <w:szCs w:val="20"/>
                <w:lang w:val="lt-LT"/>
              </w:rPr>
              <w:t xml:space="preserve">Internet Group </w:t>
            </w:r>
            <w:proofErr w:type="spellStart"/>
            <w:r w:rsidRPr="00B668F0">
              <w:rPr>
                <w:rFonts w:ascii="Times New Roman" w:hAnsi="Times New Roman" w:cs="Times New Roman"/>
                <w:i/>
                <w:sz w:val="20"/>
                <w:szCs w:val="20"/>
                <w:lang w:val="lt-LT"/>
              </w:rPr>
              <w:t>Management</w:t>
            </w:r>
            <w:proofErr w:type="spellEnd"/>
            <w:r w:rsidRPr="00B668F0">
              <w:rPr>
                <w:rFonts w:ascii="Times New Roman" w:hAnsi="Times New Roman" w:cs="Times New Roman"/>
                <w:i/>
                <w:sz w:val="20"/>
                <w:szCs w:val="20"/>
                <w:lang w:val="lt-LT"/>
              </w:rPr>
              <w:t xml:space="preserve"> </w:t>
            </w:r>
            <w:proofErr w:type="spellStart"/>
            <w:r w:rsidRPr="00B668F0">
              <w:rPr>
                <w:rFonts w:ascii="Times New Roman" w:hAnsi="Times New Roman" w:cs="Times New Roman"/>
                <w:i/>
                <w:sz w:val="20"/>
                <w:szCs w:val="20"/>
                <w:lang w:val="lt-LT"/>
              </w:rPr>
              <w:t>Protocol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Querier</w:t>
            </w:r>
            <w:proofErr w:type="spellEnd"/>
            <w:r w:rsidRPr="00B668F0">
              <w:rPr>
                <w:rFonts w:ascii="Times New Roman" w:hAnsi="Times New Roman" w:cs="Times New Roman"/>
                <w:sz w:val="20"/>
                <w:szCs w:val="20"/>
                <w:lang w:val="lt-LT"/>
              </w:rPr>
              <w:t xml:space="preserve"> palaikymas.</w:t>
            </w:r>
          </w:p>
        </w:tc>
        <w:tc>
          <w:tcPr>
            <w:tcW w:w="6237" w:type="dxa"/>
            <w:tcBorders>
              <w:bottom w:val="single" w:sz="4" w:space="0" w:color="auto"/>
              <w:tl2br w:val="nil"/>
            </w:tcBorders>
          </w:tcPr>
          <w:p w14:paraId="182A06F4" w14:textId="7E3FA720"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F5973D8" w14:textId="7FE1EA34" w:rsidR="005B4C1F" w:rsidRPr="00B668F0" w:rsidRDefault="005B4C1F" w:rsidP="005B4C1F">
            <w:pPr>
              <w:jc w:val="both"/>
              <w:rPr>
                <w:rFonts w:ascii="Times New Roman" w:hAnsi="Times New Roman" w:cs="Times New Roman"/>
                <w:sz w:val="20"/>
                <w:szCs w:val="20"/>
                <w:lang w:val="lt-LT"/>
              </w:rPr>
            </w:pPr>
          </w:p>
        </w:tc>
      </w:tr>
      <w:tr w:rsidR="005B4C1F" w:rsidRPr="00B668F0" w14:paraId="28BAD0CE" w14:textId="77777777" w:rsidTr="00D12A69">
        <w:tc>
          <w:tcPr>
            <w:tcW w:w="846" w:type="dxa"/>
          </w:tcPr>
          <w:p w14:paraId="1F04CFEB"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16A91ADA" w14:textId="07CC15B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IGMP </w:t>
            </w:r>
            <w:proofErr w:type="spellStart"/>
            <w:r w:rsidRPr="00B668F0">
              <w:rPr>
                <w:rFonts w:ascii="Times New Roman" w:hAnsi="Times New Roman" w:cs="Times New Roman"/>
                <w:i/>
                <w:sz w:val="20"/>
                <w:szCs w:val="20"/>
                <w:lang w:val="lt-LT"/>
              </w:rPr>
              <w:t>snooping</w:t>
            </w:r>
            <w:proofErr w:type="spellEnd"/>
            <w:r w:rsidRPr="00B668F0">
              <w:rPr>
                <w:rFonts w:ascii="Times New Roman" w:hAnsi="Times New Roman" w:cs="Times New Roman"/>
                <w:sz w:val="20"/>
                <w:szCs w:val="20"/>
                <w:lang w:val="lt-LT"/>
              </w:rPr>
              <w:t xml:space="preserve"> palaikymas, </w:t>
            </w:r>
            <w:r w:rsidR="003428CC" w:rsidRPr="00B668F0">
              <w:rPr>
                <w:rFonts w:ascii="Times New Roman" w:hAnsi="Times New Roman" w:cs="Times New Roman"/>
                <w:sz w:val="20"/>
                <w:szCs w:val="20"/>
                <w:lang w:val="lt-LT"/>
              </w:rPr>
              <w:t xml:space="preserve">2-os </w:t>
            </w:r>
            <w:r w:rsidRPr="00B668F0">
              <w:rPr>
                <w:rFonts w:ascii="Times New Roman" w:hAnsi="Times New Roman" w:cs="Times New Roman"/>
                <w:sz w:val="20"/>
                <w:szCs w:val="20"/>
                <w:lang w:val="lt-LT"/>
              </w:rPr>
              <w:t>versijos arba naujesnės.</w:t>
            </w:r>
          </w:p>
        </w:tc>
        <w:tc>
          <w:tcPr>
            <w:tcW w:w="6237" w:type="dxa"/>
            <w:tcBorders>
              <w:bottom w:val="single" w:sz="4" w:space="0" w:color="auto"/>
              <w:tl2br w:val="nil"/>
            </w:tcBorders>
          </w:tcPr>
          <w:p w14:paraId="7077E4AD" w14:textId="7A24C10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28CA5A0" w14:textId="49F65049" w:rsidR="005B4C1F" w:rsidRPr="00B668F0" w:rsidRDefault="005B4C1F" w:rsidP="005B4C1F">
            <w:pPr>
              <w:jc w:val="both"/>
              <w:rPr>
                <w:rFonts w:ascii="Times New Roman" w:hAnsi="Times New Roman" w:cs="Times New Roman"/>
                <w:sz w:val="20"/>
                <w:szCs w:val="20"/>
                <w:lang w:val="lt-LT"/>
              </w:rPr>
            </w:pPr>
          </w:p>
        </w:tc>
      </w:tr>
      <w:tr w:rsidR="005B4C1F" w:rsidRPr="00B668F0" w14:paraId="00E8FCE5" w14:textId="77777777" w:rsidTr="00D12A69">
        <w:tc>
          <w:tcPr>
            <w:tcW w:w="846" w:type="dxa"/>
          </w:tcPr>
          <w:p w14:paraId="21E934F9"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0AA1E889" w14:textId="4F500E2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DHCP (</w:t>
            </w:r>
            <w:proofErr w:type="spellStart"/>
            <w:r w:rsidRPr="00B668F0">
              <w:rPr>
                <w:rFonts w:ascii="Times New Roman" w:hAnsi="Times New Roman" w:cs="Times New Roman"/>
                <w:i/>
                <w:sz w:val="20"/>
                <w:szCs w:val="20"/>
                <w:lang w:val="lt-LT"/>
              </w:rPr>
              <w:t>Dynamic</w:t>
            </w:r>
            <w:proofErr w:type="spellEnd"/>
            <w:r w:rsidRPr="00B668F0">
              <w:rPr>
                <w:rFonts w:ascii="Times New Roman" w:hAnsi="Times New Roman" w:cs="Times New Roman"/>
                <w:i/>
                <w:sz w:val="20"/>
                <w:szCs w:val="20"/>
                <w:lang w:val="lt-LT"/>
              </w:rPr>
              <w:t xml:space="preserve"> </w:t>
            </w:r>
            <w:proofErr w:type="spellStart"/>
            <w:r w:rsidRPr="00B668F0">
              <w:rPr>
                <w:rFonts w:ascii="Times New Roman" w:hAnsi="Times New Roman" w:cs="Times New Roman"/>
                <w:i/>
                <w:sz w:val="20"/>
                <w:szCs w:val="20"/>
                <w:lang w:val="lt-LT"/>
              </w:rPr>
              <w:t>Host</w:t>
            </w:r>
            <w:proofErr w:type="spellEnd"/>
            <w:r w:rsidRPr="00B668F0">
              <w:rPr>
                <w:rFonts w:ascii="Times New Roman" w:hAnsi="Times New Roman" w:cs="Times New Roman"/>
                <w:i/>
                <w:sz w:val="20"/>
                <w:szCs w:val="20"/>
                <w:lang w:val="lt-LT"/>
              </w:rPr>
              <w:t xml:space="preserve"> </w:t>
            </w:r>
            <w:proofErr w:type="spellStart"/>
            <w:r w:rsidRPr="00B668F0">
              <w:rPr>
                <w:rFonts w:ascii="Times New Roman" w:hAnsi="Times New Roman" w:cs="Times New Roman"/>
                <w:i/>
                <w:sz w:val="20"/>
                <w:szCs w:val="20"/>
                <w:lang w:val="lt-LT"/>
              </w:rPr>
              <w:t>Configuration</w:t>
            </w:r>
            <w:proofErr w:type="spellEnd"/>
            <w:r w:rsidRPr="00B668F0">
              <w:rPr>
                <w:rFonts w:ascii="Times New Roman" w:hAnsi="Times New Roman" w:cs="Times New Roman"/>
                <w:i/>
                <w:sz w:val="20"/>
                <w:szCs w:val="20"/>
                <w:lang w:val="lt-LT"/>
              </w:rPr>
              <w:t xml:space="preserve"> </w:t>
            </w:r>
            <w:proofErr w:type="spellStart"/>
            <w:r w:rsidRPr="00B668F0">
              <w:rPr>
                <w:rFonts w:ascii="Times New Roman" w:hAnsi="Times New Roman" w:cs="Times New Roman"/>
                <w:i/>
                <w:sz w:val="20"/>
                <w:szCs w:val="20"/>
                <w:lang w:val="lt-LT"/>
              </w:rPr>
              <w:t>Protocol</w:t>
            </w:r>
            <w:proofErr w:type="spellEnd"/>
            <w:r w:rsidRPr="00B668F0">
              <w:rPr>
                <w:rFonts w:ascii="Times New Roman" w:hAnsi="Times New Roman" w:cs="Times New Roman"/>
                <w:sz w:val="20"/>
                <w:szCs w:val="20"/>
                <w:lang w:val="lt-LT"/>
              </w:rPr>
              <w:t xml:space="preserve"> ) serverį.</w:t>
            </w:r>
          </w:p>
        </w:tc>
        <w:tc>
          <w:tcPr>
            <w:tcW w:w="6237" w:type="dxa"/>
            <w:tcBorders>
              <w:bottom w:val="single" w:sz="4" w:space="0" w:color="auto"/>
              <w:tl2br w:val="nil"/>
            </w:tcBorders>
          </w:tcPr>
          <w:p w14:paraId="00628C77" w14:textId="74D3962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FB369A6" w14:textId="07CFBED7" w:rsidR="005B4C1F" w:rsidRPr="00B668F0" w:rsidRDefault="005B4C1F" w:rsidP="005B4C1F">
            <w:pPr>
              <w:jc w:val="both"/>
              <w:rPr>
                <w:rFonts w:ascii="Times New Roman" w:hAnsi="Times New Roman" w:cs="Times New Roman"/>
                <w:sz w:val="20"/>
                <w:szCs w:val="20"/>
                <w:lang w:val="lt-LT"/>
              </w:rPr>
            </w:pPr>
          </w:p>
        </w:tc>
      </w:tr>
      <w:tr w:rsidR="005B4C1F" w:rsidRPr="00B668F0" w14:paraId="27677D38" w14:textId="77777777" w:rsidTr="00D12A69">
        <w:tc>
          <w:tcPr>
            <w:tcW w:w="846" w:type="dxa"/>
          </w:tcPr>
          <w:p w14:paraId="053A9B29"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345F2FB1" w14:textId="74314533"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Konfigūruojami </w:t>
            </w:r>
            <w:proofErr w:type="spellStart"/>
            <w:r w:rsidRPr="00B668F0">
              <w:rPr>
                <w:rFonts w:ascii="Times New Roman" w:hAnsi="Times New Roman" w:cs="Times New Roman"/>
                <w:sz w:val="20"/>
                <w:szCs w:val="20"/>
                <w:lang w:val="lt-LT"/>
              </w:rPr>
              <w:t>QoS</w:t>
            </w:r>
            <w:proofErr w:type="spellEnd"/>
            <w:r w:rsidRPr="00B668F0">
              <w:rPr>
                <w:rFonts w:ascii="Times New Roman" w:hAnsi="Times New Roman" w:cs="Times New Roman"/>
                <w:sz w:val="20"/>
                <w:szCs w:val="20"/>
                <w:lang w:val="lt-LT"/>
              </w:rPr>
              <w:t xml:space="preserve"> parametrai</w:t>
            </w:r>
            <w:r w:rsidR="00D1014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2B55654" w14:textId="161572C6"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1BDBF7A" w14:textId="6111F350" w:rsidR="005B4C1F" w:rsidRPr="00B668F0" w:rsidRDefault="005B4C1F" w:rsidP="005B4C1F">
            <w:pPr>
              <w:jc w:val="both"/>
              <w:rPr>
                <w:rFonts w:ascii="Times New Roman" w:hAnsi="Times New Roman" w:cs="Times New Roman"/>
                <w:sz w:val="20"/>
                <w:szCs w:val="20"/>
                <w:lang w:val="lt-LT"/>
              </w:rPr>
            </w:pPr>
          </w:p>
        </w:tc>
      </w:tr>
      <w:tr w:rsidR="005B4C1F" w:rsidRPr="00EE4EE7" w14:paraId="066A541C" w14:textId="77777777" w:rsidTr="00D12A69">
        <w:tc>
          <w:tcPr>
            <w:tcW w:w="846" w:type="dxa"/>
          </w:tcPr>
          <w:p w14:paraId="30F6338F" w14:textId="77777777" w:rsidR="005B4C1F" w:rsidRPr="00B668F0" w:rsidRDefault="005B4C1F" w:rsidP="005B4C1F">
            <w:pPr>
              <w:numPr>
                <w:ilvl w:val="2"/>
                <w:numId w:val="1"/>
              </w:numPr>
              <w:spacing w:after="0" w:line="240" w:lineRule="auto"/>
              <w:jc w:val="both"/>
              <w:rPr>
                <w:rFonts w:ascii="Times New Roman" w:hAnsi="Times New Roman" w:cs="Times New Roman"/>
                <w:sz w:val="20"/>
                <w:szCs w:val="20"/>
                <w:lang w:val="lt-LT"/>
              </w:rPr>
            </w:pPr>
          </w:p>
        </w:tc>
        <w:tc>
          <w:tcPr>
            <w:tcW w:w="4961" w:type="dxa"/>
          </w:tcPr>
          <w:p w14:paraId="7024B0BD"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4A9D40EA" w14:textId="0F3386C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DD02D66"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2AAF86E7" w14:textId="77777777" w:rsidTr="00D12A69">
        <w:tc>
          <w:tcPr>
            <w:tcW w:w="5807" w:type="dxa"/>
            <w:gridSpan w:val="2"/>
            <w:shd w:val="clear" w:color="auto" w:fill="F2F2F2" w:themeFill="background1" w:themeFillShade="F2"/>
          </w:tcPr>
          <w:p w14:paraId="3BEC4473" w14:textId="414AA343" w:rsidR="005B4C1F" w:rsidRPr="00B668F0" w:rsidRDefault="005B4C1F" w:rsidP="005B4C1F">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Efektinio apšvietimo sistema</w:t>
            </w:r>
          </w:p>
        </w:tc>
        <w:tc>
          <w:tcPr>
            <w:tcW w:w="6237" w:type="dxa"/>
            <w:tcBorders>
              <w:top w:val="single" w:sz="4" w:space="0" w:color="auto"/>
              <w:bottom w:val="single" w:sz="4" w:space="0" w:color="auto"/>
              <w:tl2br w:val="single" w:sz="4" w:space="0" w:color="auto"/>
            </w:tcBorders>
          </w:tcPr>
          <w:p w14:paraId="720ACD0F" w14:textId="77777777" w:rsidR="005B4C1F" w:rsidRPr="00B668F0" w:rsidRDefault="005B4C1F" w:rsidP="005B4C1F">
            <w:pPr>
              <w:jc w:val="both"/>
              <w:rPr>
                <w:rFonts w:ascii="Times New Roman" w:hAnsi="Times New Roman" w:cs="Times New Roman"/>
                <w:sz w:val="20"/>
                <w:szCs w:val="20"/>
                <w:lang w:val="lt-LT"/>
              </w:rPr>
            </w:pPr>
          </w:p>
        </w:tc>
        <w:tc>
          <w:tcPr>
            <w:tcW w:w="3119" w:type="dxa"/>
            <w:tcBorders>
              <w:top w:val="single" w:sz="4" w:space="0" w:color="auto"/>
              <w:bottom w:val="single" w:sz="4" w:space="0" w:color="auto"/>
              <w:tl2br w:val="single" w:sz="4" w:space="0" w:color="auto"/>
            </w:tcBorders>
          </w:tcPr>
          <w:p w14:paraId="2369BE20"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57819FC7" w14:textId="77777777" w:rsidTr="00D12A69">
        <w:tc>
          <w:tcPr>
            <w:tcW w:w="846" w:type="dxa"/>
          </w:tcPr>
          <w:p w14:paraId="6EAB924E"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0711BFEC" w14:textId="45EFBB0D" w:rsidR="005B4C1F" w:rsidRPr="00B668F0" w:rsidRDefault="005B4C1F" w:rsidP="005B4C1F">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Judantis profilinis prožektorius</w:t>
            </w:r>
          </w:p>
          <w:p w14:paraId="2AD70504" w14:textId="6D2B0904"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12 vnt.</w:t>
            </w:r>
          </w:p>
        </w:tc>
        <w:tc>
          <w:tcPr>
            <w:tcW w:w="6237" w:type="dxa"/>
            <w:tcBorders>
              <w:bottom w:val="single" w:sz="4" w:space="0" w:color="auto"/>
              <w:tl2br w:val="nil"/>
            </w:tcBorders>
          </w:tcPr>
          <w:p w14:paraId="6F534E33" w14:textId="77777777" w:rsidR="00AE3A21" w:rsidRPr="00B668F0" w:rsidRDefault="00AE3A21" w:rsidP="00AE3A21">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15E82DAB" w14:textId="2A405903" w:rsidR="005B4C1F" w:rsidRPr="00B668F0" w:rsidRDefault="005B4C1F" w:rsidP="005B4C1F">
            <w:pPr>
              <w:jc w:val="both"/>
              <w:rPr>
                <w:rFonts w:ascii="Times New Roman" w:hAnsi="Times New Roman" w:cs="Times New Roman"/>
                <w:color w:val="153D63" w:themeColor="text2" w:themeTint="E6"/>
                <w:sz w:val="20"/>
                <w:szCs w:val="20"/>
                <w:lang w:val="lt-LT"/>
              </w:rPr>
            </w:pPr>
          </w:p>
        </w:tc>
        <w:tc>
          <w:tcPr>
            <w:tcW w:w="3119" w:type="dxa"/>
            <w:tcBorders>
              <w:bottom w:val="single" w:sz="4" w:space="0" w:color="auto"/>
              <w:tl2br w:val="single" w:sz="4" w:space="0" w:color="auto"/>
            </w:tcBorders>
          </w:tcPr>
          <w:p w14:paraId="072CA9FA" w14:textId="18973184" w:rsidR="005B4C1F" w:rsidRPr="00B668F0" w:rsidRDefault="005B4C1F" w:rsidP="005B4C1F">
            <w:pPr>
              <w:jc w:val="both"/>
              <w:rPr>
                <w:rFonts w:ascii="Times New Roman" w:hAnsi="Times New Roman" w:cs="Times New Roman"/>
                <w:sz w:val="20"/>
                <w:szCs w:val="20"/>
                <w:lang w:val="lt-LT"/>
              </w:rPr>
            </w:pPr>
          </w:p>
        </w:tc>
      </w:tr>
      <w:tr w:rsidR="005B4C1F" w:rsidRPr="00B668F0" w14:paraId="4A448A12" w14:textId="77777777" w:rsidTr="00D12A69">
        <w:tc>
          <w:tcPr>
            <w:tcW w:w="846" w:type="dxa"/>
          </w:tcPr>
          <w:p w14:paraId="73E26F7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0DC5A84" w14:textId="0CF6A08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šaltinis – LED arba lygiavertis</w:t>
            </w:r>
            <w:r w:rsidR="00F67258"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0894BB3" w14:textId="2F015A5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E29F263" w14:textId="75A9AB11" w:rsidR="005B4C1F" w:rsidRPr="00B668F0" w:rsidRDefault="005B4C1F" w:rsidP="005B4C1F">
            <w:pPr>
              <w:jc w:val="both"/>
              <w:rPr>
                <w:rFonts w:ascii="Times New Roman" w:hAnsi="Times New Roman" w:cs="Times New Roman"/>
                <w:sz w:val="20"/>
                <w:szCs w:val="20"/>
                <w:lang w:val="lt-LT"/>
              </w:rPr>
            </w:pPr>
          </w:p>
        </w:tc>
      </w:tr>
      <w:tr w:rsidR="005B4C1F" w:rsidRPr="00B668F0" w14:paraId="05426C52" w14:textId="77777777" w:rsidTr="00D12A69">
        <w:tc>
          <w:tcPr>
            <w:tcW w:w="846" w:type="dxa"/>
          </w:tcPr>
          <w:p w14:paraId="73F2BE5C"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27DCCED" w14:textId="2130CCF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šaltinio galingumas</w:t>
            </w:r>
            <w:r w:rsidR="0075152E"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w:t>
            </w:r>
            <w:r w:rsidR="00D26B1D" w:rsidRPr="00B668F0">
              <w:rPr>
                <w:rFonts w:ascii="Times New Roman" w:hAnsi="Times New Roman" w:cs="Times New Roman"/>
                <w:sz w:val="20"/>
                <w:szCs w:val="20"/>
                <w:lang w:val="lt-LT"/>
              </w:rPr>
              <w:t>esnis kaip</w:t>
            </w:r>
            <w:r w:rsidRPr="00B668F0">
              <w:rPr>
                <w:rFonts w:ascii="Times New Roman" w:hAnsi="Times New Roman" w:cs="Times New Roman"/>
                <w:sz w:val="20"/>
                <w:szCs w:val="20"/>
                <w:lang w:val="lt-LT"/>
              </w:rPr>
              <w:t xml:space="preserve"> 450W</w:t>
            </w:r>
            <w:r w:rsidR="00083B5D">
              <w:rPr>
                <w:rFonts w:ascii="Times New Roman" w:hAnsi="Times New Roman" w:cs="Times New Roman"/>
                <w:sz w:val="20"/>
                <w:szCs w:val="20"/>
                <w:lang w:val="lt-LT"/>
              </w:rPr>
              <w:t>.</w:t>
            </w:r>
          </w:p>
        </w:tc>
        <w:tc>
          <w:tcPr>
            <w:tcW w:w="6237" w:type="dxa"/>
            <w:tcBorders>
              <w:bottom w:val="single" w:sz="4" w:space="0" w:color="auto"/>
              <w:tl2br w:val="nil"/>
            </w:tcBorders>
          </w:tcPr>
          <w:p w14:paraId="6F2B8386" w14:textId="0B67EC9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361AD4E" w14:textId="45BDA2D0" w:rsidR="005B4C1F" w:rsidRPr="00B668F0" w:rsidRDefault="005B4C1F" w:rsidP="005B4C1F">
            <w:pPr>
              <w:jc w:val="both"/>
              <w:rPr>
                <w:rFonts w:ascii="Times New Roman" w:hAnsi="Times New Roman" w:cs="Times New Roman"/>
                <w:sz w:val="20"/>
                <w:szCs w:val="20"/>
                <w:lang w:val="lt-LT"/>
              </w:rPr>
            </w:pPr>
          </w:p>
        </w:tc>
      </w:tr>
      <w:tr w:rsidR="005B4C1F" w:rsidRPr="00B668F0" w14:paraId="59998B9E" w14:textId="77777777" w:rsidTr="00D12A69">
        <w:tc>
          <w:tcPr>
            <w:tcW w:w="846" w:type="dxa"/>
          </w:tcPr>
          <w:p w14:paraId="60423751"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750FABC" w14:textId="3FEE9DD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šaltinio sukuriama šviesos temperatūra </w:t>
            </w:r>
            <w:r w:rsidR="008D05B1"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mažesnė kaip 6200K</w:t>
            </w:r>
            <w:r w:rsidR="00083B5D">
              <w:rPr>
                <w:rFonts w:ascii="Times New Roman" w:hAnsi="Times New Roman" w:cs="Times New Roman"/>
                <w:sz w:val="20"/>
                <w:szCs w:val="20"/>
                <w:lang w:val="lt-LT"/>
              </w:rPr>
              <w:t>.</w:t>
            </w:r>
          </w:p>
        </w:tc>
        <w:tc>
          <w:tcPr>
            <w:tcW w:w="6237" w:type="dxa"/>
            <w:tcBorders>
              <w:bottom w:val="single" w:sz="4" w:space="0" w:color="auto"/>
              <w:tl2br w:val="nil"/>
            </w:tcBorders>
          </w:tcPr>
          <w:p w14:paraId="28AFF61C" w14:textId="3296959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18154A9" w14:textId="50EB3194" w:rsidR="005B4C1F" w:rsidRPr="00B668F0" w:rsidRDefault="005B4C1F" w:rsidP="005B4C1F">
            <w:pPr>
              <w:jc w:val="both"/>
              <w:rPr>
                <w:rFonts w:ascii="Times New Roman" w:hAnsi="Times New Roman" w:cs="Times New Roman"/>
                <w:sz w:val="20"/>
                <w:szCs w:val="20"/>
                <w:lang w:val="lt-LT"/>
              </w:rPr>
            </w:pPr>
          </w:p>
        </w:tc>
      </w:tr>
      <w:tr w:rsidR="005B4C1F" w:rsidRPr="00B668F0" w14:paraId="5C08DC2A" w14:textId="77777777" w:rsidTr="00D12A69">
        <w:tc>
          <w:tcPr>
            <w:tcW w:w="846" w:type="dxa"/>
          </w:tcPr>
          <w:p w14:paraId="57BDF59E"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D848218" w14:textId="5FC96C0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šaltinio tarnavimo laikas </w:t>
            </w:r>
            <w:r w:rsidR="00BB5E05"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ne trumpiau kaip 35 000 val. </w:t>
            </w:r>
          </w:p>
        </w:tc>
        <w:tc>
          <w:tcPr>
            <w:tcW w:w="6237" w:type="dxa"/>
            <w:tcBorders>
              <w:bottom w:val="single" w:sz="4" w:space="0" w:color="auto"/>
              <w:tl2br w:val="nil"/>
            </w:tcBorders>
          </w:tcPr>
          <w:p w14:paraId="4F7FA870" w14:textId="65B9CCB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F6DA2BB" w14:textId="6F0F42BF" w:rsidR="005B4C1F" w:rsidRPr="00B668F0" w:rsidRDefault="005B4C1F" w:rsidP="005B4C1F">
            <w:pPr>
              <w:jc w:val="both"/>
              <w:rPr>
                <w:rFonts w:ascii="Times New Roman" w:hAnsi="Times New Roman" w:cs="Times New Roman"/>
                <w:sz w:val="20"/>
                <w:szCs w:val="20"/>
                <w:lang w:val="lt-LT"/>
              </w:rPr>
            </w:pPr>
          </w:p>
        </w:tc>
      </w:tr>
      <w:tr w:rsidR="005B4C1F" w:rsidRPr="00EE4EE7" w14:paraId="24A131D5" w14:textId="77777777" w:rsidTr="00D12A69">
        <w:tc>
          <w:tcPr>
            <w:tcW w:w="846" w:type="dxa"/>
          </w:tcPr>
          <w:p w14:paraId="61A9D58A"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B720119" w14:textId="6F0CE41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Spalvų atkūrimo indeksas (CRI) </w:t>
            </w:r>
            <w:r w:rsidR="00D63E1C"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w:t>
            </w:r>
            <w:r w:rsidR="00D63E1C" w:rsidRPr="00B668F0">
              <w:rPr>
                <w:rFonts w:ascii="Times New Roman" w:hAnsi="Times New Roman" w:cs="Times New Roman"/>
                <w:sz w:val="20"/>
                <w:szCs w:val="20"/>
                <w:lang w:val="lt-LT"/>
              </w:rPr>
              <w:t>esnis kaip</w:t>
            </w:r>
            <w:r w:rsidRPr="00B668F0">
              <w:rPr>
                <w:rFonts w:ascii="Times New Roman" w:hAnsi="Times New Roman" w:cs="Times New Roman"/>
                <w:sz w:val="20"/>
                <w:szCs w:val="20"/>
                <w:lang w:val="lt-LT"/>
              </w:rPr>
              <w:t xml:space="preserve"> 70</w:t>
            </w:r>
            <w:r w:rsidRPr="007D3BE7">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o su korekciniu filtru</w:t>
            </w:r>
            <w:r w:rsidR="00A12870"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w:t>
            </w:r>
            <w:r w:rsidR="00A12870" w:rsidRPr="00B668F0">
              <w:rPr>
                <w:rFonts w:ascii="Times New Roman" w:hAnsi="Times New Roman" w:cs="Times New Roman"/>
                <w:sz w:val="20"/>
                <w:szCs w:val="20"/>
                <w:lang w:val="lt-LT"/>
              </w:rPr>
              <w:t>esnis kaip</w:t>
            </w:r>
            <w:r w:rsidRPr="00B668F0">
              <w:rPr>
                <w:rFonts w:ascii="Times New Roman" w:hAnsi="Times New Roman" w:cs="Times New Roman"/>
                <w:sz w:val="20"/>
                <w:szCs w:val="20"/>
                <w:lang w:val="lt-LT"/>
              </w:rPr>
              <w:t xml:space="preserve"> 9</w:t>
            </w:r>
            <w:r w:rsidRPr="00CD0B5D">
              <w:rPr>
                <w:rFonts w:ascii="Times New Roman" w:hAnsi="Times New Roman" w:cs="Times New Roman"/>
                <w:sz w:val="20"/>
                <w:szCs w:val="20"/>
                <w:lang w:val="lt-LT"/>
              </w:rPr>
              <w:t>0</w:t>
            </w:r>
            <w:r w:rsidR="00316839" w:rsidRPr="007D3BE7">
              <w:rPr>
                <w:rFonts w:ascii="Times New Roman" w:hAnsi="Times New Roman" w:cs="Times New Roman"/>
                <w:sz w:val="20"/>
                <w:szCs w:val="20"/>
                <w:lang w:val="lt-LT"/>
              </w:rPr>
              <w:t>.</w:t>
            </w:r>
          </w:p>
        </w:tc>
        <w:tc>
          <w:tcPr>
            <w:tcW w:w="6237" w:type="dxa"/>
            <w:tcBorders>
              <w:bottom w:val="single" w:sz="4" w:space="0" w:color="auto"/>
              <w:tl2br w:val="nil"/>
            </w:tcBorders>
          </w:tcPr>
          <w:p w14:paraId="6FA1007C" w14:textId="2D0588E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E9C7E2D" w14:textId="5F437D7E" w:rsidR="005B4C1F" w:rsidRPr="00B668F0" w:rsidRDefault="005B4C1F" w:rsidP="005B4C1F">
            <w:pPr>
              <w:jc w:val="both"/>
              <w:rPr>
                <w:rFonts w:ascii="Times New Roman" w:hAnsi="Times New Roman" w:cs="Times New Roman"/>
                <w:sz w:val="20"/>
                <w:szCs w:val="20"/>
                <w:lang w:val="lt-LT"/>
              </w:rPr>
            </w:pPr>
          </w:p>
        </w:tc>
      </w:tr>
      <w:tr w:rsidR="005B4C1F" w:rsidRPr="00B668F0" w14:paraId="1010AED5" w14:textId="77777777" w:rsidTr="00D12A69">
        <w:tc>
          <w:tcPr>
            <w:tcW w:w="846" w:type="dxa"/>
          </w:tcPr>
          <w:p w14:paraId="570175AB"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E0C1149" w14:textId="69EBE3C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Sukuriamas šviesos srautas </w:t>
            </w:r>
            <w:r w:rsidR="00D32E1A"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mažiau 20</w:t>
            </w:r>
            <w:r w:rsidR="00DB333F" w:rsidRPr="00B668F0">
              <w:rPr>
                <w:rFonts w:ascii="Times New Roman" w:hAnsi="Times New Roman" w:cs="Times New Roman"/>
                <w:sz w:val="20"/>
                <w:szCs w:val="20"/>
                <w:lang w:val="lt-LT"/>
              </w:rPr>
              <w:t> </w:t>
            </w:r>
            <w:r w:rsidRPr="00B668F0">
              <w:rPr>
                <w:rFonts w:ascii="Times New Roman" w:hAnsi="Times New Roman" w:cs="Times New Roman"/>
                <w:sz w:val="20"/>
                <w:szCs w:val="20"/>
                <w:lang w:val="lt-LT"/>
              </w:rPr>
              <w:t xml:space="preserve">000 </w:t>
            </w:r>
            <w:proofErr w:type="spellStart"/>
            <w:r w:rsidRPr="00B668F0">
              <w:rPr>
                <w:rFonts w:ascii="Times New Roman" w:hAnsi="Times New Roman" w:cs="Times New Roman"/>
                <w:sz w:val="20"/>
                <w:szCs w:val="20"/>
                <w:lang w:val="lt-LT"/>
              </w:rPr>
              <w:t>lm</w:t>
            </w:r>
            <w:proofErr w:type="spellEnd"/>
            <w:r w:rsidR="00AE3A21"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0001A80" w14:textId="33BC85C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F057970" w14:textId="7DB3A2DC" w:rsidR="005B4C1F" w:rsidRPr="00B668F0" w:rsidRDefault="005B4C1F" w:rsidP="005B4C1F">
            <w:pPr>
              <w:jc w:val="both"/>
              <w:rPr>
                <w:rFonts w:ascii="Times New Roman" w:hAnsi="Times New Roman" w:cs="Times New Roman"/>
                <w:sz w:val="20"/>
                <w:szCs w:val="20"/>
                <w:lang w:val="lt-LT"/>
              </w:rPr>
            </w:pPr>
          </w:p>
        </w:tc>
      </w:tr>
      <w:tr w:rsidR="005B4C1F" w:rsidRPr="00B668F0" w14:paraId="24FCA8E4" w14:textId="77777777" w:rsidTr="00D12A69">
        <w:tc>
          <w:tcPr>
            <w:tcW w:w="846" w:type="dxa"/>
          </w:tcPr>
          <w:p w14:paraId="6B0FDF7E"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AFDD4DD" w14:textId="51885D5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Spalvų maišymo sistema</w:t>
            </w:r>
            <w:r w:rsidR="009747D5"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CMY arba lygiavertė</w:t>
            </w:r>
            <w:r w:rsidR="00AE3A21"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6DC184C" w14:textId="302F49D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49CF8AB"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4BCFB71E" w14:textId="77777777" w:rsidTr="00D12A69">
        <w:tc>
          <w:tcPr>
            <w:tcW w:w="846" w:type="dxa"/>
          </w:tcPr>
          <w:p w14:paraId="0BE7F478"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C9A5790" w14:textId="0901511C"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spalvos temperatūros korekcija (CTO) </w:t>
            </w:r>
            <w:r w:rsidR="00F86B6A"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nuo 3000</w:t>
            </w:r>
            <w:r w:rsidR="00F86B6A" w:rsidRPr="00B668F0">
              <w:rPr>
                <w:rFonts w:ascii="Times New Roman" w:hAnsi="Times New Roman" w:cs="Times New Roman"/>
                <w:sz w:val="20"/>
                <w:szCs w:val="20"/>
                <w:lang w:val="lt-LT"/>
              </w:rPr>
              <w:t xml:space="preserve"> </w:t>
            </w:r>
            <w:r w:rsidR="00373CA3">
              <w:rPr>
                <w:rFonts w:ascii="Times New Roman" w:hAnsi="Times New Roman" w:cs="Times New Roman"/>
                <w:sz w:val="20"/>
                <w:szCs w:val="20"/>
                <w:lang w:val="lt-LT"/>
              </w:rPr>
              <w:t> </w:t>
            </w:r>
            <w:r w:rsidRPr="00B668F0">
              <w:rPr>
                <w:rFonts w:ascii="Times New Roman" w:hAnsi="Times New Roman" w:cs="Times New Roman"/>
                <w:sz w:val="20"/>
                <w:szCs w:val="20"/>
                <w:lang w:val="lt-LT"/>
              </w:rPr>
              <w:t>K iki 6500</w:t>
            </w:r>
            <w:r w:rsidR="00F86B6A"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w:t>
            </w:r>
            <w:r w:rsidR="00AE3A21"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81E2374" w14:textId="117E056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742E173" w14:textId="7EB26195" w:rsidR="005B4C1F" w:rsidRPr="00B668F0" w:rsidRDefault="005B4C1F" w:rsidP="005B4C1F">
            <w:pPr>
              <w:jc w:val="both"/>
              <w:rPr>
                <w:rFonts w:ascii="Times New Roman" w:hAnsi="Times New Roman" w:cs="Times New Roman"/>
                <w:sz w:val="20"/>
                <w:szCs w:val="20"/>
                <w:lang w:val="lt-LT"/>
              </w:rPr>
            </w:pPr>
          </w:p>
        </w:tc>
      </w:tr>
      <w:tr w:rsidR="005B4C1F" w:rsidRPr="00B668F0" w14:paraId="2FDCF3A0" w14:textId="77777777" w:rsidTr="00D12A69">
        <w:tc>
          <w:tcPr>
            <w:tcW w:w="846" w:type="dxa"/>
          </w:tcPr>
          <w:p w14:paraId="263AEE90"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DDECAC0" w14:textId="3DB9E1E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ne mažiau kaip 6 spalvų ratas</w:t>
            </w:r>
            <w:r w:rsidR="00AE3A21"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71509AF" w14:textId="447BC19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D21418F"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35E792BA" w14:textId="77777777" w:rsidTr="00D12A69">
        <w:tc>
          <w:tcPr>
            <w:tcW w:w="846" w:type="dxa"/>
          </w:tcPr>
          <w:p w14:paraId="4A7B1186"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E5C17B2" w14:textId="1CDB32B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FROST, IRIS, FOCUS efektai. Kiekvienas efektas valdomas atskiru kanalu.</w:t>
            </w:r>
          </w:p>
        </w:tc>
        <w:tc>
          <w:tcPr>
            <w:tcW w:w="6237" w:type="dxa"/>
            <w:tcBorders>
              <w:bottom w:val="single" w:sz="4" w:space="0" w:color="auto"/>
              <w:tl2br w:val="nil"/>
            </w:tcBorders>
          </w:tcPr>
          <w:p w14:paraId="5E05F595" w14:textId="3504B53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5AB40F4"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5A004388" w14:textId="77777777" w:rsidTr="00D12A69">
        <w:tc>
          <w:tcPr>
            <w:tcW w:w="846" w:type="dxa"/>
          </w:tcPr>
          <w:p w14:paraId="0FF4CB5B"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D2A171C" w14:textId="7771AA4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PRISM efektas. Motorizuota PRISM arba lygiavertė sistema </w:t>
            </w:r>
            <w:r w:rsidR="007563FC" w:rsidRPr="00B668F0">
              <w:rPr>
                <w:rFonts w:ascii="Times New Roman" w:hAnsi="Times New Roman" w:cs="Times New Roman"/>
                <w:sz w:val="20"/>
                <w:szCs w:val="20"/>
                <w:lang w:val="lt-LT"/>
              </w:rPr>
              <w:t>– ne mažiau kaip</w:t>
            </w:r>
            <w:r w:rsidRPr="00B668F0">
              <w:rPr>
                <w:rFonts w:ascii="Times New Roman" w:hAnsi="Times New Roman" w:cs="Times New Roman"/>
                <w:sz w:val="20"/>
                <w:szCs w:val="20"/>
                <w:lang w:val="lt-LT"/>
              </w:rPr>
              <w:t> 4 briaunų; besisukanti bet kuria kryptimi, su reguliuojamu greičiu</w:t>
            </w:r>
            <w:r w:rsidR="000B2D2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2C557BB" w14:textId="2BD2455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7C34A25"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72A3E61F" w14:textId="77777777" w:rsidTr="00D12A69">
        <w:tc>
          <w:tcPr>
            <w:tcW w:w="846" w:type="dxa"/>
          </w:tcPr>
          <w:p w14:paraId="2495A446"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BCBE32E" w14:textId="0B31BE2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blykstės efektas.</w:t>
            </w:r>
          </w:p>
        </w:tc>
        <w:tc>
          <w:tcPr>
            <w:tcW w:w="6237" w:type="dxa"/>
            <w:tcBorders>
              <w:bottom w:val="single" w:sz="4" w:space="0" w:color="auto"/>
              <w:tl2br w:val="nil"/>
            </w:tcBorders>
          </w:tcPr>
          <w:p w14:paraId="77D715B4" w14:textId="0238C340"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1688ADC"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7AEDC156" w14:textId="77777777" w:rsidTr="00D12A69">
        <w:tc>
          <w:tcPr>
            <w:tcW w:w="846" w:type="dxa"/>
          </w:tcPr>
          <w:p w14:paraId="572BAD4B"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1A3FDDF" w14:textId="5E9E06D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Valdomas šviesos spindulio intensyvumas</w:t>
            </w:r>
            <w:r w:rsidR="00991A79"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nuo 0% iki 100%</w:t>
            </w:r>
            <w:r w:rsidR="00991A79"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B4F35DE" w14:textId="50522556"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8D26808" w14:textId="23C21C11" w:rsidR="005B4C1F" w:rsidRPr="00B668F0" w:rsidRDefault="005B4C1F" w:rsidP="005B4C1F">
            <w:pPr>
              <w:jc w:val="both"/>
              <w:rPr>
                <w:rFonts w:ascii="Times New Roman" w:hAnsi="Times New Roman" w:cs="Times New Roman"/>
                <w:sz w:val="20"/>
                <w:szCs w:val="20"/>
                <w:lang w:val="lt-LT"/>
              </w:rPr>
            </w:pPr>
          </w:p>
        </w:tc>
      </w:tr>
      <w:tr w:rsidR="005B4C1F" w:rsidRPr="00EE4EE7" w14:paraId="76D9FF28" w14:textId="77777777" w:rsidTr="00D12A69">
        <w:tc>
          <w:tcPr>
            <w:tcW w:w="846" w:type="dxa"/>
          </w:tcPr>
          <w:p w14:paraId="084683B6"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AF5C75B" w14:textId="0A1A430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Valdymas aukštyn/žemyn ir kairėn/dešinėn. </w:t>
            </w:r>
          </w:p>
          <w:p w14:paraId="6B87DA8B" w14:textId="2CC00CD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Pasisukimo kampas kairėn/dešinėn - 535°;</w:t>
            </w:r>
          </w:p>
          <w:p w14:paraId="14378AE7" w14:textId="6F791DA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Pasivertim</w:t>
            </w:r>
            <w:r w:rsidR="00AC560D" w:rsidRPr="00B668F0">
              <w:rPr>
                <w:rFonts w:ascii="Times New Roman" w:hAnsi="Times New Roman" w:cs="Times New Roman"/>
                <w:sz w:val="20"/>
                <w:szCs w:val="20"/>
                <w:lang w:val="lt-LT"/>
              </w:rPr>
              <w:t>o kampas</w:t>
            </w:r>
            <w:r w:rsidRPr="00B668F0">
              <w:rPr>
                <w:rFonts w:ascii="Times New Roman" w:hAnsi="Times New Roman" w:cs="Times New Roman"/>
                <w:sz w:val="20"/>
                <w:szCs w:val="20"/>
                <w:lang w:val="lt-LT"/>
              </w:rPr>
              <w:t xml:space="preserve"> aukštyn/žemyn - 265°</w:t>
            </w:r>
            <w:r w:rsidR="0022569A"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1D872B8" w14:textId="5B2D206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7B5DC87" w14:textId="3F6FFD06" w:rsidR="005B4C1F" w:rsidRPr="00B668F0" w:rsidRDefault="005B4C1F" w:rsidP="005B4C1F">
            <w:pPr>
              <w:jc w:val="both"/>
              <w:rPr>
                <w:rFonts w:ascii="Times New Roman" w:hAnsi="Times New Roman" w:cs="Times New Roman"/>
                <w:sz w:val="20"/>
                <w:szCs w:val="20"/>
                <w:lang w:val="lt-LT"/>
              </w:rPr>
            </w:pPr>
          </w:p>
        </w:tc>
      </w:tr>
      <w:tr w:rsidR="005B4C1F" w:rsidRPr="00EE4EE7" w14:paraId="31910A1E" w14:textId="77777777" w:rsidTr="00D12A69">
        <w:tc>
          <w:tcPr>
            <w:tcW w:w="846" w:type="dxa"/>
          </w:tcPr>
          <w:p w14:paraId="0B5B2C23"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3B8E234" w14:textId="636F0E7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Prožektoriaus skleidžiamas triukšmo lygis</w:t>
            </w:r>
            <w:r w:rsidR="00A16FC2"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d</w:t>
            </w:r>
            <w:r w:rsidR="00B5222E" w:rsidRPr="00B668F0">
              <w:rPr>
                <w:rFonts w:ascii="Times New Roman" w:hAnsi="Times New Roman" w:cs="Times New Roman"/>
                <w:sz w:val="20"/>
                <w:szCs w:val="20"/>
                <w:lang w:val="lt-LT"/>
              </w:rPr>
              <w:t>idesnis</w:t>
            </w:r>
            <w:r w:rsidRPr="00B668F0">
              <w:rPr>
                <w:rFonts w:ascii="Times New Roman" w:hAnsi="Times New Roman" w:cs="Times New Roman"/>
                <w:sz w:val="20"/>
                <w:szCs w:val="20"/>
                <w:lang w:val="lt-LT"/>
              </w:rPr>
              <w:t xml:space="preserve"> kaip 41 </w:t>
            </w:r>
            <w:proofErr w:type="spellStart"/>
            <w:r w:rsidRPr="00B668F0">
              <w:rPr>
                <w:rFonts w:ascii="Times New Roman" w:hAnsi="Times New Roman" w:cs="Times New Roman"/>
                <w:sz w:val="20"/>
                <w:szCs w:val="20"/>
                <w:lang w:val="lt-LT"/>
              </w:rPr>
              <w:t>dBA</w:t>
            </w:r>
            <w:proofErr w:type="spellEnd"/>
            <w:r w:rsidRPr="00B668F0">
              <w:rPr>
                <w:rFonts w:ascii="Times New Roman" w:hAnsi="Times New Roman" w:cs="Times New Roman"/>
                <w:sz w:val="20"/>
                <w:szCs w:val="20"/>
                <w:lang w:val="lt-LT"/>
              </w:rPr>
              <w:t>, matuojant 1 m atstumu, prožektoriui veikiant tyliuoju režimu</w:t>
            </w:r>
            <w:r w:rsidR="00B5222E"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6CAB42B" w14:textId="3713180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96E8FD7" w14:textId="6E977240" w:rsidR="005B4C1F" w:rsidRPr="00B668F0" w:rsidRDefault="005B4C1F" w:rsidP="005B4C1F">
            <w:pPr>
              <w:jc w:val="both"/>
              <w:rPr>
                <w:rFonts w:ascii="Times New Roman" w:hAnsi="Times New Roman" w:cs="Times New Roman"/>
                <w:sz w:val="20"/>
                <w:szCs w:val="20"/>
                <w:lang w:val="lt-LT"/>
              </w:rPr>
            </w:pPr>
          </w:p>
        </w:tc>
      </w:tr>
      <w:tr w:rsidR="005B4C1F" w:rsidRPr="00B668F0" w14:paraId="306ECD44" w14:textId="77777777" w:rsidTr="00D12A69">
        <w:tc>
          <w:tcPr>
            <w:tcW w:w="846" w:type="dxa"/>
          </w:tcPr>
          <w:p w14:paraId="0E1EF68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41C3569"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Valdymo sąsajos: </w:t>
            </w:r>
          </w:p>
          <w:p w14:paraId="29DF4CD0"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DMX‑512 arba lygiavertis;</w:t>
            </w:r>
          </w:p>
          <w:p w14:paraId="72B8A03F"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RDM ir Art‑Net arba lygiaverčių palaikymas;</w:t>
            </w:r>
          </w:p>
          <w:p w14:paraId="54E5783B" w14:textId="4E9B3A93" w:rsidR="005B4C1F" w:rsidRPr="00B668F0" w:rsidRDefault="005B4C1F" w:rsidP="005B4C1F">
            <w:pPr>
              <w:pStyle w:val="ListParagraph"/>
              <w:numPr>
                <w:ilvl w:val="0"/>
                <w:numId w:val="3"/>
              </w:num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3‑pin ir/arba 5-pin XLR įvestis/išvestis arba lygiavertė.</w:t>
            </w:r>
          </w:p>
        </w:tc>
        <w:tc>
          <w:tcPr>
            <w:tcW w:w="6237" w:type="dxa"/>
            <w:tcBorders>
              <w:bottom w:val="single" w:sz="4" w:space="0" w:color="auto"/>
              <w:tl2br w:val="nil"/>
            </w:tcBorders>
          </w:tcPr>
          <w:p w14:paraId="024256B0" w14:textId="39613FF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6045CF4"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45D4F9AA" w14:textId="77777777" w:rsidTr="00D12A69">
        <w:tc>
          <w:tcPr>
            <w:tcW w:w="846" w:type="dxa"/>
          </w:tcPr>
          <w:p w14:paraId="25C58544"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E9074FD"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prožektoriumi komplektuojama, įskaitant, bet neapsiribojant:</w:t>
            </w:r>
          </w:p>
          <w:p w14:paraId="4613823E"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Greitos fiksacijos apkaba tvirtinimui prie 48 – 51 mm diametro vamzdžio (2 vnt.);</w:t>
            </w:r>
          </w:p>
          <w:p w14:paraId="62D98DFB" w14:textId="368A9245"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Sertifikuotas saugos </w:t>
            </w:r>
            <w:proofErr w:type="spellStart"/>
            <w:r w:rsidRPr="00B668F0">
              <w:rPr>
                <w:rFonts w:ascii="Times New Roman" w:hAnsi="Times New Roman" w:cs="Times New Roman"/>
                <w:sz w:val="20"/>
                <w:szCs w:val="20"/>
                <w:lang w:val="lt-LT"/>
              </w:rPr>
              <w:t>troselis</w:t>
            </w:r>
            <w:proofErr w:type="spellEnd"/>
            <w:r w:rsidR="00562F19"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ne </w:t>
            </w:r>
            <w:r w:rsidR="00562F19" w:rsidRPr="00B668F0">
              <w:rPr>
                <w:rFonts w:ascii="Times New Roman" w:hAnsi="Times New Roman" w:cs="Times New Roman"/>
                <w:sz w:val="20"/>
                <w:szCs w:val="20"/>
                <w:lang w:val="lt-LT"/>
              </w:rPr>
              <w:t xml:space="preserve">trumpesnis </w:t>
            </w:r>
            <w:r w:rsidRPr="00B668F0">
              <w:rPr>
                <w:rFonts w:ascii="Times New Roman" w:hAnsi="Times New Roman" w:cs="Times New Roman"/>
                <w:sz w:val="20"/>
                <w:szCs w:val="20"/>
                <w:lang w:val="lt-LT"/>
              </w:rPr>
              <w:t>kaip 600 mm ilgio (1 vnt.);</w:t>
            </w:r>
          </w:p>
          <w:p w14:paraId="00C46DD7" w14:textId="1CB87D92"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 kabelis, ne trumpesnis kaip 3</w:t>
            </w:r>
            <w:r w:rsidR="00562F19"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 ilgio su XLR 5-pin tipo jungtimis (1 vnt.);</w:t>
            </w:r>
          </w:p>
          <w:p w14:paraId="04CF42A2" w14:textId="798B2CFD"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3 lizdų </w:t>
            </w:r>
            <w:proofErr w:type="spellStart"/>
            <w:r w:rsidRPr="00B668F0">
              <w:rPr>
                <w:rFonts w:ascii="Times New Roman" w:hAnsi="Times New Roman" w:cs="Times New Roman"/>
                <w:sz w:val="20"/>
                <w:szCs w:val="20"/>
                <w:lang w:val="lt-LT"/>
              </w:rPr>
              <w:t>ilgiklis</w:t>
            </w:r>
            <w:proofErr w:type="spellEnd"/>
            <w:r w:rsidRPr="00B668F0">
              <w:rPr>
                <w:rFonts w:ascii="Times New Roman" w:hAnsi="Times New Roman" w:cs="Times New Roman"/>
                <w:sz w:val="20"/>
                <w:szCs w:val="20"/>
                <w:lang w:val="lt-LT"/>
              </w:rPr>
              <w:t>, 1,5 metro, juodos spalvos</w:t>
            </w:r>
            <w:r w:rsidR="0037520D"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įžeminimu</w:t>
            </w:r>
            <w:r w:rsidR="0037520D"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skirtas elektros prietaisų pajungimui (1 vnt.);</w:t>
            </w:r>
          </w:p>
          <w:p w14:paraId="15BBA8CE" w14:textId="2CBF92A8"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dėžė</w:t>
            </w:r>
            <w:r w:rsidRPr="00B668F0">
              <w:rPr>
                <w:rFonts w:ascii="Times New Roman" w:hAnsi="Times New Roman" w:cs="Times New Roman"/>
                <w:sz w:val="20"/>
                <w:szCs w:val="20"/>
                <w:vertAlign w:val="superscript"/>
                <w:lang w:val="lt-LT"/>
              </w:rPr>
              <w:t>*</w:t>
            </w:r>
            <w:r w:rsidRPr="00B668F0">
              <w:rPr>
                <w:rFonts w:ascii="Times New Roman" w:hAnsi="Times New Roman" w:cs="Times New Roman"/>
                <w:sz w:val="20"/>
                <w:szCs w:val="20"/>
                <w:lang w:val="lt-LT"/>
              </w:rPr>
              <w:t>.</w:t>
            </w:r>
          </w:p>
          <w:p w14:paraId="194A1E77"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25965A32" w14:textId="537EB9AC"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Kai transportavimo dėžė pritaikyta tik vienam prožektoriaus komplektui transportuoti. Kai transportavimo dėžė pritaikyta dviem prožektorių komplektams transportuoti, tai komplektuojamas transportavimo dėžių kiekis, kuris leistų transportuoti visą perkamų prožektorių komplektų kiekį. </w:t>
            </w:r>
          </w:p>
        </w:tc>
        <w:tc>
          <w:tcPr>
            <w:tcW w:w="6237" w:type="dxa"/>
            <w:tcBorders>
              <w:bottom w:val="single" w:sz="4" w:space="0" w:color="auto"/>
              <w:tl2br w:val="nil"/>
            </w:tcBorders>
          </w:tcPr>
          <w:p w14:paraId="140EF780" w14:textId="3A7B7DA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D3999FB"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56A03575" w14:textId="77777777" w:rsidTr="00D12A69">
        <w:tc>
          <w:tcPr>
            <w:tcW w:w="846" w:type="dxa"/>
          </w:tcPr>
          <w:p w14:paraId="78940D57"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2D0B864" w14:textId="24EBF08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p>
        </w:tc>
        <w:tc>
          <w:tcPr>
            <w:tcW w:w="6237" w:type="dxa"/>
            <w:tcBorders>
              <w:bottom w:val="single" w:sz="4" w:space="0" w:color="auto"/>
              <w:tl2br w:val="nil"/>
            </w:tcBorders>
          </w:tcPr>
          <w:p w14:paraId="7C3EC2D8" w14:textId="64F75EF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EC5D59A"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1726B73E" w14:textId="77777777" w:rsidTr="00D12A69">
        <w:tc>
          <w:tcPr>
            <w:tcW w:w="846" w:type="dxa"/>
          </w:tcPr>
          <w:p w14:paraId="289CD34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3635525" w14:textId="206A080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34C635F2" w14:textId="15F8AB8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3106606"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60A281FB" w14:textId="77777777" w:rsidTr="00D12A69">
        <w:trPr>
          <w:trHeight w:val="926"/>
        </w:trPr>
        <w:tc>
          <w:tcPr>
            <w:tcW w:w="846" w:type="dxa"/>
          </w:tcPr>
          <w:p w14:paraId="167AD38A"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4364B2B6" w14:textId="73C77566" w:rsidR="005B4C1F" w:rsidRPr="00B668F0" w:rsidRDefault="005B4C1F" w:rsidP="005B4C1F">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Judantis užliejančios šviesos („Wash“) prožektorius</w:t>
            </w:r>
          </w:p>
          <w:p w14:paraId="01121460" w14:textId="58FBCE3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16 vnt.</w:t>
            </w:r>
          </w:p>
        </w:tc>
        <w:tc>
          <w:tcPr>
            <w:tcW w:w="6237" w:type="dxa"/>
            <w:tcBorders>
              <w:bottom w:val="single" w:sz="4" w:space="0" w:color="auto"/>
              <w:tl2br w:val="nil"/>
            </w:tcBorders>
          </w:tcPr>
          <w:p w14:paraId="02DED470" w14:textId="77777777" w:rsidR="00A16FC2" w:rsidRPr="00B668F0" w:rsidRDefault="00A16FC2" w:rsidP="00A16FC2">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2DA4660A" w14:textId="01A39C3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6EB6C32" w14:textId="537ED023" w:rsidR="005B4C1F" w:rsidRPr="00B668F0" w:rsidRDefault="005B4C1F" w:rsidP="005B4C1F">
            <w:pPr>
              <w:jc w:val="both"/>
              <w:rPr>
                <w:rFonts w:ascii="Times New Roman" w:hAnsi="Times New Roman" w:cs="Times New Roman"/>
                <w:sz w:val="20"/>
                <w:szCs w:val="20"/>
                <w:lang w:val="lt-LT"/>
              </w:rPr>
            </w:pPr>
          </w:p>
        </w:tc>
      </w:tr>
      <w:tr w:rsidR="005B4C1F" w:rsidRPr="00B668F0" w14:paraId="4FD2031B" w14:textId="77777777" w:rsidTr="00D12A69">
        <w:tc>
          <w:tcPr>
            <w:tcW w:w="846" w:type="dxa"/>
          </w:tcPr>
          <w:p w14:paraId="55616B23"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55803FF" w14:textId="125882C4"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šaltinis – LED arba lygiavertis</w:t>
            </w:r>
            <w:r w:rsidR="00F11411"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C9DFECA" w14:textId="5271806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4446B38" w14:textId="3837AB51" w:rsidR="005B4C1F" w:rsidRPr="00B668F0" w:rsidRDefault="005B4C1F" w:rsidP="005B4C1F">
            <w:pPr>
              <w:jc w:val="both"/>
              <w:rPr>
                <w:rFonts w:ascii="Times New Roman" w:hAnsi="Times New Roman" w:cs="Times New Roman"/>
                <w:sz w:val="20"/>
                <w:szCs w:val="20"/>
                <w:lang w:val="lt-LT"/>
              </w:rPr>
            </w:pPr>
          </w:p>
        </w:tc>
      </w:tr>
      <w:tr w:rsidR="005B4C1F" w:rsidRPr="00EE4EE7" w14:paraId="7838480A" w14:textId="77777777" w:rsidTr="00D12A69">
        <w:tc>
          <w:tcPr>
            <w:tcW w:w="846" w:type="dxa"/>
          </w:tcPr>
          <w:p w14:paraId="48E03E9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DCF3D57" w14:textId="7D1A2CE4"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šaltinį sudaro ne mažiau kaip 19 LED arba lygiaverčių</w:t>
            </w:r>
            <w:r w:rsidR="00F1354A" w:rsidRPr="00B668F0">
              <w:rPr>
                <w:rFonts w:ascii="Times New Roman" w:hAnsi="Times New Roman" w:cs="Times New Roman"/>
                <w:sz w:val="20"/>
                <w:szCs w:val="20"/>
                <w:lang w:val="lt-LT"/>
              </w:rPr>
              <w:t xml:space="preserve"> šviesos šaltinių.</w:t>
            </w:r>
          </w:p>
        </w:tc>
        <w:tc>
          <w:tcPr>
            <w:tcW w:w="6237" w:type="dxa"/>
            <w:tcBorders>
              <w:bottom w:val="single" w:sz="4" w:space="0" w:color="auto"/>
              <w:tl2br w:val="nil"/>
            </w:tcBorders>
          </w:tcPr>
          <w:p w14:paraId="72711BCD" w14:textId="0B3984A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8448892" w14:textId="69747CB5" w:rsidR="005B4C1F" w:rsidRPr="00B668F0" w:rsidRDefault="005B4C1F" w:rsidP="005B4C1F">
            <w:pPr>
              <w:jc w:val="both"/>
              <w:rPr>
                <w:rFonts w:ascii="Times New Roman" w:hAnsi="Times New Roman" w:cs="Times New Roman"/>
                <w:sz w:val="20"/>
                <w:szCs w:val="20"/>
                <w:lang w:val="lt-LT"/>
              </w:rPr>
            </w:pPr>
          </w:p>
        </w:tc>
      </w:tr>
      <w:tr w:rsidR="005B4C1F" w:rsidRPr="00B668F0" w14:paraId="08EE447A" w14:textId="77777777" w:rsidTr="00D12A69">
        <w:tc>
          <w:tcPr>
            <w:tcW w:w="846" w:type="dxa"/>
          </w:tcPr>
          <w:p w14:paraId="2230A357"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EF71640" w14:textId="69266CF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Sukuriamas šviesos srautas</w:t>
            </w:r>
            <w:r w:rsidR="00F1354A"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w:t>
            </w:r>
            <w:r w:rsidR="00F1354A" w:rsidRPr="00B668F0">
              <w:rPr>
                <w:rFonts w:ascii="Times New Roman" w:hAnsi="Times New Roman" w:cs="Times New Roman"/>
                <w:sz w:val="20"/>
                <w:szCs w:val="20"/>
                <w:lang w:val="lt-LT"/>
              </w:rPr>
              <w:t xml:space="preserve"> kaip</w:t>
            </w:r>
            <w:r w:rsidRPr="00B668F0">
              <w:rPr>
                <w:rFonts w:ascii="Times New Roman" w:hAnsi="Times New Roman" w:cs="Times New Roman"/>
                <w:sz w:val="20"/>
                <w:szCs w:val="20"/>
                <w:lang w:val="lt-LT"/>
              </w:rPr>
              <w:t xml:space="preserve"> 11 000 </w:t>
            </w:r>
            <w:proofErr w:type="spellStart"/>
            <w:r w:rsidRPr="00B668F0">
              <w:rPr>
                <w:rFonts w:ascii="Times New Roman" w:hAnsi="Times New Roman" w:cs="Times New Roman"/>
                <w:sz w:val="20"/>
                <w:szCs w:val="20"/>
                <w:lang w:val="lt-LT"/>
              </w:rPr>
              <w:t>lm</w:t>
            </w:r>
            <w:proofErr w:type="spellEnd"/>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81D6054" w14:textId="18C5FDF0"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A055082" w14:textId="78FDA143" w:rsidR="005B4C1F" w:rsidRPr="00B668F0" w:rsidRDefault="005B4C1F" w:rsidP="005B4C1F">
            <w:pPr>
              <w:jc w:val="both"/>
              <w:rPr>
                <w:rFonts w:ascii="Times New Roman" w:hAnsi="Times New Roman" w:cs="Times New Roman"/>
                <w:sz w:val="20"/>
                <w:szCs w:val="20"/>
                <w:lang w:val="lt-LT"/>
              </w:rPr>
            </w:pPr>
          </w:p>
        </w:tc>
      </w:tr>
      <w:tr w:rsidR="005B4C1F" w:rsidRPr="00B668F0" w14:paraId="1586532D" w14:textId="77777777" w:rsidTr="00D12A69">
        <w:tc>
          <w:tcPr>
            <w:tcW w:w="846" w:type="dxa"/>
          </w:tcPr>
          <w:p w14:paraId="31125171"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6CB33B8" w14:textId="34B264A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šaltinio tarnavimo laikas</w:t>
            </w:r>
            <w:r w:rsidR="00274550"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 40 000 val</w:t>
            </w:r>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C8BE140" w14:textId="3A1AA2F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D4D320F" w14:textId="071736C2" w:rsidR="005B4C1F" w:rsidRPr="00B668F0" w:rsidRDefault="005B4C1F" w:rsidP="005B4C1F">
            <w:pPr>
              <w:jc w:val="both"/>
              <w:rPr>
                <w:rFonts w:ascii="Times New Roman" w:hAnsi="Times New Roman" w:cs="Times New Roman"/>
                <w:sz w:val="20"/>
                <w:szCs w:val="20"/>
                <w:lang w:val="lt-LT"/>
              </w:rPr>
            </w:pPr>
          </w:p>
        </w:tc>
      </w:tr>
      <w:tr w:rsidR="005B4C1F" w:rsidRPr="00B668F0" w14:paraId="65AED80B" w14:textId="77777777" w:rsidTr="00D12A69">
        <w:tc>
          <w:tcPr>
            <w:tcW w:w="846" w:type="dxa"/>
          </w:tcPr>
          <w:p w14:paraId="5D31A436"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47594AA" w14:textId="4B61A22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spalvos reguliavimas </w:t>
            </w:r>
            <w:r w:rsidR="00323D55"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nuo 2600</w:t>
            </w:r>
            <w:r w:rsidR="00323D55"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 iki 6400</w:t>
            </w:r>
            <w:r w:rsidR="00323D55"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w:t>
            </w:r>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DD530EC" w14:textId="65C1B37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6C2AE8B" w14:textId="02116339" w:rsidR="005B4C1F" w:rsidRPr="00B668F0" w:rsidRDefault="005B4C1F" w:rsidP="005B4C1F">
            <w:pPr>
              <w:jc w:val="both"/>
              <w:rPr>
                <w:rFonts w:ascii="Times New Roman" w:hAnsi="Times New Roman" w:cs="Times New Roman"/>
                <w:sz w:val="20"/>
                <w:szCs w:val="20"/>
                <w:lang w:val="lt-LT"/>
              </w:rPr>
            </w:pPr>
          </w:p>
        </w:tc>
      </w:tr>
      <w:tr w:rsidR="005B4C1F" w:rsidRPr="00B668F0" w14:paraId="052C0DDC" w14:textId="77777777" w:rsidTr="00D12A69">
        <w:tc>
          <w:tcPr>
            <w:tcW w:w="846" w:type="dxa"/>
          </w:tcPr>
          <w:p w14:paraId="7FA31E1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FC77C54" w14:textId="1897C44F"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efektyvumas</w:t>
            </w:r>
            <w:r w:rsidR="001D34DA"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mažiau kaip 15 </w:t>
            </w:r>
            <w:proofErr w:type="spellStart"/>
            <w:r w:rsidRPr="00B668F0">
              <w:rPr>
                <w:rFonts w:ascii="Times New Roman" w:hAnsi="Times New Roman" w:cs="Times New Roman"/>
                <w:sz w:val="20"/>
                <w:szCs w:val="20"/>
                <w:lang w:val="lt-LT"/>
              </w:rPr>
              <w:t>lm</w:t>
            </w:r>
            <w:proofErr w:type="spellEnd"/>
            <w:r w:rsidRPr="00B668F0">
              <w:rPr>
                <w:rFonts w:ascii="Times New Roman" w:hAnsi="Times New Roman" w:cs="Times New Roman"/>
                <w:sz w:val="20"/>
                <w:szCs w:val="20"/>
                <w:lang w:val="lt-LT"/>
              </w:rPr>
              <w:t>/W</w:t>
            </w:r>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2F9801B" w14:textId="4F40032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8B43A45"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4F573C06" w14:textId="77777777" w:rsidTr="00D12A69">
        <w:tc>
          <w:tcPr>
            <w:tcW w:w="846" w:type="dxa"/>
          </w:tcPr>
          <w:p w14:paraId="061C6B85"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B558272" w14:textId="7276B85F"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zonų valdymas. Prožektoriaus šviesos šaltinis valdomas zonomis</w:t>
            </w:r>
            <w:r w:rsidR="007F57B8"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p</w:t>
            </w:r>
            <w:r w:rsidR="007F57B8" w:rsidRPr="00B668F0">
              <w:rPr>
                <w:rFonts w:ascii="Times New Roman" w:hAnsi="Times New Roman" w:cs="Times New Roman"/>
                <w:sz w:val="20"/>
                <w:szCs w:val="20"/>
                <w:lang w:val="lt-LT"/>
              </w:rPr>
              <w:t>vz.</w:t>
            </w:r>
            <w:r w:rsidRPr="00B668F0">
              <w:rPr>
                <w:rFonts w:ascii="Times New Roman" w:hAnsi="Times New Roman" w:cs="Times New Roman"/>
                <w:sz w:val="20"/>
                <w:szCs w:val="20"/>
                <w:lang w:val="lt-LT"/>
              </w:rPr>
              <w:t>, žiedais</w:t>
            </w:r>
            <w:r w:rsidR="007F57B8"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A79FA92" w14:textId="25060CE0"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48EA4DA"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6EA12A79" w14:textId="77777777" w:rsidTr="00D12A69">
        <w:tc>
          <w:tcPr>
            <w:tcW w:w="846" w:type="dxa"/>
          </w:tcPr>
          <w:p w14:paraId="6DFAA6F3"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3E3A7B2" w14:textId="76E2F67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Paviršiaus apšvieta siauriausiu kampu</w:t>
            </w:r>
            <w:r w:rsidR="009855DC"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w:t>
            </w:r>
            <w:r w:rsidR="009855DC" w:rsidRPr="00B668F0">
              <w:rPr>
                <w:rFonts w:ascii="Times New Roman" w:hAnsi="Times New Roman" w:cs="Times New Roman"/>
                <w:sz w:val="20"/>
                <w:szCs w:val="20"/>
                <w:lang w:val="lt-LT"/>
              </w:rPr>
              <w:t>esnė</w:t>
            </w:r>
            <w:r w:rsidRPr="00B668F0">
              <w:rPr>
                <w:rFonts w:ascii="Times New Roman" w:hAnsi="Times New Roman" w:cs="Times New Roman"/>
                <w:sz w:val="20"/>
                <w:szCs w:val="20"/>
                <w:lang w:val="lt-LT"/>
              </w:rPr>
              <w:t xml:space="preserve"> kaip 38 000 lx</w:t>
            </w:r>
            <w:r w:rsidR="009855DC"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matuojant 5 m atstumu (visų spalvų „</w:t>
            </w:r>
            <w:proofErr w:type="spellStart"/>
            <w:r w:rsidRPr="00B668F0">
              <w:rPr>
                <w:rFonts w:ascii="Times New Roman" w:hAnsi="Times New Roman" w:cs="Times New Roman"/>
                <w:sz w:val="20"/>
                <w:szCs w:val="20"/>
                <w:lang w:val="lt-LT"/>
              </w:rPr>
              <w:t>Full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Color</w:t>
            </w:r>
            <w:proofErr w:type="spellEnd"/>
            <w:r w:rsidRPr="00B668F0">
              <w:rPr>
                <w:rFonts w:ascii="Times New Roman" w:hAnsi="Times New Roman" w:cs="Times New Roman"/>
                <w:sz w:val="20"/>
                <w:szCs w:val="20"/>
                <w:lang w:val="lt-LT"/>
              </w:rPr>
              <w:t>“ arba lygiaverčių diodų grupės)</w:t>
            </w:r>
            <w:r w:rsidR="00096A28"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FA53567" w14:textId="1101AB8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FFE6CCF"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45732BFD" w14:textId="77777777" w:rsidTr="00D12A69">
        <w:tc>
          <w:tcPr>
            <w:tcW w:w="846" w:type="dxa"/>
          </w:tcPr>
          <w:p w14:paraId="37E745AA"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E685F34" w14:textId="0CE3399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Paviršiaus apšvieta plačiausiu kampu</w:t>
            </w:r>
            <w:r w:rsidR="00445D67"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w:t>
            </w:r>
            <w:r w:rsidR="00445D67" w:rsidRPr="00B668F0">
              <w:rPr>
                <w:rFonts w:ascii="Times New Roman" w:hAnsi="Times New Roman" w:cs="Times New Roman"/>
                <w:sz w:val="20"/>
                <w:szCs w:val="20"/>
                <w:lang w:val="lt-LT"/>
              </w:rPr>
              <w:t>esnė</w:t>
            </w:r>
            <w:r w:rsidRPr="00B668F0">
              <w:rPr>
                <w:rFonts w:ascii="Times New Roman" w:hAnsi="Times New Roman" w:cs="Times New Roman"/>
                <w:sz w:val="20"/>
                <w:szCs w:val="20"/>
                <w:lang w:val="lt-LT"/>
              </w:rPr>
              <w:t xml:space="preserve"> kaip 980 lx</w:t>
            </w:r>
            <w:r w:rsidR="00445D67"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matuojant 5 m atstumu (visų spalvų „</w:t>
            </w:r>
            <w:proofErr w:type="spellStart"/>
            <w:r w:rsidRPr="00B668F0">
              <w:rPr>
                <w:rFonts w:ascii="Times New Roman" w:hAnsi="Times New Roman" w:cs="Times New Roman"/>
                <w:sz w:val="20"/>
                <w:szCs w:val="20"/>
                <w:lang w:val="lt-LT"/>
              </w:rPr>
              <w:t>Full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Color</w:t>
            </w:r>
            <w:proofErr w:type="spellEnd"/>
            <w:r w:rsidRPr="00B668F0">
              <w:rPr>
                <w:rFonts w:ascii="Times New Roman" w:hAnsi="Times New Roman" w:cs="Times New Roman"/>
                <w:sz w:val="20"/>
                <w:szCs w:val="20"/>
                <w:lang w:val="lt-LT"/>
              </w:rPr>
              <w:t>“ arba lygiaverčių diodų grupės)</w:t>
            </w:r>
            <w:r w:rsidR="00E42A6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5191C91" w14:textId="75B11AE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F69B5DF"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6A45B20D" w14:textId="77777777" w:rsidTr="00D12A69">
        <w:tc>
          <w:tcPr>
            <w:tcW w:w="846" w:type="dxa"/>
          </w:tcPr>
          <w:p w14:paraId="270DAB85"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279C7A6" w14:textId="6C5D3A8D" w:rsidR="005B4C1F" w:rsidRPr="00B668F0" w:rsidRDefault="005B4C1F" w:rsidP="005B4C1F">
            <w:pPr>
              <w:spacing w:after="0" w:line="240" w:lineRule="auto"/>
              <w:jc w:val="both"/>
              <w:rPr>
                <w:rFonts w:ascii="Times New Roman" w:hAnsi="Times New Roman" w:cs="Times New Roman"/>
                <w:sz w:val="20"/>
                <w:szCs w:val="20"/>
                <w:highlight w:val="yellow"/>
                <w:lang w:val="lt-LT"/>
              </w:rPr>
            </w:pPr>
            <w:r w:rsidRPr="00B668F0">
              <w:rPr>
                <w:rFonts w:ascii="Times New Roman" w:hAnsi="Times New Roman" w:cs="Times New Roman"/>
                <w:sz w:val="20"/>
                <w:szCs w:val="20"/>
                <w:lang w:val="lt-LT"/>
              </w:rPr>
              <w:t>Yra blykstės efektas.</w:t>
            </w:r>
          </w:p>
        </w:tc>
        <w:tc>
          <w:tcPr>
            <w:tcW w:w="6237" w:type="dxa"/>
            <w:tcBorders>
              <w:bottom w:val="single" w:sz="4" w:space="0" w:color="auto"/>
              <w:tl2br w:val="nil"/>
            </w:tcBorders>
          </w:tcPr>
          <w:p w14:paraId="24ED0196" w14:textId="0A9F1F3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362A44B"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1599CEAC" w14:textId="77777777" w:rsidTr="00D12A69">
        <w:tc>
          <w:tcPr>
            <w:tcW w:w="846" w:type="dxa"/>
          </w:tcPr>
          <w:p w14:paraId="0ECC90A4"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8D596FA" w14:textId="2EE76223"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Valdomas šviesos spindulio intensyvumas</w:t>
            </w:r>
            <w:r w:rsidR="00E42A6B"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nuo 0% iki 100%</w:t>
            </w:r>
            <w:r w:rsidR="00E42A6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50DE5E4" w14:textId="19DADD4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13912FA" w14:textId="645714D3" w:rsidR="005B4C1F" w:rsidRPr="00B668F0" w:rsidRDefault="005B4C1F" w:rsidP="005B4C1F">
            <w:pPr>
              <w:jc w:val="both"/>
              <w:rPr>
                <w:rFonts w:ascii="Times New Roman" w:hAnsi="Times New Roman" w:cs="Times New Roman"/>
                <w:sz w:val="20"/>
                <w:szCs w:val="20"/>
                <w:lang w:val="lt-LT"/>
              </w:rPr>
            </w:pPr>
          </w:p>
        </w:tc>
      </w:tr>
      <w:tr w:rsidR="005B4C1F" w:rsidRPr="00EE4EE7" w14:paraId="2153AE6F" w14:textId="77777777" w:rsidTr="00D12A69">
        <w:tc>
          <w:tcPr>
            <w:tcW w:w="846" w:type="dxa"/>
          </w:tcPr>
          <w:p w14:paraId="489A6BC2"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43D277D"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Valdymas aukštyn/žemyn ir kairėn/dešinėn. </w:t>
            </w:r>
          </w:p>
          <w:p w14:paraId="2920BDC7"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Pasisukimo kampas kairėn/dešinėn - 535°;</w:t>
            </w:r>
          </w:p>
          <w:p w14:paraId="6724D20F" w14:textId="786F5009" w:rsidR="005B4C1F" w:rsidRPr="00B668F0" w:rsidRDefault="005B4C1F" w:rsidP="005B4C1F">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 xml:space="preserve">Pasivertimas </w:t>
            </w:r>
            <w:r w:rsidR="003E6900" w:rsidRPr="00B668F0">
              <w:rPr>
                <w:rFonts w:ascii="Times New Roman" w:hAnsi="Times New Roman" w:cs="Times New Roman"/>
                <w:sz w:val="20"/>
                <w:szCs w:val="20"/>
                <w:lang w:val="lt-LT"/>
              </w:rPr>
              <w:t xml:space="preserve">kampas </w:t>
            </w:r>
            <w:r w:rsidRPr="00B668F0">
              <w:rPr>
                <w:rFonts w:ascii="Times New Roman" w:hAnsi="Times New Roman" w:cs="Times New Roman"/>
                <w:sz w:val="20"/>
                <w:szCs w:val="20"/>
                <w:lang w:val="lt-LT"/>
              </w:rPr>
              <w:t>aukštyn/žemyn - 265°</w:t>
            </w:r>
            <w:r w:rsidR="003E6900"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A9B6876" w14:textId="38096196"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70336A3" w14:textId="4F1BD9ED" w:rsidR="005B4C1F" w:rsidRPr="00B668F0" w:rsidRDefault="005B4C1F" w:rsidP="005B4C1F">
            <w:pPr>
              <w:jc w:val="both"/>
              <w:rPr>
                <w:rFonts w:ascii="Times New Roman" w:hAnsi="Times New Roman" w:cs="Times New Roman"/>
                <w:sz w:val="20"/>
                <w:szCs w:val="20"/>
                <w:lang w:val="lt-LT"/>
              </w:rPr>
            </w:pPr>
          </w:p>
        </w:tc>
      </w:tr>
      <w:tr w:rsidR="005B4C1F" w:rsidRPr="00B668F0" w14:paraId="668CC42B" w14:textId="77777777" w:rsidTr="00D12A69">
        <w:tc>
          <w:tcPr>
            <w:tcW w:w="846" w:type="dxa"/>
          </w:tcPr>
          <w:p w14:paraId="22579A0A"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DE6EC18" w14:textId="6F33C14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Valdomas prožektoriaus aušinimas. Ne mažiau kaip 3 (trys) valdymo režimai iš kurių du:</w:t>
            </w:r>
          </w:p>
          <w:p w14:paraId="094DCB25" w14:textId="28360F2C"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Automatinis;</w:t>
            </w:r>
          </w:p>
          <w:p w14:paraId="15BD3093" w14:textId="6A7B6129"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Tylus.</w:t>
            </w:r>
          </w:p>
        </w:tc>
        <w:tc>
          <w:tcPr>
            <w:tcW w:w="6237" w:type="dxa"/>
            <w:tcBorders>
              <w:bottom w:val="single" w:sz="4" w:space="0" w:color="auto"/>
              <w:tl2br w:val="nil"/>
            </w:tcBorders>
          </w:tcPr>
          <w:p w14:paraId="15FD410F" w14:textId="1C10340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FB5A522"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0B90121B" w14:textId="77777777" w:rsidTr="00D12A69">
        <w:tc>
          <w:tcPr>
            <w:tcW w:w="846" w:type="dxa"/>
          </w:tcPr>
          <w:p w14:paraId="414E9604"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3C85081"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Valdymo sąsajos: </w:t>
            </w:r>
          </w:p>
          <w:p w14:paraId="36C50F20" w14:textId="4F983D8E"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DMX‑512 arba lygiavertis;</w:t>
            </w:r>
          </w:p>
          <w:p w14:paraId="29B13A18"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RDM ir Art‑Net arba lygiaverčių palaikymas;</w:t>
            </w:r>
          </w:p>
          <w:p w14:paraId="7EDDDC9C" w14:textId="49284A25" w:rsidR="005B4C1F" w:rsidRPr="00B668F0" w:rsidRDefault="005B4C1F" w:rsidP="005B4C1F">
            <w:pPr>
              <w:pStyle w:val="ListParagraph"/>
              <w:numPr>
                <w:ilvl w:val="0"/>
                <w:numId w:val="3"/>
              </w:num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3‑pin ir/arba 5-pin XLR įvestis/išvestis arba lygiavertė.</w:t>
            </w:r>
          </w:p>
        </w:tc>
        <w:tc>
          <w:tcPr>
            <w:tcW w:w="6237" w:type="dxa"/>
            <w:tcBorders>
              <w:bottom w:val="single" w:sz="4" w:space="0" w:color="auto"/>
              <w:tl2br w:val="nil"/>
            </w:tcBorders>
          </w:tcPr>
          <w:p w14:paraId="20653F9D" w14:textId="4DE23BA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74635EF"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2F220C65" w14:textId="77777777" w:rsidTr="00D12A69">
        <w:tc>
          <w:tcPr>
            <w:tcW w:w="846" w:type="dxa"/>
          </w:tcPr>
          <w:p w14:paraId="31134816"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115245B"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prožektoriumi komplektuojama, įskaitant, bet neapsiribojant:</w:t>
            </w:r>
          </w:p>
          <w:p w14:paraId="5320B456" w14:textId="65AC7EDC"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Greitos fiksacijos apkaba tvirtinimui prie 48–51 mm diametro vamzdžio (2 vnt.);</w:t>
            </w:r>
          </w:p>
          <w:p w14:paraId="28B33C0F" w14:textId="258BA4A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Sertifikuotas saugos </w:t>
            </w:r>
            <w:proofErr w:type="spellStart"/>
            <w:r w:rsidRPr="00B668F0">
              <w:rPr>
                <w:rFonts w:ascii="Times New Roman" w:hAnsi="Times New Roman" w:cs="Times New Roman"/>
                <w:sz w:val="20"/>
                <w:szCs w:val="20"/>
                <w:lang w:val="lt-LT"/>
              </w:rPr>
              <w:t>troselis</w:t>
            </w:r>
            <w:proofErr w:type="spellEnd"/>
            <w:r w:rsidR="006F4787"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ne </w:t>
            </w:r>
            <w:r w:rsidR="006F4787" w:rsidRPr="00B668F0">
              <w:rPr>
                <w:rFonts w:ascii="Times New Roman" w:hAnsi="Times New Roman" w:cs="Times New Roman"/>
                <w:sz w:val="20"/>
                <w:szCs w:val="20"/>
                <w:lang w:val="lt-LT"/>
              </w:rPr>
              <w:t xml:space="preserve">trumpesnis </w:t>
            </w:r>
            <w:r w:rsidRPr="00B668F0">
              <w:rPr>
                <w:rFonts w:ascii="Times New Roman" w:hAnsi="Times New Roman" w:cs="Times New Roman"/>
                <w:sz w:val="20"/>
                <w:szCs w:val="20"/>
                <w:lang w:val="lt-LT"/>
              </w:rPr>
              <w:t>kaip 600 mm ilgio (1 vnt.);</w:t>
            </w:r>
          </w:p>
          <w:p w14:paraId="7F13C5BD" w14:textId="2EB337CE"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 kabelis, ne trumpesnis kaip 3</w:t>
            </w:r>
            <w:r w:rsidR="006F4787"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 ilgio</w:t>
            </w:r>
            <w:r w:rsidR="006F4787"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XLR 5-pin tipo jungtimis (1 vnt.);</w:t>
            </w:r>
          </w:p>
          <w:p w14:paraId="3495F000" w14:textId="79384F44"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3 lizdų </w:t>
            </w:r>
            <w:proofErr w:type="spellStart"/>
            <w:r w:rsidRPr="00B668F0">
              <w:rPr>
                <w:rFonts w:ascii="Times New Roman" w:hAnsi="Times New Roman" w:cs="Times New Roman"/>
                <w:sz w:val="20"/>
                <w:szCs w:val="20"/>
                <w:lang w:val="lt-LT"/>
              </w:rPr>
              <w:t>ilgiklis</w:t>
            </w:r>
            <w:proofErr w:type="spellEnd"/>
            <w:r w:rsidRPr="00B668F0">
              <w:rPr>
                <w:rFonts w:ascii="Times New Roman" w:hAnsi="Times New Roman" w:cs="Times New Roman"/>
                <w:sz w:val="20"/>
                <w:szCs w:val="20"/>
                <w:lang w:val="lt-LT"/>
              </w:rPr>
              <w:t>, 1,5 m</w:t>
            </w:r>
            <w:r w:rsidR="00F17B66" w:rsidRPr="00B668F0">
              <w:rPr>
                <w:rFonts w:ascii="Times New Roman" w:hAnsi="Times New Roman" w:cs="Times New Roman"/>
                <w:sz w:val="20"/>
                <w:szCs w:val="20"/>
                <w:lang w:val="lt-LT"/>
              </w:rPr>
              <w:t xml:space="preserve"> ilgio</w:t>
            </w:r>
            <w:r w:rsidRPr="00B668F0">
              <w:rPr>
                <w:rFonts w:ascii="Times New Roman" w:hAnsi="Times New Roman" w:cs="Times New Roman"/>
                <w:sz w:val="20"/>
                <w:szCs w:val="20"/>
                <w:lang w:val="lt-LT"/>
              </w:rPr>
              <w:t>, juodos spalvos</w:t>
            </w:r>
            <w:r w:rsidR="00F17B66"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įžeminimu</w:t>
            </w:r>
            <w:r w:rsidR="00F17B66"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skirtas elektros prietaisų pajungimui (1 vnt.);</w:t>
            </w:r>
          </w:p>
          <w:p w14:paraId="77251214" w14:textId="11829BE6"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dėžė</w:t>
            </w:r>
            <w:r w:rsidRPr="00B668F0">
              <w:rPr>
                <w:rFonts w:ascii="Times New Roman" w:hAnsi="Times New Roman" w:cs="Times New Roman"/>
                <w:sz w:val="20"/>
                <w:szCs w:val="20"/>
                <w:vertAlign w:val="superscript"/>
                <w:lang w:val="lt-LT"/>
              </w:rPr>
              <w:t>*</w:t>
            </w:r>
            <w:r w:rsidRPr="00B668F0">
              <w:rPr>
                <w:rFonts w:ascii="Times New Roman" w:hAnsi="Times New Roman" w:cs="Times New Roman"/>
                <w:sz w:val="20"/>
                <w:szCs w:val="20"/>
                <w:lang w:val="lt-LT"/>
              </w:rPr>
              <w:t>.</w:t>
            </w:r>
          </w:p>
          <w:p w14:paraId="6433808D"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4BC14943" w14:textId="26D781A8" w:rsidR="005B4C1F" w:rsidRPr="00B668F0" w:rsidRDefault="005B4C1F" w:rsidP="005B4C1F">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 xml:space="preserve">* Kai transportavimo dėžė pritaikyta tik vienam prožektoriaus komplektui transportuoti. Kai transportavimo dėžė pritaikyta dviem prožektorių komplektams transportuoti, tai komplektuojamas transportavimo dėžių kiekis, kuris leistų transportuoti visą perkamų prožektorių komplektų kiekį. </w:t>
            </w:r>
          </w:p>
        </w:tc>
        <w:tc>
          <w:tcPr>
            <w:tcW w:w="6237" w:type="dxa"/>
            <w:tcBorders>
              <w:bottom w:val="single" w:sz="4" w:space="0" w:color="auto"/>
              <w:tl2br w:val="nil"/>
            </w:tcBorders>
          </w:tcPr>
          <w:p w14:paraId="51245DF0" w14:textId="1651776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B34AEC7"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3ED38515" w14:textId="77777777" w:rsidTr="00D12A69">
        <w:tc>
          <w:tcPr>
            <w:tcW w:w="846" w:type="dxa"/>
          </w:tcPr>
          <w:p w14:paraId="48423B29"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FE45DC6" w14:textId="3495DB1B" w:rsidR="005B4C1F" w:rsidRPr="00B668F0" w:rsidRDefault="005B4C1F" w:rsidP="005B4C1F">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Turi CE ženklinimą.</w:t>
            </w:r>
          </w:p>
        </w:tc>
        <w:tc>
          <w:tcPr>
            <w:tcW w:w="6237" w:type="dxa"/>
            <w:tcBorders>
              <w:bottom w:val="single" w:sz="4" w:space="0" w:color="auto"/>
              <w:tl2br w:val="nil"/>
            </w:tcBorders>
          </w:tcPr>
          <w:p w14:paraId="66EE5283" w14:textId="04208F9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FE066C5"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6E5B34B8" w14:textId="77777777" w:rsidTr="00D12A69">
        <w:trPr>
          <w:trHeight w:val="804"/>
        </w:trPr>
        <w:tc>
          <w:tcPr>
            <w:tcW w:w="846" w:type="dxa"/>
          </w:tcPr>
          <w:p w14:paraId="53A55796"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91DF0FC" w14:textId="740362D0" w:rsidR="005B4C1F" w:rsidRPr="00B668F0" w:rsidRDefault="005B4C1F" w:rsidP="005B4C1F">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5CB29EB4" w14:textId="1F7675C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B7F5135"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557AC118" w14:textId="77777777" w:rsidTr="00D12A69">
        <w:tc>
          <w:tcPr>
            <w:tcW w:w="846" w:type="dxa"/>
          </w:tcPr>
          <w:p w14:paraId="7E535FA7"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17B682E5" w14:textId="77777777" w:rsidR="005B4C1F" w:rsidRPr="00B668F0" w:rsidRDefault="005B4C1F" w:rsidP="005B4C1F">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Judantis (hibridinis) prožektorius</w:t>
            </w:r>
          </w:p>
          <w:p w14:paraId="5F89909D" w14:textId="28B5A86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16 vnt.</w:t>
            </w:r>
          </w:p>
        </w:tc>
        <w:tc>
          <w:tcPr>
            <w:tcW w:w="6237" w:type="dxa"/>
            <w:tcBorders>
              <w:bottom w:val="single" w:sz="4" w:space="0" w:color="auto"/>
              <w:tl2br w:val="nil"/>
            </w:tcBorders>
          </w:tcPr>
          <w:p w14:paraId="6610A702" w14:textId="77777777" w:rsidR="00A16FC2" w:rsidRPr="00FC7623" w:rsidRDefault="00A16FC2" w:rsidP="00A16FC2">
            <w:pPr>
              <w:spacing w:after="0" w:line="240" w:lineRule="auto"/>
              <w:jc w:val="both"/>
              <w:rPr>
                <w:rFonts w:ascii="Times New Roman" w:hAnsi="Times New Roman" w:cs="Times New Roman"/>
                <w:i/>
                <w:iCs/>
                <w:color w:val="153D63" w:themeColor="text2" w:themeTint="E6"/>
                <w:sz w:val="20"/>
                <w:szCs w:val="20"/>
                <w:lang w:val="lt-LT"/>
              </w:rPr>
            </w:pPr>
            <w:r w:rsidRPr="00FC7623">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3B7DB61F" w14:textId="7CAD82F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0C089FE" w14:textId="7C99B485" w:rsidR="005B4C1F" w:rsidRPr="00B668F0" w:rsidRDefault="005B4C1F" w:rsidP="005B4C1F">
            <w:pPr>
              <w:jc w:val="both"/>
              <w:rPr>
                <w:rFonts w:ascii="Times New Roman" w:hAnsi="Times New Roman" w:cs="Times New Roman"/>
                <w:sz w:val="20"/>
                <w:szCs w:val="20"/>
                <w:lang w:val="lt-LT"/>
              </w:rPr>
            </w:pPr>
          </w:p>
        </w:tc>
      </w:tr>
      <w:tr w:rsidR="005B4C1F" w:rsidRPr="00EE4EE7" w14:paraId="320DBFF0" w14:textId="77777777" w:rsidTr="00D12A69">
        <w:tc>
          <w:tcPr>
            <w:tcW w:w="846" w:type="dxa"/>
          </w:tcPr>
          <w:p w14:paraId="5B1E1866"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C9AD726" w14:textId="0045D12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Hibridinis prožektorius, kuris turi bent 2 (du) iš šių 3 (trijų) funkcinių režimų („</w:t>
            </w:r>
            <w:proofErr w:type="spellStart"/>
            <w:r w:rsidRPr="00B668F0">
              <w:rPr>
                <w:rFonts w:ascii="Times New Roman" w:hAnsi="Times New Roman" w:cs="Times New Roman"/>
                <w:sz w:val="20"/>
                <w:szCs w:val="20"/>
                <w:lang w:val="lt-LT"/>
              </w:rPr>
              <w:t>Beam</w:t>
            </w:r>
            <w:proofErr w:type="spellEnd"/>
            <w:r w:rsidRPr="00B668F0">
              <w:rPr>
                <w:rFonts w:ascii="Times New Roman" w:hAnsi="Times New Roman" w:cs="Times New Roman"/>
                <w:sz w:val="20"/>
                <w:szCs w:val="20"/>
                <w:lang w:val="lt-LT"/>
              </w:rPr>
              <w:t>“, „</w:t>
            </w:r>
            <w:proofErr w:type="spellStart"/>
            <w:r w:rsidRPr="00B668F0">
              <w:rPr>
                <w:rFonts w:ascii="Times New Roman" w:hAnsi="Times New Roman" w:cs="Times New Roman"/>
                <w:sz w:val="20"/>
                <w:szCs w:val="20"/>
                <w:lang w:val="lt-LT"/>
              </w:rPr>
              <w:t>Spot</w:t>
            </w:r>
            <w:proofErr w:type="spellEnd"/>
            <w:r w:rsidRPr="00B668F0">
              <w:rPr>
                <w:rFonts w:ascii="Times New Roman" w:hAnsi="Times New Roman" w:cs="Times New Roman"/>
                <w:sz w:val="20"/>
                <w:szCs w:val="20"/>
                <w:lang w:val="lt-LT"/>
              </w:rPr>
              <w:t>“, „</w:t>
            </w:r>
            <w:proofErr w:type="spellStart"/>
            <w:r w:rsidRPr="00B668F0">
              <w:rPr>
                <w:rFonts w:ascii="Times New Roman" w:hAnsi="Times New Roman" w:cs="Times New Roman"/>
                <w:sz w:val="20"/>
                <w:szCs w:val="20"/>
                <w:lang w:val="lt-LT"/>
              </w:rPr>
              <w:t>Wash</w:t>
            </w:r>
            <w:proofErr w:type="spellEnd"/>
            <w:r w:rsidRPr="00B668F0">
              <w:rPr>
                <w:rFonts w:ascii="Times New Roman" w:hAnsi="Times New Roman" w:cs="Times New Roman"/>
                <w:sz w:val="20"/>
                <w:szCs w:val="20"/>
                <w:lang w:val="lt-LT"/>
              </w:rPr>
              <w:t>“) arba lygiavertę</w:t>
            </w:r>
            <w:r w:rsidR="003F31C6" w:rsidRPr="00B668F0">
              <w:rPr>
                <w:rFonts w:ascii="Times New Roman" w:hAnsi="Times New Roman" w:cs="Times New Roman"/>
                <w:sz w:val="20"/>
                <w:szCs w:val="20"/>
                <w:lang w:val="lt-LT"/>
              </w:rPr>
              <w:t xml:space="preserve"> funkcijų </w:t>
            </w:r>
            <w:r w:rsidRPr="00B668F0">
              <w:rPr>
                <w:rFonts w:ascii="Times New Roman" w:hAnsi="Times New Roman" w:cs="Times New Roman"/>
                <w:sz w:val="20"/>
                <w:szCs w:val="20"/>
                <w:lang w:val="lt-LT"/>
              </w:rPr>
              <w:t>kombinaciją</w:t>
            </w:r>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B3C9B54" w14:textId="01DFE12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F1FCD24" w14:textId="12CC7168" w:rsidR="005B4C1F" w:rsidRPr="00B668F0" w:rsidRDefault="005B4C1F" w:rsidP="005B4C1F">
            <w:pPr>
              <w:jc w:val="both"/>
              <w:rPr>
                <w:rFonts w:ascii="Times New Roman" w:hAnsi="Times New Roman" w:cs="Times New Roman"/>
                <w:sz w:val="20"/>
                <w:szCs w:val="20"/>
                <w:lang w:val="lt-LT"/>
              </w:rPr>
            </w:pPr>
          </w:p>
        </w:tc>
      </w:tr>
      <w:tr w:rsidR="005B4C1F" w:rsidRPr="00B668F0" w14:paraId="3697C48E" w14:textId="77777777" w:rsidTr="00D12A69">
        <w:tc>
          <w:tcPr>
            <w:tcW w:w="846" w:type="dxa"/>
          </w:tcPr>
          <w:p w14:paraId="54891634"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A25B5B0" w14:textId="0361CD74"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šaltinis – </w:t>
            </w:r>
            <w:proofErr w:type="spellStart"/>
            <w:r w:rsidRPr="00B668F0">
              <w:rPr>
                <w:rFonts w:ascii="Times New Roman" w:hAnsi="Times New Roman" w:cs="Times New Roman"/>
                <w:sz w:val="20"/>
                <w:szCs w:val="20"/>
                <w:lang w:val="lt-LT"/>
              </w:rPr>
              <w:t>elektroliumenescencinis</w:t>
            </w:r>
            <w:proofErr w:type="spellEnd"/>
            <w:r w:rsidRPr="00B668F0">
              <w:rPr>
                <w:rFonts w:ascii="Times New Roman" w:hAnsi="Times New Roman" w:cs="Times New Roman"/>
                <w:sz w:val="20"/>
                <w:szCs w:val="20"/>
                <w:lang w:val="lt-LT"/>
              </w:rPr>
              <w:t xml:space="preserve"> arba lygiavertis</w:t>
            </w:r>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3B7F0E4" w14:textId="3475C2E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2A10709" w14:textId="14E10856" w:rsidR="005B4C1F" w:rsidRPr="00B668F0" w:rsidRDefault="005B4C1F" w:rsidP="005B4C1F">
            <w:pPr>
              <w:jc w:val="both"/>
              <w:rPr>
                <w:rFonts w:ascii="Times New Roman" w:hAnsi="Times New Roman" w:cs="Times New Roman"/>
                <w:sz w:val="20"/>
                <w:szCs w:val="20"/>
                <w:lang w:val="lt-LT"/>
              </w:rPr>
            </w:pPr>
          </w:p>
        </w:tc>
      </w:tr>
      <w:tr w:rsidR="005B4C1F" w:rsidRPr="00B668F0" w14:paraId="6B1C68C5" w14:textId="77777777" w:rsidTr="00D12A69">
        <w:tc>
          <w:tcPr>
            <w:tcW w:w="846" w:type="dxa"/>
          </w:tcPr>
          <w:p w14:paraId="775C3EB8"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8DF0F75" w14:textId="4219829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šaltinio galia – ne </w:t>
            </w:r>
            <w:r w:rsidR="00ED496E" w:rsidRPr="00B668F0">
              <w:rPr>
                <w:rFonts w:ascii="Times New Roman" w:hAnsi="Times New Roman" w:cs="Times New Roman"/>
                <w:sz w:val="20"/>
                <w:szCs w:val="20"/>
                <w:lang w:val="lt-LT"/>
              </w:rPr>
              <w:t xml:space="preserve">didesnė kaip </w:t>
            </w:r>
            <w:r w:rsidRPr="00B668F0">
              <w:rPr>
                <w:rFonts w:ascii="Times New Roman" w:hAnsi="Times New Roman" w:cs="Times New Roman"/>
                <w:sz w:val="20"/>
                <w:szCs w:val="20"/>
                <w:lang w:val="lt-LT"/>
              </w:rPr>
              <w:t>470</w:t>
            </w:r>
            <w:r w:rsidR="00ED496E"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W</w:t>
            </w:r>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060C3AA" w14:textId="37937A8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B3F0129" w14:textId="58291A2D" w:rsidR="005B4C1F" w:rsidRPr="00B668F0" w:rsidRDefault="005B4C1F" w:rsidP="005B4C1F">
            <w:pPr>
              <w:jc w:val="both"/>
              <w:rPr>
                <w:rFonts w:ascii="Times New Roman" w:hAnsi="Times New Roman" w:cs="Times New Roman"/>
                <w:sz w:val="20"/>
                <w:szCs w:val="20"/>
                <w:lang w:val="lt-LT"/>
              </w:rPr>
            </w:pPr>
          </w:p>
        </w:tc>
      </w:tr>
      <w:tr w:rsidR="005B4C1F" w:rsidRPr="00B668F0" w14:paraId="2F319358" w14:textId="77777777" w:rsidTr="00D12A69">
        <w:tc>
          <w:tcPr>
            <w:tcW w:w="846" w:type="dxa"/>
          </w:tcPr>
          <w:p w14:paraId="3BEC368B"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FF53867" w14:textId="3D3896D4"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šaltinio tarnavimo laikas</w:t>
            </w:r>
            <w:r w:rsidR="00F67F5D"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w:t>
            </w:r>
            <w:r w:rsidR="00FB20AD" w:rsidRPr="00B668F0">
              <w:rPr>
                <w:rFonts w:ascii="Times New Roman" w:hAnsi="Times New Roman" w:cs="Times New Roman"/>
                <w:sz w:val="20"/>
                <w:szCs w:val="20"/>
                <w:lang w:val="lt-LT"/>
              </w:rPr>
              <w:t xml:space="preserve"> kaip</w:t>
            </w:r>
            <w:r w:rsidRPr="00B668F0">
              <w:rPr>
                <w:rFonts w:ascii="Times New Roman" w:hAnsi="Times New Roman" w:cs="Times New Roman"/>
                <w:sz w:val="20"/>
                <w:szCs w:val="20"/>
                <w:lang w:val="lt-LT"/>
              </w:rPr>
              <w:t xml:space="preserve"> 1200 val.</w:t>
            </w:r>
          </w:p>
        </w:tc>
        <w:tc>
          <w:tcPr>
            <w:tcW w:w="6237" w:type="dxa"/>
            <w:tcBorders>
              <w:bottom w:val="single" w:sz="4" w:space="0" w:color="auto"/>
              <w:tl2br w:val="nil"/>
            </w:tcBorders>
          </w:tcPr>
          <w:p w14:paraId="2D81B351" w14:textId="601DAC3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3C8F37B" w14:textId="11CA34E2" w:rsidR="005B4C1F" w:rsidRPr="00B668F0" w:rsidRDefault="005B4C1F" w:rsidP="005B4C1F">
            <w:pPr>
              <w:jc w:val="both"/>
              <w:rPr>
                <w:rFonts w:ascii="Times New Roman" w:hAnsi="Times New Roman" w:cs="Times New Roman"/>
                <w:sz w:val="20"/>
                <w:szCs w:val="20"/>
                <w:lang w:val="lt-LT"/>
              </w:rPr>
            </w:pPr>
          </w:p>
        </w:tc>
      </w:tr>
      <w:tr w:rsidR="005B4C1F" w:rsidRPr="00B668F0" w14:paraId="73179049" w14:textId="77777777" w:rsidTr="00D12A69">
        <w:tc>
          <w:tcPr>
            <w:tcW w:w="846" w:type="dxa"/>
          </w:tcPr>
          <w:p w14:paraId="1BEE72C2"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5B54383" w14:textId="153E5B9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Sukuriamas šviesos srautas</w:t>
            </w:r>
            <w:r w:rsidR="00A34B3D"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mažiau kaip 11 500 </w:t>
            </w:r>
            <w:proofErr w:type="spellStart"/>
            <w:r w:rsidRPr="00B668F0">
              <w:rPr>
                <w:rFonts w:ascii="Times New Roman" w:hAnsi="Times New Roman" w:cs="Times New Roman"/>
                <w:sz w:val="20"/>
                <w:szCs w:val="20"/>
                <w:lang w:val="lt-LT"/>
              </w:rPr>
              <w:t>lm</w:t>
            </w:r>
            <w:proofErr w:type="spellEnd"/>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5EBB38F" w14:textId="216A372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E544CEB" w14:textId="162F644A" w:rsidR="005B4C1F" w:rsidRPr="00B668F0" w:rsidRDefault="005B4C1F" w:rsidP="005B4C1F">
            <w:pPr>
              <w:jc w:val="both"/>
              <w:rPr>
                <w:rFonts w:ascii="Times New Roman" w:hAnsi="Times New Roman" w:cs="Times New Roman"/>
                <w:sz w:val="20"/>
                <w:szCs w:val="20"/>
                <w:lang w:val="lt-LT"/>
              </w:rPr>
            </w:pPr>
          </w:p>
        </w:tc>
      </w:tr>
      <w:tr w:rsidR="005B4C1F" w:rsidRPr="00B668F0" w14:paraId="13FE161D" w14:textId="77777777" w:rsidTr="00D12A69">
        <w:tc>
          <w:tcPr>
            <w:tcW w:w="846" w:type="dxa"/>
          </w:tcPr>
          <w:p w14:paraId="6A073435"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16AC07A" w14:textId="3576E443"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Spalvų maišymo sistema</w:t>
            </w:r>
            <w:r w:rsidR="007A235E"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CMY arba lygiavertė</w:t>
            </w:r>
            <w:r w:rsidR="007A235E"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766DF63" w14:textId="1178333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094B559"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6167639D" w14:textId="77777777" w:rsidTr="00D12A69">
        <w:tc>
          <w:tcPr>
            <w:tcW w:w="846" w:type="dxa"/>
          </w:tcPr>
          <w:p w14:paraId="15A316E7"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CB25085" w14:textId="2BAADDB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ne mažiau kaip 13 spalvų ratas</w:t>
            </w:r>
            <w:r w:rsidR="009738E3"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FC7C56C" w14:textId="427F36C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DEDA889"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3FBA61E9" w14:textId="77777777" w:rsidTr="00D12A69">
        <w:tc>
          <w:tcPr>
            <w:tcW w:w="846" w:type="dxa"/>
          </w:tcPr>
          <w:p w14:paraId="566561B0"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A618D1C" w14:textId="083C636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Reguliuojamas ZOOM kampas</w:t>
            </w:r>
            <w:r w:rsidR="00A658EE"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nuo 4° iki 35°</w:t>
            </w:r>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B6F1B6D" w14:textId="05058E8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07BFD89"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71E0DF54" w14:textId="77777777" w:rsidTr="00D12A69">
        <w:tc>
          <w:tcPr>
            <w:tcW w:w="846" w:type="dxa"/>
          </w:tcPr>
          <w:p w14:paraId="6C4B0C1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61CF15B" w14:textId="7EB286BA"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ne mažiau kaip du spalvos temperatūros korekcijos filtrai („CTO“) arba lygiaverčiai</w:t>
            </w:r>
            <w:r w:rsidR="00FD5104"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F63FFB4" w14:textId="13784A7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A559FD0"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44DF19BB" w14:textId="77777777" w:rsidTr="00D12A69">
        <w:tc>
          <w:tcPr>
            <w:tcW w:w="846" w:type="dxa"/>
          </w:tcPr>
          <w:p w14:paraId="5AE48184"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B49834B" w14:textId="33293EAF"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FROST ir FOCUS efektai. Kiekvienas efektas valdomas atskiru kanalu.</w:t>
            </w:r>
          </w:p>
        </w:tc>
        <w:tc>
          <w:tcPr>
            <w:tcW w:w="6237" w:type="dxa"/>
            <w:tcBorders>
              <w:bottom w:val="single" w:sz="4" w:space="0" w:color="auto"/>
              <w:tl2br w:val="nil"/>
            </w:tcBorders>
          </w:tcPr>
          <w:p w14:paraId="1E3E7BA9" w14:textId="10BB4096"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E1ACAB3"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699A85E8" w14:textId="77777777" w:rsidTr="00D12A69">
        <w:tc>
          <w:tcPr>
            <w:tcW w:w="846" w:type="dxa"/>
          </w:tcPr>
          <w:p w14:paraId="3DEAF992"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9421B12"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w:t>
            </w:r>
            <w:proofErr w:type="spellStart"/>
            <w:r w:rsidRPr="00B668F0">
              <w:rPr>
                <w:rFonts w:ascii="Times New Roman" w:hAnsi="Times New Roman" w:cs="Times New Roman"/>
                <w:sz w:val="20"/>
                <w:szCs w:val="20"/>
                <w:lang w:val="lt-LT"/>
              </w:rPr>
              <w:t>Gobo</w:t>
            </w:r>
            <w:proofErr w:type="spellEnd"/>
            <w:r w:rsidRPr="00B668F0">
              <w:rPr>
                <w:rFonts w:ascii="Times New Roman" w:hAnsi="Times New Roman" w:cs="Times New Roman"/>
                <w:sz w:val="20"/>
                <w:szCs w:val="20"/>
                <w:lang w:val="lt-LT"/>
              </w:rPr>
              <w:t xml:space="preserve"> trafaretai:</w:t>
            </w:r>
          </w:p>
          <w:p w14:paraId="66ABBAF1"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10 statinių;</w:t>
            </w:r>
          </w:p>
          <w:p w14:paraId="7A751952" w14:textId="31E7310B"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6 sukami</w:t>
            </w:r>
            <w:r w:rsidR="007C1A0E"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kintamu suki</w:t>
            </w:r>
            <w:r w:rsidR="007C1A0E" w:rsidRPr="00B668F0">
              <w:rPr>
                <w:rFonts w:ascii="Times New Roman" w:hAnsi="Times New Roman" w:cs="Times New Roman"/>
                <w:sz w:val="20"/>
                <w:szCs w:val="20"/>
                <w:lang w:val="lt-LT"/>
              </w:rPr>
              <w:t>m</w:t>
            </w:r>
            <w:r w:rsidRPr="00B668F0">
              <w:rPr>
                <w:rFonts w:ascii="Times New Roman" w:hAnsi="Times New Roman" w:cs="Times New Roman"/>
                <w:sz w:val="20"/>
                <w:szCs w:val="20"/>
                <w:lang w:val="lt-LT"/>
              </w:rPr>
              <w:t>osi greičiu ir kryptimi.</w:t>
            </w:r>
          </w:p>
        </w:tc>
        <w:tc>
          <w:tcPr>
            <w:tcW w:w="6237" w:type="dxa"/>
            <w:tcBorders>
              <w:bottom w:val="single" w:sz="4" w:space="0" w:color="auto"/>
              <w:tl2br w:val="nil"/>
            </w:tcBorders>
          </w:tcPr>
          <w:p w14:paraId="79596356" w14:textId="2422808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544C084" w14:textId="7994E019" w:rsidR="005B4C1F" w:rsidRPr="00B668F0" w:rsidRDefault="005B4C1F" w:rsidP="005B4C1F">
            <w:pPr>
              <w:jc w:val="both"/>
              <w:rPr>
                <w:rFonts w:ascii="Times New Roman" w:hAnsi="Times New Roman" w:cs="Times New Roman"/>
                <w:sz w:val="20"/>
                <w:szCs w:val="20"/>
                <w:lang w:val="lt-LT"/>
              </w:rPr>
            </w:pPr>
          </w:p>
        </w:tc>
      </w:tr>
      <w:tr w:rsidR="005B4C1F" w:rsidRPr="00B668F0" w14:paraId="5B3E6236" w14:textId="77777777" w:rsidTr="00D12A69">
        <w:tc>
          <w:tcPr>
            <w:tcW w:w="846" w:type="dxa"/>
          </w:tcPr>
          <w:p w14:paraId="680FFC28"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849736E" w14:textId="0D51444C"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animacijos diskas</w:t>
            </w:r>
            <w:r w:rsidR="000D188B"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fizinis arba virtualus </w:t>
            </w:r>
            <w:proofErr w:type="spellStart"/>
            <w:r w:rsidRPr="00B668F0">
              <w:rPr>
                <w:rFonts w:ascii="Times New Roman" w:hAnsi="Times New Roman" w:cs="Times New Roman"/>
                <w:sz w:val="20"/>
                <w:szCs w:val="20"/>
                <w:lang w:val="lt-LT"/>
              </w:rPr>
              <w:t>efektinis</w:t>
            </w:r>
            <w:proofErr w:type="spellEnd"/>
            <w:r w:rsidRPr="00B668F0">
              <w:rPr>
                <w:rFonts w:ascii="Times New Roman" w:hAnsi="Times New Roman" w:cs="Times New Roman"/>
                <w:sz w:val="20"/>
                <w:szCs w:val="20"/>
                <w:lang w:val="lt-LT"/>
              </w:rPr>
              <w:t xml:space="preserve"> diskas su dinaminiais judesiais</w:t>
            </w:r>
            <w:r w:rsidR="006D44FE"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4DE2830" w14:textId="692D411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9B8A27D"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5B4CF1D4" w14:textId="77777777" w:rsidTr="00D12A69">
        <w:tc>
          <w:tcPr>
            <w:tcW w:w="846" w:type="dxa"/>
          </w:tcPr>
          <w:p w14:paraId="034A926E"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EE02D26" w14:textId="0D467B8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blykstės efektas.</w:t>
            </w:r>
          </w:p>
        </w:tc>
        <w:tc>
          <w:tcPr>
            <w:tcW w:w="6237" w:type="dxa"/>
            <w:tcBorders>
              <w:bottom w:val="single" w:sz="4" w:space="0" w:color="auto"/>
              <w:tl2br w:val="nil"/>
            </w:tcBorders>
          </w:tcPr>
          <w:p w14:paraId="5930E492" w14:textId="617EE57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3BD96BF"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4FD49C70" w14:textId="77777777" w:rsidTr="00D12A69">
        <w:tc>
          <w:tcPr>
            <w:tcW w:w="846" w:type="dxa"/>
          </w:tcPr>
          <w:p w14:paraId="31E6470E"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A40B348" w14:textId="01B5CE2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Valdomas šviesos spindulio intensyvumas</w:t>
            </w:r>
            <w:r w:rsidR="00273C5F"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nuo 0% iki 100%</w:t>
            </w:r>
            <w:r w:rsidR="00273C5F"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4F2AD122" w14:textId="0FB1724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8A5E87C" w14:textId="4D4E3053" w:rsidR="005B4C1F" w:rsidRPr="00B668F0" w:rsidRDefault="005B4C1F" w:rsidP="005B4C1F">
            <w:pPr>
              <w:jc w:val="both"/>
              <w:rPr>
                <w:rFonts w:ascii="Times New Roman" w:hAnsi="Times New Roman" w:cs="Times New Roman"/>
                <w:sz w:val="20"/>
                <w:szCs w:val="20"/>
                <w:lang w:val="lt-LT"/>
              </w:rPr>
            </w:pPr>
          </w:p>
        </w:tc>
      </w:tr>
      <w:tr w:rsidR="005B4C1F" w:rsidRPr="00EE4EE7" w14:paraId="17DFB730" w14:textId="77777777" w:rsidTr="00D12A69">
        <w:tc>
          <w:tcPr>
            <w:tcW w:w="846" w:type="dxa"/>
          </w:tcPr>
          <w:p w14:paraId="2A8241CA"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AD1B572"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Valdymas aukštyn/žemyn ir kairėn/dešinėn. </w:t>
            </w:r>
          </w:p>
          <w:p w14:paraId="7A2AA0AA" w14:textId="1FD0575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Pasisukimo kampas kairėn/dešinėn - 530°;</w:t>
            </w:r>
          </w:p>
          <w:p w14:paraId="6222B8B3" w14:textId="36B2B75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Pasivertim</w:t>
            </w:r>
            <w:r w:rsidR="005E4EB1" w:rsidRPr="00B668F0">
              <w:rPr>
                <w:rFonts w:ascii="Times New Roman" w:hAnsi="Times New Roman" w:cs="Times New Roman"/>
                <w:sz w:val="20"/>
                <w:szCs w:val="20"/>
                <w:lang w:val="lt-LT"/>
              </w:rPr>
              <w:t>o kampas</w:t>
            </w:r>
            <w:r w:rsidRPr="00B668F0">
              <w:rPr>
                <w:rFonts w:ascii="Times New Roman" w:hAnsi="Times New Roman" w:cs="Times New Roman"/>
                <w:sz w:val="20"/>
                <w:szCs w:val="20"/>
                <w:lang w:val="lt-LT"/>
              </w:rPr>
              <w:t xml:space="preserve"> aukštyn/žemyn - 260°</w:t>
            </w:r>
            <w:r w:rsidR="005E4EB1"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9148E74" w14:textId="7777777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4A9F9C4" w14:textId="7D6FD445" w:rsidR="005B4C1F" w:rsidRPr="00B668F0" w:rsidRDefault="005B4C1F" w:rsidP="005B4C1F">
            <w:pPr>
              <w:jc w:val="both"/>
              <w:rPr>
                <w:rFonts w:ascii="Times New Roman" w:hAnsi="Times New Roman" w:cs="Times New Roman"/>
                <w:sz w:val="20"/>
                <w:szCs w:val="20"/>
                <w:lang w:val="lt-LT"/>
              </w:rPr>
            </w:pPr>
          </w:p>
        </w:tc>
      </w:tr>
      <w:tr w:rsidR="005B4C1F" w:rsidRPr="00B668F0" w14:paraId="40BC75AA" w14:textId="77777777" w:rsidTr="00D12A69">
        <w:tc>
          <w:tcPr>
            <w:tcW w:w="846" w:type="dxa"/>
          </w:tcPr>
          <w:p w14:paraId="7C835DE3"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1E19642"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Valdymo sąsajos: </w:t>
            </w:r>
          </w:p>
          <w:p w14:paraId="164E0E43" w14:textId="28592DE4"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DMX‑512 arba lygiavertis;</w:t>
            </w:r>
          </w:p>
          <w:p w14:paraId="104A9B9C" w14:textId="3BA761EA" w:rsidR="005B4C1F" w:rsidRPr="00B668F0" w:rsidRDefault="005B4C1F" w:rsidP="005B4C1F">
            <w:pPr>
              <w:pStyle w:val="ListParagraph"/>
              <w:numPr>
                <w:ilvl w:val="0"/>
                <w:numId w:val="3"/>
              </w:num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RDM ir Art‑Net arba lygiaverčių palaikymas;</w:t>
            </w:r>
          </w:p>
          <w:p w14:paraId="56B5C92C" w14:textId="52C1888F" w:rsidR="005B4C1F" w:rsidRPr="00B668F0" w:rsidRDefault="005B4C1F" w:rsidP="005B4C1F">
            <w:pPr>
              <w:pStyle w:val="ListParagraph"/>
              <w:numPr>
                <w:ilvl w:val="0"/>
                <w:numId w:val="3"/>
              </w:num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3‑pin ir/arba 5-pin XLR įvestis/išvestis arba lygiavertė.</w:t>
            </w:r>
          </w:p>
        </w:tc>
        <w:tc>
          <w:tcPr>
            <w:tcW w:w="6237" w:type="dxa"/>
            <w:tcBorders>
              <w:bottom w:val="single" w:sz="4" w:space="0" w:color="auto"/>
              <w:tl2br w:val="nil"/>
            </w:tcBorders>
          </w:tcPr>
          <w:p w14:paraId="16F372A1" w14:textId="70ABB0E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4815592"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26A63606" w14:textId="77777777" w:rsidTr="00D12A69">
        <w:tc>
          <w:tcPr>
            <w:tcW w:w="846" w:type="dxa"/>
          </w:tcPr>
          <w:p w14:paraId="18FADA5E"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8743367"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prožektoriumi komplektuojama, įskaitant, bet neapsiribojant:</w:t>
            </w:r>
          </w:p>
          <w:p w14:paraId="0CE4BAFB" w14:textId="57BE5258"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Greitos fiksacijos apkaba tvirtinimui prie 48–51 mm diametro vamzdžio (2 vnt.);</w:t>
            </w:r>
          </w:p>
          <w:p w14:paraId="3DE5EA61" w14:textId="3B69EC16"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Sertifikuotas saugos </w:t>
            </w:r>
            <w:proofErr w:type="spellStart"/>
            <w:r w:rsidRPr="00B668F0">
              <w:rPr>
                <w:rFonts w:ascii="Times New Roman" w:hAnsi="Times New Roman" w:cs="Times New Roman"/>
                <w:sz w:val="20"/>
                <w:szCs w:val="20"/>
                <w:lang w:val="lt-LT"/>
              </w:rPr>
              <w:t>troselis</w:t>
            </w:r>
            <w:proofErr w:type="spellEnd"/>
            <w:r w:rsidR="008E1D0C"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ne </w:t>
            </w:r>
            <w:r w:rsidR="008E1D0C" w:rsidRPr="00B668F0">
              <w:rPr>
                <w:rFonts w:ascii="Times New Roman" w:hAnsi="Times New Roman" w:cs="Times New Roman"/>
                <w:sz w:val="20"/>
                <w:szCs w:val="20"/>
                <w:lang w:val="lt-LT"/>
              </w:rPr>
              <w:t xml:space="preserve">trumpesnis </w:t>
            </w:r>
            <w:r w:rsidRPr="00B668F0">
              <w:rPr>
                <w:rFonts w:ascii="Times New Roman" w:hAnsi="Times New Roman" w:cs="Times New Roman"/>
                <w:sz w:val="20"/>
                <w:szCs w:val="20"/>
                <w:lang w:val="lt-LT"/>
              </w:rPr>
              <w:t>kaip 600 mm ilgio (1 vnt.);</w:t>
            </w:r>
          </w:p>
          <w:p w14:paraId="385D51BF" w14:textId="7D570944"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 kabelis, ne trumpesnis kaip 3</w:t>
            </w:r>
            <w:r w:rsidR="008E1D0C"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 ilgio</w:t>
            </w:r>
            <w:r w:rsidR="008E1D0C"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XLR 5-pin tipo jungtimis (1 vnt.);</w:t>
            </w:r>
          </w:p>
          <w:p w14:paraId="6F15E34D" w14:textId="6992DF6E"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3 lizdų </w:t>
            </w:r>
            <w:proofErr w:type="spellStart"/>
            <w:r w:rsidRPr="00B668F0">
              <w:rPr>
                <w:rFonts w:ascii="Times New Roman" w:hAnsi="Times New Roman" w:cs="Times New Roman"/>
                <w:sz w:val="20"/>
                <w:szCs w:val="20"/>
                <w:lang w:val="lt-LT"/>
              </w:rPr>
              <w:t>ilgiklis</w:t>
            </w:r>
            <w:proofErr w:type="spellEnd"/>
            <w:r w:rsidRPr="00B668F0">
              <w:rPr>
                <w:rFonts w:ascii="Times New Roman" w:hAnsi="Times New Roman" w:cs="Times New Roman"/>
                <w:sz w:val="20"/>
                <w:szCs w:val="20"/>
                <w:lang w:val="lt-LT"/>
              </w:rPr>
              <w:t>, 1,5 m</w:t>
            </w:r>
            <w:r w:rsidR="00766766" w:rsidRPr="00B668F0">
              <w:rPr>
                <w:rFonts w:ascii="Times New Roman" w:hAnsi="Times New Roman" w:cs="Times New Roman"/>
                <w:sz w:val="20"/>
                <w:szCs w:val="20"/>
                <w:lang w:val="lt-LT"/>
              </w:rPr>
              <w:t xml:space="preserve"> ilgio</w:t>
            </w:r>
            <w:r w:rsidRPr="00B668F0">
              <w:rPr>
                <w:rFonts w:ascii="Times New Roman" w:hAnsi="Times New Roman" w:cs="Times New Roman"/>
                <w:sz w:val="20"/>
                <w:szCs w:val="20"/>
                <w:lang w:val="lt-LT"/>
              </w:rPr>
              <w:t>, juodos spalvos</w:t>
            </w:r>
            <w:r w:rsidR="00766766"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įžeminimu</w:t>
            </w:r>
            <w:r w:rsidR="00766766"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skirtas elektros prietaisų pajungimui (1 vnt.);</w:t>
            </w:r>
          </w:p>
          <w:p w14:paraId="35BDF5C9" w14:textId="5D225ED5"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dėžė</w:t>
            </w:r>
            <w:r w:rsidRPr="00B668F0">
              <w:rPr>
                <w:rFonts w:ascii="Times New Roman" w:hAnsi="Times New Roman" w:cs="Times New Roman"/>
                <w:sz w:val="20"/>
                <w:szCs w:val="20"/>
                <w:vertAlign w:val="superscript"/>
                <w:lang w:val="lt-LT"/>
              </w:rPr>
              <w:t>*</w:t>
            </w:r>
            <w:r w:rsidRPr="00B668F0">
              <w:rPr>
                <w:rFonts w:ascii="Times New Roman" w:hAnsi="Times New Roman" w:cs="Times New Roman"/>
                <w:sz w:val="20"/>
                <w:szCs w:val="20"/>
                <w:lang w:val="lt-LT"/>
              </w:rPr>
              <w:t>.</w:t>
            </w:r>
          </w:p>
          <w:p w14:paraId="538B00C0"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6A98194B" w14:textId="16A8B2B3"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Kai transportavimo dėžė pritaikyta tik vienam prožektoriaus komplektui transportuoti. Kai transportavimo dėžė pritaikyta dviem prožektorių komplektams transportuoti, tai komplektuojamas transportavimo dėžių kiekis, kuris leistų transportuoti visą perkamų prožektorių komplektų kiekį. </w:t>
            </w:r>
          </w:p>
        </w:tc>
        <w:tc>
          <w:tcPr>
            <w:tcW w:w="6237" w:type="dxa"/>
            <w:tcBorders>
              <w:bottom w:val="single" w:sz="4" w:space="0" w:color="auto"/>
              <w:tl2br w:val="nil"/>
            </w:tcBorders>
          </w:tcPr>
          <w:p w14:paraId="680F4795" w14:textId="7BB2737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D3A0A34"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3E427BFD" w14:textId="77777777" w:rsidTr="00D12A69">
        <w:tc>
          <w:tcPr>
            <w:tcW w:w="846" w:type="dxa"/>
          </w:tcPr>
          <w:p w14:paraId="51734272"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DC8E714" w14:textId="60DC348C"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p>
        </w:tc>
        <w:tc>
          <w:tcPr>
            <w:tcW w:w="6237" w:type="dxa"/>
            <w:tcBorders>
              <w:bottom w:val="single" w:sz="4" w:space="0" w:color="auto"/>
              <w:tl2br w:val="nil"/>
            </w:tcBorders>
          </w:tcPr>
          <w:p w14:paraId="2F55D809" w14:textId="2B9382E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B4DAF15"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20ED24C5" w14:textId="77777777" w:rsidTr="00D12A69">
        <w:tc>
          <w:tcPr>
            <w:tcW w:w="846" w:type="dxa"/>
          </w:tcPr>
          <w:p w14:paraId="1F1447E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8185105" w14:textId="7AD8CF8C"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07E92BAC" w14:textId="7B6FCD0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73D2CD2"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4B052A13" w14:textId="77777777" w:rsidTr="00D12A69">
        <w:tc>
          <w:tcPr>
            <w:tcW w:w="846" w:type="dxa"/>
          </w:tcPr>
          <w:p w14:paraId="5034E868"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78898A7C" w14:textId="77777777" w:rsidR="005B4C1F" w:rsidRPr="00B668F0" w:rsidRDefault="005B4C1F" w:rsidP="005B4C1F">
            <w:pPr>
              <w:spacing w:after="0" w:line="240" w:lineRule="auto"/>
              <w:jc w:val="both"/>
              <w:rPr>
                <w:rFonts w:ascii="Times New Roman" w:hAnsi="Times New Roman" w:cs="Times New Roman"/>
                <w:caps/>
                <w:sz w:val="20"/>
                <w:szCs w:val="20"/>
                <w:lang w:val="lt-LT"/>
              </w:rPr>
            </w:pPr>
            <w:r w:rsidRPr="00B668F0">
              <w:rPr>
                <w:rFonts w:ascii="Times New Roman" w:hAnsi="Times New Roman" w:cs="Times New Roman"/>
                <w:b/>
                <w:bCs/>
                <w:caps/>
                <w:sz w:val="20"/>
                <w:szCs w:val="20"/>
                <w:lang w:val="lt-LT"/>
              </w:rPr>
              <w:t>Linijinis šviestuvas</w:t>
            </w:r>
          </w:p>
          <w:p w14:paraId="18C4ABEF" w14:textId="030BB911"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8 vnt.</w:t>
            </w:r>
          </w:p>
        </w:tc>
        <w:tc>
          <w:tcPr>
            <w:tcW w:w="6237" w:type="dxa"/>
            <w:tcBorders>
              <w:bottom w:val="single" w:sz="4" w:space="0" w:color="auto"/>
              <w:tl2br w:val="nil"/>
            </w:tcBorders>
          </w:tcPr>
          <w:p w14:paraId="04DF6C4B" w14:textId="77777777" w:rsidR="00A16FC2" w:rsidRPr="00B668F0" w:rsidRDefault="00A16FC2" w:rsidP="00A16FC2">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4C04B49C" w14:textId="2785F70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B9194C5" w14:textId="5C4D9CA2" w:rsidR="005B4C1F" w:rsidRPr="00B668F0" w:rsidRDefault="005B4C1F" w:rsidP="005B4C1F">
            <w:pPr>
              <w:jc w:val="both"/>
              <w:rPr>
                <w:rFonts w:ascii="Times New Roman" w:hAnsi="Times New Roman" w:cs="Times New Roman"/>
                <w:sz w:val="20"/>
                <w:szCs w:val="20"/>
                <w:lang w:val="lt-LT"/>
              </w:rPr>
            </w:pPr>
          </w:p>
        </w:tc>
      </w:tr>
      <w:tr w:rsidR="005B4C1F" w:rsidRPr="00EE4EE7" w14:paraId="3B5B5EF6" w14:textId="77777777" w:rsidTr="00D12A69">
        <w:tc>
          <w:tcPr>
            <w:tcW w:w="846" w:type="dxa"/>
          </w:tcPr>
          <w:p w14:paraId="202BF2F2"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113F1CC" w14:textId="4661E1D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Hibridinis </w:t>
            </w:r>
            <w:proofErr w:type="spellStart"/>
            <w:r w:rsidRPr="00B668F0">
              <w:rPr>
                <w:rFonts w:ascii="Times New Roman" w:hAnsi="Times New Roman" w:cs="Times New Roman"/>
                <w:sz w:val="20"/>
                <w:szCs w:val="20"/>
                <w:lang w:val="lt-LT"/>
              </w:rPr>
              <w:t>Strobe</w:t>
            </w:r>
            <w:proofErr w:type="spellEnd"/>
            <w:r w:rsidRPr="00B668F0">
              <w:rPr>
                <w:rFonts w:ascii="Times New Roman" w:hAnsi="Times New Roman" w:cs="Times New Roman"/>
                <w:sz w:val="20"/>
                <w:szCs w:val="20"/>
                <w:lang w:val="lt-LT"/>
              </w:rPr>
              <w:t>–</w:t>
            </w:r>
            <w:proofErr w:type="spellStart"/>
            <w:r w:rsidRPr="00B668F0">
              <w:rPr>
                <w:rFonts w:ascii="Times New Roman" w:hAnsi="Times New Roman" w:cs="Times New Roman"/>
                <w:sz w:val="20"/>
                <w:szCs w:val="20"/>
                <w:lang w:val="lt-LT"/>
              </w:rPr>
              <w:t>Wash</w:t>
            </w:r>
            <w:proofErr w:type="spellEnd"/>
            <w:r w:rsidRPr="00B668F0">
              <w:rPr>
                <w:rFonts w:ascii="Times New Roman" w:hAnsi="Times New Roman" w:cs="Times New Roman"/>
                <w:sz w:val="20"/>
                <w:szCs w:val="20"/>
                <w:lang w:val="lt-LT"/>
              </w:rPr>
              <w:t xml:space="preserve"> tipo LED šviesos šaltiniu arba lygiavertis šviestuvas su dviem atskirais LED šviesos šaltiniais arba lygiaverčiais šviesos šaltiniais</w:t>
            </w:r>
            <w:r w:rsidR="008E23DE"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5300EAE" w14:textId="05949A2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FAFEE72" w14:textId="72536347" w:rsidR="005B4C1F" w:rsidRPr="00B668F0" w:rsidRDefault="005B4C1F" w:rsidP="005B4C1F">
            <w:pPr>
              <w:jc w:val="both"/>
              <w:rPr>
                <w:rFonts w:ascii="Times New Roman" w:hAnsi="Times New Roman" w:cs="Times New Roman"/>
                <w:sz w:val="20"/>
                <w:szCs w:val="20"/>
                <w:lang w:val="lt-LT"/>
              </w:rPr>
            </w:pPr>
          </w:p>
        </w:tc>
      </w:tr>
      <w:tr w:rsidR="005B4C1F" w:rsidRPr="00B668F0" w14:paraId="00F47A0B" w14:textId="77777777" w:rsidTr="00D12A69">
        <w:tc>
          <w:tcPr>
            <w:tcW w:w="846" w:type="dxa"/>
          </w:tcPr>
          <w:p w14:paraId="3B56CB26"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BBC4B19" w14:textId="1EFA19BA"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šaltinio tarnavimo laikas</w:t>
            </w:r>
            <w:r w:rsidR="008E23DE"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 kaip 40 000 val.</w:t>
            </w:r>
          </w:p>
        </w:tc>
        <w:tc>
          <w:tcPr>
            <w:tcW w:w="6237" w:type="dxa"/>
            <w:tcBorders>
              <w:bottom w:val="single" w:sz="4" w:space="0" w:color="auto"/>
              <w:tl2br w:val="nil"/>
            </w:tcBorders>
          </w:tcPr>
          <w:p w14:paraId="5199ACD6" w14:textId="0B5B39C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F8874C6" w14:textId="34CC3BB9" w:rsidR="005B4C1F" w:rsidRPr="00B668F0" w:rsidRDefault="005B4C1F" w:rsidP="005B4C1F">
            <w:pPr>
              <w:jc w:val="both"/>
              <w:rPr>
                <w:rFonts w:ascii="Times New Roman" w:hAnsi="Times New Roman" w:cs="Times New Roman"/>
                <w:sz w:val="20"/>
                <w:szCs w:val="20"/>
                <w:lang w:val="lt-LT"/>
              </w:rPr>
            </w:pPr>
          </w:p>
        </w:tc>
      </w:tr>
      <w:tr w:rsidR="005B4C1F" w:rsidRPr="00EE4EE7" w14:paraId="17109A54" w14:textId="77777777" w:rsidTr="00D12A69">
        <w:tc>
          <w:tcPr>
            <w:tcW w:w="846" w:type="dxa"/>
          </w:tcPr>
          <w:p w14:paraId="3DFAAE9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509CD33" w14:textId="250541BD" w:rsidR="005B4C1F" w:rsidRPr="00B668F0" w:rsidRDefault="005B4C1F" w:rsidP="005B4C1F">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Wash</w:t>
            </w:r>
            <w:proofErr w:type="spellEnd"/>
            <w:r w:rsidRPr="00B668F0">
              <w:rPr>
                <w:rFonts w:ascii="Times New Roman" w:hAnsi="Times New Roman" w:cs="Times New Roman"/>
                <w:sz w:val="20"/>
                <w:szCs w:val="20"/>
                <w:lang w:val="lt-LT"/>
              </w:rPr>
              <w:t xml:space="preserve"> - ne mažiau kaip 400 vnt. po 1.5 W RGB LED šviesos šaltinių arba lygiaverčių, kurie padalinti į 20 segmentų, 2 eilėmis</w:t>
            </w:r>
            <w:r w:rsidR="00464A58"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411EEBF" w14:textId="402DE78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F0111B1" w14:textId="7D504A04" w:rsidR="005B4C1F" w:rsidRPr="00B668F0" w:rsidRDefault="005B4C1F" w:rsidP="005B4C1F">
            <w:pPr>
              <w:jc w:val="both"/>
              <w:rPr>
                <w:rFonts w:ascii="Times New Roman" w:hAnsi="Times New Roman" w:cs="Times New Roman"/>
                <w:sz w:val="20"/>
                <w:szCs w:val="20"/>
                <w:lang w:val="lt-LT"/>
              </w:rPr>
            </w:pPr>
          </w:p>
        </w:tc>
      </w:tr>
      <w:tr w:rsidR="005B4C1F" w:rsidRPr="00EE4EE7" w14:paraId="3EBEC62E" w14:textId="77777777" w:rsidTr="00D12A69">
        <w:tc>
          <w:tcPr>
            <w:tcW w:w="846" w:type="dxa"/>
          </w:tcPr>
          <w:p w14:paraId="72FD5910"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C4E9EC3" w14:textId="40785BAC" w:rsidR="005B4C1F" w:rsidRPr="00B668F0" w:rsidRDefault="005B4C1F" w:rsidP="005B4C1F">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Strobe</w:t>
            </w:r>
            <w:proofErr w:type="spellEnd"/>
            <w:r w:rsidRPr="00B668F0">
              <w:rPr>
                <w:rFonts w:ascii="Times New Roman" w:hAnsi="Times New Roman" w:cs="Times New Roman"/>
                <w:sz w:val="20"/>
                <w:szCs w:val="20"/>
                <w:lang w:val="lt-LT"/>
              </w:rPr>
              <w:t xml:space="preserve"> - ne mažiau kaip 200 vnt. po 2</w:t>
            </w:r>
            <w:r w:rsidR="005115EE"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W šaltai baltų LED šviesos šaltinių arba lygiaverčių, kurie padalinti į 20 segmentų, 1 eilėje</w:t>
            </w:r>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F2DAAE1" w14:textId="30F7023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601664F" w14:textId="1645D901" w:rsidR="005B4C1F" w:rsidRPr="00B668F0" w:rsidRDefault="005B4C1F" w:rsidP="005B4C1F">
            <w:pPr>
              <w:jc w:val="both"/>
              <w:rPr>
                <w:rFonts w:ascii="Times New Roman" w:hAnsi="Times New Roman" w:cs="Times New Roman"/>
                <w:sz w:val="20"/>
                <w:szCs w:val="20"/>
                <w:lang w:val="lt-LT"/>
              </w:rPr>
            </w:pPr>
          </w:p>
        </w:tc>
      </w:tr>
      <w:tr w:rsidR="005B4C1F" w:rsidRPr="00B668F0" w14:paraId="6C6A5B38" w14:textId="77777777" w:rsidTr="00D12A69">
        <w:tc>
          <w:tcPr>
            <w:tcW w:w="846" w:type="dxa"/>
          </w:tcPr>
          <w:p w14:paraId="37C5B89D"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7483A13" w14:textId="4EE08D2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Bendras šviesos srautas</w:t>
            </w:r>
            <w:r w:rsidR="00AC19A8"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 kaip 26</w:t>
            </w:r>
            <w:r w:rsidR="00AC19A8" w:rsidRPr="00B668F0">
              <w:rPr>
                <w:rFonts w:ascii="Times New Roman" w:hAnsi="Times New Roman" w:cs="Times New Roman"/>
                <w:sz w:val="20"/>
                <w:szCs w:val="20"/>
                <w:lang w:val="lt-LT"/>
              </w:rPr>
              <w:t> </w:t>
            </w:r>
            <w:r w:rsidRPr="00B668F0">
              <w:rPr>
                <w:rFonts w:ascii="Times New Roman" w:hAnsi="Times New Roman" w:cs="Times New Roman"/>
                <w:sz w:val="20"/>
                <w:szCs w:val="20"/>
                <w:lang w:val="lt-LT"/>
              </w:rPr>
              <w:t xml:space="preserve">000 </w:t>
            </w:r>
            <w:proofErr w:type="spellStart"/>
            <w:r w:rsidRPr="00B668F0">
              <w:rPr>
                <w:rFonts w:ascii="Times New Roman" w:hAnsi="Times New Roman" w:cs="Times New Roman"/>
                <w:sz w:val="20"/>
                <w:szCs w:val="20"/>
                <w:lang w:val="lt-LT"/>
              </w:rPr>
              <w:t>lm</w:t>
            </w:r>
            <w:proofErr w:type="spellEnd"/>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8E8B8FA" w14:textId="30F659C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30D3300" w14:textId="4EED72EE" w:rsidR="005B4C1F" w:rsidRPr="00B668F0" w:rsidRDefault="005B4C1F" w:rsidP="005B4C1F">
            <w:pPr>
              <w:jc w:val="both"/>
              <w:rPr>
                <w:rFonts w:ascii="Times New Roman" w:hAnsi="Times New Roman" w:cs="Times New Roman"/>
                <w:sz w:val="20"/>
                <w:szCs w:val="20"/>
                <w:lang w:val="lt-LT"/>
              </w:rPr>
            </w:pPr>
          </w:p>
        </w:tc>
      </w:tr>
      <w:tr w:rsidR="005B4C1F" w:rsidRPr="00B668F0" w14:paraId="116E3658" w14:textId="77777777" w:rsidTr="00D12A69">
        <w:tc>
          <w:tcPr>
            <w:tcW w:w="846" w:type="dxa"/>
          </w:tcPr>
          <w:p w14:paraId="473A537A"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3A14AF6" w14:textId="28D2771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spalvos reguliavimas</w:t>
            </w:r>
            <w:r w:rsidR="00D828A8"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nuo 2600</w:t>
            </w:r>
            <w:r w:rsidR="00D828A8"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 iki 6400</w:t>
            </w:r>
            <w:r w:rsidR="00D828A8"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w:t>
            </w:r>
            <w:r w:rsidR="00A16F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DC57876" w14:textId="4CE055C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BAB3072" w14:textId="55F567AA" w:rsidR="005B4C1F" w:rsidRPr="00B668F0" w:rsidRDefault="005B4C1F" w:rsidP="005B4C1F">
            <w:pPr>
              <w:jc w:val="both"/>
              <w:rPr>
                <w:rFonts w:ascii="Times New Roman" w:hAnsi="Times New Roman" w:cs="Times New Roman"/>
                <w:sz w:val="20"/>
                <w:szCs w:val="20"/>
                <w:lang w:val="lt-LT"/>
              </w:rPr>
            </w:pPr>
          </w:p>
        </w:tc>
      </w:tr>
      <w:tr w:rsidR="005B4C1F" w:rsidRPr="00B668F0" w14:paraId="63912D56" w14:textId="77777777" w:rsidTr="00D12A69">
        <w:tc>
          <w:tcPr>
            <w:tcW w:w="846" w:type="dxa"/>
          </w:tcPr>
          <w:p w14:paraId="4C2798E6"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D3EDC89"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spindulio kampai: </w:t>
            </w:r>
          </w:p>
          <w:p w14:paraId="308C383B" w14:textId="00627599"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Wash</w:t>
            </w:r>
            <w:proofErr w:type="spellEnd"/>
            <w:r w:rsidRPr="00B668F0">
              <w:rPr>
                <w:rFonts w:ascii="Times New Roman" w:hAnsi="Times New Roman" w:cs="Times New Roman"/>
                <w:sz w:val="20"/>
                <w:szCs w:val="20"/>
                <w:lang w:val="lt-LT"/>
              </w:rPr>
              <w:t xml:space="preserve"> – 70° (±10°);</w:t>
            </w:r>
          </w:p>
          <w:p w14:paraId="26217B9C" w14:textId="5C461C5D"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Strobe</w:t>
            </w:r>
            <w:proofErr w:type="spellEnd"/>
            <w:r w:rsidRPr="00B668F0">
              <w:rPr>
                <w:rFonts w:ascii="Times New Roman" w:hAnsi="Times New Roman" w:cs="Times New Roman"/>
                <w:sz w:val="20"/>
                <w:szCs w:val="20"/>
                <w:lang w:val="lt-LT"/>
              </w:rPr>
              <w:t xml:space="preserve"> – 110° (±10°).</w:t>
            </w:r>
          </w:p>
        </w:tc>
        <w:tc>
          <w:tcPr>
            <w:tcW w:w="6237" w:type="dxa"/>
            <w:tcBorders>
              <w:bottom w:val="single" w:sz="4" w:space="0" w:color="auto"/>
              <w:tl2br w:val="nil"/>
            </w:tcBorders>
          </w:tcPr>
          <w:p w14:paraId="6D8FD128" w14:textId="2551775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157E24B" w14:textId="71AC9B28" w:rsidR="005B4C1F" w:rsidRPr="00B668F0" w:rsidRDefault="005B4C1F" w:rsidP="005B4C1F">
            <w:pPr>
              <w:jc w:val="both"/>
              <w:rPr>
                <w:rFonts w:ascii="Times New Roman" w:hAnsi="Times New Roman" w:cs="Times New Roman"/>
                <w:sz w:val="20"/>
                <w:szCs w:val="20"/>
                <w:lang w:val="lt-LT"/>
              </w:rPr>
            </w:pPr>
          </w:p>
        </w:tc>
      </w:tr>
      <w:tr w:rsidR="005B4C1F" w:rsidRPr="00B668F0" w14:paraId="79CD7D0C" w14:textId="77777777" w:rsidTr="00D12A69">
        <w:tc>
          <w:tcPr>
            <w:tcW w:w="846" w:type="dxa"/>
          </w:tcPr>
          <w:p w14:paraId="53853121"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7BAA69D" w14:textId="1C69537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segmentinis valdymas. „</w:t>
            </w:r>
            <w:proofErr w:type="spellStart"/>
            <w:r w:rsidRPr="00B668F0">
              <w:rPr>
                <w:rFonts w:ascii="Times New Roman" w:hAnsi="Times New Roman" w:cs="Times New Roman"/>
                <w:sz w:val="20"/>
                <w:szCs w:val="20"/>
                <w:lang w:val="lt-LT"/>
              </w:rPr>
              <w:t>Pixel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mapping</w:t>
            </w:r>
            <w:proofErr w:type="spellEnd"/>
            <w:r w:rsidRPr="00B668F0">
              <w:rPr>
                <w:rFonts w:ascii="Times New Roman" w:hAnsi="Times New Roman" w:cs="Times New Roman"/>
                <w:sz w:val="20"/>
                <w:szCs w:val="20"/>
                <w:lang w:val="lt-LT"/>
              </w:rPr>
              <w:t>“ arba lygiavertė funkcija – LED arba lygiaverčių segmentų valdymas zonomis</w:t>
            </w:r>
            <w:r w:rsidR="004F222F"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E96B6E5" w14:textId="0DF371B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6F32B35" w14:textId="543053B7" w:rsidR="005B4C1F" w:rsidRPr="00B668F0" w:rsidRDefault="005B4C1F" w:rsidP="005B4C1F">
            <w:pPr>
              <w:jc w:val="both"/>
              <w:rPr>
                <w:rFonts w:ascii="Times New Roman" w:hAnsi="Times New Roman" w:cs="Times New Roman"/>
                <w:sz w:val="20"/>
                <w:szCs w:val="20"/>
                <w:lang w:val="lt-LT"/>
              </w:rPr>
            </w:pPr>
          </w:p>
        </w:tc>
      </w:tr>
      <w:tr w:rsidR="005B4C1F" w:rsidRPr="00B668F0" w14:paraId="3F1D3CC2" w14:textId="77777777" w:rsidTr="00D12A69">
        <w:tc>
          <w:tcPr>
            <w:tcW w:w="846" w:type="dxa"/>
          </w:tcPr>
          <w:p w14:paraId="5B432BAB"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AEF3822" w14:textId="1952DBAF"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blykstės efektas.</w:t>
            </w:r>
          </w:p>
        </w:tc>
        <w:tc>
          <w:tcPr>
            <w:tcW w:w="6237" w:type="dxa"/>
            <w:tcBorders>
              <w:bottom w:val="single" w:sz="4" w:space="0" w:color="auto"/>
              <w:tl2br w:val="nil"/>
            </w:tcBorders>
          </w:tcPr>
          <w:p w14:paraId="0649313E" w14:textId="02FDA47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0F2D68A"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49F47308" w14:textId="77777777" w:rsidTr="00D12A69">
        <w:tc>
          <w:tcPr>
            <w:tcW w:w="846" w:type="dxa"/>
          </w:tcPr>
          <w:p w14:paraId="5FB0A309"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66B71D4" w14:textId="7F2D163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Valdomas šviesos spindulio intensyvumas</w:t>
            </w:r>
            <w:r w:rsidR="004F222F"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nuo 0% iki 100%</w:t>
            </w:r>
            <w:r w:rsidR="004F222F"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2FA9886" w14:textId="620A6EE0"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2BA2398" w14:textId="20334E9D" w:rsidR="005B4C1F" w:rsidRPr="00B668F0" w:rsidRDefault="005B4C1F" w:rsidP="005B4C1F">
            <w:pPr>
              <w:jc w:val="both"/>
              <w:rPr>
                <w:rFonts w:ascii="Times New Roman" w:hAnsi="Times New Roman" w:cs="Times New Roman"/>
                <w:sz w:val="20"/>
                <w:szCs w:val="20"/>
                <w:lang w:val="lt-LT"/>
              </w:rPr>
            </w:pPr>
          </w:p>
        </w:tc>
      </w:tr>
      <w:tr w:rsidR="005B4C1F" w:rsidRPr="00B668F0" w14:paraId="3E3C9536" w14:textId="77777777" w:rsidTr="00D12A69">
        <w:tc>
          <w:tcPr>
            <w:tcW w:w="846" w:type="dxa"/>
          </w:tcPr>
          <w:p w14:paraId="41EDDA90"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1479785" w14:textId="58F5BC3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Valdomas šviestuvo aušinimas. Ne mažiau kaip 3 (trys) valdymo režimai</w:t>
            </w:r>
            <w:r w:rsidR="006F7EDE"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iš kurių du:</w:t>
            </w:r>
          </w:p>
          <w:p w14:paraId="2625CE16"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Automatinis;</w:t>
            </w:r>
          </w:p>
          <w:p w14:paraId="5CE6AC4A" w14:textId="0331BCD4"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Tylus.</w:t>
            </w:r>
          </w:p>
        </w:tc>
        <w:tc>
          <w:tcPr>
            <w:tcW w:w="6237" w:type="dxa"/>
            <w:tcBorders>
              <w:bottom w:val="single" w:sz="4" w:space="0" w:color="auto"/>
              <w:tl2br w:val="nil"/>
            </w:tcBorders>
          </w:tcPr>
          <w:p w14:paraId="186C74E4" w14:textId="5B55E97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3CD18C9" w14:textId="6EA741D0" w:rsidR="005B4C1F" w:rsidRPr="00B668F0" w:rsidRDefault="005B4C1F" w:rsidP="005B4C1F">
            <w:pPr>
              <w:jc w:val="both"/>
              <w:rPr>
                <w:rFonts w:ascii="Times New Roman" w:hAnsi="Times New Roman" w:cs="Times New Roman"/>
                <w:sz w:val="20"/>
                <w:szCs w:val="20"/>
                <w:lang w:val="lt-LT"/>
              </w:rPr>
            </w:pPr>
          </w:p>
        </w:tc>
      </w:tr>
      <w:tr w:rsidR="005B4C1F" w:rsidRPr="00B668F0" w14:paraId="438ED033" w14:textId="77777777" w:rsidTr="00D12A69">
        <w:tc>
          <w:tcPr>
            <w:tcW w:w="846" w:type="dxa"/>
          </w:tcPr>
          <w:p w14:paraId="35350951"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24EA01D"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Valdymo sąsajos: </w:t>
            </w:r>
          </w:p>
          <w:p w14:paraId="0D615779"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DMX‑512 arba lygiavertis;</w:t>
            </w:r>
          </w:p>
          <w:p w14:paraId="43515B9D"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RDM ir Art‑Net arba lygiaverčių palaikymas;</w:t>
            </w:r>
          </w:p>
          <w:p w14:paraId="4EB333F4" w14:textId="026A4E7A"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3‑pin ir/arba 5-pin XLR įvestis/išvestis arba lygiavertė.</w:t>
            </w:r>
          </w:p>
        </w:tc>
        <w:tc>
          <w:tcPr>
            <w:tcW w:w="6237" w:type="dxa"/>
            <w:tcBorders>
              <w:bottom w:val="single" w:sz="4" w:space="0" w:color="auto"/>
              <w:tl2br w:val="nil"/>
            </w:tcBorders>
          </w:tcPr>
          <w:p w14:paraId="4BDCF513" w14:textId="51C7130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6B2C725"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4BA6352C" w14:textId="77777777" w:rsidTr="00D12A69">
        <w:tc>
          <w:tcPr>
            <w:tcW w:w="846" w:type="dxa"/>
          </w:tcPr>
          <w:p w14:paraId="58D614C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6D42543"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prožektoriumi komplektuojama, įskaitant, bet neapsiribojant:</w:t>
            </w:r>
          </w:p>
          <w:p w14:paraId="73A66429" w14:textId="7C37D169"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Greitos fiksacijos apkaba tvirtinimui prie 48–51 mm diametro vamzdžio (2 vnt.);</w:t>
            </w:r>
          </w:p>
          <w:p w14:paraId="515D7D84" w14:textId="0469A9CD"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Sertifikuotas saugos </w:t>
            </w:r>
            <w:proofErr w:type="spellStart"/>
            <w:r w:rsidRPr="00B668F0">
              <w:rPr>
                <w:rFonts w:ascii="Times New Roman" w:hAnsi="Times New Roman" w:cs="Times New Roman"/>
                <w:sz w:val="20"/>
                <w:szCs w:val="20"/>
                <w:lang w:val="lt-LT"/>
              </w:rPr>
              <w:t>troselis</w:t>
            </w:r>
            <w:proofErr w:type="spellEnd"/>
            <w:r w:rsidR="00660407"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ne </w:t>
            </w:r>
            <w:r w:rsidR="00660407" w:rsidRPr="00B668F0">
              <w:rPr>
                <w:rFonts w:ascii="Times New Roman" w:hAnsi="Times New Roman" w:cs="Times New Roman"/>
                <w:sz w:val="20"/>
                <w:szCs w:val="20"/>
                <w:lang w:val="lt-LT"/>
              </w:rPr>
              <w:t>trum</w:t>
            </w:r>
            <w:r w:rsidR="00FA5A8E" w:rsidRPr="00B668F0">
              <w:rPr>
                <w:rFonts w:ascii="Times New Roman" w:hAnsi="Times New Roman" w:cs="Times New Roman"/>
                <w:sz w:val="20"/>
                <w:szCs w:val="20"/>
                <w:lang w:val="lt-LT"/>
              </w:rPr>
              <w:t>p</w:t>
            </w:r>
            <w:r w:rsidR="00660407" w:rsidRPr="00B668F0">
              <w:rPr>
                <w:rFonts w:ascii="Times New Roman" w:hAnsi="Times New Roman" w:cs="Times New Roman"/>
                <w:sz w:val="20"/>
                <w:szCs w:val="20"/>
                <w:lang w:val="lt-LT"/>
              </w:rPr>
              <w:t xml:space="preserve">esnis </w:t>
            </w:r>
            <w:r w:rsidRPr="00B668F0">
              <w:rPr>
                <w:rFonts w:ascii="Times New Roman" w:hAnsi="Times New Roman" w:cs="Times New Roman"/>
                <w:sz w:val="20"/>
                <w:szCs w:val="20"/>
                <w:lang w:val="lt-LT"/>
              </w:rPr>
              <w:t>kaip 600 mm ilgio (1 vnt.);</w:t>
            </w:r>
          </w:p>
          <w:p w14:paraId="0AA51E21" w14:textId="6C03A6F5"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 kabelis, ne trumpesnis kaip 3</w:t>
            </w:r>
            <w:r w:rsidR="00660407"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 ilgio</w:t>
            </w:r>
            <w:r w:rsidR="00660407"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XLR 5-pin tipo jungtimis (1 vnt.);</w:t>
            </w:r>
          </w:p>
          <w:p w14:paraId="7B817E0C" w14:textId="64A3CC4D"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3 lizdų </w:t>
            </w:r>
            <w:proofErr w:type="spellStart"/>
            <w:r w:rsidRPr="00B668F0">
              <w:rPr>
                <w:rFonts w:ascii="Times New Roman" w:hAnsi="Times New Roman" w:cs="Times New Roman"/>
                <w:sz w:val="20"/>
                <w:szCs w:val="20"/>
                <w:lang w:val="lt-LT"/>
              </w:rPr>
              <w:t>ilgiklis</w:t>
            </w:r>
            <w:proofErr w:type="spellEnd"/>
            <w:r w:rsidRPr="00B668F0">
              <w:rPr>
                <w:rFonts w:ascii="Times New Roman" w:hAnsi="Times New Roman" w:cs="Times New Roman"/>
                <w:sz w:val="20"/>
                <w:szCs w:val="20"/>
                <w:lang w:val="lt-LT"/>
              </w:rPr>
              <w:t>, 1,5 m</w:t>
            </w:r>
            <w:r w:rsidR="00660407" w:rsidRPr="00B668F0">
              <w:rPr>
                <w:rFonts w:ascii="Times New Roman" w:hAnsi="Times New Roman" w:cs="Times New Roman"/>
                <w:sz w:val="20"/>
                <w:szCs w:val="20"/>
                <w:lang w:val="lt-LT"/>
              </w:rPr>
              <w:t xml:space="preserve"> ilgio</w:t>
            </w:r>
            <w:r w:rsidRPr="00B668F0">
              <w:rPr>
                <w:rFonts w:ascii="Times New Roman" w:hAnsi="Times New Roman" w:cs="Times New Roman"/>
                <w:sz w:val="20"/>
                <w:szCs w:val="20"/>
                <w:lang w:val="lt-LT"/>
              </w:rPr>
              <w:t>, juodos spalvos</w:t>
            </w:r>
            <w:r w:rsidR="00660407"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įžeminimu</w:t>
            </w:r>
            <w:r w:rsidR="00660407"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skirtas elektros prietaisų pajungimui (1 vnt.);</w:t>
            </w:r>
          </w:p>
          <w:p w14:paraId="31CD9D0E"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dėžė</w:t>
            </w:r>
            <w:r w:rsidRPr="00B668F0">
              <w:rPr>
                <w:rFonts w:ascii="Times New Roman" w:hAnsi="Times New Roman" w:cs="Times New Roman"/>
                <w:sz w:val="20"/>
                <w:szCs w:val="20"/>
                <w:vertAlign w:val="superscript"/>
                <w:lang w:val="lt-LT"/>
              </w:rPr>
              <w:t>*</w:t>
            </w:r>
            <w:r w:rsidRPr="00B668F0">
              <w:rPr>
                <w:rFonts w:ascii="Times New Roman" w:hAnsi="Times New Roman" w:cs="Times New Roman"/>
                <w:sz w:val="20"/>
                <w:szCs w:val="20"/>
                <w:lang w:val="lt-LT"/>
              </w:rPr>
              <w:t>.</w:t>
            </w:r>
          </w:p>
          <w:p w14:paraId="380EDDF4"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27E932B3" w14:textId="2D65B88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Kai transportavimo dėžė pritaikyta tik vienam prožektoriaus komplektui transportuoti. Kai transportavimo dėžė pritaikyta dviem prožektorių komplektams transportuoti, tai komplektuojamas transportavimo dėžių kiekis, kuris leistų transportuoti visą perkamų prožektorių komplektų kiekį. </w:t>
            </w:r>
          </w:p>
        </w:tc>
        <w:tc>
          <w:tcPr>
            <w:tcW w:w="6237" w:type="dxa"/>
            <w:tcBorders>
              <w:bottom w:val="single" w:sz="4" w:space="0" w:color="auto"/>
              <w:tl2br w:val="nil"/>
            </w:tcBorders>
          </w:tcPr>
          <w:p w14:paraId="384ACD47" w14:textId="380A4C0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8B1E4E0"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058BD977" w14:textId="77777777" w:rsidTr="00D12A69">
        <w:trPr>
          <w:trHeight w:val="707"/>
        </w:trPr>
        <w:tc>
          <w:tcPr>
            <w:tcW w:w="846" w:type="dxa"/>
          </w:tcPr>
          <w:p w14:paraId="4252C3FB"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C355CB5" w14:textId="3263DEB1"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p>
        </w:tc>
        <w:tc>
          <w:tcPr>
            <w:tcW w:w="6237" w:type="dxa"/>
            <w:tcBorders>
              <w:bottom w:val="single" w:sz="4" w:space="0" w:color="auto"/>
              <w:tl2br w:val="nil"/>
            </w:tcBorders>
          </w:tcPr>
          <w:p w14:paraId="26327481" w14:textId="15CCC68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8AC5027"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069EB672" w14:textId="77777777" w:rsidTr="00D12A69">
        <w:tc>
          <w:tcPr>
            <w:tcW w:w="846" w:type="dxa"/>
          </w:tcPr>
          <w:p w14:paraId="61224FEB"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C60D238" w14:textId="3C62FE1F"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296DA51B" w14:textId="1B6E7F8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E63D2E6"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542A56BC" w14:textId="77777777" w:rsidTr="00D12A69">
        <w:tc>
          <w:tcPr>
            <w:tcW w:w="846" w:type="dxa"/>
          </w:tcPr>
          <w:p w14:paraId="11C9F4AE"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78FE2FC3" w14:textId="77777777" w:rsidR="005B4C1F" w:rsidRPr="00B668F0" w:rsidRDefault="005B4C1F" w:rsidP="005B4C1F">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Linijinis judantis šviestuvas</w:t>
            </w:r>
          </w:p>
          <w:p w14:paraId="0BBC72B5" w14:textId="4FBFBBB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8 vnt.</w:t>
            </w:r>
          </w:p>
        </w:tc>
        <w:tc>
          <w:tcPr>
            <w:tcW w:w="6237" w:type="dxa"/>
            <w:tcBorders>
              <w:bottom w:val="single" w:sz="4" w:space="0" w:color="auto"/>
              <w:tl2br w:val="nil"/>
            </w:tcBorders>
          </w:tcPr>
          <w:p w14:paraId="293D2C77" w14:textId="77777777" w:rsidR="00A16FC2" w:rsidRPr="00B668F0" w:rsidRDefault="00A16FC2" w:rsidP="00A16FC2">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578945C5" w14:textId="5BCFDFE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846835D" w14:textId="41B68695" w:rsidR="005B4C1F" w:rsidRPr="00B668F0" w:rsidRDefault="005B4C1F" w:rsidP="005B4C1F">
            <w:pPr>
              <w:jc w:val="both"/>
              <w:rPr>
                <w:rFonts w:ascii="Times New Roman" w:hAnsi="Times New Roman" w:cs="Times New Roman"/>
                <w:sz w:val="20"/>
                <w:szCs w:val="20"/>
                <w:lang w:val="lt-LT"/>
              </w:rPr>
            </w:pPr>
          </w:p>
        </w:tc>
      </w:tr>
      <w:tr w:rsidR="005B4C1F" w:rsidRPr="00B668F0" w14:paraId="4DD8D35F" w14:textId="77777777" w:rsidTr="00D12A69">
        <w:tc>
          <w:tcPr>
            <w:tcW w:w="846" w:type="dxa"/>
          </w:tcPr>
          <w:p w14:paraId="774E3CDD"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F81F0EF" w14:textId="71060C0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Hibridinis </w:t>
            </w:r>
            <w:proofErr w:type="spellStart"/>
            <w:r w:rsidRPr="00B668F0">
              <w:rPr>
                <w:rFonts w:ascii="Times New Roman" w:hAnsi="Times New Roman" w:cs="Times New Roman"/>
                <w:sz w:val="20"/>
                <w:szCs w:val="20"/>
                <w:lang w:val="lt-LT"/>
              </w:rPr>
              <w:t>Beam</w:t>
            </w:r>
            <w:proofErr w:type="spellEnd"/>
            <w:r w:rsidRPr="00B668F0">
              <w:rPr>
                <w:rFonts w:ascii="Times New Roman" w:hAnsi="Times New Roman" w:cs="Times New Roman"/>
                <w:sz w:val="20"/>
                <w:szCs w:val="20"/>
                <w:lang w:val="lt-LT"/>
              </w:rPr>
              <w:t xml:space="preserve"> – </w:t>
            </w:r>
            <w:proofErr w:type="spellStart"/>
            <w:r w:rsidRPr="00B668F0">
              <w:rPr>
                <w:rFonts w:ascii="Times New Roman" w:hAnsi="Times New Roman" w:cs="Times New Roman"/>
                <w:sz w:val="20"/>
                <w:szCs w:val="20"/>
                <w:lang w:val="lt-LT"/>
              </w:rPr>
              <w:t>Wash</w:t>
            </w:r>
            <w:proofErr w:type="spellEnd"/>
            <w:r w:rsidRPr="00B668F0">
              <w:rPr>
                <w:rFonts w:ascii="Times New Roman" w:hAnsi="Times New Roman" w:cs="Times New Roman"/>
                <w:sz w:val="20"/>
                <w:szCs w:val="20"/>
                <w:lang w:val="lt-LT"/>
              </w:rPr>
              <w:t xml:space="preserve"> tipo LED šviesos šaltiniu arba lygiavertis šviestuvas LED šviesos šaltiniu</w:t>
            </w:r>
            <w:r w:rsidR="00342784"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704C40A" w14:textId="41C70AA6"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CE1647C" w14:textId="7F26E004" w:rsidR="005B4C1F" w:rsidRPr="00B668F0" w:rsidRDefault="005B4C1F" w:rsidP="005B4C1F">
            <w:pPr>
              <w:jc w:val="both"/>
              <w:rPr>
                <w:rFonts w:ascii="Times New Roman" w:hAnsi="Times New Roman" w:cs="Times New Roman"/>
                <w:sz w:val="20"/>
                <w:szCs w:val="20"/>
                <w:lang w:val="lt-LT"/>
              </w:rPr>
            </w:pPr>
          </w:p>
        </w:tc>
      </w:tr>
      <w:tr w:rsidR="005B4C1F" w:rsidRPr="00B668F0" w14:paraId="6F529492" w14:textId="77777777" w:rsidTr="00D12A69">
        <w:tc>
          <w:tcPr>
            <w:tcW w:w="846" w:type="dxa"/>
          </w:tcPr>
          <w:p w14:paraId="1231B3B0"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7C7280E" w14:textId="1903161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šaltinio tarnavimo laikas</w:t>
            </w:r>
            <w:r w:rsidR="00342784"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 kaip 40 000 val.</w:t>
            </w:r>
          </w:p>
        </w:tc>
        <w:tc>
          <w:tcPr>
            <w:tcW w:w="6237" w:type="dxa"/>
            <w:tcBorders>
              <w:bottom w:val="single" w:sz="4" w:space="0" w:color="auto"/>
              <w:tl2br w:val="nil"/>
            </w:tcBorders>
          </w:tcPr>
          <w:p w14:paraId="4E584EA4" w14:textId="73B32A4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CCDD434" w14:textId="5F54194A" w:rsidR="005B4C1F" w:rsidRPr="00B668F0" w:rsidRDefault="005B4C1F" w:rsidP="005B4C1F">
            <w:pPr>
              <w:jc w:val="both"/>
              <w:rPr>
                <w:rFonts w:ascii="Times New Roman" w:hAnsi="Times New Roman" w:cs="Times New Roman"/>
                <w:sz w:val="20"/>
                <w:szCs w:val="20"/>
                <w:lang w:val="lt-LT"/>
              </w:rPr>
            </w:pPr>
          </w:p>
        </w:tc>
      </w:tr>
      <w:tr w:rsidR="005B4C1F" w:rsidRPr="00B668F0" w14:paraId="3ABD8092" w14:textId="77777777" w:rsidTr="00D12A69">
        <w:tc>
          <w:tcPr>
            <w:tcW w:w="846" w:type="dxa"/>
          </w:tcPr>
          <w:p w14:paraId="4E1AA265"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ED4D22F" w14:textId="35A3052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šaltinis – LED arba lygiavertis</w:t>
            </w:r>
            <w:r w:rsidR="00025C48"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5903893" w14:textId="43D9065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8D767FF" w14:textId="3304303F" w:rsidR="005B4C1F" w:rsidRPr="00B668F0" w:rsidRDefault="005B4C1F" w:rsidP="005B4C1F">
            <w:pPr>
              <w:jc w:val="both"/>
              <w:rPr>
                <w:rFonts w:ascii="Times New Roman" w:hAnsi="Times New Roman" w:cs="Times New Roman"/>
                <w:sz w:val="20"/>
                <w:szCs w:val="20"/>
                <w:lang w:val="lt-LT"/>
              </w:rPr>
            </w:pPr>
          </w:p>
        </w:tc>
      </w:tr>
      <w:tr w:rsidR="005B4C1F" w:rsidRPr="00EE4EE7" w14:paraId="674054E0" w14:textId="77777777" w:rsidTr="00D12A69">
        <w:tc>
          <w:tcPr>
            <w:tcW w:w="846" w:type="dxa"/>
          </w:tcPr>
          <w:p w14:paraId="0045FEFC"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853C63E" w14:textId="33BE2AE6"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šaltinis sudarytas iš ne</w:t>
            </w:r>
            <w:r w:rsidR="00A91B27"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mažiau kaip 19 RGBW LED lustų arba lygiaverčių</w:t>
            </w:r>
            <w:r w:rsidR="00A91B27"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0E8F0F2" w14:textId="2592E42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3705381" w14:textId="769FC8A5" w:rsidR="005B4C1F" w:rsidRPr="00B668F0" w:rsidRDefault="005B4C1F" w:rsidP="005B4C1F">
            <w:pPr>
              <w:jc w:val="both"/>
              <w:rPr>
                <w:rFonts w:ascii="Times New Roman" w:hAnsi="Times New Roman" w:cs="Times New Roman"/>
                <w:sz w:val="20"/>
                <w:szCs w:val="20"/>
                <w:lang w:val="lt-LT"/>
              </w:rPr>
            </w:pPr>
          </w:p>
        </w:tc>
      </w:tr>
      <w:tr w:rsidR="005B4C1F" w:rsidRPr="00B668F0" w14:paraId="0ACE9CAE" w14:textId="77777777" w:rsidTr="00D12A69">
        <w:tc>
          <w:tcPr>
            <w:tcW w:w="846" w:type="dxa"/>
          </w:tcPr>
          <w:p w14:paraId="2A050D7D"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EE32E68" w14:textId="568972D4"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Bendras šviesos srautas</w:t>
            </w:r>
            <w:r w:rsidR="00DF5D6E"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mažiau kaip 9 500 </w:t>
            </w:r>
            <w:proofErr w:type="spellStart"/>
            <w:r w:rsidRPr="00B668F0">
              <w:rPr>
                <w:rFonts w:ascii="Times New Roman" w:hAnsi="Times New Roman" w:cs="Times New Roman"/>
                <w:sz w:val="20"/>
                <w:szCs w:val="20"/>
                <w:lang w:val="lt-LT"/>
              </w:rPr>
              <w:t>lm</w:t>
            </w:r>
            <w:proofErr w:type="spellEnd"/>
            <w:r w:rsidR="00DF5D6E"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C7815E4" w14:textId="69C5829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5EC7197" w14:textId="0CB226DC" w:rsidR="005B4C1F" w:rsidRPr="00B668F0" w:rsidRDefault="005B4C1F" w:rsidP="005B4C1F">
            <w:pPr>
              <w:jc w:val="both"/>
              <w:rPr>
                <w:rFonts w:ascii="Times New Roman" w:hAnsi="Times New Roman" w:cs="Times New Roman"/>
                <w:sz w:val="20"/>
                <w:szCs w:val="20"/>
                <w:lang w:val="lt-LT"/>
              </w:rPr>
            </w:pPr>
          </w:p>
        </w:tc>
      </w:tr>
      <w:tr w:rsidR="005B4C1F" w:rsidRPr="00B668F0" w14:paraId="2DAC51F8" w14:textId="77777777" w:rsidTr="00D12A69">
        <w:tc>
          <w:tcPr>
            <w:tcW w:w="846" w:type="dxa"/>
          </w:tcPr>
          <w:p w14:paraId="335D6533"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10032E4" w14:textId="6F40B7E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spalvos reguliavimas</w:t>
            </w:r>
            <w:r w:rsidR="000524DA"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nuo 2500</w:t>
            </w:r>
            <w:r w:rsidR="000524DA"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 iki 8000</w:t>
            </w:r>
            <w:r w:rsidR="000524DA"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w:t>
            </w:r>
            <w:r w:rsidR="000524DA"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FAD14BF" w14:textId="0E4C8746"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E01948A"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29DC0F0B" w14:textId="77777777" w:rsidTr="00D12A69">
        <w:tc>
          <w:tcPr>
            <w:tcW w:w="846" w:type="dxa"/>
          </w:tcPr>
          <w:p w14:paraId="46D156C8"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7FB1FA1" w14:textId="2793B07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zonų valdymas. Prožektoriaus šviesos šaltinis valdomas zonomis, pavyzdžiui, kiekvienas lustas valdomas atskirai.</w:t>
            </w:r>
          </w:p>
        </w:tc>
        <w:tc>
          <w:tcPr>
            <w:tcW w:w="6237" w:type="dxa"/>
            <w:tcBorders>
              <w:bottom w:val="single" w:sz="4" w:space="0" w:color="auto"/>
              <w:tl2br w:val="nil"/>
            </w:tcBorders>
          </w:tcPr>
          <w:p w14:paraId="27F94FB0" w14:textId="186DE679"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272D181" w14:textId="348E367B" w:rsidR="005B4C1F" w:rsidRPr="00B668F0" w:rsidRDefault="005B4C1F" w:rsidP="005B4C1F">
            <w:pPr>
              <w:jc w:val="both"/>
              <w:rPr>
                <w:rFonts w:ascii="Times New Roman" w:hAnsi="Times New Roman" w:cs="Times New Roman"/>
                <w:sz w:val="20"/>
                <w:szCs w:val="20"/>
                <w:lang w:val="lt-LT"/>
              </w:rPr>
            </w:pPr>
          </w:p>
        </w:tc>
      </w:tr>
      <w:tr w:rsidR="005B4C1F" w:rsidRPr="00EE4EE7" w14:paraId="7F4F9F74" w14:textId="77777777" w:rsidTr="00D12A69">
        <w:tc>
          <w:tcPr>
            <w:tcW w:w="846" w:type="dxa"/>
          </w:tcPr>
          <w:p w14:paraId="7A39CFEA"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6EA49AF" w14:textId="1EC3E743"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Paviršiaus apšvieta siauriausiu</w:t>
            </w:r>
            <w:r w:rsidR="00F84EF3"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kampu</w:t>
            </w:r>
            <w:r w:rsidR="00F84EF3"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mažiau </w:t>
            </w:r>
            <w:r w:rsidR="00F84EF3"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14 500 lx</w:t>
            </w:r>
            <w:r w:rsidR="00F84EF3"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matuojant 5 m atstumu (visų spalvų „</w:t>
            </w:r>
            <w:proofErr w:type="spellStart"/>
            <w:r w:rsidRPr="00B668F0">
              <w:rPr>
                <w:rFonts w:ascii="Times New Roman" w:hAnsi="Times New Roman" w:cs="Times New Roman"/>
                <w:sz w:val="20"/>
                <w:szCs w:val="20"/>
                <w:lang w:val="lt-LT"/>
              </w:rPr>
              <w:t>Full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Color</w:t>
            </w:r>
            <w:proofErr w:type="spellEnd"/>
            <w:r w:rsidRPr="00B668F0">
              <w:rPr>
                <w:rFonts w:ascii="Times New Roman" w:hAnsi="Times New Roman" w:cs="Times New Roman"/>
                <w:sz w:val="20"/>
                <w:szCs w:val="20"/>
                <w:lang w:val="lt-LT"/>
              </w:rPr>
              <w:t>“ arba lygiaverčių diodų grupės)</w:t>
            </w:r>
            <w:r w:rsidR="008F5160"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51973D9" w14:textId="0D1AB88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C7E2B4B"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3430C1A1" w14:textId="77777777" w:rsidTr="00D12A69">
        <w:tc>
          <w:tcPr>
            <w:tcW w:w="846" w:type="dxa"/>
          </w:tcPr>
          <w:p w14:paraId="2CA522B9"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631D72A" w14:textId="0E3889EA"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Paviršiaus apšvieta plačiausiu kampu</w:t>
            </w:r>
            <w:r w:rsidR="00287918"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 kaip 965 lx</w:t>
            </w:r>
            <w:r w:rsidR="00287918"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matuojant 5 m atstumu (visų spalvų „</w:t>
            </w:r>
            <w:proofErr w:type="spellStart"/>
            <w:r w:rsidRPr="00B668F0">
              <w:rPr>
                <w:rFonts w:ascii="Times New Roman" w:hAnsi="Times New Roman" w:cs="Times New Roman"/>
                <w:sz w:val="20"/>
                <w:szCs w:val="20"/>
                <w:lang w:val="lt-LT"/>
              </w:rPr>
              <w:t>Full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Color</w:t>
            </w:r>
            <w:proofErr w:type="spellEnd"/>
            <w:r w:rsidRPr="00B668F0">
              <w:rPr>
                <w:rFonts w:ascii="Times New Roman" w:hAnsi="Times New Roman" w:cs="Times New Roman"/>
                <w:sz w:val="20"/>
                <w:szCs w:val="20"/>
                <w:lang w:val="lt-LT"/>
              </w:rPr>
              <w:t>“ arba lygiaverčių diodų grupės)</w:t>
            </w:r>
            <w:r w:rsidR="00287918"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51185CCB" w14:textId="7B150B3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EACBF39"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56A8DC01" w14:textId="77777777" w:rsidTr="00D12A69">
        <w:tc>
          <w:tcPr>
            <w:tcW w:w="846" w:type="dxa"/>
          </w:tcPr>
          <w:p w14:paraId="4D8101B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92CE86E" w14:textId="22C3FAF1"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blykstės efektas.</w:t>
            </w:r>
          </w:p>
        </w:tc>
        <w:tc>
          <w:tcPr>
            <w:tcW w:w="6237" w:type="dxa"/>
            <w:tcBorders>
              <w:bottom w:val="single" w:sz="4" w:space="0" w:color="auto"/>
              <w:tl2br w:val="nil"/>
            </w:tcBorders>
          </w:tcPr>
          <w:p w14:paraId="7ADDC150" w14:textId="35FAB7B6"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84E15D9"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08568FC7" w14:textId="77777777" w:rsidTr="00D12A69">
        <w:tc>
          <w:tcPr>
            <w:tcW w:w="846" w:type="dxa"/>
          </w:tcPr>
          <w:p w14:paraId="270CF8B8"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7AE62F7" w14:textId="6633246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Valdomas šviesos spindulio intensyvumas</w:t>
            </w:r>
            <w:r w:rsidR="005B66A9"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nuo 0% iki 100%</w:t>
            </w:r>
            <w:r w:rsidR="005B66A9"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8177972" w14:textId="46A563A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79ACA7A" w14:textId="161F6FCC" w:rsidR="005B4C1F" w:rsidRPr="00B668F0" w:rsidRDefault="005B4C1F" w:rsidP="005B4C1F">
            <w:pPr>
              <w:jc w:val="both"/>
              <w:rPr>
                <w:rFonts w:ascii="Times New Roman" w:hAnsi="Times New Roman" w:cs="Times New Roman"/>
                <w:sz w:val="20"/>
                <w:szCs w:val="20"/>
                <w:lang w:val="lt-LT"/>
              </w:rPr>
            </w:pPr>
          </w:p>
        </w:tc>
      </w:tr>
      <w:tr w:rsidR="005B4C1F" w:rsidRPr="00B668F0" w14:paraId="314DCD68" w14:textId="77777777" w:rsidTr="00D12A69">
        <w:tc>
          <w:tcPr>
            <w:tcW w:w="846" w:type="dxa"/>
          </w:tcPr>
          <w:p w14:paraId="7BD67684"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7AC34DD" w14:textId="5783735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Valdymas aukštyn/žemyn. </w:t>
            </w:r>
          </w:p>
          <w:p w14:paraId="6D8DB31E" w14:textId="53091A74"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Pasivertim</w:t>
            </w:r>
            <w:r w:rsidR="00425585" w:rsidRPr="00B668F0">
              <w:rPr>
                <w:rFonts w:ascii="Times New Roman" w:hAnsi="Times New Roman" w:cs="Times New Roman"/>
                <w:sz w:val="20"/>
                <w:szCs w:val="20"/>
                <w:lang w:val="lt-LT"/>
              </w:rPr>
              <w:t>o kampas</w:t>
            </w:r>
            <w:r w:rsidRPr="00B668F0">
              <w:rPr>
                <w:rFonts w:ascii="Times New Roman" w:hAnsi="Times New Roman" w:cs="Times New Roman"/>
                <w:sz w:val="20"/>
                <w:szCs w:val="20"/>
                <w:lang w:val="lt-LT"/>
              </w:rPr>
              <w:t xml:space="preserve"> aukštyn/žemyn - 220°</w:t>
            </w:r>
            <w:r w:rsidR="00425585"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01D67D4" w14:textId="2C278F1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3251971" w14:textId="68B29697" w:rsidR="005B4C1F" w:rsidRPr="00B668F0" w:rsidRDefault="005B4C1F" w:rsidP="005B4C1F">
            <w:pPr>
              <w:jc w:val="both"/>
              <w:rPr>
                <w:rFonts w:ascii="Times New Roman" w:hAnsi="Times New Roman" w:cs="Times New Roman"/>
                <w:sz w:val="20"/>
                <w:szCs w:val="20"/>
                <w:lang w:val="lt-LT"/>
              </w:rPr>
            </w:pPr>
          </w:p>
        </w:tc>
      </w:tr>
      <w:tr w:rsidR="005B4C1F" w:rsidRPr="00B668F0" w14:paraId="2E7C51AB" w14:textId="77777777" w:rsidTr="00D12A69">
        <w:tc>
          <w:tcPr>
            <w:tcW w:w="846" w:type="dxa"/>
          </w:tcPr>
          <w:p w14:paraId="10CDE1F4"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C5BDDEF" w14:textId="1320C8C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Valdomas šviestuvo aušinimas. Ne mažiau kaip 3 (trys) valdymo režimai</w:t>
            </w:r>
            <w:r w:rsidR="00667667"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iš kurių du:</w:t>
            </w:r>
          </w:p>
          <w:p w14:paraId="3E6FFF46"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Automatinis;</w:t>
            </w:r>
          </w:p>
          <w:p w14:paraId="456218F2" w14:textId="4D5E870E"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Tylus.</w:t>
            </w:r>
          </w:p>
        </w:tc>
        <w:tc>
          <w:tcPr>
            <w:tcW w:w="6237" w:type="dxa"/>
            <w:tcBorders>
              <w:bottom w:val="single" w:sz="4" w:space="0" w:color="auto"/>
              <w:tl2br w:val="nil"/>
            </w:tcBorders>
          </w:tcPr>
          <w:p w14:paraId="5F63C471" w14:textId="5713198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1741CAA" w14:textId="7E313F0D" w:rsidR="005B4C1F" w:rsidRPr="00B668F0" w:rsidRDefault="005B4C1F" w:rsidP="005B4C1F">
            <w:pPr>
              <w:jc w:val="both"/>
              <w:rPr>
                <w:rFonts w:ascii="Times New Roman" w:hAnsi="Times New Roman" w:cs="Times New Roman"/>
                <w:sz w:val="20"/>
                <w:szCs w:val="20"/>
                <w:lang w:val="lt-LT"/>
              </w:rPr>
            </w:pPr>
          </w:p>
        </w:tc>
      </w:tr>
      <w:tr w:rsidR="005B4C1F" w:rsidRPr="00B668F0" w14:paraId="0A723C01" w14:textId="77777777" w:rsidTr="00D12A69">
        <w:tc>
          <w:tcPr>
            <w:tcW w:w="846" w:type="dxa"/>
          </w:tcPr>
          <w:p w14:paraId="7255D187"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C70D995"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Valdymo sąsajos: </w:t>
            </w:r>
          </w:p>
          <w:p w14:paraId="6057D868"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DMX‑512 arba lygiavertis;</w:t>
            </w:r>
          </w:p>
          <w:p w14:paraId="1BC7D07C"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RDM ir Art‑Net arba lygiaverčių palaikymas;</w:t>
            </w:r>
          </w:p>
          <w:p w14:paraId="61542206" w14:textId="66EC8C1B"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3‑pin ir/arba 5-pin XLR įvestis/išvestis arba lygiavertė.</w:t>
            </w:r>
          </w:p>
        </w:tc>
        <w:tc>
          <w:tcPr>
            <w:tcW w:w="6237" w:type="dxa"/>
            <w:tcBorders>
              <w:bottom w:val="single" w:sz="4" w:space="0" w:color="auto"/>
              <w:tl2br w:val="nil"/>
            </w:tcBorders>
          </w:tcPr>
          <w:p w14:paraId="73AA354A" w14:textId="4290836C"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3CB5469"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5EB5BAD3" w14:textId="77777777" w:rsidTr="00D12A69">
        <w:tc>
          <w:tcPr>
            <w:tcW w:w="846" w:type="dxa"/>
          </w:tcPr>
          <w:p w14:paraId="5B74AF81"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B4D1746"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prožektoriumi komplektuojama, įskaitant, bet neapsiribojant:</w:t>
            </w:r>
          </w:p>
          <w:p w14:paraId="1782A994" w14:textId="4127D4CA"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Greitos fiksacijos apkaba tvirtinimui prie 48–51 mm diametro vamzdžio (2 vnt.);</w:t>
            </w:r>
          </w:p>
          <w:p w14:paraId="0AB061BE" w14:textId="301B18E2"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Sertifikuotas saugos </w:t>
            </w:r>
            <w:proofErr w:type="spellStart"/>
            <w:r w:rsidRPr="00B668F0">
              <w:rPr>
                <w:rFonts w:ascii="Times New Roman" w:hAnsi="Times New Roman" w:cs="Times New Roman"/>
                <w:sz w:val="20"/>
                <w:szCs w:val="20"/>
                <w:lang w:val="lt-LT"/>
              </w:rPr>
              <w:t>troselis</w:t>
            </w:r>
            <w:proofErr w:type="spellEnd"/>
            <w:r w:rsidR="00AE205D"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ne </w:t>
            </w:r>
            <w:r w:rsidR="00AE205D" w:rsidRPr="00B668F0">
              <w:rPr>
                <w:rFonts w:ascii="Times New Roman" w:hAnsi="Times New Roman" w:cs="Times New Roman"/>
                <w:sz w:val="20"/>
                <w:szCs w:val="20"/>
                <w:lang w:val="lt-LT"/>
              </w:rPr>
              <w:t xml:space="preserve">trumpesnis </w:t>
            </w:r>
            <w:r w:rsidRPr="00B668F0">
              <w:rPr>
                <w:rFonts w:ascii="Times New Roman" w:hAnsi="Times New Roman" w:cs="Times New Roman"/>
                <w:sz w:val="20"/>
                <w:szCs w:val="20"/>
                <w:lang w:val="lt-LT"/>
              </w:rPr>
              <w:t>kaip 600 mm ilgio (1 vnt.);</w:t>
            </w:r>
          </w:p>
          <w:p w14:paraId="2BA27ABC" w14:textId="21EEC32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 kabelis, ne trumpesnis kaip 3</w:t>
            </w:r>
            <w:r w:rsidR="00AE205D"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 ilgio</w:t>
            </w:r>
            <w:r w:rsidR="00AE205D"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XLR 5-pin tipo jungtimis (1 vnt.);</w:t>
            </w:r>
          </w:p>
          <w:p w14:paraId="134B476E" w14:textId="1A96653A"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3 lizdų </w:t>
            </w:r>
            <w:proofErr w:type="spellStart"/>
            <w:r w:rsidRPr="00B668F0">
              <w:rPr>
                <w:rFonts w:ascii="Times New Roman" w:hAnsi="Times New Roman" w:cs="Times New Roman"/>
                <w:sz w:val="20"/>
                <w:szCs w:val="20"/>
                <w:lang w:val="lt-LT"/>
              </w:rPr>
              <w:t>ilgiklis</w:t>
            </w:r>
            <w:proofErr w:type="spellEnd"/>
            <w:r w:rsidRPr="00B668F0">
              <w:rPr>
                <w:rFonts w:ascii="Times New Roman" w:hAnsi="Times New Roman" w:cs="Times New Roman"/>
                <w:sz w:val="20"/>
                <w:szCs w:val="20"/>
                <w:lang w:val="lt-LT"/>
              </w:rPr>
              <w:t>, 1,5 m</w:t>
            </w:r>
            <w:r w:rsidR="00AE205D" w:rsidRPr="00B668F0">
              <w:rPr>
                <w:rFonts w:ascii="Times New Roman" w:hAnsi="Times New Roman" w:cs="Times New Roman"/>
                <w:sz w:val="20"/>
                <w:szCs w:val="20"/>
                <w:lang w:val="lt-LT"/>
              </w:rPr>
              <w:t xml:space="preserve"> ilgio</w:t>
            </w:r>
            <w:r w:rsidRPr="00B668F0">
              <w:rPr>
                <w:rFonts w:ascii="Times New Roman" w:hAnsi="Times New Roman" w:cs="Times New Roman"/>
                <w:sz w:val="20"/>
                <w:szCs w:val="20"/>
                <w:lang w:val="lt-LT"/>
              </w:rPr>
              <w:t>, juodos spalvos</w:t>
            </w:r>
            <w:r w:rsidR="00AE205D"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įžeminimu</w:t>
            </w:r>
            <w:r w:rsidR="00AE205D"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skirtas elektros prietaisų pajungimui (1 vnt.);</w:t>
            </w:r>
          </w:p>
          <w:p w14:paraId="4A00053A"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dėžė</w:t>
            </w:r>
            <w:r w:rsidRPr="00B668F0">
              <w:rPr>
                <w:rFonts w:ascii="Times New Roman" w:hAnsi="Times New Roman" w:cs="Times New Roman"/>
                <w:sz w:val="20"/>
                <w:szCs w:val="20"/>
                <w:vertAlign w:val="superscript"/>
                <w:lang w:val="lt-LT"/>
              </w:rPr>
              <w:t>*</w:t>
            </w:r>
            <w:r w:rsidRPr="00B668F0">
              <w:rPr>
                <w:rFonts w:ascii="Times New Roman" w:hAnsi="Times New Roman" w:cs="Times New Roman"/>
                <w:sz w:val="20"/>
                <w:szCs w:val="20"/>
                <w:lang w:val="lt-LT"/>
              </w:rPr>
              <w:t>.</w:t>
            </w:r>
          </w:p>
          <w:p w14:paraId="7DD559BC"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267DCA19" w14:textId="7CE06F1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Kai transportavimo dėžė pritaikyta tik vienam prožektoriaus komplektui transportuoti. Kai transportavimo dėžė pritaikyta dviem prožektorių komplektams transportuoti, tai komplektuojamas transportavimo dėžių kiekis, kuris leistų transportuoti visą perkamų prožektorių komplektų kiekį. </w:t>
            </w:r>
          </w:p>
        </w:tc>
        <w:tc>
          <w:tcPr>
            <w:tcW w:w="6237" w:type="dxa"/>
            <w:tcBorders>
              <w:bottom w:val="single" w:sz="4" w:space="0" w:color="auto"/>
              <w:tl2br w:val="nil"/>
            </w:tcBorders>
          </w:tcPr>
          <w:p w14:paraId="42BED994" w14:textId="41C21A9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EADDAF5"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0AC9FFFD" w14:textId="77777777" w:rsidTr="00D12A69">
        <w:tc>
          <w:tcPr>
            <w:tcW w:w="846" w:type="dxa"/>
          </w:tcPr>
          <w:p w14:paraId="7CCD17FA"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31DBE2A" w14:textId="4911BD1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p>
        </w:tc>
        <w:tc>
          <w:tcPr>
            <w:tcW w:w="6237" w:type="dxa"/>
            <w:tcBorders>
              <w:bottom w:val="single" w:sz="4" w:space="0" w:color="auto"/>
              <w:tl2br w:val="nil"/>
            </w:tcBorders>
          </w:tcPr>
          <w:p w14:paraId="07154420" w14:textId="39BD5AC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5E3448F"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765F8211" w14:textId="77777777" w:rsidTr="00D12A69">
        <w:tc>
          <w:tcPr>
            <w:tcW w:w="846" w:type="dxa"/>
          </w:tcPr>
          <w:p w14:paraId="026E3ED1"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A6C8A5A" w14:textId="488ED93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110481E8" w14:textId="30CDA60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4F85847"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20775E06" w14:textId="77777777" w:rsidTr="00D12A69">
        <w:tc>
          <w:tcPr>
            <w:tcW w:w="846" w:type="dxa"/>
          </w:tcPr>
          <w:p w14:paraId="490DC421"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783C7A72" w14:textId="77777777" w:rsidR="005B4C1F" w:rsidRPr="00B668F0" w:rsidRDefault="005B4C1F" w:rsidP="005B4C1F">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Apšvietimo valdymo pultas</w:t>
            </w:r>
          </w:p>
          <w:p w14:paraId="302A0CDE" w14:textId="48B1CB1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p>
        </w:tc>
        <w:tc>
          <w:tcPr>
            <w:tcW w:w="6237" w:type="dxa"/>
            <w:tcBorders>
              <w:bottom w:val="single" w:sz="4" w:space="0" w:color="auto"/>
              <w:tl2br w:val="nil"/>
            </w:tcBorders>
          </w:tcPr>
          <w:p w14:paraId="2AC1D7EE" w14:textId="2709CF64" w:rsidR="00A16FC2" w:rsidRPr="00B668F0" w:rsidRDefault="00A16FC2" w:rsidP="00BD7A11">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583C632F" w14:textId="0610BC2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FB5E74E" w14:textId="0791712A" w:rsidR="005B4C1F" w:rsidRPr="00B668F0" w:rsidRDefault="005B4C1F" w:rsidP="005B4C1F">
            <w:pPr>
              <w:jc w:val="both"/>
              <w:rPr>
                <w:rFonts w:ascii="Times New Roman" w:hAnsi="Times New Roman" w:cs="Times New Roman"/>
                <w:sz w:val="20"/>
                <w:szCs w:val="20"/>
                <w:lang w:val="lt-LT"/>
              </w:rPr>
            </w:pPr>
          </w:p>
        </w:tc>
      </w:tr>
      <w:tr w:rsidR="005B4C1F" w:rsidRPr="00EE4EE7" w14:paraId="5427B993" w14:textId="77777777" w:rsidTr="00D12A69">
        <w:tc>
          <w:tcPr>
            <w:tcW w:w="846" w:type="dxa"/>
          </w:tcPr>
          <w:p w14:paraId="1E5ED8FC"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7B6F5FE" w14:textId="2AFF53C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ne mažiau kaip 15 motorizuotų, lietimui jautrių šliaužiklių</w:t>
            </w:r>
            <w:r w:rsidR="00AE205D"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107DED4" w14:textId="5DF69C9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5FC1E6B" w14:textId="4A17C062" w:rsidR="005B4C1F" w:rsidRPr="00B668F0" w:rsidRDefault="005B4C1F" w:rsidP="005B4C1F">
            <w:pPr>
              <w:jc w:val="both"/>
              <w:rPr>
                <w:rFonts w:ascii="Times New Roman" w:hAnsi="Times New Roman" w:cs="Times New Roman"/>
                <w:sz w:val="20"/>
                <w:szCs w:val="20"/>
                <w:lang w:val="lt-LT"/>
              </w:rPr>
            </w:pPr>
          </w:p>
        </w:tc>
      </w:tr>
      <w:tr w:rsidR="005B4C1F" w:rsidRPr="00B668F0" w14:paraId="39B0EDA4" w14:textId="77777777" w:rsidTr="00D12A69">
        <w:tc>
          <w:tcPr>
            <w:tcW w:w="846" w:type="dxa"/>
          </w:tcPr>
          <w:p w14:paraId="1307256B"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433300C" w14:textId="39594FA0"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ne mažiau kaip 15 </w:t>
            </w:r>
            <w:proofErr w:type="spellStart"/>
            <w:r w:rsidRPr="00B668F0">
              <w:rPr>
                <w:rFonts w:ascii="Times New Roman" w:hAnsi="Times New Roman" w:cs="Times New Roman"/>
                <w:sz w:val="20"/>
                <w:szCs w:val="20"/>
                <w:lang w:val="lt-LT"/>
              </w:rPr>
              <w:t>playback</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enkoderių</w:t>
            </w:r>
            <w:proofErr w:type="spellEnd"/>
            <w:r w:rsidRPr="00B668F0">
              <w:rPr>
                <w:rFonts w:ascii="Times New Roman" w:hAnsi="Times New Roman" w:cs="Times New Roman"/>
                <w:sz w:val="20"/>
                <w:szCs w:val="20"/>
                <w:lang w:val="lt-LT"/>
              </w:rPr>
              <w:t xml:space="preserve"> su paspaudimo funkcija</w:t>
            </w:r>
            <w:r w:rsidR="00AE205D"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AC6FC5A" w14:textId="02B7F5CA"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ECBC0D2" w14:textId="64090B72" w:rsidR="005B4C1F" w:rsidRPr="00B668F0" w:rsidRDefault="005B4C1F" w:rsidP="005B4C1F">
            <w:pPr>
              <w:jc w:val="both"/>
              <w:rPr>
                <w:rFonts w:ascii="Times New Roman" w:hAnsi="Times New Roman" w:cs="Times New Roman"/>
                <w:sz w:val="20"/>
                <w:szCs w:val="20"/>
                <w:lang w:val="lt-LT"/>
              </w:rPr>
            </w:pPr>
          </w:p>
        </w:tc>
      </w:tr>
      <w:tr w:rsidR="005B4C1F" w:rsidRPr="00B668F0" w14:paraId="487EB21E" w14:textId="77777777" w:rsidTr="00D12A69">
        <w:tc>
          <w:tcPr>
            <w:tcW w:w="846" w:type="dxa"/>
          </w:tcPr>
          <w:p w14:paraId="53996CA4"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FE9B508" w14:textId="2EA0B648"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RGB indikacija šliaužikliams ir </w:t>
            </w:r>
            <w:proofErr w:type="spellStart"/>
            <w:r w:rsidRPr="00B668F0">
              <w:rPr>
                <w:rFonts w:ascii="Times New Roman" w:hAnsi="Times New Roman" w:cs="Times New Roman"/>
                <w:sz w:val="20"/>
                <w:szCs w:val="20"/>
                <w:lang w:val="lt-LT"/>
              </w:rPr>
              <w:t>enkoderiams</w:t>
            </w:r>
            <w:proofErr w:type="spellEnd"/>
            <w:r w:rsidR="00060F58"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3D2CB80" w14:textId="71219F8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8D5ADF0" w14:textId="12FE2464" w:rsidR="005B4C1F" w:rsidRPr="00B668F0" w:rsidRDefault="005B4C1F" w:rsidP="005B4C1F">
            <w:pPr>
              <w:jc w:val="both"/>
              <w:rPr>
                <w:rFonts w:ascii="Times New Roman" w:hAnsi="Times New Roman" w:cs="Times New Roman"/>
                <w:sz w:val="20"/>
                <w:szCs w:val="20"/>
                <w:lang w:val="lt-LT"/>
              </w:rPr>
            </w:pPr>
          </w:p>
        </w:tc>
      </w:tr>
      <w:tr w:rsidR="005B4C1F" w:rsidRPr="00B668F0" w14:paraId="6262BB61" w14:textId="77777777" w:rsidTr="00D12A69">
        <w:tc>
          <w:tcPr>
            <w:tcW w:w="846" w:type="dxa"/>
          </w:tcPr>
          <w:p w14:paraId="3F84123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8BCE390" w14:textId="5A3AA12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ne mažiau kaip 60 programuojamų </w:t>
            </w:r>
            <w:proofErr w:type="spellStart"/>
            <w:r w:rsidRPr="00B668F0">
              <w:rPr>
                <w:rFonts w:ascii="Times New Roman" w:hAnsi="Times New Roman" w:cs="Times New Roman"/>
                <w:sz w:val="20"/>
                <w:szCs w:val="20"/>
                <w:lang w:val="lt-LT"/>
              </w:rPr>
              <w:t>playback</w:t>
            </w:r>
            <w:proofErr w:type="spellEnd"/>
            <w:r w:rsidRPr="00B668F0">
              <w:rPr>
                <w:rFonts w:ascii="Times New Roman" w:hAnsi="Times New Roman" w:cs="Times New Roman"/>
                <w:sz w:val="20"/>
                <w:szCs w:val="20"/>
                <w:lang w:val="lt-LT"/>
              </w:rPr>
              <w:t xml:space="preserve"> valdiklių</w:t>
            </w:r>
            <w:r w:rsidR="00BB1DF4"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1172DBA4" w14:textId="370D912C"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E60CB43"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78DD74FD" w14:textId="77777777" w:rsidTr="00D12A69">
        <w:tc>
          <w:tcPr>
            <w:tcW w:w="846" w:type="dxa"/>
          </w:tcPr>
          <w:p w14:paraId="4B658D68"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1EEAAF2" w14:textId="671137B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2 ar daugiau integruotų lietimui jautrių ekranų su reguliuojamu ryškumu, kurių įstrižainė 14 colių arba didesnė. Kiekvieno ekrano raiška</w:t>
            </w:r>
            <w:r w:rsidR="00876CEB"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žemesnė </w:t>
            </w:r>
            <w:r w:rsidR="00876CEB"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1920 x 1200 taškų</w:t>
            </w:r>
            <w:r w:rsidR="000E5CC2"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C20C96E" w14:textId="202BC76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0DC2753"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66EFCC27" w14:textId="77777777" w:rsidTr="00D12A69">
        <w:tc>
          <w:tcPr>
            <w:tcW w:w="846" w:type="dxa"/>
          </w:tcPr>
          <w:p w14:paraId="62DE05F2"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A96EE4D" w14:textId="2102AF2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Valdymo pultas turi HDMI, </w:t>
            </w:r>
            <w:proofErr w:type="spellStart"/>
            <w:r w:rsidRPr="00B668F0">
              <w:rPr>
                <w:rFonts w:ascii="Times New Roman" w:hAnsi="Times New Roman" w:cs="Times New Roman"/>
                <w:sz w:val="20"/>
                <w:szCs w:val="20"/>
                <w:lang w:val="lt-LT"/>
              </w:rPr>
              <w:t>DisplayPort</w:t>
            </w:r>
            <w:proofErr w:type="spellEnd"/>
            <w:r w:rsidRPr="00B668F0">
              <w:rPr>
                <w:rFonts w:ascii="Times New Roman" w:hAnsi="Times New Roman" w:cs="Times New Roman"/>
                <w:sz w:val="20"/>
                <w:szCs w:val="20"/>
                <w:lang w:val="lt-LT"/>
              </w:rPr>
              <w:t xml:space="preserve"> arba lygiavertes jungtis leidžiančias prijungti ne mažiau kaip 2 papildomus išorinius ekranus</w:t>
            </w:r>
            <w:r w:rsidR="00876CE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0B40F491" w14:textId="428278B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5F30410"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2E556105" w14:textId="77777777" w:rsidTr="00D12A69">
        <w:tc>
          <w:tcPr>
            <w:tcW w:w="846" w:type="dxa"/>
          </w:tcPr>
          <w:p w14:paraId="1877D50E"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835283E" w14:textId="1401650A"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ne mažiau kaip 16 000 DMX kanalų</w:t>
            </w:r>
            <w:r w:rsidR="00876CEB"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A55A82B" w14:textId="479DF08D"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32144B4"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2FBE5E97" w14:textId="77777777" w:rsidTr="00D12A69">
        <w:tc>
          <w:tcPr>
            <w:tcW w:w="846" w:type="dxa"/>
          </w:tcPr>
          <w:p w14:paraId="1C77B611"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7906BF7" w14:textId="2C8060DE" w:rsidR="005B4C1F" w:rsidRPr="00B668F0" w:rsidRDefault="005B4C1F" w:rsidP="00FD2E7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Funkcionalumas: </w:t>
            </w:r>
            <w:proofErr w:type="spellStart"/>
            <w:r w:rsidRPr="00B668F0">
              <w:rPr>
                <w:rFonts w:ascii="Times New Roman" w:hAnsi="Times New Roman" w:cs="Times New Roman"/>
                <w:sz w:val="20"/>
                <w:szCs w:val="20"/>
                <w:lang w:val="lt-LT"/>
              </w:rPr>
              <w:t>cue</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list</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chase</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macros</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timecode</w:t>
            </w:r>
            <w:proofErr w:type="spellEnd"/>
            <w:r w:rsidRPr="00B668F0">
              <w:rPr>
                <w:rFonts w:ascii="Times New Roman" w:hAnsi="Times New Roman" w:cs="Times New Roman"/>
                <w:sz w:val="20"/>
                <w:szCs w:val="20"/>
                <w:lang w:val="lt-LT"/>
              </w:rPr>
              <w:t xml:space="preserve"> valdymas, efektų generavimas (</w:t>
            </w:r>
            <w:proofErr w:type="spellStart"/>
            <w:r w:rsidRPr="00B668F0">
              <w:rPr>
                <w:rFonts w:ascii="Times New Roman" w:hAnsi="Times New Roman" w:cs="Times New Roman"/>
                <w:sz w:val="20"/>
                <w:szCs w:val="20"/>
                <w:lang w:val="lt-LT"/>
              </w:rPr>
              <w:t>keyframe</w:t>
            </w:r>
            <w:proofErr w:type="spellEnd"/>
            <w:r w:rsidRPr="00B668F0">
              <w:rPr>
                <w:rFonts w:ascii="Times New Roman" w:hAnsi="Times New Roman" w:cs="Times New Roman"/>
                <w:sz w:val="20"/>
                <w:szCs w:val="20"/>
                <w:lang w:val="lt-LT"/>
              </w:rPr>
              <w:t xml:space="preserve"> / </w:t>
            </w:r>
            <w:proofErr w:type="spellStart"/>
            <w:r w:rsidRPr="00B668F0">
              <w:rPr>
                <w:rFonts w:ascii="Times New Roman" w:hAnsi="Times New Roman" w:cs="Times New Roman"/>
                <w:sz w:val="20"/>
                <w:szCs w:val="20"/>
                <w:lang w:val="lt-LT"/>
              </w:rPr>
              <w:t>shape</w:t>
            </w:r>
            <w:proofErr w:type="spellEnd"/>
            <w:r w:rsidRPr="00B668F0">
              <w:rPr>
                <w:rFonts w:ascii="Times New Roman" w:hAnsi="Times New Roman" w:cs="Times New Roman"/>
                <w:sz w:val="20"/>
                <w:szCs w:val="20"/>
                <w:lang w:val="lt-LT"/>
              </w:rPr>
              <w:t xml:space="preserve"> pagrindu), </w:t>
            </w:r>
            <w:proofErr w:type="spellStart"/>
            <w:r w:rsidRPr="00B668F0">
              <w:rPr>
                <w:rFonts w:ascii="Times New Roman" w:hAnsi="Times New Roman" w:cs="Times New Roman"/>
                <w:sz w:val="20"/>
                <w:szCs w:val="20"/>
                <w:lang w:val="lt-LT"/>
              </w:rPr>
              <w:t>pixel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mapping</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multi-user</w:t>
            </w:r>
            <w:proofErr w:type="spellEnd"/>
            <w:r w:rsidRPr="00B668F0">
              <w:rPr>
                <w:rFonts w:ascii="Times New Roman" w:hAnsi="Times New Roman" w:cs="Times New Roman"/>
                <w:sz w:val="20"/>
                <w:szCs w:val="20"/>
                <w:lang w:val="lt-LT"/>
              </w:rPr>
              <w:t xml:space="preserve"> tinklinis darbas</w:t>
            </w:r>
            <w:r w:rsidR="00684AF0"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3A8AA8A4" w14:textId="12FC92E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474611C" w14:textId="32153C18" w:rsidR="005B4C1F" w:rsidRPr="00B668F0" w:rsidRDefault="005B4C1F" w:rsidP="005B4C1F">
            <w:pPr>
              <w:jc w:val="both"/>
              <w:rPr>
                <w:rFonts w:ascii="Times New Roman" w:hAnsi="Times New Roman" w:cs="Times New Roman"/>
                <w:sz w:val="20"/>
                <w:szCs w:val="20"/>
                <w:lang w:val="lt-LT"/>
              </w:rPr>
            </w:pPr>
          </w:p>
        </w:tc>
      </w:tr>
      <w:tr w:rsidR="005B4C1F" w:rsidRPr="00EE4EE7" w14:paraId="2AD9DD35" w14:textId="77777777" w:rsidTr="00D12A69">
        <w:tc>
          <w:tcPr>
            <w:tcW w:w="846" w:type="dxa"/>
          </w:tcPr>
          <w:p w14:paraId="353FA497"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3CAF428" w14:textId="35329621"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Jungtys: </w:t>
            </w:r>
          </w:p>
          <w:p w14:paraId="4DD71687" w14:textId="24CCA0A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DMX (XLR 5-pin arba 3-pin) išėjimai – </w:t>
            </w:r>
            <w:r w:rsidR="00FC5DB8">
              <w:rPr>
                <w:rFonts w:ascii="Times New Roman" w:hAnsi="Times New Roman" w:cs="Times New Roman"/>
                <w:sz w:val="20"/>
                <w:szCs w:val="20"/>
                <w:lang w:val="lt-LT"/>
              </w:rPr>
              <w:t xml:space="preserve">ne mažiau kaip </w:t>
            </w:r>
            <w:r w:rsidR="00FC5DB8" w:rsidRPr="00B668F0">
              <w:rPr>
                <w:rFonts w:ascii="Times New Roman" w:hAnsi="Times New Roman" w:cs="Times New Roman"/>
                <w:sz w:val="20"/>
                <w:szCs w:val="20"/>
                <w:lang w:val="lt-LT"/>
              </w:rPr>
              <w:t>3 vnt.</w:t>
            </w:r>
            <w:r w:rsidRPr="00B668F0">
              <w:rPr>
                <w:rFonts w:ascii="Times New Roman" w:hAnsi="Times New Roman" w:cs="Times New Roman"/>
                <w:sz w:val="20"/>
                <w:szCs w:val="20"/>
                <w:lang w:val="lt-LT"/>
              </w:rPr>
              <w:t>;</w:t>
            </w:r>
          </w:p>
          <w:p w14:paraId="1E718B1D" w14:textId="6464DF8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Ethernet</w:t>
            </w:r>
            <w:proofErr w:type="spellEnd"/>
            <w:r w:rsidRPr="00B668F0">
              <w:rPr>
                <w:rFonts w:ascii="Times New Roman" w:hAnsi="Times New Roman" w:cs="Times New Roman"/>
                <w:sz w:val="20"/>
                <w:szCs w:val="20"/>
                <w:lang w:val="lt-LT"/>
              </w:rPr>
              <w:t xml:space="preserve"> tinklo jungtis – </w:t>
            </w:r>
            <w:r w:rsidR="00FC5DB8">
              <w:rPr>
                <w:rFonts w:ascii="Times New Roman" w:hAnsi="Times New Roman" w:cs="Times New Roman"/>
                <w:sz w:val="20"/>
                <w:szCs w:val="20"/>
                <w:lang w:val="lt-LT"/>
              </w:rPr>
              <w:t xml:space="preserve">ne mažiau kaip </w:t>
            </w:r>
            <w:r w:rsidRPr="00B668F0">
              <w:rPr>
                <w:rFonts w:ascii="Times New Roman" w:hAnsi="Times New Roman" w:cs="Times New Roman"/>
                <w:sz w:val="20"/>
                <w:szCs w:val="20"/>
                <w:lang w:val="lt-LT"/>
              </w:rPr>
              <w:t xml:space="preserve">3 vnt.; </w:t>
            </w:r>
          </w:p>
          <w:p w14:paraId="059620E7" w14:textId="618B4F7F"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MIDI </w:t>
            </w:r>
            <w:proofErr w:type="spellStart"/>
            <w:r w:rsidRPr="00B668F0">
              <w:rPr>
                <w:rFonts w:ascii="Times New Roman" w:hAnsi="Times New Roman" w:cs="Times New Roman"/>
                <w:sz w:val="20"/>
                <w:szCs w:val="20"/>
                <w:lang w:val="lt-LT"/>
              </w:rPr>
              <w:t>In</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Out</w:t>
            </w:r>
            <w:proofErr w:type="spellEnd"/>
            <w:r w:rsidRPr="00B668F0">
              <w:rPr>
                <w:rFonts w:ascii="Times New Roman" w:hAnsi="Times New Roman" w:cs="Times New Roman"/>
                <w:sz w:val="20"/>
                <w:szCs w:val="20"/>
                <w:lang w:val="lt-LT"/>
              </w:rPr>
              <w:t xml:space="preserve"> ir </w:t>
            </w:r>
            <w:proofErr w:type="spellStart"/>
            <w:r w:rsidRPr="00B668F0">
              <w:rPr>
                <w:rFonts w:ascii="Times New Roman" w:hAnsi="Times New Roman" w:cs="Times New Roman"/>
                <w:sz w:val="20"/>
                <w:szCs w:val="20"/>
                <w:lang w:val="lt-LT"/>
              </w:rPr>
              <w:t>Thru</w:t>
            </w:r>
            <w:proofErr w:type="spellEnd"/>
            <w:r w:rsidRPr="00B668F0">
              <w:rPr>
                <w:rFonts w:ascii="Times New Roman" w:hAnsi="Times New Roman" w:cs="Times New Roman"/>
                <w:sz w:val="20"/>
                <w:szCs w:val="20"/>
                <w:lang w:val="lt-LT"/>
              </w:rPr>
              <w:t xml:space="preserve"> jungtys;</w:t>
            </w:r>
          </w:p>
          <w:p w14:paraId="6B78F18B" w14:textId="2DC9979C"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SMPTE, LTC </w:t>
            </w:r>
            <w:proofErr w:type="spellStart"/>
            <w:r w:rsidRPr="00B668F0">
              <w:rPr>
                <w:rFonts w:ascii="Times New Roman" w:hAnsi="Times New Roman" w:cs="Times New Roman"/>
                <w:sz w:val="20"/>
                <w:szCs w:val="20"/>
                <w:lang w:val="lt-LT"/>
              </w:rPr>
              <w:t>timecode</w:t>
            </w:r>
            <w:proofErr w:type="spellEnd"/>
            <w:r w:rsidRPr="00B668F0">
              <w:rPr>
                <w:rFonts w:ascii="Times New Roman" w:hAnsi="Times New Roman" w:cs="Times New Roman"/>
                <w:sz w:val="20"/>
                <w:szCs w:val="20"/>
                <w:lang w:val="lt-LT"/>
              </w:rPr>
              <w:t xml:space="preserve"> įėjimai/išėjimai;</w:t>
            </w:r>
          </w:p>
          <w:p w14:paraId="19D7411B" w14:textId="16C5916C"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Audio</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trigger</w:t>
            </w:r>
            <w:proofErr w:type="spellEnd"/>
            <w:r w:rsidRPr="00B668F0">
              <w:rPr>
                <w:rFonts w:ascii="Times New Roman" w:hAnsi="Times New Roman" w:cs="Times New Roman"/>
                <w:sz w:val="20"/>
                <w:szCs w:val="20"/>
                <w:lang w:val="lt-LT"/>
              </w:rPr>
              <w:t xml:space="preserve"> įėjimas;</w:t>
            </w:r>
          </w:p>
          <w:p w14:paraId="659A179C" w14:textId="1A93E650" w:rsidR="005B4C1F" w:rsidRPr="00B668F0" w:rsidRDefault="005B4C1F" w:rsidP="00A16FC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USB jungtys: ne mažiau kaip viena USB-C 3.0, ne mažiau kaip po vieną USB 2.0 ir USB 3.0 išoriniams įrenginiams.</w:t>
            </w:r>
          </w:p>
        </w:tc>
        <w:tc>
          <w:tcPr>
            <w:tcW w:w="6237" w:type="dxa"/>
            <w:tcBorders>
              <w:bottom w:val="single" w:sz="4" w:space="0" w:color="auto"/>
              <w:tl2br w:val="nil"/>
            </w:tcBorders>
          </w:tcPr>
          <w:p w14:paraId="6388A4F2" w14:textId="55B2499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C2CB9A0"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50D77C9C" w14:textId="77777777" w:rsidTr="00D12A69">
        <w:tc>
          <w:tcPr>
            <w:tcW w:w="846" w:type="dxa"/>
          </w:tcPr>
          <w:p w14:paraId="030808EF"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64B61A8" w14:textId="7C6D13D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integruota QWERTY klaviatūra su apšvietimu</w:t>
            </w:r>
            <w:r w:rsidR="00B127A0"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74EE6A02" w14:textId="2AB69DC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965C8DB" w14:textId="60271649" w:rsidR="005B4C1F" w:rsidRPr="00B668F0" w:rsidRDefault="005B4C1F" w:rsidP="005B4C1F">
            <w:pPr>
              <w:jc w:val="both"/>
              <w:rPr>
                <w:rFonts w:ascii="Times New Roman" w:hAnsi="Times New Roman" w:cs="Times New Roman"/>
                <w:sz w:val="20"/>
                <w:szCs w:val="20"/>
                <w:lang w:val="lt-LT"/>
              </w:rPr>
            </w:pPr>
          </w:p>
        </w:tc>
      </w:tr>
      <w:tr w:rsidR="005B4C1F" w:rsidRPr="00B668F0" w14:paraId="7D9BA858" w14:textId="77777777" w:rsidTr="00D12A69">
        <w:tc>
          <w:tcPr>
            <w:tcW w:w="846" w:type="dxa"/>
          </w:tcPr>
          <w:p w14:paraId="75D43AAB"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9DBB5B1" w14:textId="0BADAE01"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Svoris</w:t>
            </w:r>
            <w:r w:rsidR="006037AE"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daugiau kaip 22 kg</w:t>
            </w:r>
            <w:r w:rsidR="006037AE"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2CD64602" w14:textId="57F09CE6"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348741F" w14:textId="1920415B" w:rsidR="005B4C1F" w:rsidRPr="00B668F0" w:rsidRDefault="005B4C1F" w:rsidP="005B4C1F">
            <w:pPr>
              <w:jc w:val="both"/>
              <w:rPr>
                <w:rFonts w:ascii="Times New Roman" w:hAnsi="Times New Roman" w:cs="Times New Roman"/>
                <w:sz w:val="20"/>
                <w:szCs w:val="20"/>
                <w:lang w:val="lt-LT"/>
              </w:rPr>
            </w:pPr>
          </w:p>
        </w:tc>
      </w:tr>
      <w:tr w:rsidR="005B4C1F" w:rsidRPr="00B668F0" w14:paraId="411C57F6" w14:textId="77777777" w:rsidTr="00D12A69">
        <w:tc>
          <w:tcPr>
            <w:tcW w:w="846" w:type="dxa"/>
          </w:tcPr>
          <w:p w14:paraId="07716908"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963E3DC"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valdymo pultu komplektuojama:</w:t>
            </w:r>
          </w:p>
          <w:p w14:paraId="20CE1474"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Maitinimo šaltinis (jei neintegruotas į korpusą), maitinimo kabelis;</w:t>
            </w:r>
          </w:p>
          <w:p w14:paraId="7158BB0D"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Išorinis darbo vietos apšvietimas;</w:t>
            </w:r>
          </w:p>
          <w:p w14:paraId="08E1778F"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Apsauginis įdėklas nuo dulkių;</w:t>
            </w:r>
          </w:p>
          <w:p w14:paraId="5F73E98F" w14:textId="7777777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Programinė įranga ir jos licencija;</w:t>
            </w:r>
          </w:p>
          <w:p w14:paraId="24D70CA8" w14:textId="29DBC797"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Valdymo pulto transportavimo dėžė („</w:t>
            </w:r>
            <w:proofErr w:type="spellStart"/>
            <w:r w:rsidRPr="00B668F0">
              <w:rPr>
                <w:rFonts w:ascii="Times New Roman" w:hAnsi="Times New Roman" w:cs="Times New Roman"/>
                <w:sz w:val="20"/>
                <w:szCs w:val="20"/>
                <w:lang w:val="lt-LT"/>
              </w:rPr>
              <w:t>Flight</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Case</w:t>
            </w:r>
            <w:proofErr w:type="spellEnd"/>
            <w:r w:rsidRPr="00B668F0">
              <w:rPr>
                <w:rFonts w:ascii="Times New Roman" w:hAnsi="Times New Roman" w:cs="Times New Roman"/>
                <w:sz w:val="20"/>
                <w:szCs w:val="20"/>
                <w:lang w:val="lt-LT"/>
              </w:rPr>
              <w:t>“).</w:t>
            </w:r>
          </w:p>
        </w:tc>
        <w:tc>
          <w:tcPr>
            <w:tcW w:w="6237" w:type="dxa"/>
            <w:tcBorders>
              <w:bottom w:val="single" w:sz="4" w:space="0" w:color="auto"/>
              <w:tl2br w:val="nil"/>
            </w:tcBorders>
          </w:tcPr>
          <w:p w14:paraId="690D5E13" w14:textId="0B8C0FC3"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0DEDEF6"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33DB579A" w14:textId="77777777" w:rsidTr="00D12A69">
        <w:tc>
          <w:tcPr>
            <w:tcW w:w="846" w:type="dxa"/>
          </w:tcPr>
          <w:p w14:paraId="57962510"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618C2A3" w14:textId="6145FD9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p>
        </w:tc>
        <w:tc>
          <w:tcPr>
            <w:tcW w:w="6237" w:type="dxa"/>
            <w:tcBorders>
              <w:bottom w:val="single" w:sz="4" w:space="0" w:color="auto"/>
              <w:tl2br w:val="nil"/>
            </w:tcBorders>
          </w:tcPr>
          <w:p w14:paraId="6EEFA94D" w14:textId="5F138482"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B3ED0C0"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13841B6C" w14:textId="77777777" w:rsidTr="00D12A69">
        <w:tc>
          <w:tcPr>
            <w:tcW w:w="846" w:type="dxa"/>
          </w:tcPr>
          <w:p w14:paraId="00BC808C"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A9C26EA" w14:textId="551F7F13"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bottom w:val="single" w:sz="4" w:space="0" w:color="auto"/>
              <w:tl2br w:val="nil"/>
            </w:tcBorders>
          </w:tcPr>
          <w:p w14:paraId="338DD7B8" w14:textId="50F06617"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39984AF"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5ABC7228" w14:textId="77777777" w:rsidTr="00D12A69">
        <w:tc>
          <w:tcPr>
            <w:tcW w:w="846" w:type="dxa"/>
          </w:tcPr>
          <w:p w14:paraId="4E1CBCA6"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03B57C36" w14:textId="77777777" w:rsidR="005B4C1F" w:rsidRPr="00B668F0" w:rsidRDefault="005B4C1F" w:rsidP="00BA0E93">
            <w:pPr>
              <w:shd w:val="clear" w:color="auto" w:fill="F2F2F2" w:themeFill="background1" w:themeFillShade="F2"/>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ArtNet-DMX signalo keitikliai, DMX signalo šakotuvai, komutacinė DMX įranga</w:t>
            </w:r>
          </w:p>
          <w:p w14:paraId="3F7E11E8" w14:textId="512C13C9"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shd w:val="clear" w:color="auto" w:fill="F2F2F2" w:themeFill="background1" w:themeFillShade="F2"/>
                <w:lang w:val="lt-LT"/>
              </w:rPr>
              <w:t>Kiekis – 1 komplektas</w:t>
            </w:r>
          </w:p>
        </w:tc>
        <w:tc>
          <w:tcPr>
            <w:tcW w:w="6237" w:type="dxa"/>
            <w:tcBorders>
              <w:bottom w:val="single" w:sz="4" w:space="0" w:color="auto"/>
              <w:tl2br w:val="nil"/>
            </w:tcBorders>
          </w:tcPr>
          <w:p w14:paraId="6E8D5E7D" w14:textId="77777777" w:rsidR="00A16FC2" w:rsidRPr="00B668F0" w:rsidRDefault="00A16FC2" w:rsidP="00A16FC2">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6281D6CF" w14:textId="4B0FF7F8"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A1AA1C3" w14:textId="348BE313" w:rsidR="005B4C1F" w:rsidRPr="00B668F0" w:rsidRDefault="005B4C1F" w:rsidP="005B4C1F">
            <w:pPr>
              <w:jc w:val="both"/>
              <w:rPr>
                <w:rFonts w:ascii="Times New Roman" w:hAnsi="Times New Roman" w:cs="Times New Roman"/>
                <w:sz w:val="20"/>
                <w:szCs w:val="20"/>
                <w:lang w:val="lt-LT"/>
              </w:rPr>
            </w:pPr>
          </w:p>
        </w:tc>
      </w:tr>
      <w:tr w:rsidR="005B4C1F" w:rsidRPr="00B668F0" w14:paraId="4051C807" w14:textId="77777777" w:rsidTr="00D12A69">
        <w:tc>
          <w:tcPr>
            <w:tcW w:w="846" w:type="dxa"/>
          </w:tcPr>
          <w:p w14:paraId="0A744AD7"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140FCB8" w14:textId="1FAF496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2 (du) vienetai:</w:t>
            </w:r>
          </w:p>
          <w:p w14:paraId="5F35FB6B"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6C1F51BF" w14:textId="20118F5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Mobilus „Art-Net“ į DMX signalo keitiklis arba lygiavertis: </w:t>
            </w:r>
          </w:p>
          <w:p w14:paraId="1655E021" w14:textId="1CAA3EA8"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6 „</w:t>
            </w:r>
            <w:proofErr w:type="spellStart"/>
            <w:r w:rsidRPr="00B668F0">
              <w:rPr>
                <w:rFonts w:ascii="Times New Roman" w:hAnsi="Times New Roman" w:cs="Times New Roman"/>
                <w:sz w:val="20"/>
                <w:szCs w:val="20"/>
                <w:lang w:val="lt-LT"/>
              </w:rPr>
              <w:t>universes</w:t>
            </w:r>
            <w:proofErr w:type="spellEnd"/>
            <w:r w:rsidRPr="00B668F0">
              <w:rPr>
                <w:rFonts w:ascii="Times New Roman" w:hAnsi="Times New Roman" w:cs="Times New Roman"/>
                <w:sz w:val="20"/>
                <w:szCs w:val="20"/>
                <w:lang w:val="lt-LT"/>
              </w:rPr>
              <w:t xml:space="preserve">“; </w:t>
            </w:r>
          </w:p>
          <w:p w14:paraId="1E905AE1" w14:textId="2235AC6B"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6 DMX512/RDM (arba lygiaverčiai) išvesties prievadai; </w:t>
            </w:r>
          </w:p>
          <w:p w14:paraId="1942FA22" w14:textId="586D6C9B"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2 </w:t>
            </w:r>
            <w:proofErr w:type="spellStart"/>
            <w:r w:rsidRPr="00B668F0">
              <w:rPr>
                <w:rFonts w:ascii="Times New Roman" w:hAnsi="Times New Roman" w:cs="Times New Roman"/>
                <w:sz w:val="20"/>
                <w:szCs w:val="20"/>
                <w:lang w:val="lt-LT"/>
              </w:rPr>
              <w:t>Gigabit</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Ethernet</w:t>
            </w:r>
            <w:proofErr w:type="spellEnd"/>
            <w:r w:rsidRPr="00B668F0">
              <w:rPr>
                <w:rFonts w:ascii="Times New Roman" w:hAnsi="Times New Roman" w:cs="Times New Roman"/>
                <w:sz w:val="20"/>
                <w:szCs w:val="20"/>
                <w:lang w:val="lt-LT"/>
              </w:rPr>
              <w:t xml:space="preserve"> (ar lygiavertis) prievadai; </w:t>
            </w:r>
          </w:p>
          <w:p w14:paraId="6696B586" w14:textId="50455F49"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DMX‑512 (arba lygiavertis), RDM, „Art-Net“ palaikymo protokolai; </w:t>
            </w:r>
          </w:p>
          <w:p w14:paraId="21F1219D"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2A67D992" w14:textId="4A85337F"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Komplekte</w:t>
            </w:r>
            <w:r w:rsidR="00130E8C" w:rsidRPr="00B668F0">
              <w:rPr>
                <w:rFonts w:ascii="Times New Roman" w:hAnsi="Times New Roman" w:cs="Times New Roman"/>
                <w:sz w:val="20"/>
                <w:szCs w:val="20"/>
                <w:lang w:val="lt-LT"/>
              </w:rPr>
              <w:t xml:space="preserve"> </w:t>
            </w:r>
            <w:r w:rsidR="00E63338" w:rsidRPr="00B668F0">
              <w:rPr>
                <w:rFonts w:ascii="Times New Roman" w:hAnsi="Times New Roman" w:cs="Times New Roman"/>
                <w:sz w:val="20"/>
                <w:szCs w:val="20"/>
                <w:lang w:val="lt-LT"/>
              </w:rPr>
              <w:t>yra</w:t>
            </w:r>
            <w:r w:rsidR="00130E8C"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montavimo priedai</w:t>
            </w:r>
            <w:r w:rsidR="00130E8C"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skirti montuoti ant aliuminio santvaros.</w:t>
            </w:r>
          </w:p>
        </w:tc>
        <w:tc>
          <w:tcPr>
            <w:tcW w:w="6237" w:type="dxa"/>
            <w:tcBorders>
              <w:bottom w:val="single" w:sz="4" w:space="0" w:color="auto"/>
              <w:tl2br w:val="nil"/>
            </w:tcBorders>
          </w:tcPr>
          <w:p w14:paraId="6D128A1B" w14:textId="1D5B663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B49265D" w14:textId="6E953247" w:rsidR="005B4C1F" w:rsidRPr="00B668F0" w:rsidRDefault="005B4C1F" w:rsidP="005B4C1F">
            <w:pPr>
              <w:jc w:val="both"/>
              <w:rPr>
                <w:rFonts w:ascii="Times New Roman" w:hAnsi="Times New Roman" w:cs="Times New Roman"/>
                <w:sz w:val="20"/>
                <w:szCs w:val="20"/>
                <w:lang w:val="lt-LT"/>
              </w:rPr>
            </w:pPr>
          </w:p>
        </w:tc>
      </w:tr>
      <w:tr w:rsidR="005B4C1F" w:rsidRPr="00B668F0" w14:paraId="3BAC810F" w14:textId="77777777" w:rsidTr="00D12A69">
        <w:tc>
          <w:tcPr>
            <w:tcW w:w="846" w:type="dxa"/>
          </w:tcPr>
          <w:p w14:paraId="1C739354"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212D2A7"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2 (du) vienetai:</w:t>
            </w:r>
          </w:p>
          <w:p w14:paraId="5855CD08"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33579F72"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DMX signalo šakotuvas naudojamas DMX signalo stiprinimui, izoliacijai ir skaidymui į kelis išėjimus: </w:t>
            </w:r>
          </w:p>
          <w:p w14:paraId="11698146" w14:textId="731570B1"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vieną optiškai izoliuotą DMX įėjimą</w:t>
            </w:r>
            <w:r w:rsidR="00BC40AF" w:rsidRPr="00B668F0">
              <w:rPr>
                <w:rFonts w:ascii="Times New Roman" w:hAnsi="Times New Roman" w:cs="Times New Roman"/>
                <w:sz w:val="20"/>
                <w:szCs w:val="20"/>
                <w:lang w:val="lt-LT"/>
              </w:rPr>
              <w:t>;</w:t>
            </w:r>
          </w:p>
          <w:p w14:paraId="247C2B6B" w14:textId="1891232D" w:rsidR="005B4C1F" w:rsidRPr="00B668F0" w:rsidRDefault="00A65301"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turi </w:t>
            </w:r>
            <w:r w:rsidR="005B4C1F" w:rsidRPr="00B668F0">
              <w:rPr>
                <w:rFonts w:ascii="Times New Roman" w:hAnsi="Times New Roman" w:cs="Times New Roman"/>
                <w:sz w:val="20"/>
                <w:szCs w:val="20"/>
                <w:lang w:val="lt-LT"/>
              </w:rPr>
              <w:t xml:space="preserve">ne mažiau kaip 4 optiškai izoliuotus DXM išėjimus; </w:t>
            </w:r>
          </w:p>
          <w:p w14:paraId="23C27C8D" w14:textId="12FF25FB" w:rsidR="005B4C1F" w:rsidRPr="00B668F0" w:rsidRDefault="005B4C1F" w:rsidP="005B4C1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DMX‑512 (arba lygiavertis), RDM palaikymo protokolai</w:t>
            </w:r>
            <w:r w:rsidR="00A65301" w:rsidRPr="00B668F0">
              <w:rPr>
                <w:rFonts w:ascii="Times New Roman" w:hAnsi="Times New Roman" w:cs="Times New Roman"/>
                <w:sz w:val="20"/>
                <w:szCs w:val="20"/>
                <w:lang w:val="lt-LT"/>
              </w:rPr>
              <w:t>.</w:t>
            </w:r>
          </w:p>
          <w:p w14:paraId="490D7B56"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18E7CEBE" w14:textId="6160BD3D"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Komplekte</w:t>
            </w:r>
            <w:r w:rsidR="00A65301" w:rsidRPr="00B668F0">
              <w:rPr>
                <w:rFonts w:ascii="Times New Roman" w:hAnsi="Times New Roman" w:cs="Times New Roman"/>
                <w:sz w:val="20"/>
                <w:szCs w:val="20"/>
                <w:lang w:val="lt-LT"/>
              </w:rPr>
              <w:t xml:space="preserve"> </w:t>
            </w:r>
            <w:r w:rsidR="00E63338" w:rsidRPr="00B668F0">
              <w:rPr>
                <w:rFonts w:ascii="Times New Roman" w:hAnsi="Times New Roman" w:cs="Times New Roman"/>
                <w:sz w:val="20"/>
                <w:szCs w:val="20"/>
                <w:lang w:val="lt-LT"/>
              </w:rPr>
              <w:t>yra</w:t>
            </w:r>
            <w:r w:rsidR="00A65301"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montavimo priedai</w:t>
            </w:r>
            <w:r w:rsidR="00A65301"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skirti montuoti ant aliuminio santvaros.</w:t>
            </w:r>
          </w:p>
        </w:tc>
        <w:tc>
          <w:tcPr>
            <w:tcW w:w="6237" w:type="dxa"/>
            <w:tcBorders>
              <w:bottom w:val="single" w:sz="4" w:space="0" w:color="auto"/>
              <w:tl2br w:val="nil"/>
            </w:tcBorders>
          </w:tcPr>
          <w:p w14:paraId="0FF2FE9B" w14:textId="3C52E55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81E40E5" w14:textId="45B0957F" w:rsidR="005B4C1F" w:rsidRPr="00B668F0" w:rsidRDefault="005B4C1F" w:rsidP="005B4C1F">
            <w:pPr>
              <w:jc w:val="both"/>
              <w:rPr>
                <w:rFonts w:ascii="Times New Roman" w:hAnsi="Times New Roman" w:cs="Times New Roman"/>
                <w:sz w:val="20"/>
                <w:szCs w:val="20"/>
                <w:lang w:val="lt-LT"/>
              </w:rPr>
            </w:pPr>
          </w:p>
        </w:tc>
      </w:tr>
      <w:tr w:rsidR="005B4C1F" w:rsidRPr="00B668F0" w14:paraId="2E169946" w14:textId="77777777" w:rsidTr="00D12A69">
        <w:tc>
          <w:tcPr>
            <w:tcW w:w="846" w:type="dxa"/>
          </w:tcPr>
          <w:p w14:paraId="63DFFDA1"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EC0E273"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4 padėčių „</w:t>
            </w:r>
            <w:proofErr w:type="spellStart"/>
            <w:r w:rsidRPr="00B668F0">
              <w:rPr>
                <w:rFonts w:ascii="Times New Roman" w:hAnsi="Times New Roman" w:cs="Times New Roman"/>
                <w:sz w:val="20"/>
                <w:szCs w:val="20"/>
                <w:lang w:val="lt-LT"/>
              </w:rPr>
              <w:t>Ethernet</w:t>
            </w:r>
            <w:proofErr w:type="spellEnd"/>
            <w:r w:rsidRPr="00B668F0">
              <w:rPr>
                <w:rFonts w:ascii="Times New Roman" w:hAnsi="Times New Roman" w:cs="Times New Roman"/>
                <w:sz w:val="20"/>
                <w:szCs w:val="20"/>
                <w:lang w:val="lt-LT"/>
              </w:rPr>
              <w:t xml:space="preserve">“ šaltinio parinkiklis su sklandžiu perjungimu ir aktyviu vieno arba dviejų iš keturių tinklo šaltinių pasirinkimu. </w:t>
            </w:r>
          </w:p>
          <w:p w14:paraId="190E2028" w14:textId="5748A9B2"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Įrenginys turi </w:t>
            </w:r>
            <w:r w:rsidR="00F62559" w:rsidRPr="00B668F0">
              <w:rPr>
                <w:rFonts w:ascii="Times New Roman" w:hAnsi="Times New Roman" w:cs="Times New Roman"/>
                <w:sz w:val="20"/>
                <w:szCs w:val="20"/>
                <w:lang w:val="lt-LT"/>
              </w:rPr>
              <w:t xml:space="preserve">ne mažiau kaip </w:t>
            </w:r>
            <w:r w:rsidRPr="00B668F0">
              <w:rPr>
                <w:rFonts w:ascii="Times New Roman" w:hAnsi="Times New Roman" w:cs="Times New Roman"/>
                <w:sz w:val="20"/>
                <w:szCs w:val="20"/>
                <w:lang w:val="lt-LT"/>
              </w:rPr>
              <w:t>penkis gigabito „</w:t>
            </w:r>
            <w:proofErr w:type="spellStart"/>
            <w:r w:rsidRPr="00B668F0">
              <w:rPr>
                <w:rFonts w:ascii="Times New Roman" w:hAnsi="Times New Roman" w:cs="Times New Roman"/>
                <w:sz w:val="20"/>
                <w:szCs w:val="20"/>
                <w:lang w:val="lt-LT"/>
              </w:rPr>
              <w:t>Ethernet</w:t>
            </w:r>
            <w:proofErr w:type="spellEnd"/>
            <w:r w:rsidRPr="00B668F0">
              <w:rPr>
                <w:rFonts w:ascii="Times New Roman" w:hAnsi="Times New Roman" w:cs="Times New Roman"/>
                <w:sz w:val="20"/>
                <w:szCs w:val="20"/>
                <w:lang w:val="lt-LT"/>
              </w:rPr>
              <w:t>“ prievadus (4 įėjimai, 1 išėjimas) su indikatoriaus šviesos diodais ir indikatoriaus mygtukų parinkikliais.</w:t>
            </w:r>
          </w:p>
          <w:p w14:paraId="3290362A"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2311F9E2" w14:textId="0C6F3C32"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Komplekte yra montavimo priedai</w:t>
            </w:r>
            <w:r w:rsidR="00E47F45"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skirti montuoti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spintą.</w:t>
            </w:r>
          </w:p>
        </w:tc>
        <w:tc>
          <w:tcPr>
            <w:tcW w:w="6237" w:type="dxa"/>
            <w:tcBorders>
              <w:bottom w:val="single" w:sz="4" w:space="0" w:color="auto"/>
              <w:tl2br w:val="nil"/>
            </w:tcBorders>
          </w:tcPr>
          <w:p w14:paraId="03AC1844" w14:textId="21F799CF"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C2B8EEA" w14:textId="7583EB6F" w:rsidR="005B4C1F" w:rsidRPr="00B668F0" w:rsidRDefault="005B4C1F" w:rsidP="005B4C1F">
            <w:pPr>
              <w:jc w:val="both"/>
              <w:rPr>
                <w:rFonts w:ascii="Times New Roman" w:hAnsi="Times New Roman" w:cs="Times New Roman"/>
                <w:sz w:val="20"/>
                <w:szCs w:val="20"/>
                <w:lang w:val="lt-LT"/>
              </w:rPr>
            </w:pPr>
          </w:p>
        </w:tc>
      </w:tr>
      <w:tr w:rsidR="005B4C1F" w:rsidRPr="00B668F0" w14:paraId="742B84A3" w14:textId="77777777" w:rsidTr="00D12A69">
        <w:tc>
          <w:tcPr>
            <w:tcW w:w="846" w:type="dxa"/>
          </w:tcPr>
          <w:p w14:paraId="3402EC6B"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9610551"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2 (du) vienetai:</w:t>
            </w:r>
          </w:p>
          <w:p w14:paraId="4445D977"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376316D9" w14:textId="4152EA2E"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Skirstytuvas su 2 apdorojimo režimais: RDM ir DMX512A: </w:t>
            </w:r>
          </w:p>
          <w:p w14:paraId="4CF9A14C" w14:textId="2942A95F" w:rsidR="005B4C1F" w:rsidRPr="00B668F0" w:rsidRDefault="005B4C1F" w:rsidP="00BA0E93">
            <w:pPr>
              <w:pStyle w:val="ListParagraph"/>
              <w:numPr>
                <w:ilvl w:val="0"/>
                <w:numId w:val="3"/>
              </w:numPr>
              <w:spacing w:after="0" w:line="240" w:lineRule="auto"/>
              <w:ind w:left="714" w:hanging="357"/>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w:t>
            </w:r>
            <w:r w:rsidR="00E63338"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2 optiškai izoliuoti RDM/DMX įėjimai;</w:t>
            </w:r>
          </w:p>
          <w:p w14:paraId="3EEBF1F5" w14:textId="19A2F805" w:rsidR="005B4C1F" w:rsidRPr="00B668F0" w:rsidRDefault="005B4C1F" w:rsidP="00BA0E93">
            <w:pPr>
              <w:pStyle w:val="ListParagraph"/>
              <w:numPr>
                <w:ilvl w:val="0"/>
                <w:numId w:val="3"/>
              </w:numPr>
              <w:spacing w:after="0" w:line="240" w:lineRule="auto"/>
              <w:ind w:left="714" w:hanging="357"/>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w:t>
            </w:r>
            <w:r w:rsidR="00E63338" w:rsidRPr="00B668F0">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8 optiškai izoliuotų RDM/DMX išėjimų</w:t>
            </w:r>
            <w:r w:rsidR="00E63338"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w:t>
            </w:r>
          </w:p>
          <w:p w14:paraId="1FF280A8" w14:textId="77777777" w:rsidR="005B4C1F" w:rsidRPr="00B668F0" w:rsidRDefault="005B4C1F" w:rsidP="00BA0E93">
            <w:pPr>
              <w:pStyle w:val="ListParagraph"/>
              <w:numPr>
                <w:ilvl w:val="0"/>
                <w:numId w:val="3"/>
              </w:numPr>
              <w:spacing w:after="0" w:line="240" w:lineRule="auto"/>
              <w:ind w:left="714" w:hanging="357"/>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Kiekvieną iš 8 išėjimų galima perjungti į bet kurį iš 2 įėjimų. </w:t>
            </w:r>
          </w:p>
          <w:p w14:paraId="7AF4DBD3"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6F34A47A" w14:textId="04C442C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Komplekte yra montavimo priedai</w:t>
            </w:r>
            <w:r w:rsidR="00E63338"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skirti montuoti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spintą.</w:t>
            </w:r>
          </w:p>
        </w:tc>
        <w:tc>
          <w:tcPr>
            <w:tcW w:w="6237" w:type="dxa"/>
            <w:tcBorders>
              <w:bottom w:val="single" w:sz="4" w:space="0" w:color="auto"/>
              <w:tl2br w:val="nil"/>
            </w:tcBorders>
          </w:tcPr>
          <w:p w14:paraId="5196D3D5" w14:textId="6F3E0D8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249616E" w14:textId="36E920CD" w:rsidR="005B4C1F" w:rsidRPr="00B668F0" w:rsidRDefault="005B4C1F" w:rsidP="005B4C1F">
            <w:pPr>
              <w:jc w:val="both"/>
              <w:rPr>
                <w:rFonts w:ascii="Times New Roman" w:hAnsi="Times New Roman" w:cs="Times New Roman"/>
                <w:sz w:val="20"/>
                <w:szCs w:val="20"/>
                <w:lang w:val="lt-LT"/>
              </w:rPr>
            </w:pPr>
          </w:p>
        </w:tc>
      </w:tr>
      <w:tr w:rsidR="005B4C1F" w:rsidRPr="00B668F0" w14:paraId="4DA453AD" w14:textId="77777777" w:rsidTr="00D12A69">
        <w:tc>
          <w:tcPr>
            <w:tcW w:w="846" w:type="dxa"/>
          </w:tcPr>
          <w:p w14:paraId="448C4C96"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7AC27E8" w14:textId="77777777"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Mobilus „Art-Net“ į DMX signalo keitiklis: </w:t>
            </w:r>
          </w:p>
          <w:p w14:paraId="2C1BA986" w14:textId="77777777" w:rsidR="005B4C1F" w:rsidRPr="00B668F0" w:rsidRDefault="005B4C1F" w:rsidP="00FC7623">
            <w:pPr>
              <w:pStyle w:val="ListParagraph"/>
              <w:numPr>
                <w:ilvl w:val="0"/>
                <w:numId w:val="3"/>
              </w:numPr>
              <w:spacing w:after="0" w:line="240" w:lineRule="auto"/>
              <w:ind w:left="714" w:hanging="357"/>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16 „</w:t>
            </w:r>
            <w:proofErr w:type="spellStart"/>
            <w:r w:rsidRPr="00B668F0">
              <w:rPr>
                <w:rFonts w:ascii="Times New Roman" w:hAnsi="Times New Roman" w:cs="Times New Roman"/>
                <w:sz w:val="20"/>
                <w:szCs w:val="20"/>
                <w:lang w:val="lt-LT"/>
              </w:rPr>
              <w:t>universes</w:t>
            </w:r>
            <w:proofErr w:type="spellEnd"/>
            <w:r w:rsidRPr="00B668F0">
              <w:rPr>
                <w:rFonts w:ascii="Times New Roman" w:hAnsi="Times New Roman" w:cs="Times New Roman"/>
                <w:sz w:val="20"/>
                <w:szCs w:val="20"/>
                <w:lang w:val="lt-LT"/>
              </w:rPr>
              <w:t xml:space="preserve">“; </w:t>
            </w:r>
          </w:p>
          <w:p w14:paraId="189D051C" w14:textId="77777777" w:rsidR="005B4C1F" w:rsidRPr="00B668F0" w:rsidRDefault="005B4C1F" w:rsidP="00FC7623">
            <w:pPr>
              <w:pStyle w:val="ListParagraph"/>
              <w:numPr>
                <w:ilvl w:val="0"/>
                <w:numId w:val="3"/>
              </w:numPr>
              <w:spacing w:after="0" w:line="240" w:lineRule="auto"/>
              <w:ind w:left="714" w:hanging="357"/>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16 DMX512/RDM (arba lygiaverčiai) išvesties prievadai;</w:t>
            </w:r>
          </w:p>
          <w:p w14:paraId="3956C339" w14:textId="77777777" w:rsidR="005B4C1F" w:rsidRPr="00B668F0" w:rsidRDefault="005B4C1F" w:rsidP="00FC7623">
            <w:pPr>
              <w:pStyle w:val="ListParagraph"/>
              <w:numPr>
                <w:ilvl w:val="0"/>
                <w:numId w:val="3"/>
              </w:numPr>
              <w:spacing w:after="0" w:line="240" w:lineRule="auto"/>
              <w:ind w:left="714" w:hanging="357"/>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2 „</w:t>
            </w:r>
            <w:proofErr w:type="spellStart"/>
            <w:r w:rsidRPr="00B668F0">
              <w:rPr>
                <w:rFonts w:ascii="Times New Roman" w:hAnsi="Times New Roman" w:cs="Times New Roman"/>
                <w:sz w:val="20"/>
                <w:szCs w:val="20"/>
                <w:lang w:val="lt-LT"/>
              </w:rPr>
              <w:t>Gigabit</w:t>
            </w:r>
            <w:proofErr w:type="spellEnd"/>
            <w:r w:rsidRPr="00B668F0">
              <w:rPr>
                <w:rFonts w:ascii="Times New Roman" w:hAnsi="Times New Roman" w:cs="Times New Roman"/>
                <w:sz w:val="20"/>
                <w:szCs w:val="20"/>
                <w:lang w:val="lt-LT"/>
              </w:rPr>
              <w:t>“ „</w:t>
            </w:r>
            <w:proofErr w:type="spellStart"/>
            <w:r w:rsidRPr="00B668F0">
              <w:rPr>
                <w:rFonts w:ascii="Times New Roman" w:hAnsi="Times New Roman" w:cs="Times New Roman"/>
                <w:sz w:val="20"/>
                <w:szCs w:val="20"/>
                <w:lang w:val="lt-LT"/>
              </w:rPr>
              <w:t>Ethernet</w:t>
            </w:r>
            <w:proofErr w:type="spellEnd"/>
            <w:r w:rsidRPr="00B668F0">
              <w:rPr>
                <w:rFonts w:ascii="Times New Roman" w:hAnsi="Times New Roman" w:cs="Times New Roman"/>
                <w:sz w:val="20"/>
                <w:szCs w:val="20"/>
                <w:lang w:val="lt-LT"/>
              </w:rPr>
              <w:t xml:space="preserve">“ (ar lygiavertis) prievadai; </w:t>
            </w:r>
          </w:p>
          <w:p w14:paraId="2A4575F7" w14:textId="1C118FF1" w:rsidR="005B4C1F" w:rsidRPr="00B668F0" w:rsidRDefault="005B4C1F" w:rsidP="00FC7623">
            <w:pPr>
              <w:pStyle w:val="ListParagraph"/>
              <w:numPr>
                <w:ilvl w:val="0"/>
                <w:numId w:val="3"/>
              </w:numPr>
              <w:spacing w:after="0" w:line="240" w:lineRule="auto"/>
              <w:ind w:left="714" w:hanging="357"/>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DMX‑512 (arba lygiavertis), RDM, Art-Net/</w:t>
            </w:r>
            <w:proofErr w:type="spellStart"/>
            <w:r w:rsidRPr="00B668F0">
              <w:rPr>
                <w:rFonts w:ascii="Times New Roman" w:hAnsi="Times New Roman" w:cs="Times New Roman"/>
                <w:sz w:val="20"/>
                <w:szCs w:val="20"/>
                <w:lang w:val="lt-LT"/>
              </w:rPr>
              <w:t>sACN</w:t>
            </w:r>
            <w:proofErr w:type="spellEnd"/>
            <w:r w:rsidRPr="00B668F0">
              <w:rPr>
                <w:rFonts w:ascii="Times New Roman" w:hAnsi="Times New Roman" w:cs="Times New Roman"/>
                <w:sz w:val="20"/>
                <w:szCs w:val="20"/>
                <w:lang w:val="lt-LT"/>
              </w:rPr>
              <w:t xml:space="preserve"> palaikymo protokolai</w:t>
            </w:r>
            <w:r w:rsidR="00A118A0" w:rsidRPr="00B668F0">
              <w:rPr>
                <w:rFonts w:ascii="Times New Roman" w:hAnsi="Times New Roman" w:cs="Times New Roman"/>
                <w:sz w:val="20"/>
                <w:szCs w:val="20"/>
                <w:lang w:val="lt-LT"/>
              </w:rPr>
              <w:t>.</w:t>
            </w:r>
          </w:p>
          <w:p w14:paraId="07A1C36D" w14:textId="77777777" w:rsidR="005B4C1F" w:rsidRPr="00B668F0" w:rsidRDefault="005B4C1F" w:rsidP="005B4C1F">
            <w:pPr>
              <w:spacing w:after="0" w:line="240" w:lineRule="auto"/>
              <w:jc w:val="both"/>
              <w:rPr>
                <w:rFonts w:ascii="Times New Roman" w:hAnsi="Times New Roman" w:cs="Times New Roman"/>
                <w:sz w:val="20"/>
                <w:szCs w:val="20"/>
                <w:lang w:val="lt-LT"/>
              </w:rPr>
            </w:pPr>
          </w:p>
          <w:p w14:paraId="5562FB92" w14:textId="077EE5D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Komplekte yra montavimo priedai</w:t>
            </w:r>
            <w:r w:rsidR="00E63338"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skirti montuoti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spintą.</w:t>
            </w:r>
          </w:p>
        </w:tc>
        <w:tc>
          <w:tcPr>
            <w:tcW w:w="6237" w:type="dxa"/>
            <w:tcBorders>
              <w:bottom w:val="single" w:sz="4" w:space="0" w:color="auto"/>
              <w:tl2br w:val="nil"/>
            </w:tcBorders>
          </w:tcPr>
          <w:p w14:paraId="5159EB27" w14:textId="29A261F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19F0C37" w14:textId="11961D91" w:rsidR="005B4C1F" w:rsidRPr="00B668F0" w:rsidRDefault="005B4C1F" w:rsidP="005B4C1F">
            <w:pPr>
              <w:jc w:val="both"/>
              <w:rPr>
                <w:rFonts w:ascii="Times New Roman" w:hAnsi="Times New Roman" w:cs="Times New Roman"/>
                <w:sz w:val="20"/>
                <w:szCs w:val="20"/>
                <w:lang w:val="lt-LT"/>
              </w:rPr>
            </w:pPr>
          </w:p>
        </w:tc>
      </w:tr>
      <w:tr w:rsidR="005B4C1F" w:rsidRPr="00B668F0" w14:paraId="33A33694" w14:textId="77777777" w:rsidTr="00D12A69">
        <w:tc>
          <w:tcPr>
            <w:tcW w:w="846" w:type="dxa"/>
          </w:tcPr>
          <w:p w14:paraId="342AE872"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D241F20" w14:textId="50F8E82B"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Visi komplekto komponentai turi CE ženklinimą.</w:t>
            </w:r>
          </w:p>
        </w:tc>
        <w:tc>
          <w:tcPr>
            <w:tcW w:w="6237" w:type="dxa"/>
            <w:tcBorders>
              <w:bottom w:val="single" w:sz="4" w:space="0" w:color="auto"/>
              <w:tl2br w:val="nil"/>
            </w:tcBorders>
          </w:tcPr>
          <w:p w14:paraId="1DCAF3EE" w14:textId="54EB55C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DFCBB1E"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1033315A" w14:textId="77777777" w:rsidTr="00D12A69">
        <w:tc>
          <w:tcPr>
            <w:tcW w:w="846" w:type="dxa"/>
          </w:tcPr>
          <w:p w14:paraId="1771ACF3" w14:textId="77777777" w:rsidR="005B4C1F" w:rsidRPr="00B668F0" w:rsidRDefault="005B4C1F" w:rsidP="005B4C1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F04B04E" w14:textId="4D38B615" w:rsidR="005B4C1F" w:rsidRPr="00B668F0" w:rsidRDefault="005B4C1F" w:rsidP="005B4C1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Kiekvienam sistemos komponentui suteikiama ne trumpesnė kaip 24 (dvidešimt keturių) mėnesių garantija.</w:t>
            </w:r>
          </w:p>
        </w:tc>
        <w:tc>
          <w:tcPr>
            <w:tcW w:w="6237" w:type="dxa"/>
            <w:tcBorders>
              <w:bottom w:val="single" w:sz="4" w:space="0" w:color="auto"/>
              <w:tl2br w:val="nil"/>
            </w:tcBorders>
          </w:tcPr>
          <w:p w14:paraId="71EC8BDB" w14:textId="11ECA5A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ABE4393"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321AB4E7" w14:textId="77777777" w:rsidTr="00D12A69">
        <w:tc>
          <w:tcPr>
            <w:tcW w:w="5807" w:type="dxa"/>
            <w:gridSpan w:val="2"/>
            <w:shd w:val="clear" w:color="auto" w:fill="F2F2F2" w:themeFill="background1" w:themeFillShade="F2"/>
          </w:tcPr>
          <w:p w14:paraId="28BCA0AF" w14:textId="3122CD2C" w:rsidR="005B4C1F" w:rsidRPr="00B668F0" w:rsidRDefault="005B4C1F" w:rsidP="005B4C1F">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Surenkama scena – pakyla, modulinės scenos platformos, skirtos koncertams ir renginiams, konferencijoms, podiumams, tribūnoms, parodoms</w:t>
            </w:r>
          </w:p>
        </w:tc>
        <w:tc>
          <w:tcPr>
            <w:tcW w:w="6237" w:type="dxa"/>
            <w:tcBorders>
              <w:bottom w:val="single" w:sz="4" w:space="0" w:color="auto"/>
              <w:tl2br w:val="nil"/>
            </w:tcBorders>
          </w:tcPr>
          <w:p w14:paraId="79ECC040" w14:textId="77777777" w:rsidR="00A16FC2" w:rsidRPr="00B668F0" w:rsidRDefault="00A16FC2" w:rsidP="00A16FC2">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626BA5E9" w14:textId="40FB034D" w:rsidR="005B4C1F" w:rsidRPr="00B668F0" w:rsidRDefault="005B4C1F" w:rsidP="005B4C1F">
            <w:pPr>
              <w:jc w:val="both"/>
              <w:rPr>
                <w:rFonts w:ascii="Times New Roman" w:hAnsi="Times New Roman" w:cs="Times New Roman"/>
                <w:sz w:val="20"/>
                <w:szCs w:val="20"/>
                <w:vertAlign w:val="superscript"/>
                <w:lang w:val="lt-LT"/>
              </w:rPr>
            </w:pPr>
          </w:p>
        </w:tc>
        <w:tc>
          <w:tcPr>
            <w:tcW w:w="3119" w:type="dxa"/>
            <w:tcBorders>
              <w:bottom w:val="single" w:sz="4" w:space="0" w:color="auto"/>
              <w:tl2br w:val="single" w:sz="4" w:space="0" w:color="auto"/>
            </w:tcBorders>
          </w:tcPr>
          <w:p w14:paraId="6C451A9C" w14:textId="24C31F1B" w:rsidR="005B4C1F" w:rsidRPr="00B668F0" w:rsidRDefault="005B4C1F" w:rsidP="005B4C1F">
            <w:pPr>
              <w:jc w:val="both"/>
              <w:rPr>
                <w:rFonts w:ascii="Times New Roman" w:hAnsi="Times New Roman" w:cs="Times New Roman"/>
                <w:b/>
                <w:bCs/>
                <w:sz w:val="20"/>
                <w:szCs w:val="20"/>
                <w:highlight w:val="yellow"/>
                <w:lang w:val="lt-LT"/>
              </w:rPr>
            </w:pPr>
          </w:p>
        </w:tc>
      </w:tr>
      <w:tr w:rsidR="005B4C1F" w:rsidRPr="00B668F0" w14:paraId="3FCD28B2" w14:textId="77777777" w:rsidTr="00D12A69">
        <w:tc>
          <w:tcPr>
            <w:tcW w:w="846" w:type="dxa"/>
          </w:tcPr>
          <w:p w14:paraId="459AE0DA"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bookmarkStart w:id="3" w:name="_Ref225945836"/>
          </w:p>
        </w:tc>
        <w:bookmarkEnd w:id="3"/>
        <w:tc>
          <w:tcPr>
            <w:tcW w:w="4961" w:type="dxa"/>
          </w:tcPr>
          <w:p w14:paraId="61B0EA5A" w14:textId="50A6AE1F" w:rsidR="005B4C1F" w:rsidRPr="00B668F0" w:rsidRDefault="005B4C1F" w:rsidP="005B4C1F">
            <w:pPr>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Surenkamos scenos – pakylos matmenys: </w:t>
            </w:r>
            <w:r w:rsidR="00BF4A96" w:rsidRPr="00B668F0">
              <w:rPr>
                <w:rFonts w:ascii="Times New Roman" w:hAnsi="Times New Roman" w:cs="Times New Roman"/>
                <w:sz w:val="20"/>
                <w:szCs w:val="20"/>
                <w:lang w:val="lt-LT"/>
              </w:rPr>
              <w:t xml:space="preserve"> bendras scenos plotas yra </w:t>
            </w:r>
            <w:r w:rsidR="005208E3" w:rsidRPr="00B668F0">
              <w:rPr>
                <w:rFonts w:ascii="Times New Roman" w:hAnsi="Times New Roman" w:cs="Times New Roman"/>
                <w:sz w:val="20"/>
                <w:szCs w:val="20"/>
                <w:lang w:val="lt-LT"/>
              </w:rPr>
              <w:t xml:space="preserve">150 </w:t>
            </w:r>
            <w:r w:rsidRPr="00B668F0">
              <w:rPr>
                <w:rFonts w:ascii="Times New Roman" w:hAnsi="Times New Roman" w:cs="Times New Roman"/>
                <w:sz w:val="20"/>
                <w:szCs w:val="20"/>
                <w:lang w:val="lt-LT"/>
              </w:rPr>
              <w:t>m</w:t>
            </w:r>
            <w:r w:rsidR="00BF4A96" w:rsidRPr="00B668F0">
              <w:rPr>
                <w:rFonts w:ascii="Times New Roman" w:hAnsi="Times New Roman" w:cs="Times New Roman"/>
                <w:sz w:val="20"/>
                <w:szCs w:val="20"/>
                <w:vertAlign w:val="superscript"/>
                <w:lang w:val="lt-LT"/>
              </w:rPr>
              <w:t>2</w:t>
            </w:r>
            <w:r w:rsidRPr="00B668F0">
              <w:rPr>
                <w:rFonts w:ascii="Times New Roman" w:hAnsi="Times New Roman" w:cs="Times New Roman"/>
                <w:sz w:val="20"/>
                <w:szCs w:val="20"/>
                <w:lang w:val="lt-LT"/>
              </w:rPr>
              <w:t>.</w:t>
            </w:r>
          </w:p>
        </w:tc>
        <w:tc>
          <w:tcPr>
            <w:tcW w:w="6237" w:type="dxa"/>
            <w:tcBorders>
              <w:tl2br w:val="nil"/>
            </w:tcBorders>
          </w:tcPr>
          <w:p w14:paraId="5B1B72C2" w14:textId="1AFC1971" w:rsidR="005B4C1F" w:rsidRPr="00B668F0" w:rsidRDefault="005B4C1F" w:rsidP="005B4C1F">
            <w:pPr>
              <w:jc w:val="both"/>
              <w:rPr>
                <w:rFonts w:ascii="Times New Roman" w:hAnsi="Times New Roman" w:cs="Times New Roman"/>
                <w:sz w:val="20"/>
                <w:szCs w:val="20"/>
                <w:lang w:val="lt-LT"/>
              </w:rPr>
            </w:pPr>
          </w:p>
        </w:tc>
        <w:tc>
          <w:tcPr>
            <w:tcW w:w="3119" w:type="dxa"/>
            <w:tcBorders>
              <w:tl2br w:val="nil"/>
            </w:tcBorders>
          </w:tcPr>
          <w:p w14:paraId="6221A53E" w14:textId="0D027909" w:rsidR="005B4C1F" w:rsidRPr="00B668F0" w:rsidRDefault="005B4C1F" w:rsidP="005B4C1F">
            <w:pPr>
              <w:jc w:val="both"/>
              <w:rPr>
                <w:rFonts w:ascii="Times New Roman" w:hAnsi="Times New Roman" w:cs="Times New Roman"/>
                <w:sz w:val="20"/>
                <w:szCs w:val="20"/>
                <w:lang w:val="lt-LT"/>
              </w:rPr>
            </w:pPr>
          </w:p>
        </w:tc>
      </w:tr>
      <w:tr w:rsidR="005B4C1F" w:rsidRPr="00B668F0" w14:paraId="3A257D77" w14:textId="77777777" w:rsidTr="00D12A69">
        <w:tc>
          <w:tcPr>
            <w:tcW w:w="846" w:type="dxa"/>
          </w:tcPr>
          <w:p w14:paraId="17ED6EA5"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0ABA7867" w14:textId="68CBC5E6" w:rsidR="005B4C1F" w:rsidRPr="00B668F0" w:rsidRDefault="005B4C1F" w:rsidP="00AA081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Vienos platformos matmenys 2 x 1 m ± 5%, tačiau visos sujungtos į vieną sceną-pakylą</w:t>
            </w:r>
            <w:r w:rsidR="00102D9D" w:rsidRPr="00B668F0">
              <w:rPr>
                <w:rFonts w:ascii="Times New Roman" w:hAnsi="Times New Roman" w:cs="Times New Roman"/>
                <w:sz w:val="20"/>
                <w:szCs w:val="20"/>
                <w:lang w:val="lt-LT"/>
              </w:rPr>
              <w:t>.</w:t>
            </w:r>
          </w:p>
        </w:tc>
        <w:tc>
          <w:tcPr>
            <w:tcW w:w="6237" w:type="dxa"/>
            <w:tcBorders>
              <w:tl2br w:val="nil"/>
            </w:tcBorders>
          </w:tcPr>
          <w:p w14:paraId="2EA9AD55" w14:textId="56A2AE2B" w:rsidR="005B4C1F" w:rsidRPr="00B668F0" w:rsidRDefault="005B4C1F" w:rsidP="005B4C1F">
            <w:pPr>
              <w:jc w:val="both"/>
              <w:rPr>
                <w:rFonts w:ascii="Times New Roman" w:hAnsi="Times New Roman" w:cs="Times New Roman"/>
                <w:sz w:val="20"/>
                <w:szCs w:val="20"/>
                <w:lang w:val="lt-LT"/>
              </w:rPr>
            </w:pPr>
          </w:p>
        </w:tc>
        <w:tc>
          <w:tcPr>
            <w:tcW w:w="3119" w:type="dxa"/>
            <w:tcBorders>
              <w:tl2br w:val="nil"/>
            </w:tcBorders>
          </w:tcPr>
          <w:p w14:paraId="3E6B6C46" w14:textId="0CE25454" w:rsidR="005B4C1F" w:rsidRPr="00B668F0" w:rsidRDefault="005B4C1F" w:rsidP="005B4C1F">
            <w:pPr>
              <w:jc w:val="both"/>
              <w:rPr>
                <w:rFonts w:ascii="Times New Roman" w:hAnsi="Times New Roman" w:cs="Times New Roman"/>
                <w:sz w:val="20"/>
                <w:szCs w:val="20"/>
                <w:lang w:val="lt-LT"/>
              </w:rPr>
            </w:pPr>
          </w:p>
        </w:tc>
      </w:tr>
      <w:tr w:rsidR="005B4C1F" w:rsidRPr="00B668F0" w14:paraId="33C8FDE0" w14:textId="77777777" w:rsidTr="00D12A69">
        <w:tc>
          <w:tcPr>
            <w:tcW w:w="846" w:type="dxa"/>
          </w:tcPr>
          <w:p w14:paraId="286E1869"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2AB4CA3" w14:textId="6C73EEFB" w:rsidR="005B4C1F" w:rsidRPr="00B668F0" w:rsidRDefault="005B4C1F" w:rsidP="00BA0E9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Viena platforma turi atlaikyti ne mažesnę kaip 1500 kg</w:t>
            </w:r>
            <w:r w:rsidR="00481FB7" w:rsidRPr="00B668F0">
              <w:rPr>
                <w:rFonts w:ascii="Times New Roman" w:hAnsi="Times New Roman" w:cs="Times New Roman"/>
                <w:sz w:val="20"/>
                <w:szCs w:val="20"/>
                <w:lang w:val="lt-LT"/>
              </w:rPr>
              <w:t xml:space="preserve"> </w:t>
            </w:r>
            <w:r w:rsidR="00783432" w:rsidRPr="00B668F0">
              <w:rPr>
                <w:rFonts w:ascii="Times New Roman" w:hAnsi="Times New Roman" w:cs="Times New Roman"/>
                <w:sz w:val="20"/>
                <w:szCs w:val="20"/>
                <w:lang w:val="lt-LT"/>
              </w:rPr>
              <w:t>apkrovą</w:t>
            </w:r>
            <w:r w:rsidRPr="00B668F0">
              <w:rPr>
                <w:rFonts w:ascii="Times New Roman" w:hAnsi="Times New Roman" w:cs="Times New Roman"/>
                <w:sz w:val="20"/>
                <w:szCs w:val="20"/>
                <w:lang w:val="lt-LT"/>
              </w:rPr>
              <w:t xml:space="preserve">. O visos bendros surenkamos scenos – pakylos atlaikoma apkrova </w:t>
            </w:r>
            <w:r w:rsidR="00F716C9" w:rsidRPr="00B668F0">
              <w:rPr>
                <w:rFonts w:ascii="Times New Roman" w:hAnsi="Times New Roman" w:cs="Times New Roman"/>
                <w:sz w:val="20"/>
                <w:szCs w:val="20"/>
                <w:lang w:val="lt-LT"/>
              </w:rPr>
              <w:t xml:space="preserve">turi būti </w:t>
            </w:r>
            <w:r w:rsidRPr="00B668F0">
              <w:rPr>
                <w:rFonts w:ascii="Times New Roman" w:hAnsi="Times New Roman" w:cs="Times New Roman"/>
                <w:sz w:val="20"/>
                <w:szCs w:val="20"/>
                <w:lang w:val="lt-LT"/>
              </w:rPr>
              <w:t>ne maž</w:t>
            </w:r>
            <w:r w:rsidR="00F716C9" w:rsidRPr="00B668F0">
              <w:rPr>
                <w:rFonts w:ascii="Times New Roman" w:hAnsi="Times New Roman" w:cs="Times New Roman"/>
                <w:sz w:val="20"/>
                <w:szCs w:val="20"/>
                <w:lang w:val="lt-LT"/>
              </w:rPr>
              <w:t>esnė</w:t>
            </w:r>
            <w:r w:rsidRPr="00B668F0">
              <w:rPr>
                <w:rFonts w:ascii="Times New Roman" w:hAnsi="Times New Roman" w:cs="Times New Roman"/>
                <w:sz w:val="20"/>
                <w:szCs w:val="20"/>
                <w:lang w:val="lt-LT"/>
              </w:rPr>
              <w:t xml:space="preserve"> kaip 750 kg/m</w:t>
            </w:r>
            <w:r w:rsidRPr="00B668F0">
              <w:rPr>
                <w:rFonts w:ascii="Times New Roman" w:hAnsi="Times New Roman" w:cs="Times New Roman"/>
                <w:sz w:val="20"/>
                <w:szCs w:val="20"/>
                <w:vertAlign w:val="superscript"/>
                <w:lang w:val="lt-LT"/>
              </w:rPr>
              <w:t>2</w:t>
            </w:r>
            <w:r w:rsidRPr="00B668F0">
              <w:rPr>
                <w:rFonts w:ascii="Times New Roman" w:hAnsi="Times New Roman" w:cs="Times New Roman"/>
                <w:sz w:val="20"/>
                <w:szCs w:val="20"/>
                <w:lang w:val="lt-LT"/>
              </w:rPr>
              <w:t>.</w:t>
            </w:r>
          </w:p>
        </w:tc>
        <w:tc>
          <w:tcPr>
            <w:tcW w:w="6237" w:type="dxa"/>
            <w:tcBorders>
              <w:tl2br w:val="nil"/>
            </w:tcBorders>
          </w:tcPr>
          <w:p w14:paraId="20A7D08C" w14:textId="60F4A2A4" w:rsidR="005B4C1F" w:rsidRPr="00B668F0" w:rsidRDefault="005B4C1F" w:rsidP="005B4C1F">
            <w:pPr>
              <w:jc w:val="both"/>
              <w:rPr>
                <w:rFonts w:ascii="Times New Roman" w:hAnsi="Times New Roman" w:cs="Times New Roman"/>
                <w:sz w:val="20"/>
                <w:szCs w:val="20"/>
                <w:lang w:val="lt-LT"/>
              </w:rPr>
            </w:pPr>
          </w:p>
        </w:tc>
        <w:tc>
          <w:tcPr>
            <w:tcW w:w="3119" w:type="dxa"/>
            <w:tcBorders>
              <w:tl2br w:val="nil"/>
            </w:tcBorders>
          </w:tcPr>
          <w:p w14:paraId="60F861B3" w14:textId="12FCB72B" w:rsidR="005B4C1F" w:rsidRPr="00B668F0" w:rsidRDefault="005B4C1F" w:rsidP="005B4C1F">
            <w:pPr>
              <w:jc w:val="both"/>
              <w:rPr>
                <w:rFonts w:ascii="Times New Roman" w:hAnsi="Times New Roman" w:cs="Times New Roman"/>
                <w:sz w:val="20"/>
                <w:szCs w:val="20"/>
                <w:lang w:val="lt-LT"/>
              </w:rPr>
            </w:pPr>
          </w:p>
        </w:tc>
      </w:tr>
      <w:tr w:rsidR="005B4C1F" w:rsidRPr="00B668F0" w14:paraId="6D14DE2A" w14:textId="77777777" w:rsidTr="00D12A69">
        <w:tc>
          <w:tcPr>
            <w:tcW w:w="846" w:type="dxa"/>
          </w:tcPr>
          <w:p w14:paraId="10FE1BEE"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7F8227C3" w14:textId="4AF83A04" w:rsidR="005B4C1F" w:rsidRPr="00B668F0" w:rsidRDefault="005B4C1F" w:rsidP="005B4C1F">
            <w:pPr>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Vienos platformos svoris turi neviršyti 36 kg.</w:t>
            </w:r>
          </w:p>
        </w:tc>
        <w:tc>
          <w:tcPr>
            <w:tcW w:w="6237" w:type="dxa"/>
            <w:tcBorders>
              <w:tl2br w:val="nil"/>
            </w:tcBorders>
          </w:tcPr>
          <w:p w14:paraId="3F3C6DC9" w14:textId="3D96A68C"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C4C7AEF" w14:textId="5F3F21D7" w:rsidR="005B4C1F" w:rsidRPr="00B668F0" w:rsidRDefault="005B4C1F" w:rsidP="005B4C1F">
            <w:pPr>
              <w:jc w:val="both"/>
              <w:rPr>
                <w:rFonts w:ascii="Times New Roman" w:hAnsi="Times New Roman" w:cs="Times New Roman"/>
                <w:sz w:val="20"/>
                <w:szCs w:val="20"/>
                <w:lang w:val="lt-LT"/>
              </w:rPr>
            </w:pPr>
          </w:p>
        </w:tc>
      </w:tr>
      <w:tr w:rsidR="005B4C1F" w:rsidRPr="00EE4EE7" w14:paraId="715E4C29" w14:textId="77777777" w:rsidTr="00D12A69">
        <w:tc>
          <w:tcPr>
            <w:tcW w:w="846" w:type="dxa"/>
          </w:tcPr>
          <w:p w14:paraId="508B6F91"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5F694310" w14:textId="20F923FF" w:rsidR="005B4C1F" w:rsidRPr="00B668F0" w:rsidRDefault="005B4C1F" w:rsidP="00CB2459">
            <w:pPr>
              <w:spacing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Platforma turi būti sudaryta iš aliuminio rėmo ir medinės (faneros) arba lygiavertės dangos. Rėmas pagamintas iš aliuminio su sustiprintu profiliu ir standumo briaunomis. </w:t>
            </w:r>
          </w:p>
          <w:p w14:paraId="7E0C248D" w14:textId="7AF909C3" w:rsidR="005B4C1F" w:rsidRPr="00B668F0" w:rsidRDefault="005B4C1F" w:rsidP="00CB2459">
            <w:pPr>
              <w:spacing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Danga</w:t>
            </w:r>
            <w:r w:rsidR="006C4A9A" w:rsidRPr="00B668F0">
              <w:rPr>
                <w:rFonts w:ascii="Times New Roman" w:hAnsi="Times New Roman" w:cs="Times New Roman"/>
                <w:sz w:val="20"/>
                <w:szCs w:val="20"/>
                <w:lang w:val="lt-LT"/>
              </w:rPr>
              <w:t xml:space="preserve"> – ne plonesnė </w:t>
            </w:r>
            <w:r w:rsidRPr="00B668F0">
              <w:rPr>
                <w:rFonts w:ascii="Times New Roman" w:hAnsi="Times New Roman" w:cs="Times New Roman"/>
                <w:sz w:val="20"/>
                <w:szCs w:val="20"/>
                <w:lang w:val="lt-LT"/>
              </w:rPr>
              <w:t>kaip 15 mm storio</w:t>
            </w:r>
            <w:r w:rsidR="006C4A9A"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pagaminta iš 100 % beržo faneros (</w:t>
            </w:r>
            <w:proofErr w:type="spellStart"/>
            <w:r w:rsidRPr="00B668F0">
              <w:rPr>
                <w:rFonts w:ascii="Times New Roman" w:hAnsi="Times New Roman" w:cs="Times New Roman"/>
                <w:sz w:val="20"/>
                <w:szCs w:val="20"/>
                <w:lang w:val="lt-LT"/>
              </w:rPr>
              <w:t>fenolinės</w:t>
            </w:r>
            <w:proofErr w:type="spellEnd"/>
            <w:r w:rsidRPr="00B668F0">
              <w:rPr>
                <w:rFonts w:ascii="Times New Roman" w:hAnsi="Times New Roman" w:cs="Times New Roman"/>
                <w:sz w:val="20"/>
                <w:szCs w:val="20"/>
                <w:lang w:val="lt-LT"/>
              </w:rPr>
              <w:t xml:space="preserve">) daugiasluoksnė </w:t>
            </w:r>
            <w:r w:rsidRPr="007D3BE7">
              <w:rPr>
                <w:rFonts w:ascii="Times New Roman" w:hAnsi="Times New Roman" w:cs="Times New Roman"/>
                <w:sz w:val="20"/>
                <w:szCs w:val="20"/>
                <w:lang w:val="lt-LT"/>
              </w:rPr>
              <w:t>(</w:t>
            </w:r>
            <w:r w:rsidR="00C031BE" w:rsidRPr="007D3BE7">
              <w:rPr>
                <w:rFonts w:ascii="Times New Roman" w:hAnsi="Times New Roman" w:cs="Times New Roman"/>
                <w:sz w:val="20"/>
                <w:szCs w:val="20"/>
                <w:lang w:val="lt-LT"/>
              </w:rPr>
              <w:t>ne mažiau kaip</w:t>
            </w:r>
            <w:r w:rsidRPr="007D3BE7">
              <w:rPr>
                <w:rFonts w:ascii="Times New Roman" w:hAnsi="Times New Roman" w:cs="Times New Roman"/>
                <w:sz w:val="20"/>
                <w:szCs w:val="20"/>
                <w:lang w:val="lt-LT"/>
              </w:rPr>
              <w:t xml:space="preserve"> 1</w:t>
            </w:r>
            <w:r w:rsidR="00C031BE" w:rsidRPr="007D3BE7">
              <w:rPr>
                <w:rFonts w:ascii="Times New Roman" w:hAnsi="Times New Roman" w:cs="Times New Roman"/>
                <w:sz w:val="20"/>
                <w:szCs w:val="20"/>
                <w:lang w:val="lt-LT"/>
              </w:rPr>
              <w:t>0</w:t>
            </w:r>
            <w:r w:rsidRPr="007D3BE7">
              <w:rPr>
                <w:rFonts w:ascii="Times New Roman" w:hAnsi="Times New Roman" w:cs="Times New Roman"/>
                <w:sz w:val="20"/>
                <w:szCs w:val="20"/>
                <w:lang w:val="lt-LT"/>
              </w:rPr>
              <w:t xml:space="preserve"> sluoksnių</w:t>
            </w:r>
            <w:r w:rsidRPr="00CD0B5D">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arba lygiavertės medžiagos.</w:t>
            </w:r>
          </w:p>
          <w:p w14:paraId="32E32C49" w14:textId="450B1412" w:rsidR="005B4C1F" w:rsidRPr="00B668F0" w:rsidRDefault="005B4C1F" w:rsidP="00CB2459">
            <w:pPr>
              <w:spacing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Dangos paviršius turi būti neslidus (</w:t>
            </w:r>
            <w:proofErr w:type="spellStart"/>
            <w:r w:rsidRPr="00B668F0">
              <w:rPr>
                <w:rFonts w:ascii="Times New Roman" w:hAnsi="Times New Roman" w:cs="Times New Roman"/>
                <w:sz w:val="20"/>
                <w:szCs w:val="20"/>
                <w:lang w:val="lt-LT"/>
              </w:rPr>
              <w:t>anti-slip</w:t>
            </w:r>
            <w:proofErr w:type="spellEnd"/>
            <w:r w:rsidRPr="00B668F0">
              <w:rPr>
                <w:rFonts w:ascii="Times New Roman" w:hAnsi="Times New Roman" w:cs="Times New Roman"/>
                <w:sz w:val="20"/>
                <w:szCs w:val="20"/>
                <w:lang w:val="lt-LT"/>
              </w:rPr>
              <w:t>) ir atsparus dėvėjimuisi.</w:t>
            </w:r>
          </w:p>
          <w:p w14:paraId="1043F767" w14:textId="45DB84E6" w:rsidR="005B4C1F" w:rsidRPr="00B668F0" w:rsidRDefault="005B4C1F" w:rsidP="00CB2459">
            <w:pPr>
              <w:spacing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Dangos kraštai</w:t>
            </w:r>
            <w:r w:rsidR="00BA4609" w:rsidRPr="00B668F0">
              <w:rPr>
                <w:rFonts w:ascii="Times New Roman" w:hAnsi="Times New Roman" w:cs="Times New Roman"/>
                <w:sz w:val="20"/>
                <w:szCs w:val="20"/>
                <w:lang w:val="lt-LT"/>
              </w:rPr>
              <w:t xml:space="preserve"> turi būti </w:t>
            </w:r>
            <w:r w:rsidRPr="00B668F0">
              <w:rPr>
                <w:rFonts w:ascii="Times New Roman" w:hAnsi="Times New Roman" w:cs="Times New Roman"/>
                <w:sz w:val="20"/>
                <w:szCs w:val="20"/>
                <w:lang w:val="lt-LT"/>
              </w:rPr>
              <w:t xml:space="preserve"> hermetiškai apsaugoti nuo drėgmės.</w:t>
            </w:r>
          </w:p>
        </w:tc>
        <w:tc>
          <w:tcPr>
            <w:tcW w:w="6237" w:type="dxa"/>
            <w:tcBorders>
              <w:tl2br w:val="nil"/>
            </w:tcBorders>
          </w:tcPr>
          <w:p w14:paraId="1A76E936" w14:textId="43C725B1" w:rsidR="005B4C1F" w:rsidRPr="00B668F0" w:rsidRDefault="005B4C1F" w:rsidP="005B4C1F">
            <w:pPr>
              <w:jc w:val="both"/>
              <w:rPr>
                <w:rFonts w:ascii="Times New Roman" w:hAnsi="Times New Roman" w:cs="Times New Roman"/>
                <w:sz w:val="20"/>
                <w:szCs w:val="20"/>
                <w:lang w:val="lt-LT"/>
              </w:rPr>
            </w:pPr>
          </w:p>
        </w:tc>
        <w:tc>
          <w:tcPr>
            <w:tcW w:w="3119" w:type="dxa"/>
            <w:tcBorders>
              <w:tl2br w:val="single" w:sz="4" w:space="0" w:color="auto"/>
            </w:tcBorders>
          </w:tcPr>
          <w:p w14:paraId="5EDD7855"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2F0A3FBC" w14:textId="77777777" w:rsidTr="00D12A69">
        <w:tc>
          <w:tcPr>
            <w:tcW w:w="846" w:type="dxa"/>
          </w:tcPr>
          <w:p w14:paraId="52CDB353"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247DD2C" w14:textId="705EB34E" w:rsidR="005B4C1F" w:rsidRPr="00B668F0" w:rsidRDefault="005B4C1F" w:rsidP="00CB2459">
            <w:pPr>
              <w:spacing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Visos platformos turi greito sujungimo sistemą, kuri leidžia sujungti tarpusavyje platformas viena su kita.</w:t>
            </w:r>
            <w:r w:rsidR="00102D9D" w:rsidRPr="00B668F0">
              <w:rPr>
                <w:rFonts w:ascii="Times New Roman" w:hAnsi="Times New Roman" w:cs="Times New Roman"/>
                <w:sz w:val="20"/>
                <w:szCs w:val="20"/>
                <w:lang w:val="lt-LT"/>
              </w:rPr>
              <w:t xml:space="preserve"> Sujungimas turi būti iš viršutinės (platformos) pusės</w:t>
            </w:r>
            <w:r w:rsidR="00BF668D" w:rsidRPr="00B668F0">
              <w:rPr>
                <w:rFonts w:ascii="Times New Roman" w:hAnsi="Times New Roman" w:cs="Times New Roman"/>
                <w:sz w:val="20"/>
                <w:szCs w:val="20"/>
                <w:lang w:val="lt-LT"/>
              </w:rPr>
              <w:t xml:space="preserve"> su </w:t>
            </w:r>
            <w:r w:rsidR="00301401" w:rsidRPr="00B668F0">
              <w:rPr>
                <w:rFonts w:ascii="Times New Roman" w:hAnsi="Times New Roman" w:cs="Times New Roman"/>
                <w:sz w:val="20"/>
                <w:szCs w:val="20"/>
                <w:lang w:val="lt-LT"/>
              </w:rPr>
              <w:t>užraktu</w:t>
            </w:r>
            <w:r w:rsidR="00102D9D"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Platformos sujungimo sistema leidžia papildomai jungti (montuoti) kitus priedus – turėklus, laiptus bei apdailas.</w:t>
            </w:r>
          </w:p>
          <w:p w14:paraId="06554C9E" w14:textId="38E126DB" w:rsidR="00AB08A5" w:rsidRPr="00B668F0" w:rsidRDefault="00AB08A5" w:rsidP="00CB2459">
            <w:pPr>
              <w:spacing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platformos konstrukcija komplektuojamos suderinamos teleskopinės kojos:</w:t>
            </w:r>
          </w:p>
          <w:p w14:paraId="1B415788" w14:textId="50429F48" w:rsidR="00AB08A5" w:rsidRPr="00B668F0" w:rsidRDefault="00AB08A5" w:rsidP="00AB08A5">
            <w:pPr>
              <w:pStyle w:val="ListParagraph"/>
              <w:numPr>
                <w:ilvl w:val="0"/>
                <w:numId w:val="3"/>
              </w:numPr>
              <w:spacing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Teleskopinės kojos leidžiančiomis reguliuoti scenos – platformos aukštį nuo 60 cm iki 120 cm;</w:t>
            </w:r>
            <w:r w:rsidRPr="00B668F0">
              <w:rPr>
                <w:rFonts w:ascii="Times New Roman" w:hAnsi="Times New Roman" w:cs="Times New Roman"/>
                <w:sz w:val="20"/>
                <w:szCs w:val="20"/>
                <w:lang w:val="lt-LT"/>
              </w:rPr>
              <w:br/>
              <w:t>Kiekis – 160 vnt.;</w:t>
            </w:r>
          </w:p>
          <w:p w14:paraId="38654AC6" w14:textId="02CAA972" w:rsidR="005B4C1F" w:rsidRPr="00B668F0" w:rsidRDefault="00AB08A5" w:rsidP="00D245D6">
            <w:pPr>
              <w:pStyle w:val="ListParagraph"/>
              <w:numPr>
                <w:ilvl w:val="0"/>
                <w:numId w:val="3"/>
              </w:numPr>
              <w:spacing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Teleskopinės kojos leidžiančiomis reguliuoti scenos – platformos aukštį nuo 20 cm iki 40 cm;</w:t>
            </w:r>
            <w:r w:rsidRPr="00B668F0">
              <w:rPr>
                <w:rFonts w:ascii="Times New Roman" w:hAnsi="Times New Roman" w:cs="Times New Roman"/>
                <w:sz w:val="20"/>
                <w:szCs w:val="20"/>
                <w:lang w:val="lt-LT"/>
              </w:rPr>
              <w:br/>
              <w:t>Kiekis – 140 vnt.</w:t>
            </w:r>
          </w:p>
        </w:tc>
        <w:tc>
          <w:tcPr>
            <w:tcW w:w="6237" w:type="dxa"/>
            <w:tcBorders>
              <w:tl2br w:val="nil"/>
            </w:tcBorders>
          </w:tcPr>
          <w:p w14:paraId="20F25CAE" w14:textId="29B75081"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CDA5562"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12D56313" w14:textId="77777777" w:rsidTr="00D12A69">
        <w:tc>
          <w:tcPr>
            <w:tcW w:w="846" w:type="dxa"/>
          </w:tcPr>
          <w:p w14:paraId="7C059D24"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0EAB432" w14:textId="21228CD6" w:rsidR="005B4C1F" w:rsidRPr="00B668F0" w:rsidRDefault="005B4C1F" w:rsidP="00CB2459">
            <w:pPr>
              <w:spacing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scena – platforma komplektuojami</w:t>
            </w:r>
            <w:r w:rsidR="00AB08A5" w:rsidRPr="00B668F0">
              <w:rPr>
                <w:rFonts w:ascii="Times New Roman" w:hAnsi="Times New Roman" w:cs="Times New Roman"/>
                <w:sz w:val="20"/>
                <w:szCs w:val="20"/>
                <w:lang w:val="lt-LT"/>
              </w:rPr>
              <w:t xml:space="preserve"> reguliuojamo aukščio laiptai</w:t>
            </w:r>
            <w:r w:rsidRPr="00B668F0">
              <w:rPr>
                <w:rFonts w:ascii="Times New Roman" w:hAnsi="Times New Roman" w:cs="Times New Roman"/>
                <w:sz w:val="20"/>
                <w:szCs w:val="20"/>
                <w:lang w:val="lt-LT"/>
              </w:rPr>
              <w:t xml:space="preserve"> su ne mažiau kaip vienu šoniniu turėklu. Laiptų plotis – 100 cm ± 5%, laipto pakopos gylis nuo 25 cm iki 35 cm. Laiptų aukštis reguliuojamas pagal scenos – platformos aukštį nuo </w:t>
            </w:r>
            <w:r w:rsidR="00AB08A5" w:rsidRPr="00B668F0">
              <w:rPr>
                <w:rFonts w:ascii="Times New Roman" w:hAnsi="Times New Roman" w:cs="Times New Roman"/>
                <w:sz w:val="20"/>
                <w:szCs w:val="20"/>
                <w:lang w:val="lt-LT"/>
              </w:rPr>
              <w:t xml:space="preserve">20 </w:t>
            </w:r>
            <w:r w:rsidRPr="00B668F0">
              <w:rPr>
                <w:rFonts w:ascii="Times New Roman" w:hAnsi="Times New Roman" w:cs="Times New Roman"/>
                <w:sz w:val="20"/>
                <w:szCs w:val="20"/>
                <w:lang w:val="lt-LT"/>
              </w:rPr>
              <w:t xml:space="preserve">cm iki </w:t>
            </w:r>
            <w:r w:rsidR="00AB08A5" w:rsidRPr="00B668F0">
              <w:rPr>
                <w:rFonts w:ascii="Times New Roman" w:hAnsi="Times New Roman" w:cs="Times New Roman"/>
                <w:sz w:val="20"/>
                <w:szCs w:val="20"/>
                <w:lang w:val="lt-LT"/>
              </w:rPr>
              <w:t>40</w:t>
            </w:r>
            <w:r w:rsidRPr="00B668F0">
              <w:rPr>
                <w:rFonts w:ascii="Times New Roman" w:hAnsi="Times New Roman" w:cs="Times New Roman"/>
                <w:sz w:val="20"/>
                <w:szCs w:val="20"/>
                <w:lang w:val="lt-LT"/>
              </w:rPr>
              <w:t xml:space="preserve"> cm </w:t>
            </w:r>
            <w:r w:rsidR="00AB08A5" w:rsidRPr="00B668F0">
              <w:rPr>
                <w:rFonts w:ascii="Times New Roman" w:hAnsi="Times New Roman" w:cs="Times New Roman"/>
                <w:sz w:val="20"/>
                <w:szCs w:val="20"/>
                <w:lang w:val="lt-LT"/>
              </w:rPr>
              <w:t>ir nuo 60 cm iki 120 cm.</w:t>
            </w:r>
          </w:p>
          <w:p w14:paraId="7E6A7685" w14:textId="4581B1DA" w:rsidR="005B4C1F" w:rsidRPr="00B668F0" w:rsidRDefault="005B4C1F" w:rsidP="00CB2459">
            <w:pPr>
              <w:spacing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Laiptų kiekis – </w:t>
            </w:r>
            <w:r w:rsidR="00AB08A5" w:rsidRPr="00B668F0">
              <w:rPr>
                <w:rFonts w:ascii="Times New Roman" w:hAnsi="Times New Roman" w:cs="Times New Roman"/>
                <w:sz w:val="20"/>
                <w:szCs w:val="20"/>
                <w:lang w:val="lt-LT"/>
              </w:rPr>
              <w:t>4</w:t>
            </w:r>
            <w:r w:rsidRPr="00B668F0">
              <w:rPr>
                <w:rFonts w:ascii="Times New Roman" w:hAnsi="Times New Roman" w:cs="Times New Roman"/>
                <w:sz w:val="20"/>
                <w:szCs w:val="20"/>
                <w:lang w:val="lt-LT"/>
              </w:rPr>
              <w:t xml:space="preserve"> vnt.</w:t>
            </w:r>
          </w:p>
        </w:tc>
        <w:tc>
          <w:tcPr>
            <w:tcW w:w="6237" w:type="dxa"/>
            <w:tcBorders>
              <w:tl2br w:val="nil"/>
            </w:tcBorders>
          </w:tcPr>
          <w:p w14:paraId="5551C3AD" w14:textId="4B12BB64"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CCCAB53"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5EAFC467" w14:textId="77777777" w:rsidTr="00D12A69">
        <w:tc>
          <w:tcPr>
            <w:tcW w:w="846" w:type="dxa"/>
          </w:tcPr>
          <w:p w14:paraId="0E9EFBAB" w14:textId="0DB52255"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79F1642" w14:textId="77777777" w:rsidR="005B4C1F" w:rsidRPr="00B668F0" w:rsidRDefault="005B4C1F" w:rsidP="00F809BA">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Kartu su scena – platforma komplektuojamos atraminės tvorelės – turėklai. </w:t>
            </w:r>
          </w:p>
          <w:p w14:paraId="7229ADD4" w14:textId="1B90D64F" w:rsidR="005B4C1F" w:rsidRPr="00B668F0" w:rsidRDefault="005B4C1F" w:rsidP="00F809BA">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Turėklų ilgis – 2 m, kiekis – </w:t>
            </w:r>
            <w:r w:rsidR="00AB08A5" w:rsidRPr="00B668F0">
              <w:rPr>
                <w:rFonts w:ascii="Times New Roman" w:hAnsi="Times New Roman" w:cs="Times New Roman"/>
                <w:sz w:val="20"/>
                <w:szCs w:val="20"/>
                <w:lang w:val="lt-LT"/>
              </w:rPr>
              <w:t xml:space="preserve">20 </w:t>
            </w:r>
            <w:r w:rsidRPr="00B668F0">
              <w:rPr>
                <w:rFonts w:ascii="Times New Roman" w:hAnsi="Times New Roman" w:cs="Times New Roman"/>
                <w:sz w:val="20"/>
                <w:szCs w:val="20"/>
                <w:lang w:val="lt-LT"/>
              </w:rPr>
              <w:t>vnt.</w:t>
            </w:r>
            <w:r w:rsidR="002A7016" w:rsidRPr="00B668F0">
              <w:rPr>
                <w:rFonts w:ascii="Times New Roman" w:hAnsi="Times New Roman" w:cs="Times New Roman"/>
                <w:sz w:val="20"/>
                <w:szCs w:val="20"/>
                <w:lang w:val="lt-LT"/>
              </w:rPr>
              <w:t>;</w:t>
            </w:r>
          </w:p>
          <w:p w14:paraId="2C3AB0C8" w14:textId="1E7A4D92" w:rsidR="005B4C1F" w:rsidRPr="00B668F0" w:rsidRDefault="005B4C1F" w:rsidP="00F809BA">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Turėklų ilgis – 1 m, kiekis – </w:t>
            </w:r>
            <w:r w:rsidR="00AB08A5" w:rsidRPr="00B668F0">
              <w:rPr>
                <w:rFonts w:ascii="Times New Roman" w:hAnsi="Times New Roman" w:cs="Times New Roman"/>
                <w:sz w:val="20"/>
                <w:szCs w:val="20"/>
                <w:lang w:val="lt-LT"/>
              </w:rPr>
              <w:t>6</w:t>
            </w:r>
            <w:r w:rsidRPr="00B668F0">
              <w:rPr>
                <w:rFonts w:ascii="Times New Roman" w:hAnsi="Times New Roman" w:cs="Times New Roman"/>
                <w:sz w:val="20"/>
                <w:szCs w:val="20"/>
                <w:lang w:val="lt-LT"/>
              </w:rPr>
              <w:t xml:space="preserve"> vnt.</w:t>
            </w:r>
            <w:r w:rsidR="002A7016" w:rsidRPr="00B668F0">
              <w:rPr>
                <w:rFonts w:ascii="Times New Roman" w:hAnsi="Times New Roman" w:cs="Times New Roman"/>
                <w:sz w:val="20"/>
                <w:szCs w:val="20"/>
                <w:lang w:val="lt-LT"/>
              </w:rPr>
              <w:t>;</w:t>
            </w:r>
          </w:p>
          <w:p w14:paraId="421009B7" w14:textId="77777777" w:rsidR="005B4C1F" w:rsidRPr="00B668F0" w:rsidRDefault="005B4C1F" w:rsidP="00F809BA">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Turėklų spalva – juoda.</w:t>
            </w:r>
          </w:p>
          <w:p w14:paraId="04297830" w14:textId="06A75B57" w:rsidR="005B4C1F" w:rsidRPr="00B668F0" w:rsidRDefault="005B4C1F" w:rsidP="00F809BA">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Turėklai komplektuojami su visomis reikalingomis tvirtinimo detalėmis, jungtimis suderinamomis su scena – platforma.</w:t>
            </w:r>
          </w:p>
        </w:tc>
        <w:tc>
          <w:tcPr>
            <w:tcW w:w="6237" w:type="dxa"/>
            <w:tcBorders>
              <w:tl2br w:val="nil"/>
            </w:tcBorders>
          </w:tcPr>
          <w:p w14:paraId="45F46B3B" w14:textId="3EA7B66E"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CC28D33" w14:textId="77777777" w:rsidR="005B4C1F" w:rsidRPr="00B668F0" w:rsidRDefault="005B4C1F" w:rsidP="005B4C1F">
            <w:pPr>
              <w:jc w:val="both"/>
              <w:rPr>
                <w:rFonts w:ascii="Times New Roman" w:hAnsi="Times New Roman" w:cs="Times New Roman"/>
                <w:sz w:val="20"/>
                <w:szCs w:val="20"/>
                <w:lang w:val="lt-LT"/>
              </w:rPr>
            </w:pPr>
          </w:p>
        </w:tc>
      </w:tr>
      <w:tr w:rsidR="005B4C1F" w:rsidRPr="00EE4EE7" w14:paraId="44915880" w14:textId="77777777" w:rsidTr="00D12A69">
        <w:tc>
          <w:tcPr>
            <w:tcW w:w="846" w:type="dxa"/>
          </w:tcPr>
          <w:p w14:paraId="2570B528"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6FE28FC7" w14:textId="1006C206" w:rsidR="005B4C1F" w:rsidRPr="00B668F0" w:rsidRDefault="005B4C1F" w:rsidP="002A7016">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scena – platforma, įskaitant, bet neapsiribojant komplektuojamas reikalingas platformų</w:t>
            </w:r>
            <w:r w:rsidR="00617ABF" w:rsidRPr="00B668F0">
              <w:rPr>
                <w:rFonts w:ascii="Times New Roman" w:hAnsi="Times New Roman" w:cs="Times New Roman"/>
                <w:sz w:val="20"/>
                <w:szCs w:val="20"/>
                <w:lang w:val="lt-LT"/>
              </w:rPr>
              <w:t xml:space="preserve"> kiekis</w:t>
            </w:r>
            <w:r w:rsidRPr="00B668F0">
              <w:rPr>
                <w:rFonts w:ascii="Times New Roman" w:hAnsi="Times New Roman" w:cs="Times New Roman"/>
                <w:sz w:val="20"/>
                <w:szCs w:val="20"/>
                <w:lang w:val="lt-LT"/>
              </w:rPr>
              <w:t xml:space="preserve">, kad būtų išpildytas </w:t>
            </w:r>
            <w:r w:rsidRPr="00B668F0">
              <w:rPr>
                <w:rFonts w:ascii="Times New Roman" w:hAnsi="Times New Roman" w:cs="Times New Roman"/>
                <w:color w:val="FF0000"/>
                <w:sz w:val="20"/>
                <w:szCs w:val="20"/>
                <w:highlight w:val="yellow"/>
                <w:lang w:val="lt-LT"/>
              </w:rPr>
              <w:fldChar w:fldCharType="begin"/>
            </w:r>
            <w:r w:rsidRPr="00B668F0">
              <w:rPr>
                <w:rFonts w:ascii="Times New Roman" w:hAnsi="Times New Roman" w:cs="Times New Roman"/>
                <w:color w:val="FF0000"/>
                <w:sz w:val="20"/>
                <w:szCs w:val="20"/>
                <w:lang w:val="lt-LT"/>
              </w:rPr>
              <w:instrText xml:space="preserve"> REF _Ref225945836 \r \h </w:instrText>
            </w:r>
            <w:r w:rsidRPr="00B668F0">
              <w:rPr>
                <w:rFonts w:ascii="Times New Roman" w:hAnsi="Times New Roman" w:cs="Times New Roman"/>
                <w:color w:val="FF0000"/>
                <w:sz w:val="20"/>
                <w:szCs w:val="20"/>
                <w:highlight w:val="yellow"/>
                <w:lang w:val="lt-LT"/>
              </w:rPr>
              <w:instrText xml:space="preserve"> \* MERGEFORMAT </w:instrText>
            </w:r>
            <w:r w:rsidRPr="00B668F0">
              <w:rPr>
                <w:rFonts w:ascii="Times New Roman" w:hAnsi="Times New Roman" w:cs="Times New Roman"/>
                <w:color w:val="FF0000"/>
                <w:sz w:val="20"/>
                <w:szCs w:val="20"/>
                <w:highlight w:val="yellow"/>
                <w:lang w:val="lt-LT"/>
              </w:rPr>
            </w:r>
            <w:r w:rsidRPr="00B668F0">
              <w:rPr>
                <w:rFonts w:ascii="Times New Roman" w:hAnsi="Times New Roman" w:cs="Times New Roman"/>
                <w:color w:val="FF0000"/>
                <w:sz w:val="20"/>
                <w:szCs w:val="20"/>
                <w:highlight w:val="yellow"/>
                <w:lang w:val="lt-LT"/>
              </w:rPr>
              <w:fldChar w:fldCharType="separate"/>
            </w:r>
            <w:r w:rsidR="00AE1F33" w:rsidRPr="00103674">
              <w:rPr>
                <w:rFonts w:ascii="Times New Roman" w:hAnsi="Times New Roman" w:cs="Times New Roman"/>
                <w:sz w:val="20"/>
                <w:szCs w:val="20"/>
                <w:lang w:val="lt-LT"/>
              </w:rPr>
              <w:t>28.1</w:t>
            </w:r>
            <w:r w:rsidRPr="00B668F0">
              <w:rPr>
                <w:rFonts w:ascii="Times New Roman" w:hAnsi="Times New Roman" w:cs="Times New Roman"/>
                <w:color w:val="FF0000"/>
                <w:sz w:val="20"/>
                <w:szCs w:val="20"/>
                <w:highlight w:val="yellow"/>
                <w:lang w:val="lt-LT"/>
              </w:rPr>
              <w:fldChar w:fldCharType="end"/>
            </w:r>
            <w:r w:rsidRPr="00B668F0">
              <w:rPr>
                <w:rFonts w:ascii="Times New Roman" w:hAnsi="Times New Roman" w:cs="Times New Roman"/>
                <w:sz w:val="20"/>
                <w:szCs w:val="20"/>
                <w:lang w:val="lt-LT"/>
              </w:rPr>
              <w:t xml:space="preserve"> punkte nurodytas plotas, reikalingas platformų sujungimų, platformų kojų, sujungimų, sutvirtinimų, scenos kojų sujungimo komponentų kiekis.</w:t>
            </w:r>
          </w:p>
        </w:tc>
        <w:tc>
          <w:tcPr>
            <w:tcW w:w="6237" w:type="dxa"/>
            <w:tcBorders>
              <w:tl2br w:val="nil"/>
            </w:tcBorders>
          </w:tcPr>
          <w:p w14:paraId="61B2B3BC" w14:textId="615DE25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FA62976"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43B1C9CA" w14:textId="77777777" w:rsidTr="00D12A69">
        <w:tc>
          <w:tcPr>
            <w:tcW w:w="846" w:type="dxa"/>
          </w:tcPr>
          <w:p w14:paraId="2DCA10F4"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BF92F51" w14:textId="624E424E" w:rsidR="005B4C1F" w:rsidRPr="00B668F0" w:rsidRDefault="005B4C1F" w:rsidP="00D57010">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Scena – platforma </w:t>
            </w:r>
            <w:r w:rsidR="00E53A97" w:rsidRPr="00B668F0">
              <w:rPr>
                <w:rFonts w:ascii="Times New Roman" w:hAnsi="Times New Roman" w:cs="Times New Roman"/>
                <w:sz w:val="20"/>
                <w:szCs w:val="20"/>
                <w:lang w:val="lt-LT"/>
              </w:rPr>
              <w:t xml:space="preserve">turi būti </w:t>
            </w:r>
            <w:r w:rsidRPr="00B668F0">
              <w:rPr>
                <w:rFonts w:ascii="Times New Roman" w:hAnsi="Times New Roman" w:cs="Times New Roman"/>
                <w:sz w:val="20"/>
                <w:szCs w:val="20"/>
                <w:lang w:val="lt-LT"/>
              </w:rPr>
              <w:t>tinkama naudoti uždarose patalpose ir atviroje lauko erdvėje.</w:t>
            </w:r>
          </w:p>
        </w:tc>
        <w:tc>
          <w:tcPr>
            <w:tcW w:w="6237" w:type="dxa"/>
            <w:tcBorders>
              <w:tl2br w:val="nil"/>
            </w:tcBorders>
          </w:tcPr>
          <w:p w14:paraId="619905A0" w14:textId="160EB006" w:rsidR="005B4C1F" w:rsidRPr="00B668F0" w:rsidRDefault="005B4C1F" w:rsidP="005B4C1F">
            <w:pPr>
              <w:jc w:val="both"/>
              <w:rPr>
                <w:rFonts w:ascii="Times New Roman" w:hAnsi="Times New Roman" w:cs="Times New Roman"/>
                <w:sz w:val="20"/>
                <w:szCs w:val="20"/>
                <w:lang w:val="lt-LT"/>
              </w:rPr>
            </w:pPr>
          </w:p>
        </w:tc>
        <w:tc>
          <w:tcPr>
            <w:tcW w:w="3119" w:type="dxa"/>
            <w:tcBorders>
              <w:tl2br w:val="single" w:sz="4" w:space="0" w:color="auto"/>
            </w:tcBorders>
          </w:tcPr>
          <w:p w14:paraId="4679A4BD" w14:textId="77777777" w:rsidR="005B4C1F" w:rsidRPr="00B668F0" w:rsidRDefault="005B4C1F" w:rsidP="005B4C1F">
            <w:pPr>
              <w:jc w:val="both"/>
              <w:rPr>
                <w:rFonts w:ascii="Times New Roman" w:hAnsi="Times New Roman" w:cs="Times New Roman"/>
                <w:sz w:val="20"/>
                <w:szCs w:val="20"/>
                <w:lang w:val="lt-LT"/>
              </w:rPr>
            </w:pPr>
          </w:p>
        </w:tc>
      </w:tr>
      <w:tr w:rsidR="005B4C1F" w:rsidRPr="00B668F0" w14:paraId="316815A1" w14:textId="77777777" w:rsidTr="00D12A69">
        <w:tc>
          <w:tcPr>
            <w:tcW w:w="846" w:type="dxa"/>
          </w:tcPr>
          <w:p w14:paraId="155866EB"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CE7BEA5" w14:textId="77777777" w:rsidR="005B4C1F" w:rsidRPr="00B668F0" w:rsidRDefault="005B4C1F" w:rsidP="00E53A9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Scena - platforma turi atitikti šių ir/ar lygiaverčių standartų reikalavimus:</w:t>
            </w:r>
          </w:p>
          <w:p w14:paraId="401C2773" w14:textId="77777777" w:rsidR="005B4C1F" w:rsidRPr="00B668F0" w:rsidRDefault="005B4C1F" w:rsidP="00E53A97">
            <w:pPr>
              <w:pStyle w:val="ListParagraph"/>
              <w:numPr>
                <w:ilvl w:val="0"/>
                <w:numId w:val="2"/>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Scenos konstrukcijų saugos reikalavimus pagal DIN 15921;</w:t>
            </w:r>
          </w:p>
          <w:p w14:paraId="42237EC8" w14:textId="77777777" w:rsidR="005B4C1F" w:rsidRPr="00B668F0" w:rsidRDefault="005B4C1F" w:rsidP="00E53A97">
            <w:pPr>
              <w:pStyle w:val="ListParagraph"/>
              <w:numPr>
                <w:ilvl w:val="0"/>
                <w:numId w:val="2"/>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Scenos įrangos saugose reikalavimus pagal DGUV 17/18;</w:t>
            </w:r>
          </w:p>
          <w:p w14:paraId="7B7106DB" w14:textId="09A89EA5" w:rsidR="005B4C1F" w:rsidRPr="00B668F0" w:rsidRDefault="005B4C1F" w:rsidP="00E53A97">
            <w:pPr>
              <w:pStyle w:val="ListParagraph"/>
              <w:numPr>
                <w:ilvl w:val="0"/>
                <w:numId w:val="2"/>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Degumo reikalavimus pagal EN 13501-1 (B-s1).</w:t>
            </w:r>
          </w:p>
        </w:tc>
        <w:tc>
          <w:tcPr>
            <w:tcW w:w="6237" w:type="dxa"/>
            <w:tcBorders>
              <w:tl2br w:val="nil"/>
            </w:tcBorders>
          </w:tcPr>
          <w:p w14:paraId="3A20F652" w14:textId="09C63AC5"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D967DE2" w14:textId="005933A4" w:rsidR="005B4C1F" w:rsidRPr="00B668F0" w:rsidRDefault="005B4C1F" w:rsidP="005B4C1F">
            <w:pPr>
              <w:jc w:val="both"/>
              <w:rPr>
                <w:rFonts w:ascii="Times New Roman" w:hAnsi="Times New Roman" w:cs="Times New Roman"/>
                <w:sz w:val="20"/>
                <w:szCs w:val="20"/>
                <w:lang w:val="lt-LT"/>
              </w:rPr>
            </w:pPr>
          </w:p>
        </w:tc>
      </w:tr>
      <w:tr w:rsidR="005B4C1F" w:rsidRPr="00EE4EE7" w14:paraId="34B81AFF" w14:textId="77777777" w:rsidTr="00D12A69">
        <w:tc>
          <w:tcPr>
            <w:tcW w:w="846" w:type="dxa"/>
          </w:tcPr>
          <w:p w14:paraId="451783B7" w14:textId="77777777" w:rsidR="005B4C1F" w:rsidRPr="00B668F0" w:rsidRDefault="005B4C1F" w:rsidP="005B4C1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224E7F6" w14:textId="1E5BDB30" w:rsidR="005B4C1F" w:rsidRPr="00B668F0" w:rsidRDefault="005B4C1F" w:rsidP="005B4C1F">
            <w:pPr>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tl2br w:val="nil"/>
            </w:tcBorders>
          </w:tcPr>
          <w:p w14:paraId="4CE39219" w14:textId="67E1041B" w:rsidR="005B4C1F" w:rsidRPr="00B668F0" w:rsidRDefault="005B4C1F" w:rsidP="005B4C1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16898BB" w14:textId="77777777" w:rsidR="005B4C1F" w:rsidRPr="00B668F0" w:rsidRDefault="005B4C1F" w:rsidP="005B4C1F">
            <w:pPr>
              <w:jc w:val="both"/>
              <w:rPr>
                <w:rFonts w:ascii="Times New Roman" w:hAnsi="Times New Roman" w:cs="Times New Roman"/>
                <w:sz w:val="20"/>
                <w:szCs w:val="20"/>
                <w:lang w:val="lt-LT"/>
              </w:rPr>
            </w:pPr>
          </w:p>
        </w:tc>
      </w:tr>
      <w:tr w:rsidR="00C14486" w:rsidRPr="00EE4EE7" w14:paraId="5745027E" w14:textId="77777777" w:rsidTr="00D12A69">
        <w:tc>
          <w:tcPr>
            <w:tcW w:w="5807" w:type="dxa"/>
            <w:gridSpan w:val="2"/>
            <w:shd w:val="clear" w:color="auto" w:fill="F2F2F2" w:themeFill="background1" w:themeFillShade="F2"/>
          </w:tcPr>
          <w:p w14:paraId="594EF43D" w14:textId="77777777" w:rsidR="00C14486" w:rsidRPr="00B668F0" w:rsidRDefault="00C14486" w:rsidP="00F10E9C">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Mobilus didelės skiriamosios gebos LED ekranas</w:t>
            </w:r>
          </w:p>
          <w:p w14:paraId="44FCC01F" w14:textId="77777777" w:rsidR="00C14486" w:rsidRPr="00B668F0" w:rsidRDefault="00C14486" w:rsidP="00F10E9C">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tl2br w:val="nil"/>
            </w:tcBorders>
          </w:tcPr>
          <w:p w14:paraId="46CA6E8A" w14:textId="77777777" w:rsidR="00697009" w:rsidRPr="00B668F0" w:rsidRDefault="00697009" w:rsidP="00697009">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4182571D" w14:textId="78BA74D0" w:rsidR="00C14486" w:rsidRPr="00B668F0" w:rsidRDefault="00C14486" w:rsidP="00F10E9C">
            <w:pPr>
              <w:jc w:val="both"/>
              <w:rPr>
                <w:rFonts w:ascii="Times New Roman" w:hAnsi="Times New Roman" w:cs="Times New Roman"/>
                <w:color w:val="153D63" w:themeColor="text2" w:themeTint="E6"/>
                <w:sz w:val="20"/>
                <w:szCs w:val="20"/>
                <w:lang w:val="lt-LT"/>
              </w:rPr>
            </w:pPr>
          </w:p>
        </w:tc>
        <w:tc>
          <w:tcPr>
            <w:tcW w:w="3119" w:type="dxa"/>
            <w:tcBorders>
              <w:tl2br w:val="single" w:sz="4" w:space="0" w:color="auto"/>
            </w:tcBorders>
          </w:tcPr>
          <w:p w14:paraId="1CB49857" w14:textId="7F116814" w:rsidR="00C14486" w:rsidRPr="00B668F0" w:rsidRDefault="00C14486" w:rsidP="00F10E9C">
            <w:pPr>
              <w:jc w:val="both"/>
              <w:rPr>
                <w:rFonts w:ascii="Times New Roman" w:hAnsi="Times New Roman" w:cs="Times New Roman"/>
                <w:sz w:val="20"/>
                <w:szCs w:val="20"/>
                <w:lang w:val="lt-LT"/>
              </w:rPr>
            </w:pPr>
          </w:p>
        </w:tc>
      </w:tr>
      <w:tr w:rsidR="00C14486" w:rsidRPr="00B668F0" w14:paraId="2DAFAC5E" w14:textId="77777777" w:rsidTr="00D12A69">
        <w:tc>
          <w:tcPr>
            <w:tcW w:w="846" w:type="dxa"/>
          </w:tcPr>
          <w:p w14:paraId="0D7D8128"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2D085CB" w14:textId="67A8A0DD" w:rsidR="00C14486" w:rsidRPr="00B668F0" w:rsidRDefault="00C14486" w:rsidP="00F10E9C">
            <w:pPr>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plotis</w:t>
            </w:r>
            <w:r w:rsidR="002E2842"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4800 mm ± 50 mm</w:t>
            </w:r>
            <w:r w:rsidR="002E2842" w:rsidRPr="00B668F0">
              <w:rPr>
                <w:rFonts w:ascii="Times New Roman" w:hAnsi="Times New Roman" w:cs="Times New Roman"/>
                <w:sz w:val="20"/>
                <w:szCs w:val="20"/>
                <w:lang w:val="lt-LT"/>
              </w:rPr>
              <w:t>.</w:t>
            </w:r>
          </w:p>
        </w:tc>
        <w:tc>
          <w:tcPr>
            <w:tcW w:w="6237" w:type="dxa"/>
            <w:tcBorders>
              <w:tl2br w:val="nil"/>
            </w:tcBorders>
          </w:tcPr>
          <w:p w14:paraId="34A9814E" w14:textId="4490AD23" w:rsidR="00C14486" w:rsidRPr="00B668F0" w:rsidRDefault="00C14486" w:rsidP="00F10E9C">
            <w:pPr>
              <w:jc w:val="both"/>
              <w:rPr>
                <w:rFonts w:ascii="Times New Roman" w:hAnsi="Times New Roman" w:cs="Times New Roman"/>
                <w:sz w:val="20"/>
                <w:szCs w:val="20"/>
                <w:lang w:val="lt-LT"/>
              </w:rPr>
            </w:pPr>
          </w:p>
        </w:tc>
        <w:tc>
          <w:tcPr>
            <w:tcW w:w="3119" w:type="dxa"/>
            <w:tcBorders>
              <w:tl2br w:val="nil"/>
            </w:tcBorders>
          </w:tcPr>
          <w:p w14:paraId="581B62F1" w14:textId="751D6E98" w:rsidR="00C14486" w:rsidRPr="00B668F0" w:rsidRDefault="00C14486" w:rsidP="00F10E9C">
            <w:pPr>
              <w:jc w:val="both"/>
              <w:rPr>
                <w:rFonts w:ascii="Times New Roman" w:hAnsi="Times New Roman" w:cs="Times New Roman"/>
                <w:sz w:val="20"/>
                <w:szCs w:val="20"/>
                <w:lang w:val="lt-LT"/>
              </w:rPr>
            </w:pPr>
          </w:p>
        </w:tc>
      </w:tr>
      <w:tr w:rsidR="00C14486" w:rsidRPr="00B668F0" w14:paraId="0B4022EE" w14:textId="77777777" w:rsidTr="00D12A69">
        <w:tc>
          <w:tcPr>
            <w:tcW w:w="846" w:type="dxa"/>
          </w:tcPr>
          <w:p w14:paraId="47744C71"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53A57107" w14:textId="4B302DEE" w:rsidR="00C14486" w:rsidRPr="00B668F0" w:rsidRDefault="00C14486" w:rsidP="00F10E9C">
            <w:pPr>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aukštis</w:t>
            </w:r>
            <w:r w:rsidR="00723210"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2700 mm ± 50 mm</w:t>
            </w:r>
            <w:r w:rsidR="00723210" w:rsidRPr="00B668F0">
              <w:rPr>
                <w:rFonts w:ascii="Times New Roman" w:hAnsi="Times New Roman" w:cs="Times New Roman"/>
                <w:sz w:val="20"/>
                <w:szCs w:val="20"/>
                <w:lang w:val="lt-LT"/>
              </w:rPr>
              <w:t>.</w:t>
            </w:r>
          </w:p>
        </w:tc>
        <w:tc>
          <w:tcPr>
            <w:tcW w:w="6237" w:type="dxa"/>
            <w:tcBorders>
              <w:tl2br w:val="nil"/>
            </w:tcBorders>
          </w:tcPr>
          <w:p w14:paraId="0CEDFB8D" w14:textId="4861B1A7" w:rsidR="00C14486" w:rsidRPr="00B668F0" w:rsidRDefault="00C14486" w:rsidP="00F10E9C">
            <w:pPr>
              <w:jc w:val="both"/>
              <w:rPr>
                <w:rFonts w:ascii="Times New Roman" w:hAnsi="Times New Roman" w:cs="Times New Roman"/>
                <w:sz w:val="20"/>
                <w:szCs w:val="20"/>
                <w:lang w:val="lt-LT"/>
              </w:rPr>
            </w:pPr>
          </w:p>
        </w:tc>
        <w:tc>
          <w:tcPr>
            <w:tcW w:w="3119" w:type="dxa"/>
            <w:tcBorders>
              <w:tl2br w:val="nil"/>
            </w:tcBorders>
          </w:tcPr>
          <w:p w14:paraId="163BB29E" w14:textId="5BA29C78" w:rsidR="00C14486" w:rsidRPr="00B668F0" w:rsidRDefault="00C14486" w:rsidP="00F10E9C">
            <w:pPr>
              <w:jc w:val="both"/>
              <w:rPr>
                <w:rFonts w:ascii="Times New Roman" w:hAnsi="Times New Roman" w:cs="Times New Roman"/>
                <w:sz w:val="20"/>
                <w:szCs w:val="20"/>
                <w:lang w:val="lt-LT"/>
              </w:rPr>
            </w:pPr>
          </w:p>
        </w:tc>
      </w:tr>
      <w:tr w:rsidR="00C14486" w:rsidRPr="00B668F0" w14:paraId="78340618" w14:textId="77777777" w:rsidTr="00D12A69">
        <w:tc>
          <w:tcPr>
            <w:tcW w:w="846" w:type="dxa"/>
          </w:tcPr>
          <w:p w14:paraId="3688BB89"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68F3DA7" w14:textId="28EA6B24" w:rsidR="00C14486" w:rsidRPr="00B668F0" w:rsidRDefault="00C14486" w:rsidP="00BA0E93">
            <w:pPr>
              <w:tabs>
                <w:tab w:val="left" w:pos="2920"/>
              </w:tabs>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Atstumas tarp taškų centrų (ang</w:t>
            </w:r>
            <w:r w:rsidR="00335201" w:rsidRPr="00B668F0">
              <w:rPr>
                <w:rFonts w:ascii="Times New Roman" w:hAnsi="Times New Roman" w:cs="Times New Roman"/>
                <w:sz w:val="20"/>
                <w:szCs w:val="20"/>
                <w:lang w:val="lt-LT"/>
              </w:rPr>
              <w:t>l</w:t>
            </w: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pixel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pitch</w:t>
            </w:r>
            <w:proofErr w:type="spellEnd"/>
            <w:r w:rsidRPr="00B668F0">
              <w:rPr>
                <w:rFonts w:ascii="Times New Roman" w:hAnsi="Times New Roman" w:cs="Times New Roman"/>
                <w:sz w:val="20"/>
                <w:szCs w:val="20"/>
                <w:lang w:val="lt-LT"/>
              </w:rPr>
              <w:t>)</w:t>
            </w:r>
            <w:r w:rsidR="006F0BC4"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 2,5 mm ± 0,2 mm</w:t>
            </w:r>
            <w:r w:rsidR="006F0BC4" w:rsidRPr="00B668F0">
              <w:rPr>
                <w:rFonts w:ascii="Times New Roman" w:hAnsi="Times New Roman" w:cs="Times New Roman"/>
                <w:sz w:val="20"/>
                <w:szCs w:val="20"/>
                <w:lang w:val="lt-LT"/>
              </w:rPr>
              <w:t>.</w:t>
            </w:r>
          </w:p>
        </w:tc>
        <w:tc>
          <w:tcPr>
            <w:tcW w:w="6237" w:type="dxa"/>
            <w:tcBorders>
              <w:tl2br w:val="nil"/>
            </w:tcBorders>
          </w:tcPr>
          <w:p w14:paraId="303D0310" w14:textId="43D5FBE0" w:rsidR="00C14486" w:rsidRPr="00B668F0" w:rsidRDefault="00C14486" w:rsidP="00F10E9C">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94F09B3" w14:textId="5BE9ECD3" w:rsidR="00C14486" w:rsidRPr="00B668F0" w:rsidRDefault="00C14486" w:rsidP="00F10E9C">
            <w:pPr>
              <w:jc w:val="both"/>
              <w:rPr>
                <w:rFonts w:ascii="Times New Roman" w:hAnsi="Times New Roman" w:cs="Times New Roman"/>
                <w:sz w:val="20"/>
                <w:szCs w:val="20"/>
                <w:lang w:val="lt-LT"/>
              </w:rPr>
            </w:pPr>
          </w:p>
        </w:tc>
      </w:tr>
      <w:tr w:rsidR="00C14486" w:rsidRPr="00B668F0" w14:paraId="00EF0C56" w14:textId="77777777" w:rsidTr="00D12A69">
        <w:tc>
          <w:tcPr>
            <w:tcW w:w="846" w:type="dxa"/>
          </w:tcPr>
          <w:p w14:paraId="7EDAC066"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91408A9" w14:textId="0315DF3C" w:rsidR="00C14486" w:rsidRPr="00B668F0" w:rsidRDefault="00C14486" w:rsidP="00D7246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Matymo kampas</w:t>
            </w:r>
            <w:r w:rsidR="00CC1974" w:rsidRPr="00B668F0">
              <w:rPr>
                <w:rFonts w:ascii="Times New Roman" w:hAnsi="Times New Roman" w:cs="Times New Roman"/>
                <w:sz w:val="20"/>
                <w:szCs w:val="20"/>
                <w:lang w:val="lt-LT"/>
              </w:rPr>
              <w:t xml:space="preserve"> – ne mažesnis kaip </w:t>
            </w:r>
            <w:r w:rsidRPr="00B668F0">
              <w:rPr>
                <w:rFonts w:ascii="Times New Roman" w:hAnsi="Times New Roman" w:cs="Times New Roman"/>
                <w:sz w:val="20"/>
                <w:szCs w:val="20"/>
                <w:lang w:val="lt-LT"/>
              </w:rPr>
              <w:t>160</w:t>
            </w:r>
            <w:r w:rsidR="00D72465" w:rsidRPr="00B668F0">
              <w:rPr>
                <w:rFonts w:ascii="Times New Roman" w:hAnsi="Times New Roman" w:cs="Times New Roman"/>
                <w:sz w:val="20"/>
                <w:szCs w:val="20"/>
                <w:lang w:val="de-DE"/>
              </w:rPr>
              <w:t>°</w:t>
            </w:r>
            <w:r w:rsidR="00CC1974" w:rsidRPr="00B668F0">
              <w:rPr>
                <w:rFonts w:ascii="Times New Roman" w:hAnsi="Times New Roman" w:cs="Times New Roman"/>
                <w:sz w:val="20"/>
                <w:szCs w:val="20"/>
                <w:lang w:val="lt-LT"/>
              </w:rPr>
              <w:t xml:space="preserve"> horizontaliai</w:t>
            </w:r>
            <w:r w:rsidRPr="00B668F0">
              <w:rPr>
                <w:rFonts w:ascii="Times New Roman" w:hAnsi="Times New Roman" w:cs="Times New Roman"/>
                <w:sz w:val="20"/>
                <w:szCs w:val="20"/>
                <w:lang w:val="lt-LT"/>
              </w:rPr>
              <w:t xml:space="preserve"> ir 140</w:t>
            </w:r>
            <w:r w:rsidR="00D72465" w:rsidRPr="00B668F0">
              <w:rPr>
                <w:rFonts w:ascii="Times New Roman" w:hAnsi="Times New Roman" w:cs="Times New Roman"/>
                <w:sz w:val="20"/>
                <w:szCs w:val="20"/>
                <w:lang w:val="de-DE"/>
              </w:rPr>
              <w:t xml:space="preserve">° </w:t>
            </w:r>
            <w:r w:rsidRPr="00B668F0">
              <w:rPr>
                <w:rFonts w:ascii="Times New Roman" w:hAnsi="Times New Roman" w:cs="Times New Roman"/>
                <w:sz w:val="20"/>
                <w:szCs w:val="20"/>
                <w:lang w:val="lt-LT"/>
              </w:rPr>
              <w:t>vertikaliai</w:t>
            </w:r>
            <w:r w:rsidR="00335201" w:rsidRPr="00B668F0">
              <w:rPr>
                <w:rFonts w:ascii="Times New Roman" w:hAnsi="Times New Roman" w:cs="Times New Roman"/>
                <w:sz w:val="20"/>
                <w:szCs w:val="20"/>
                <w:lang w:val="lt-LT"/>
              </w:rPr>
              <w:t>.</w:t>
            </w:r>
          </w:p>
        </w:tc>
        <w:tc>
          <w:tcPr>
            <w:tcW w:w="6237" w:type="dxa"/>
            <w:tcBorders>
              <w:tl2br w:val="nil"/>
            </w:tcBorders>
          </w:tcPr>
          <w:p w14:paraId="21731C71" w14:textId="203E7F30" w:rsidR="00C14486" w:rsidRPr="00B668F0" w:rsidRDefault="00C14486" w:rsidP="00F10E9C">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816E228" w14:textId="77777777" w:rsidR="00C14486" w:rsidRPr="00B668F0" w:rsidRDefault="00C14486" w:rsidP="00F10E9C">
            <w:pPr>
              <w:jc w:val="both"/>
              <w:rPr>
                <w:rFonts w:ascii="Times New Roman" w:hAnsi="Times New Roman" w:cs="Times New Roman"/>
                <w:sz w:val="20"/>
                <w:szCs w:val="20"/>
                <w:lang w:val="lt-LT"/>
              </w:rPr>
            </w:pPr>
          </w:p>
        </w:tc>
      </w:tr>
      <w:tr w:rsidR="00C14486" w:rsidRPr="00B668F0" w14:paraId="4FE03B46" w14:textId="77777777" w:rsidTr="00D12A69">
        <w:tc>
          <w:tcPr>
            <w:tcW w:w="846" w:type="dxa"/>
          </w:tcPr>
          <w:p w14:paraId="6DB8FB55"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6C8EDFA4" w14:textId="320FF9E8" w:rsidR="00C14486" w:rsidRPr="00B668F0" w:rsidRDefault="00C14486" w:rsidP="00D7246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Vaizdo </w:t>
            </w:r>
            <w:proofErr w:type="spellStart"/>
            <w:r w:rsidR="00C031BE">
              <w:rPr>
                <w:rFonts w:ascii="Times New Roman" w:hAnsi="Times New Roman" w:cs="Times New Roman"/>
                <w:sz w:val="20"/>
                <w:szCs w:val="20"/>
                <w:lang w:val="lt-LT"/>
              </w:rPr>
              <w:t>vaizdo</w:t>
            </w:r>
            <w:proofErr w:type="spellEnd"/>
            <w:r w:rsidR="00C031BE">
              <w:rPr>
                <w:rFonts w:ascii="Times New Roman" w:hAnsi="Times New Roman" w:cs="Times New Roman"/>
                <w:sz w:val="20"/>
                <w:szCs w:val="20"/>
                <w:lang w:val="lt-LT"/>
              </w:rPr>
              <w:t xml:space="preserve"> atnaujinimo dažnis</w:t>
            </w:r>
            <w:r w:rsidRPr="00B668F0">
              <w:rPr>
                <w:rFonts w:ascii="Times New Roman" w:hAnsi="Times New Roman" w:cs="Times New Roman"/>
                <w:sz w:val="20"/>
                <w:szCs w:val="20"/>
                <w:lang w:val="lt-LT"/>
              </w:rPr>
              <w:t xml:space="preserve"> (ang</w:t>
            </w:r>
            <w:r w:rsidR="00A5459A" w:rsidRPr="00B668F0">
              <w:rPr>
                <w:rFonts w:ascii="Times New Roman" w:hAnsi="Times New Roman" w:cs="Times New Roman"/>
                <w:sz w:val="20"/>
                <w:szCs w:val="20"/>
                <w:lang w:val="lt-LT"/>
              </w:rPr>
              <w:t>l</w:t>
            </w: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Refresh</w:t>
            </w:r>
            <w:proofErr w:type="spellEnd"/>
            <w:r w:rsidRPr="00B668F0">
              <w:rPr>
                <w:rFonts w:ascii="Times New Roman" w:hAnsi="Times New Roman" w:cs="Times New Roman"/>
                <w:sz w:val="20"/>
                <w:szCs w:val="20"/>
                <w:lang w:val="lt-LT"/>
              </w:rPr>
              <w:t xml:space="preserve"> rate)</w:t>
            </w:r>
            <w:r w:rsidR="00A5459A"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w:t>
            </w:r>
            <w:r w:rsidR="00A5459A" w:rsidRPr="00B668F0">
              <w:rPr>
                <w:rFonts w:ascii="Times New Roman" w:hAnsi="Times New Roman" w:cs="Times New Roman"/>
                <w:sz w:val="20"/>
                <w:szCs w:val="20"/>
                <w:lang w:val="lt-LT"/>
              </w:rPr>
              <w:t>esnis</w:t>
            </w:r>
            <w:r w:rsidRPr="00B668F0">
              <w:rPr>
                <w:rFonts w:ascii="Times New Roman" w:hAnsi="Times New Roman" w:cs="Times New Roman"/>
                <w:sz w:val="20"/>
                <w:szCs w:val="20"/>
                <w:lang w:val="lt-LT"/>
              </w:rPr>
              <w:t xml:space="preserve"> kaip 3840 Hz</w:t>
            </w:r>
            <w:r w:rsidR="00D72465" w:rsidRPr="00B668F0">
              <w:rPr>
                <w:rFonts w:ascii="Times New Roman" w:hAnsi="Times New Roman" w:cs="Times New Roman"/>
                <w:sz w:val="20"/>
                <w:szCs w:val="20"/>
                <w:lang w:val="lt-LT"/>
              </w:rPr>
              <w:t>.</w:t>
            </w:r>
          </w:p>
        </w:tc>
        <w:tc>
          <w:tcPr>
            <w:tcW w:w="6237" w:type="dxa"/>
            <w:tcBorders>
              <w:tl2br w:val="nil"/>
            </w:tcBorders>
          </w:tcPr>
          <w:p w14:paraId="40269462" w14:textId="2423EE6C" w:rsidR="00C14486" w:rsidRPr="00B668F0" w:rsidRDefault="00C14486" w:rsidP="00F10E9C">
            <w:pPr>
              <w:jc w:val="both"/>
              <w:rPr>
                <w:rFonts w:ascii="Times New Roman" w:hAnsi="Times New Roman" w:cs="Times New Roman"/>
                <w:sz w:val="20"/>
                <w:szCs w:val="20"/>
                <w:lang w:val="lt-LT"/>
              </w:rPr>
            </w:pPr>
          </w:p>
        </w:tc>
        <w:tc>
          <w:tcPr>
            <w:tcW w:w="3119" w:type="dxa"/>
            <w:tcBorders>
              <w:tl2br w:val="single" w:sz="4" w:space="0" w:color="auto"/>
            </w:tcBorders>
          </w:tcPr>
          <w:p w14:paraId="23174C8B" w14:textId="77777777" w:rsidR="00C14486" w:rsidRPr="00B668F0" w:rsidRDefault="00C14486" w:rsidP="00F10E9C">
            <w:pPr>
              <w:jc w:val="both"/>
              <w:rPr>
                <w:rFonts w:ascii="Times New Roman" w:hAnsi="Times New Roman" w:cs="Times New Roman"/>
                <w:sz w:val="20"/>
                <w:szCs w:val="20"/>
                <w:lang w:val="lt-LT"/>
              </w:rPr>
            </w:pPr>
          </w:p>
        </w:tc>
      </w:tr>
      <w:tr w:rsidR="00C14486" w:rsidRPr="00B668F0" w14:paraId="1FF80AEB" w14:textId="77777777" w:rsidTr="00D12A69">
        <w:tc>
          <w:tcPr>
            <w:tcW w:w="846" w:type="dxa"/>
          </w:tcPr>
          <w:p w14:paraId="684ED0E8"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2B14460" w14:textId="629810F3" w:rsidR="00C14486" w:rsidRPr="00B668F0" w:rsidRDefault="00C14486" w:rsidP="00A5459A">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srautas (ang</w:t>
            </w:r>
            <w:r w:rsidR="00A5459A" w:rsidRPr="00B668F0">
              <w:rPr>
                <w:rFonts w:ascii="Times New Roman" w:hAnsi="Times New Roman" w:cs="Times New Roman"/>
                <w:sz w:val="20"/>
                <w:szCs w:val="20"/>
                <w:lang w:val="lt-LT"/>
              </w:rPr>
              <w:t>l</w:t>
            </w: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brightness</w:t>
            </w:r>
            <w:proofErr w:type="spellEnd"/>
            <w:r w:rsidRPr="00B668F0">
              <w:rPr>
                <w:rFonts w:ascii="Times New Roman" w:hAnsi="Times New Roman" w:cs="Times New Roman"/>
                <w:sz w:val="20"/>
                <w:szCs w:val="20"/>
                <w:lang w:val="lt-LT"/>
              </w:rPr>
              <w:t>)</w:t>
            </w:r>
            <w:r w:rsidR="00A151C2"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w:t>
            </w:r>
            <w:r w:rsidR="00A151C2" w:rsidRPr="00B668F0">
              <w:rPr>
                <w:rFonts w:ascii="Times New Roman" w:hAnsi="Times New Roman" w:cs="Times New Roman"/>
                <w:sz w:val="20"/>
                <w:szCs w:val="20"/>
                <w:lang w:val="lt-LT"/>
              </w:rPr>
              <w:t>esnis kaip</w:t>
            </w:r>
            <w:r w:rsidRPr="00B668F0">
              <w:rPr>
                <w:rFonts w:ascii="Times New Roman" w:hAnsi="Times New Roman" w:cs="Times New Roman"/>
                <w:sz w:val="20"/>
                <w:szCs w:val="20"/>
                <w:lang w:val="lt-LT"/>
              </w:rPr>
              <w:t xml:space="preserve"> 600 nitų (cd/m</w:t>
            </w:r>
            <w:r w:rsidRPr="00B668F0">
              <w:rPr>
                <w:rFonts w:ascii="Times New Roman" w:hAnsi="Times New Roman" w:cs="Times New Roman"/>
                <w:sz w:val="20"/>
                <w:szCs w:val="20"/>
                <w:vertAlign w:val="superscript"/>
                <w:lang w:val="lt-LT"/>
              </w:rPr>
              <w:t>2</w:t>
            </w:r>
            <w:r w:rsidRPr="00B668F0">
              <w:rPr>
                <w:rFonts w:ascii="Times New Roman" w:hAnsi="Times New Roman" w:cs="Times New Roman"/>
                <w:sz w:val="20"/>
                <w:szCs w:val="20"/>
                <w:lang w:val="lt-LT"/>
              </w:rPr>
              <w:t>)</w:t>
            </w:r>
            <w:r w:rsidR="00A151C2" w:rsidRPr="00B668F0">
              <w:rPr>
                <w:rFonts w:ascii="Times New Roman" w:hAnsi="Times New Roman" w:cs="Times New Roman"/>
                <w:sz w:val="20"/>
                <w:szCs w:val="20"/>
                <w:lang w:val="lt-LT"/>
              </w:rPr>
              <w:t>.</w:t>
            </w:r>
          </w:p>
        </w:tc>
        <w:tc>
          <w:tcPr>
            <w:tcW w:w="6237" w:type="dxa"/>
            <w:tcBorders>
              <w:tl2br w:val="nil"/>
            </w:tcBorders>
          </w:tcPr>
          <w:p w14:paraId="5598E686" w14:textId="6B165B75" w:rsidR="00C14486" w:rsidRPr="00B668F0" w:rsidRDefault="00C14486" w:rsidP="00F10E9C">
            <w:pPr>
              <w:jc w:val="both"/>
              <w:rPr>
                <w:rFonts w:ascii="Times New Roman" w:hAnsi="Times New Roman" w:cs="Times New Roman"/>
                <w:sz w:val="20"/>
                <w:szCs w:val="20"/>
                <w:lang w:val="lt-LT"/>
              </w:rPr>
            </w:pPr>
          </w:p>
        </w:tc>
        <w:tc>
          <w:tcPr>
            <w:tcW w:w="3119" w:type="dxa"/>
            <w:tcBorders>
              <w:tl2br w:val="nil"/>
            </w:tcBorders>
          </w:tcPr>
          <w:p w14:paraId="38834B99" w14:textId="2BF0C5A8" w:rsidR="00C14486" w:rsidRPr="00B668F0" w:rsidRDefault="00C14486" w:rsidP="00F10E9C">
            <w:pPr>
              <w:jc w:val="both"/>
              <w:rPr>
                <w:rFonts w:ascii="Times New Roman" w:hAnsi="Times New Roman" w:cs="Times New Roman"/>
                <w:sz w:val="20"/>
                <w:szCs w:val="20"/>
                <w:lang w:val="lt-LT"/>
              </w:rPr>
            </w:pPr>
          </w:p>
        </w:tc>
      </w:tr>
      <w:tr w:rsidR="00C14486" w:rsidRPr="00B668F0" w14:paraId="1CF08FA7" w14:textId="77777777" w:rsidTr="00D12A69">
        <w:tc>
          <w:tcPr>
            <w:tcW w:w="846" w:type="dxa"/>
          </w:tcPr>
          <w:p w14:paraId="09C7A726"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4B64251C" w14:textId="7ECF2426" w:rsidR="00C14486" w:rsidRPr="00B668F0" w:rsidRDefault="00C14486" w:rsidP="00FC747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tikroji raiška  – ne maž</w:t>
            </w:r>
            <w:r w:rsidR="00467C71" w:rsidRPr="00B668F0">
              <w:rPr>
                <w:rFonts w:ascii="Times New Roman" w:hAnsi="Times New Roman" w:cs="Times New Roman"/>
                <w:sz w:val="20"/>
                <w:szCs w:val="20"/>
                <w:lang w:val="lt-LT"/>
              </w:rPr>
              <w:t>esnė</w:t>
            </w:r>
            <w:r w:rsidRPr="00B668F0">
              <w:rPr>
                <w:rFonts w:ascii="Times New Roman" w:hAnsi="Times New Roman" w:cs="Times New Roman"/>
                <w:sz w:val="20"/>
                <w:szCs w:val="20"/>
                <w:lang w:val="lt-LT"/>
              </w:rPr>
              <w:t xml:space="preserve"> kaip </w:t>
            </w:r>
            <w:proofErr w:type="spellStart"/>
            <w:r w:rsidRPr="00B668F0">
              <w:rPr>
                <w:rFonts w:ascii="Times New Roman" w:hAnsi="Times New Roman" w:cs="Times New Roman"/>
                <w:sz w:val="20"/>
                <w:szCs w:val="20"/>
                <w:lang w:val="lt-LT"/>
              </w:rPr>
              <w:t>Full</w:t>
            </w:r>
            <w:proofErr w:type="spellEnd"/>
            <w:r w:rsidRPr="00B668F0">
              <w:rPr>
                <w:rFonts w:ascii="Times New Roman" w:hAnsi="Times New Roman" w:cs="Times New Roman"/>
                <w:sz w:val="20"/>
                <w:szCs w:val="20"/>
                <w:lang w:val="lt-LT"/>
              </w:rPr>
              <w:t>-HD (1920x1080)</w:t>
            </w:r>
            <w:r w:rsidR="00FC7475" w:rsidRPr="00B668F0">
              <w:rPr>
                <w:rFonts w:ascii="Times New Roman" w:hAnsi="Times New Roman" w:cs="Times New Roman"/>
                <w:sz w:val="20"/>
                <w:szCs w:val="20"/>
                <w:lang w:val="lt-LT"/>
              </w:rPr>
              <w:t>.</w:t>
            </w:r>
          </w:p>
        </w:tc>
        <w:tc>
          <w:tcPr>
            <w:tcW w:w="6237" w:type="dxa"/>
            <w:tcBorders>
              <w:tl2br w:val="nil"/>
            </w:tcBorders>
          </w:tcPr>
          <w:p w14:paraId="5BF087E0" w14:textId="6C4C846F" w:rsidR="00C14486" w:rsidRPr="00B668F0" w:rsidRDefault="00C14486" w:rsidP="00F10E9C">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F3C7210" w14:textId="4A121D67" w:rsidR="00C14486" w:rsidRPr="00B668F0" w:rsidRDefault="00C14486" w:rsidP="00F10E9C">
            <w:pPr>
              <w:jc w:val="both"/>
              <w:rPr>
                <w:rFonts w:ascii="Times New Roman" w:hAnsi="Times New Roman" w:cs="Times New Roman"/>
                <w:sz w:val="20"/>
                <w:szCs w:val="20"/>
                <w:lang w:val="lt-LT"/>
              </w:rPr>
            </w:pPr>
          </w:p>
        </w:tc>
      </w:tr>
      <w:tr w:rsidR="00C14486" w:rsidRPr="00B668F0" w14:paraId="78A4F812" w14:textId="77777777" w:rsidTr="00D12A69">
        <w:tc>
          <w:tcPr>
            <w:tcW w:w="846" w:type="dxa"/>
          </w:tcPr>
          <w:p w14:paraId="53C3CA37"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193183F0" w14:textId="56751BA7" w:rsidR="00C14486" w:rsidRPr="00B668F0" w:rsidRDefault="00C14486" w:rsidP="00467C7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LED ekrano darbinė </w:t>
            </w:r>
            <w:r w:rsidR="0037552E" w:rsidRPr="00B668F0">
              <w:rPr>
                <w:rFonts w:ascii="Times New Roman" w:hAnsi="Times New Roman" w:cs="Times New Roman"/>
                <w:sz w:val="20"/>
                <w:szCs w:val="20"/>
                <w:lang w:val="lt-LT"/>
              </w:rPr>
              <w:t xml:space="preserve">santykinė </w:t>
            </w:r>
            <w:r w:rsidRPr="00B668F0">
              <w:rPr>
                <w:rFonts w:ascii="Times New Roman" w:hAnsi="Times New Roman" w:cs="Times New Roman"/>
                <w:sz w:val="20"/>
                <w:szCs w:val="20"/>
                <w:lang w:val="lt-LT"/>
              </w:rPr>
              <w:t>drėgmė</w:t>
            </w:r>
            <w:r w:rsidR="00CE367B" w:rsidRPr="00B668F0">
              <w:rPr>
                <w:rFonts w:ascii="Times New Roman" w:hAnsi="Times New Roman" w:cs="Times New Roman"/>
                <w:sz w:val="20"/>
                <w:szCs w:val="20"/>
                <w:lang w:val="lt-LT"/>
              </w:rPr>
              <w:t xml:space="preserve"> – nuo </w:t>
            </w:r>
            <w:r w:rsidRPr="00B668F0">
              <w:rPr>
                <w:rFonts w:ascii="Times New Roman" w:hAnsi="Times New Roman" w:cs="Times New Roman"/>
                <w:sz w:val="20"/>
                <w:szCs w:val="20"/>
                <w:lang w:val="lt-LT"/>
              </w:rPr>
              <w:t>10%</w:t>
            </w:r>
            <w:r w:rsidR="00CE367B" w:rsidRPr="00B668F0">
              <w:rPr>
                <w:rFonts w:ascii="Times New Roman" w:hAnsi="Times New Roman" w:cs="Times New Roman"/>
                <w:sz w:val="20"/>
                <w:szCs w:val="20"/>
                <w:lang w:val="lt-LT"/>
              </w:rPr>
              <w:t xml:space="preserve"> iki </w:t>
            </w:r>
            <w:r w:rsidRPr="00B668F0">
              <w:rPr>
                <w:rFonts w:ascii="Times New Roman" w:hAnsi="Times New Roman" w:cs="Times New Roman"/>
                <w:sz w:val="20"/>
                <w:szCs w:val="20"/>
                <w:lang w:val="lt-LT"/>
              </w:rPr>
              <w:t>80%.</w:t>
            </w:r>
          </w:p>
        </w:tc>
        <w:tc>
          <w:tcPr>
            <w:tcW w:w="6237" w:type="dxa"/>
            <w:tcBorders>
              <w:tl2br w:val="nil"/>
            </w:tcBorders>
          </w:tcPr>
          <w:p w14:paraId="1B9F4D81" w14:textId="17BE29D5" w:rsidR="00C14486" w:rsidRPr="00B668F0" w:rsidRDefault="00C14486" w:rsidP="00F10E9C">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96D13FF" w14:textId="77777777" w:rsidR="00C14486" w:rsidRPr="00B668F0" w:rsidRDefault="00C14486" w:rsidP="00F10E9C">
            <w:pPr>
              <w:jc w:val="both"/>
              <w:rPr>
                <w:rFonts w:ascii="Times New Roman" w:hAnsi="Times New Roman" w:cs="Times New Roman"/>
                <w:sz w:val="20"/>
                <w:szCs w:val="20"/>
                <w:lang w:val="lt-LT"/>
              </w:rPr>
            </w:pPr>
          </w:p>
        </w:tc>
      </w:tr>
      <w:tr w:rsidR="00C14486" w:rsidRPr="00B668F0" w14:paraId="1ACFCA80" w14:textId="77777777" w:rsidTr="00D12A69">
        <w:tc>
          <w:tcPr>
            <w:tcW w:w="846" w:type="dxa"/>
          </w:tcPr>
          <w:p w14:paraId="6BCDD3F5"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52493CF0" w14:textId="65B2B606" w:rsidR="00C14486" w:rsidRPr="00B668F0" w:rsidRDefault="00C14486" w:rsidP="00F10E9C">
            <w:pPr>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svoris</w:t>
            </w:r>
            <w:r w:rsidR="00634D92"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450 kg ± 25 kg</w:t>
            </w:r>
            <w:r w:rsidR="00634D92" w:rsidRPr="00B668F0">
              <w:rPr>
                <w:rFonts w:ascii="Times New Roman" w:hAnsi="Times New Roman" w:cs="Times New Roman"/>
                <w:sz w:val="20"/>
                <w:szCs w:val="20"/>
                <w:lang w:val="lt-LT"/>
              </w:rPr>
              <w:t>.</w:t>
            </w:r>
          </w:p>
        </w:tc>
        <w:tc>
          <w:tcPr>
            <w:tcW w:w="6237" w:type="dxa"/>
            <w:tcBorders>
              <w:tl2br w:val="nil"/>
            </w:tcBorders>
          </w:tcPr>
          <w:p w14:paraId="5EB3A26B" w14:textId="782CB22B" w:rsidR="00C14486" w:rsidRPr="00B668F0" w:rsidRDefault="00C14486" w:rsidP="00F10E9C">
            <w:pPr>
              <w:jc w:val="both"/>
              <w:rPr>
                <w:rFonts w:ascii="Times New Roman" w:hAnsi="Times New Roman" w:cs="Times New Roman"/>
                <w:sz w:val="20"/>
                <w:szCs w:val="20"/>
                <w:lang w:val="lt-LT"/>
              </w:rPr>
            </w:pPr>
          </w:p>
        </w:tc>
        <w:tc>
          <w:tcPr>
            <w:tcW w:w="3119" w:type="dxa"/>
            <w:tcBorders>
              <w:tl2br w:val="nil"/>
            </w:tcBorders>
          </w:tcPr>
          <w:p w14:paraId="2C6ADDE8" w14:textId="77777777" w:rsidR="00C14486" w:rsidRPr="00B668F0" w:rsidRDefault="00C14486" w:rsidP="00F10E9C">
            <w:pPr>
              <w:jc w:val="both"/>
              <w:rPr>
                <w:rFonts w:ascii="Times New Roman" w:hAnsi="Times New Roman" w:cs="Times New Roman"/>
                <w:sz w:val="20"/>
                <w:szCs w:val="20"/>
                <w:lang w:val="lt-LT"/>
              </w:rPr>
            </w:pPr>
          </w:p>
        </w:tc>
      </w:tr>
      <w:tr w:rsidR="00C14486" w:rsidRPr="00B668F0" w14:paraId="3A6CAB53" w14:textId="77777777" w:rsidTr="00D12A69">
        <w:tc>
          <w:tcPr>
            <w:tcW w:w="846" w:type="dxa"/>
          </w:tcPr>
          <w:p w14:paraId="30985356"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5EC1E4FB" w14:textId="13FDF4A6" w:rsidR="00C14486" w:rsidRPr="00B668F0" w:rsidRDefault="00C14486" w:rsidP="00F10E9C">
            <w:pPr>
              <w:jc w:val="both"/>
              <w:rPr>
                <w:rFonts w:ascii="Times New Roman" w:hAnsi="Times New Roman" w:cs="Times New Roman"/>
                <w:sz w:val="20"/>
                <w:szCs w:val="20"/>
                <w:lang w:val="de-DE"/>
              </w:rPr>
            </w:pPr>
            <w:r w:rsidRPr="00B668F0">
              <w:rPr>
                <w:rFonts w:ascii="Times New Roman" w:hAnsi="Times New Roman" w:cs="Times New Roman"/>
                <w:sz w:val="20"/>
                <w:szCs w:val="20"/>
                <w:lang w:val="lt-LT"/>
              </w:rPr>
              <w:t>Suvartojama elektros energija</w:t>
            </w:r>
            <w:r w:rsidR="00585023"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600</w:t>
            </w:r>
            <w:r w:rsidR="00585023"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W/m</w:t>
            </w:r>
            <w:r w:rsidRPr="00B668F0">
              <w:rPr>
                <w:rFonts w:ascii="Times New Roman" w:hAnsi="Times New Roman" w:cs="Times New Roman"/>
                <w:sz w:val="20"/>
                <w:szCs w:val="20"/>
                <w:vertAlign w:val="superscript"/>
                <w:lang w:val="lt-LT"/>
              </w:rPr>
              <w:t>2</w:t>
            </w:r>
            <w:r w:rsidRPr="00B668F0">
              <w:rPr>
                <w:rFonts w:ascii="Times New Roman" w:hAnsi="Times New Roman" w:cs="Times New Roman"/>
                <w:sz w:val="20"/>
                <w:szCs w:val="20"/>
                <w:lang w:val="lt-LT"/>
              </w:rPr>
              <w:t xml:space="preserve"> ± 5</w:t>
            </w:r>
            <w:r w:rsidRPr="00B668F0">
              <w:rPr>
                <w:rFonts w:ascii="Times New Roman" w:hAnsi="Times New Roman" w:cs="Times New Roman"/>
                <w:sz w:val="20"/>
                <w:szCs w:val="20"/>
                <w:lang w:val="de-DE"/>
              </w:rPr>
              <w:t>%</w:t>
            </w:r>
            <w:r w:rsidR="00585023" w:rsidRPr="00B668F0">
              <w:rPr>
                <w:rFonts w:ascii="Times New Roman" w:hAnsi="Times New Roman" w:cs="Times New Roman"/>
                <w:sz w:val="20"/>
                <w:szCs w:val="20"/>
                <w:lang w:val="de-DE"/>
              </w:rPr>
              <w:t>.</w:t>
            </w:r>
          </w:p>
        </w:tc>
        <w:tc>
          <w:tcPr>
            <w:tcW w:w="6237" w:type="dxa"/>
            <w:tcBorders>
              <w:tl2br w:val="nil"/>
            </w:tcBorders>
          </w:tcPr>
          <w:p w14:paraId="4F7A49C0" w14:textId="0B8B259C" w:rsidR="00C14486" w:rsidRPr="00B668F0" w:rsidRDefault="00C14486" w:rsidP="00F10E9C">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40E0F45" w14:textId="0157A81E" w:rsidR="00C14486" w:rsidRPr="00B668F0" w:rsidRDefault="00C14486" w:rsidP="00F10E9C">
            <w:pPr>
              <w:jc w:val="both"/>
              <w:rPr>
                <w:rFonts w:ascii="Times New Roman" w:hAnsi="Times New Roman" w:cs="Times New Roman"/>
                <w:sz w:val="20"/>
                <w:szCs w:val="20"/>
                <w:lang w:val="lt-LT"/>
              </w:rPr>
            </w:pPr>
          </w:p>
        </w:tc>
      </w:tr>
      <w:tr w:rsidR="00C14486" w:rsidRPr="00B668F0" w14:paraId="0B89F287" w14:textId="77777777" w:rsidTr="00D12A69">
        <w:trPr>
          <w:trHeight w:val="371"/>
        </w:trPr>
        <w:tc>
          <w:tcPr>
            <w:tcW w:w="846" w:type="dxa"/>
          </w:tcPr>
          <w:p w14:paraId="75F56026"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61767934" w14:textId="5361644B" w:rsidR="00C14486" w:rsidRPr="00B668F0" w:rsidRDefault="00C14486" w:rsidP="0058502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LED ekrano moduliai </w:t>
            </w:r>
            <w:r w:rsidR="000D2263" w:rsidRPr="00B668F0">
              <w:rPr>
                <w:rFonts w:ascii="Times New Roman" w:hAnsi="Times New Roman" w:cs="Times New Roman"/>
                <w:sz w:val="20"/>
                <w:szCs w:val="20"/>
                <w:lang w:val="lt-LT"/>
              </w:rPr>
              <w:t xml:space="preserve">turi būti </w:t>
            </w:r>
            <w:r w:rsidRPr="00B668F0">
              <w:rPr>
                <w:rFonts w:ascii="Times New Roman" w:hAnsi="Times New Roman" w:cs="Times New Roman"/>
                <w:sz w:val="20"/>
                <w:szCs w:val="20"/>
                <w:lang w:val="lt-LT"/>
              </w:rPr>
              <w:t>padengti apsaugine epoksidine derva (GOB technologija arba lygiavertė)</w:t>
            </w:r>
            <w:r w:rsidR="00585023" w:rsidRPr="00B668F0">
              <w:rPr>
                <w:rFonts w:ascii="Times New Roman" w:hAnsi="Times New Roman" w:cs="Times New Roman"/>
                <w:sz w:val="20"/>
                <w:szCs w:val="20"/>
                <w:lang w:val="lt-LT"/>
              </w:rPr>
              <w:t>.</w:t>
            </w:r>
          </w:p>
        </w:tc>
        <w:tc>
          <w:tcPr>
            <w:tcW w:w="6237" w:type="dxa"/>
            <w:tcBorders>
              <w:tl2br w:val="nil"/>
            </w:tcBorders>
          </w:tcPr>
          <w:p w14:paraId="1914B335" w14:textId="13283EBB" w:rsidR="00C14486" w:rsidRPr="00B668F0" w:rsidRDefault="00C14486" w:rsidP="00F10E9C">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A2BC0A2" w14:textId="77777777" w:rsidR="00C14486" w:rsidRPr="00B668F0" w:rsidRDefault="00C14486" w:rsidP="00F10E9C">
            <w:pPr>
              <w:jc w:val="both"/>
              <w:rPr>
                <w:rFonts w:ascii="Times New Roman" w:hAnsi="Times New Roman" w:cs="Times New Roman"/>
                <w:sz w:val="20"/>
                <w:szCs w:val="20"/>
                <w:lang w:val="lt-LT"/>
              </w:rPr>
            </w:pPr>
          </w:p>
        </w:tc>
      </w:tr>
      <w:tr w:rsidR="00C14486" w:rsidRPr="00B668F0" w14:paraId="4563289A" w14:textId="77777777" w:rsidTr="00D12A69">
        <w:tc>
          <w:tcPr>
            <w:tcW w:w="846" w:type="dxa"/>
          </w:tcPr>
          <w:p w14:paraId="4629D931"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4E7E16D3" w14:textId="4A3E84F4" w:rsidR="00C14486" w:rsidRPr="00B668F0" w:rsidRDefault="00C14486" w:rsidP="0058502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Ekrano priekinės dalies apsaugos klasė: ne žemesnė kaip IP51</w:t>
            </w:r>
            <w:r w:rsidR="00585023" w:rsidRPr="00B668F0">
              <w:rPr>
                <w:rFonts w:ascii="Times New Roman" w:hAnsi="Times New Roman" w:cs="Times New Roman"/>
                <w:sz w:val="20"/>
                <w:szCs w:val="20"/>
                <w:lang w:val="lt-LT"/>
              </w:rPr>
              <w:t>.</w:t>
            </w:r>
          </w:p>
        </w:tc>
        <w:tc>
          <w:tcPr>
            <w:tcW w:w="6237" w:type="dxa"/>
            <w:tcBorders>
              <w:tl2br w:val="nil"/>
            </w:tcBorders>
          </w:tcPr>
          <w:p w14:paraId="563E7751" w14:textId="133FDC1A" w:rsidR="00C14486" w:rsidRPr="00B668F0" w:rsidRDefault="00C14486" w:rsidP="00F10E9C">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5743006" w14:textId="77777777" w:rsidR="00C14486" w:rsidRPr="00B668F0" w:rsidRDefault="00C14486" w:rsidP="00F10E9C">
            <w:pPr>
              <w:jc w:val="both"/>
              <w:rPr>
                <w:rFonts w:ascii="Times New Roman" w:hAnsi="Times New Roman" w:cs="Times New Roman"/>
                <w:sz w:val="20"/>
                <w:szCs w:val="20"/>
                <w:lang w:val="lt-LT"/>
              </w:rPr>
            </w:pPr>
          </w:p>
        </w:tc>
      </w:tr>
      <w:tr w:rsidR="00C14486" w:rsidRPr="00B668F0" w14:paraId="5A4D35E5" w14:textId="77777777" w:rsidTr="00D12A69">
        <w:tc>
          <w:tcPr>
            <w:tcW w:w="846" w:type="dxa"/>
          </w:tcPr>
          <w:p w14:paraId="08196E4C"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52A8FEA0" w14:textId="109F506F" w:rsidR="00C14486" w:rsidRPr="00B668F0" w:rsidRDefault="00C14486" w:rsidP="0058502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Ekrano aptarnavimas </w:t>
            </w:r>
            <w:r w:rsidR="00E4340E" w:rsidRPr="00B668F0">
              <w:rPr>
                <w:rFonts w:ascii="Times New Roman" w:hAnsi="Times New Roman" w:cs="Times New Roman"/>
                <w:sz w:val="20"/>
                <w:szCs w:val="20"/>
                <w:lang w:val="lt-LT"/>
              </w:rPr>
              <w:t xml:space="preserve">turi būti </w:t>
            </w:r>
            <w:r w:rsidRPr="00B668F0">
              <w:rPr>
                <w:rFonts w:ascii="Times New Roman" w:hAnsi="Times New Roman" w:cs="Times New Roman"/>
                <w:sz w:val="20"/>
                <w:szCs w:val="20"/>
                <w:lang w:val="lt-LT"/>
              </w:rPr>
              <w:t>atliekamas iš prieki</w:t>
            </w:r>
            <w:r w:rsidR="00A50E8A" w:rsidRPr="00B668F0">
              <w:rPr>
                <w:rFonts w:ascii="Times New Roman" w:hAnsi="Times New Roman" w:cs="Times New Roman"/>
                <w:sz w:val="20"/>
                <w:szCs w:val="20"/>
                <w:lang w:val="lt-LT"/>
              </w:rPr>
              <w:t>nės pusės</w:t>
            </w:r>
            <w:r w:rsidR="00585023" w:rsidRPr="00B668F0">
              <w:rPr>
                <w:rFonts w:ascii="Times New Roman" w:hAnsi="Times New Roman" w:cs="Times New Roman"/>
                <w:sz w:val="20"/>
                <w:szCs w:val="20"/>
                <w:lang w:val="lt-LT"/>
              </w:rPr>
              <w:t>.</w:t>
            </w:r>
          </w:p>
        </w:tc>
        <w:tc>
          <w:tcPr>
            <w:tcW w:w="6237" w:type="dxa"/>
            <w:tcBorders>
              <w:tl2br w:val="nil"/>
            </w:tcBorders>
          </w:tcPr>
          <w:p w14:paraId="383D0FA0" w14:textId="53D92FC5" w:rsidR="00C14486" w:rsidRPr="00B668F0" w:rsidRDefault="00C14486" w:rsidP="00F10E9C">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98D3C40" w14:textId="77777777" w:rsidR="00C14486" w:rsidRPr="00B668F0" w:rsidRDefault="00C14486" w:rsidP="00F10E9C">
            <w:pPr>
              <w:jc w:val="both"/>
              <w:rPr>
                <w:rFonts w:ascii="Times New Roman" w:hAnsi="Times New Roman" w:cs="Times New Roman"/>
                <w:sz w:val="20"/>
                <w:szCs w:val="20"/>
                <w:lang w:val="lt-LT"/>
              </w:rPr>
            </w:pPr>
          </w:p>
        </w:tc>
      </w:tr>
      <w:tr w:rsidR="00C14486" w:rsidRPr="00B668F0" w14:paraId="2CBF70AD" w14:textId="77777777" w:rsidTr="00D12A69">
        <w:tc>
          <w:tcPr>
            <w:tcW w:w="846" w:type="dxa"/>
          </w:tcPr>
          <w:p w14:paraId="5F197971"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6F54C96D" w14:textId="28044B77" w:rsidR="00C14486" w:rsidRPr="00B668F0" w:rsidRDefault="00C14486" w:rsidP="00A50E8A">
            <w:pPr>
              <w:spacing w:after="0" w:line="240" w:lineRule="auto"/>
              <w:jc w:val="both"/>
              <w:rPr>
                <w:rFonts w:ascii="Times New Roman" w:hAnsi="Times New Roman" w:cs="Times New Roman"/>
                <w:sz w:val="20"/>
                <w:szCs w:val="20"/>
              </w:rPr>
            </w:pPr>
            <w:r w:rsidRPr="00B668F0">
              <w:rPr>
                <w:rFonts w:ascii="Times New Roman" w:hAnsi="Times New Roman" w:cs="Times New Roman"/>
                <w:sz w:val="20"/>
                <w:szCs w:val="20"/>
                <w:lang w:val="lt-LT"/>
              </w:rPr>
              <w:t>Ekrano tarnavimo laikas</w:t>
            </w:r>
            <w:r w:rsidR="00BA5C25" w:rsidRPr="00B668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 kaip 100 000 val.</w:t>
            </w:r>
          </w:p>
        </w:tc>
        <w:tc>
          <w:tcPr>
            <w:tcW w:w="6237" w:type="dxa"/>
            <w:tcBorders>
              <w:tl2br w:val="nil"/>
            </w:tcBorders>
          </w:tcPr>
          <w:p w14:paraId="22C05196" w14:textId="6B5AFCFF" w:rsidR="00C14486" w:rsidRPr="00B668F0" w:rsidRDefault="00C14486" w:rsidP="00F10E9C">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82BA0AA" w14:textId="4C120290" w:rsidR="00C14486" w:rsidRPr="00B668F0" w:rsidRDefault="00C14486" w:rsidP="00F10E9C">
            <w:pPr>
              <w:jc w:val="both"/>
              <w:rPr>
                <w:rFonts w:ascii="Times New Roman" w:hAnsi="Times New Roman" w:cs="Times New Roman"/>
                <w:sz w:val="20"/>
                <w:szCs w:val="20"/>
                <w:lang w:val="lt-LT"/>
              </w:rPr>
            </w:pPr>
          </w:p>
        </w:tc>
      </w:tr>
      <w:tr w:rsidR="00C14486" w:rsidRPr="00B668F0" w14:paraId="46E8244C" w14:textId="77777777" w:rsidTr="00D12A69">
        <w:tc>
          <w:tcPr>
            <w:tcW w:w="846" w:type="dxa"/>
          </w:tcPr>
          <w:p w14:paraId="47526B4C"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FEB2344" w14:textId="47E7BA7F" w:rsidR="00C14486" w:rsidRPr="00B668F0" w:rsidRDefault="00C14486" w:rsidP="00F10E9C">
            <w:pPr>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r w:rsidR="008E5A01" w:rsidRPr="00B668F0">
              <w:rPr>
                <w:rFonts w:ascii="Times New Roman" w:hAnsi="Times New Roman" w:cs="Times New Roman"/>
                <w:sz w:val="20"/>
                <w:szCs w:val="20"/>
                <w:lang w:val="lt-LT"/>
              </w:rPr>
              <w:t>.</w:t>
            </w:r>
          </w:p>
        </w:tc>
        <w:tc>
          <w:tcPr>
            <w:tcW w:w="6237" w:type="dxa"/>
            <w:tcBorders>
              <w:tl2br w:val="nil"/>
            </w:tcBorders>
          </w:tcPr>
          <w:p w14:paraId="3AB4CDAE" w14:textId="15788834" w:rsidR="00C14486" w:rsidRPr="00B668F0" w:rsidRDefault="00C14486" w:rsidP="00F10E9C">
            <w:pPr>
              <w:jc w:val="both"/>
              <w:rPr>
                <w:rFonts w:ascii="Times New Roman" w:hAnsi="Times New Roman" w:cs="Times New Roman"/>
                <w:sz w:val="20"/>
                <w:szCs w:val="20"/>
                <w:lang w:val="lt-LT"/>
              </w:rPr>
            </w:pPr>
          </w:p>
        </w:tc>
        <w:tc>
          <w:tcPr>
            <w:tcW w:w="3119" w:type="dxa"/>
            <w:tcBorders>
              <w:tl2br w:val="single" w:sz="4" w:space="0" w:color="auto"/>
            </w:tcBorders>
          </w:tcPr>
          <w:p w14:paraId="45436E38" w14:textId="77777777" w:rsidR="00C14486" w:rsidRPr="00B668F0" w:rsidRDefault="00C14486" w:rsidP="00F10E9C">
            <w:pPr>
              <w:jc w:val="both"/>
              <w:rPr>
                <w:rFonts w:ascii="Times New Roman" w:hAnsi="Times New Roman" w:cs="Times New Roman"/>
                <w:sz w:val="20"/>
                <w:szCs w:val="20"/>
                <w:lang w:val="lt-LT"/>
              </w:rPr>
            </w:pPr>
          </w:p>
        </w:tc>
      </w:tr>
      <w:tr w:rsidR="00C14486" w:rsidRPr="00EE4EE7" w14:paraId="0A5998D5" w14:textId="77777777" w:rsidTr="00D12A69">
        <w:tc>
          <w:tcPr>
            <w:tcW w:w="846" w:type="dxa"/>
          </w:tcPr>
          <w:p w14:paraId="52C55C2A"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786D87F4" w14:textId="77777777" w:rsidR="00C14486" w:rsidRPr="00B668F0" w:rsidRDefault="00C14486" w:rsidP="00F10E9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ekranu komplektuojama:</w:t>
            </w:r>
          </w:p>
          <w:p w14:paraId="1D058D89" w14:textId="2DBC16EF" w:rsidR="00C14486" w:rsidRPr="00B668F0" w:rsidRDefault="00C14486" w:rsidP="00F10E9C">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Vaizdo procesorius-komutatorius, su ne mažiau nei 2 vnt. SDI</w:t>
            </w:r>
            <w:r w:rsidR="00FB5710" w:rsidRPr="00B668F0">
              <w:rPr>
                <w:rFonts w:ascii="Times New Roman" w:hAnsi="Times New Roman" w:cs="Times New Roman"/>
                <w:sz w:val="20"/>
                <w:szCs w:val="20"/>
                <w:lang w:val="lt-LT"/>
              </w:rPr>
              <w:t xml:space="preserve"> ir</w:t>
            </w:r>
            <w:r w:rsidRPr="00B668F0">
              <w:rPr>
                <w:rFonts w:ascii="Times New Roman" w:hAnsi="Times New Roman" w:cs="Times New Roman"/>
                <w:sz w:val="20"/>
                <w:szCs w:val="20"/>
                <w:lang w:val="lt-LT"/>
              </w:rPr>
              <w:t xml:space="preserve"> 2 vnt. HDMI įvesčių;</w:t>
            </w:r>
          </w:p>
          <w:p w14:paraId="791377D7" w14:textId="77777777" w:rsidR="00C14486" w:rsidRPr="00B668F0" w:rsidRDefault="00C14486" w:rsidP="00F10E9C">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Atsarginės dalys: 500 LED diodų, 100 vnt. LED valdiklių, 10 LED modulių;</w:t>
            </w:r>
          </w:p>
          <w:p w14:paraId="7AE96059" w14:textId="77777777" w:rsidR="00C14486" w:rsidRPr="00B668F0" w:rsidRDefault="00C14486" w:rsidP="00F10E9C">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Maitinimo laidai;</w:t>
            </w:r>
          </w:p>
          <w:p w14:paraId="6622303D" w14:textId="7A19F634" w:rsidR="00C14486" w:rsidRPr="00B668F0" w:rsidRDefault="00C14486" w:rsidP="00F10E9C">
            <w:pPr>
              <w:pStyle w:val="ListParagraph"/>
              <w:numPr>
                <w:ilvl w:val="0"/>
                <w:numId w:val="15"/>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Pastatomas ekrano konstruktyvas</w:t>
            </w:r>
            <w:r w:rsidR="0003093E"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skirtas ekranui sumontuoti ir pastatyti ant žemės, grindų ar kito horizontalaus pagrindo. Konstruktyvas </w:t>
            </w:r>
            <w:r w:rsidR="0003093E" w:rsidRPr="00B668F0">
              <w:rPr>
                <w:rFonts w:ascii="Times New Roman" w:hAnsi="Times New Roman" w:cs="Times New Roman"/>
                <w:sz w:val="20"/>
                <w:szCs w:val="20"/>
                <w:lang w:val="lt-LT"/>
              </w:rPr>
              <w:t xml:space="preserve">turi būti </w:t>
            </w:r>
            <w:r w:rsidRPr="00B668F0">
              <w:rPr>
                <w:rFonts w:ascii="Times New Roman" w:hAnsi="Times New Roman" w:cs="Times New Roman"/>
                <w:sz w:val="20"/>
                <w:szCs w:val="20"/>
                <w:lang w:val="lt-LT"/>
              </w:rPr>
              <w:t>pagamintas iš aliuminio arba lygiavertės medžiagos. Konstruktyvas stumdomas ant ratukų su stabdžio funkcija.</w:t>
            </w:r>
          </w:p>
        </w:tc>
        <w:tc>
          <w:tcPr>
            <w:tcW w:w="6237" w:type="dxa"/>
            <w:tcBorders>
              <w:tl2br w:val="nil"/>
            </w:tcBorders>
          </w:tcPr>
          <w:p w14:paraId="7713A47E" w14:textId="77777777" w:rsidR="00C14486" w:rsidRPr="00B668F0" w:rsidRDefault="00C14486" w:rsidP="00BF3E84">
            <w:pPr>
              <w:jc w:val="both"/>
              <w:rPr>
                <w:rFonts w:ascii="Times New Roman" w:hAnsi="Times New Roman" w:cs="Times New Roman"/>
                <w:sz w:val="20"/>
                <w:szCs w:val="20"/>
                <w:lang w:val="lt-LT"/>
              </w:rPr>
            </w:pPr>
          </w:p>
        </w:tc>
        <w:tc>
          <w:tcPr>
            <w:tcW w:w="3119" w:type="dxa"/>
            <w:tcBorders>
              <w:tl2br w:val="single" w:sz="4" w:space="0" w:color="auto"/>
            </w:tcBorders>
          </w:tcPr>
          <w:p w14:paraId="479A6D22" w14:textId="77777777" w:rsidR="00C14486" w:rsidRPr="00B668F0" w:rsidRDefault="00C14486" w:rsidP="00F10E9C">
            <w:pPr>
              <w:jc w:val="both"/>
              <w:rPr>
                <w:rFonts w:ascii="Times New Roman" w:hAnsi="Times New Roman" w:cs="Times New Roman"/>
                <w:sz w:val="20"/>
                <w:szCs w:val="20"/>
                <w:lang w:val="lt-LT"/>
              </w:rPr>
            </w:pPr>
          </w:p>
        </w:tc>
      </w:tr>
      <w:tr w:rsidR="00C14486" w:rsidRPr="00EE4EE7" w14:paraId="397B5E57" w14:textId="77777777" w:rsidTr="00D12A69">
        <w:tc>
          <w:tcPr>
            <w:tcW w:w="846" w:type="dxa"/>
          </w:tcPr>
          <w:p w14:paraId="2A48D0F0" w14:textId="77777777" w:rsidR="00C14486" w:rsidRPr="00B668F0" w:rsidRDefault="00C14486" w:rsidP="00F10E9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46844B72" w14:textId="77777777" w:rsidR="00C14486" w:rsidRPr="00B668F0" w:rsidRDefault="00C14486" w:rsidP="00FD2E7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tl2br w:val="nil"/>
            </w:tcBorders>
          </w:tcPr>
          <w:p w14:paraId="5C4F4076" w14:textId="49813955" w:rsidR="00C14486" w:rsidRPr="00B668F0" w:rsidRDefault="00C14486" w:rsidP="00F10E9C">
            <w:pPr>
              <w:jc w:val="both"/>
              <w:rPr>
                <w:rFonts w:ascii="Times New Roman" w:hAnsi="Times New Roman" w:cs="Times New Roman"/>
                <w:sz w:val="20"/>
                <w:szCs w:val="20"/>
                <w:lang w:val="lt-LT"/>
              </w:rPr>
            </w:pPr>
          </w:p>
        </w:tc>
        <w:tc>
          <w:tcPr>
            <w:tcW w:w="3119" w:type="dxa"/>
            <w:tcBorders>
              <w:tl2br w:val="single" w:sz="4" w:space="0" w:color="auto"/>
            </w:tcBorders>
          </w:tcPr>
          <w:p w14:paraId="6768C5DB" w14:textId="77777777" w:rsidR="00C14486" w:rsidRPr="00B668F0" w:rsidRDefault="00C14486" w:rsidP="00F10E9C">
            <w:pPr>
              <w:jc w:val="both"/>
              <w:rPr>
                <w:rFonts w:ascii="Times New Roman" w:hAnsi="Times New Roman" w:cs="Times New Roman"/>
                <w:sz w:val="20"/>
                <w:szCs w:val="20"/>
                <w:lang w:val="lt-LT"/>
              </w:rPr>
            </w:pPr>
          </w:p>
        </w:tc>
      </w:tr>
      <w:tr w:rsidR="00035379" w:rsidRPr="00EE4EE7" w14:paraId="2FC9C0BF" w14:textId="77777777" w:rsidTr="00D12A69">
        <w:tc>
          <w:tcPr>
            <w:tcW w:w="5807" w:type="dxa"/>
            <w:gridSpan w:val="2"/>
            <w:shd w:val="clear" w:color="auto" w:fill="F2F2F2" w:themeFill="background1" w:themeFillShade="F2"/>
          </w:tcPr>
          <w:p w14:paraId="450BD749" w14:textId="7D815B13" w:rsidR="00167DD8" w:rsidRPr="00F97F03" w:rsidRDefault="009821F8" w:rsidP="00D245D6">
            <w:pPr>
              <w:numPr>
                <w:ilvl w:val="0"/>
                <w:numId w:val="1"/>
              </w:numPr>
              <w:spacing w:after="0" w:line="240" w:lineRule="auto"/>
              <w:jc w:val="both"/>
              <w:rPr>
                <w:rFonts w:ascii="Times New Roman" w:hAnsi="Times New Roman" w:cs="Times New Roman"/>
                <w:b/>
                <w:bCs/>
                <w:caps/>
                <w:sz w:val="20"/>
                <w:szCs w:val="20"/>
                <w:lang w:val="lt-LT"/>
              </w:rPr>
            </w:pPr>
            <w:r w:rsidRPr="00F97F03">
              <w:rPr>
                <w:rFonts w:ascii="Times New Roman" w:hAnsi="Times New Roman" w:cs="Times New Roman"/>
                <w:b/>
                <w:bCs/>
                <w:caps/>
                <w:sz w:val="20"/>
                <w:szCs w:val="20"/>
                <w:lang w:val="lt-LT"/>
              </w:rPr>
              <w:t>Profesionalus LED panelinis šviestuvas</w:t>
            </w:r>
          </w:p>
          <w:p w14:paraId="417D159B" w14:textId="6094DB35" w:rsidR="009821F8" w:rsidRPr="00B668F0" w:rsidRDefault="009821F8" w:rsidP="00D245D6">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40 vnt.</w:t>
            </w:r>
          </w:p>
        </w:tc>
        <w:tc>
          <w:tcPr>
            <w:tcW w:w="6237" w:type="dxa"/>
            <w:tcBorders>
              <w:tl2br w:val="nil"/>
            </w:tcBorders>
          </w:tcPr>
          <w:p w14:paraId="6E81AED7" w14:textId="77777777" w:rsidR="009821F8" w:rsidRPr="00B668F0" w:rsidRDefault="009821F8" w:rsidP="009821F8">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76B2BB4A" w14:textId="24205995" w:rsidR="00035379" w:rsidRPr="00B668F0" w:rsidRDefault="00035379" w:rsidP="009821F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1C7F9DF" w14:textId="77777777" w:rsidR="00035379" w:rsidRPr="00B668F0" w:rsidRDefault="00035379" w:rsidP="00F10E9C">
            <w:pPr>
              <w:jc w:val="both"/>
              <w:rPr>
                <w:rFonts w:ascii="Times New Roman" w:hAnsi="Times New Roman" w:cs="Times New Roman"/>
                <w:sz w:val="20"/>
                <w:szCs w:val="20"/>
                <w:lang w:val="lt-LT"/>
              </w:rPr>
            </w:pPr>
          </w:p>
        </w:tc>
      </w:tr>
      <w:tr w:rsidR="009821F8" w:rsidRPr="00B668F0" w14:paraId="182E2940" w14:textId="77777777" w:rsidTr="00D12A69">
        <w:tc>
          <w:tcPr>
            <w:tcW w:w="846" w:type="dxa"/>
          </w:tcPr>
          <w:p w14:paraId="75A23299" w14:textId="77777777" w:rsidR="009821F8" w:rsidRPr="00B668F0" w:rsidRDefault="009821F8" w:rsidP="009821F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6A7C0DBE" w14:textId="63AC7625"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Tipas – LED SMD (</w:t>
            </w:r>
            <w:proofErr w:type="spellStart"/>
            <w:r w:rsidRPr="00B668F0">
              <w:rPr>
                <w:rFonts w:ascii="Times New Roman" w:hAnsi="Times New Roman" w:cs="Times New Roman"/>
                <w:sz w:val="20"/>
                <w:szCs w:val="20"/>
                <w:lang w:val="lt-LT"/>
              </w:rPr>
              <w:t>Bi-Color</w:t>
            </w:r>
            <w:proofErr w:type="spellEnd"/>
            <w:r w:rsidRPr="00B668F0">
              <w:rPr>
                <w:rFonts w:ascii="Times New Roman" w:hAnsi="Times New Roman" w:cs="Times New Roman"/>
                <w:sz w:val="20"/>
                <w:szCs w:val="20"/>
                <w:lang w:val="lt-LT"/>
              </w:rPr>
              <w:t>)</w:t>
            </w:r>
            <w:r w:rsidR="00513A3D" w:rsidRPr="00B668F0">
              <w:rPr>
                <w:rFonts w:ascii="Times New Roman" w:hAnsi="Times New Roman" w:cs="Times New Roman"/>
                <w:sz w:val="20"/>
                <w:szCs w:val="20"/>
                <w:lang w:val="lt-LT"/>
              </w:rPr>
              <w:t xml:space="preserve"> arba lygiavertis</w:t>
            </w:r>
            <w:r w:rsidR="003E2913">
              <w:rPr>
                <w:rFonts w:ascii="Times New Roman" w:hAnsi="Times New Roman" w:cs="Times New Roman"/>
                <w:sz w:val="20"/>
                <w:szCs w:val="20"/>
                <w:lang w:val="lt-LT"/>
              </w:rPr>
              <w:t>.</w:t>
            </w:r>
          </w:p>
        </w:tc>
        <w:tc>
          <w:tcPr>
            <w:tcW w:w="6237" w:type="dxa"/>
            <w:tcBorders>
              <w:tl2br w:val="nil"/>
            </w:tcBorders>
          </w:tcPr>
          <w:p w14:paraId="34281D19" w14:textId="77777777" w:rsidR="009821F8" w:rsidRPr="00B668F0" w:rsidRDefault="009821F8" w:rsidP="009821F8">
            <w:pPr>
              <w:jc w:val="both"/>
              <w:rPr>
                <w:rFonts w:ascii="Times New Roman" w:hAnsi="Times New Roman" w:cs="Times New Roman"/>
                <w:sz w:val="20"/>
                <w:szCs w:val="20"/>
                <w:lang w:val="lt-LT"/>
              </w:rPr>
            </w:pPr>
          </w:p>
        </w:tc>
        <w:tc>
          <w:tcPr>
            <w:tcW w:w="3119" w:type="dxa"/>
            <w:tcBorders>
              <w:tl2br w:val="nil"/>
            </w:tcBorders>
          </w:tcPr>
          <w:p w14:paraId="01F11137" w14:textId="77777777" w:rsidR="009821F8" w:rsidRPr="00B668F0" w:rsidRDefault="009821F8" w:rsidP="009821F8">
            <w:pPr>
              <w:jc w:val="both"/>
              <w:rPr>
                <w:rFonts w:ascii="Times New Roman" w:hAnsi="Times New Roman" w:cs="Times New Roman"/>
                <w:sz w:val="20"/>
                <w:szCs w:val="20"/>
                <w:lang w:val="lt-LT"/>
              </w:rPr>
            </w:pPr>
          </w:p>
        </w:tc>
      </w:tr>
      <w:tr w:rsidR="009821F8" w:rsidRPr="00B668F0" w14:paraId="5234FF4E" w14:textId="77777777" w:rsidTr="00D12A69">
        <w:tc>
          <w:tcPr>
            <w:tcW w:w="846" w:type="dxa"/>
          </w:tcPr>
          <w:p w14:paraId="223BB8CA" w14:textId="77777777" w:rsidR="009821F8" w:rsidRPr="00B668F0" w:rsidRDefault="009821F8" w:rsidP="009821F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682CD68D" w14:textId="0421438E"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Galia – ne mažesnė kaip 380 W</w:t>
            </w:r>
            <w:r w:rsidR="003E2913">
              <w:rPr>
                <w:rFonts w:ascii="Times New Roman" w:hAnsi="Times New Roman" w:cs="Times New Roman"/>
                <w:sz w:val="20"/>
                <w:szCs w:val="20"/>
                <w:lang w:val="lt-LT"/>
              </w:rPr>
              <w:t>.</w:t>
            </w:r>
          </w:p>
        </w:tc>
        <w:tc>
          <w:tcPr>
            <w:tcW w:w="6237" w:type="dxa"/>
            <w:tcBorders>
              <w:tl2br w:val="nil"/>
            </w:tcBorders>
          </w:tcPr>
          <w:p w14:paraId="1B2FCFC4" w14:textId="77777777" w:rsidR="009821F8" w:rsidRPr="00B668F0" w:rsidRDefault="009821F8" w:rsidP="009821F8">
            <w:pPr>
              <w:jc w:val="both"/>
              <w:rPr>
                <w:rFonts w:ascii="Times New Roman" w:hAnsi="Times New Roman" w:cs="Times New Roman"/>
                <w:sz w:val="20"/>
                <w:szCs w:val="20"/>
                <w:lang w:val="lt-LT"/>
              </w:rPr>
            </w:pPr>
          </w:p>
        </w:tc>
        <w:tc>
          <w:tcPr>
            <w:tcW w:w="3119" w:type="dxa"/>
            <w:tcBorders>
              <w:tl2br w:val="nil"/>
            </w:tcBorders>
          </w:tcPr>
          <w:p w14:paraId="1442654D" w14:textId="77777777" w:rsidR="009821F8" w:rsidRPr="00B668F0" w:rsidRDefault="009821F8" w:rsidP="009821F8">
            <w:pPr>
              <w:jc w:val="both"/>
              <w:rPr>
                <w:rFonts w:ascii="Times New Roman" w:hAnsi="Times New Roman" w:cs="Times New Roman"/>
                <w:sz w:val="20"/>
                <w:szCs w:val="20"/>
                <w:lang w:val="lt-LT"/>
              </w:rPr>
            </w:pPr>
          </w:p>
        </w:tc>
      </w:tr>
      <w:tr w:rsidR="009821F8" w:rsidRPr="00B668F0" w14:paraId="791FEFB4" w14:textId="77777777" w:rsidTr="00D12A69">
        <w:tc>
          <w:tcPr>
            <w:tcW w:w="846" w:type="dxa"/>
          </w:tcPr>
          <w:p w14:paraId="0433F1BA" w14:textId="77777777" w:rsidR="009821F8" w:rsidRPr="00B668F0" w:rsidRDefault="009821F8" w:rsidP="009821F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57CD0FB6" w14:textId="15AFCB4C"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Spalvinė temperatūra – reguliuojama ne siauresniame diapazone kaip 2700</w:t>
            </w:r>
            <w:r w:rsidR="005D077B">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 – 6800</w:t>
            </w:r>
            <w:r w:rsidR="005D077B">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w:t>
            </w:r>
            <w:r w:rsidR="003E2913">
              <w:rPr>
                <w:rFonts w:ascii="Times New Roman" w:hAnsi="Times New Roman" w:cs="Times New Roman"/>
                <w:sz w:val="20"/>
                <w:szCs w:val="20"/>
                <w:lang w:val="lt-LT"/>
              </w:rPr>
              <w:t>.</w:t>
            </w:r>
          </w:p>
        </w:tc>
        <w:tc>
          <w:tcPr>
            <w:tcW w:w="6237" w:type="dxa"/>
            <w:tcBorders>
              <w:tl2br w:val="nil"/>
            </w:tcBorders>
          </w:tcPr>
          <w:p w14:paraId="70E09A39" w14:textId="77777777" w:rsidR="009821F8" w:rsidRPr="00B668F0" w:rsidRDefault="009821F8" w:rsidP="009821F8">
            <w:pPr>
              <w:jc w:val="both"/>
              <w:rPr>
                <w:rFonts w:ascii="Times New Roman" w:hAnsi="Times New Roman" w:cs="Times New Roman"/>
                <w:sz w:val="20"/>
                <w:szCs w:val="20"/>
                <w:lang w:val="lt-LT"/>
              </w:rPr>
            </w:pPr>
          </w:p>
        </w:tc>
        <w:tc>
          <w:tcPr>
            <w:tcW w:w="3119" w:type="dxa"/>
            <w:tcBorders>
              <w:tl2br w:val="nil"/>
            </w:tcBorders>
          </w:tcPr>
          <w:p w14:paraId="73896621" w14:textId="77777777" w:rsidR="009821F8" w:rsidRPr="00B668F0" w:rsidRDefault="009821F8" w:rsidP="009821F8">
            <w:pPr>
              <w:jc w:val="both"/>
              <w:rPr>
                <w:rFonts w:ascii="Times New Roman" w:hAnsi="Times New Roman" w:cs="Times New Roman"/>
                <w:sz w:val="20"/>
                <w:szCs w:val="20"/>
                <w:lang w:val="lt-LT"/>
              </w:rPr>
            </w:pPr>
          </w:p>
        </w:tc>
      </w:tr>
      <w:tr w:rsidR="009821F8" w:rsidRPr="00EE4EE7" w14:paraId="6479C685" w14:textId="77777777" w:rsidTr="00D12A69">
        <w:tc>
          <w:tcPr>
            <w:tcW w:w="846" w:type="dxa"/>
          </w:tcPr>
          <w:p w14:paraId="593BC5FF" w14:textId="77777777" w:rsidR="009821F8" w:rsidRPr="00B668F0" w:rsidRDefault="009821F8" w:rsidP="009821F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7A664C4F" w14:textId="0EF001B8"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Spalvų atkūrimas: </w:t>
            </w:r>
          </w:p>
          <w:p w14:paraId="78C318FF" w14:textId="059D2025"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CRI ≥ 95 (rekomenduojama ≥ 98)</w:t>
            </w:r>
            <w:r w:rsidR="003E2913">
              <w:rPr>
                <w:rFonts w:ascii="Times New Roman" w:hAnsi="Times New Roman" w:cs="Times New Roman"/>
                <w:sz w:val="20"/>
                <w:szCs w:val="20"/>
                <w:lang w:val="lt-LT"/>
              </w:rPr>
              <w:t>;</w:t>
            </w:r>
          </w:p>
          <w:p w14:paraId="6527C058" w14:textId="2BEB18FA"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TLCI ≥ 95 (rekomenduojama ≥ 99)</w:t>
            </w:r>
            <w:r w:rsidR="003E2913">
              <w:rPr>
                <w:rFonts w:ascii="Times New Roman" w:hAnsi="Times New Roman" w:cs="Times New Roman"/>
                <w:sz w:val="20"/>
                <w:szCs w:val="20"/>
                <w:lang w:val="lt-LT"/>
              </w:rPr>
              <w:t>.</w:t>
            </w:r>
          </w:p>
        </w:tc>
        <w:tc>
          <w:tcPr>
            <w:tcW w:w="6237" w:type="dxa"/>
            <w:tcBorders>
              <w:tl2br w:val="nil"/>
            </w:tcBorders>
          </w:tcPr>
          <w:p w14:paraId="410AE1B6" w14:textId="77777777" w:rsidR="009821F8" w:rsidRPr="00B668F0" w:rsidRDefault="009821F8" w:rsidP="009821F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981D29D" w14:textId="77777777" w:rsidR="009821F8" w:rsidRPr="00B668F0" w:rsidRDefault="009821F8" w:rsidP="009821F8">
            <w:pPr>
              <w:jc w:val="both"/>
              <w:rPr>
                <w:rFonts w:ascii="Times New Roman" w:hAnsi="Times New Roman" w:cs="Times New Roman"/>
                <w:sz w:val="20"/>
                <w:szCs w:val="20"/>
                <w:lang w:val="lt-LT"/>
              </w:rPr>
            </w:pPr>
          </w:p>
        </w:tc>
      </w:tr>
      <w:tr w:rsidR="009821F8" w:rsidRPr="00B668F0" w14:paraId="18242851" w14:textId="77777777" w:rsidTr="00D12A69">
        <w:tc>
          <w:tcPr>
            <w:tcW w:w="846" w:type="dxa"/>
          </w:tcPr>
          <w:p w14:paraId="7302108C" w14:textId="77777777" w:rsidR="009821F8" w:rsidRPr="00B668F0" w:rsidRDefault="009821F8" w:rsidP="009821F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141B569" w14:textId="0A156CA3"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srautas ne mažiau kaip 11 000 lx </w:t>
            </w:r>
            <w:r w:rsidRPr="00B668F0">
              <w:rPr>
                <w:rFonts w:ascii="Times New Roman" w:hAnsi="Times New Roman" w:cs="Times New Roman"/>
                <w:sz w:val="20"/>
                <w:szCs w:val="20"/>
                <w:lang w:val="de-DE"/>
              </w:rPr>
              <w:t>@ 1 m</w:t>
            </w:r>
          </w:p>
        </w:tc>
        <w:tc>
          <w:tcPr>
            <w:tcW w:w="6237" w:type="dxa"/>
            <w:tcBorders>
              <w:tl2br w:val="nil"/>
            </w:tcBorders>
          </w:tcPr>
          <w:p w14:paraId="40D93BDC" w14:textId="77777777" w:rsidR="009821F8" w:rsidRPr="00B668F0" w:rsidRDefault="009821F8" w:rsidP="009821F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8DA4208" w14:textId="77777777" w:rsidR="009821F8" w:rsidRPr="00B668F0" w:rsidRDefault="009821F8" w:rsidP="009821F8">
            <w:pPr>
              <w:jc w:val="both"/>
              <w:rPr>
                <w:rFonts w:ascii="Times New Roman" w:hAnsi="Times New Roman" w:cs="Times New Roman"/>
                <w:sz w:val="20"/>
                <w:szCs w:val="20"/>
                <w:lang w:val="lt-LT"/>
              </w:rPr>
            </w:pPr>
          </w:p>
        </w:tc>
      </w:tr>
      <w:tr w:rsidR="009821F8" w:rsidRPr="00B668F0" w14:paraId="73718DE9" w14:textId="77777777" w:rsidTr="00D12A69">
        <w:tc>
          <w:tcPr>
            <w:tcW w:w="846" w:type="dxa"/>
          </w:tcPr>
          <w:p w14:paraId="3E2B651F" w14:textId="77777777" w:rsidR="009821F8" w:rsidRPr="00B668F0" w:rsidRDefault="009821F8" w:rsidP="009821F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1D32ADC" w14:textId="08197316"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kampas</w:t>
            </w:r>
            <w:r w:rsidR="005766B3">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mažesnis kaip 100</w:t>
            </w:r>
            <w:r w:rsidRPr="00B668F0">
              <w:rPr>
                <w:rFonts w:ascii="Times New Roman" w:hAnsi="Times New Roman" w:cs="Times New Roman"/>
                <w:sz w:val="20"/>
                <w:szCs w:val="20"/>
                <w:lang w:val="lt-LT"/>
              </w:rPr>
              <w:sym w:font="Symbol" w:char="F0B0"/>
            </w:r>
            <w:r w:rsidRPr="00B668F0">
              <w:rPr>
                <w:rFonts w:ascii="Times New Roman" w:hAnsi="Times New Roman" w:cs="Times New Roman"/>
                <w:sz w:val="20"/>
                <w:szCs w:val="20"/>
                <w:lang w:val="lt-LT"/>
              </w:rPr>
              <w:t xml:space="preserve"> (platus, </w:t>
            </w:r>
            <w:proofErr w:type="spellStart"/>
            <w:r w:rsidRPr="00B668F0">
              <w:rPr>
                <w:rFonts w:ascii="Times New Roman" w:hAnsi="Times New Roman" w:cs="Times New Roman"/>
                <w:sz w:val="20"/>
                <w:szCs w:val="20"/>
                <w:lang w:val="lt-LT"/>
              </w:rPr>
              <w:t>soft</w:t>
            </w:r>
            <w:proofErr w:type="spellEnd"/>
            <w:r w:rsidRPr="00B668F0">
              <w:rPr>
                <w:rFonts w:ascii="Times New Roman" w:hAnsi="Times New Roman" w:cs="Times New Roman"/>
                <w:sz w:val="20"/>
                <w:szCs w:val="20"/>
                <w:lang w:val="lt-LT"/>
              </w:rPr>
              <w:t xml:space="preserve"> tipo apšvietimas) </w:t>
            </w:r>
          </w:p>
        </w:tc>
        <w:tc>
          <w:tcPr>
            <w:tcW w:w="6237" w:type="dxa"/>
            <w:tcBorders>
              <w:tl2br w:val="nil"/>
            </w:tcBorders>
          </w:tcPr>
          <w:p w14:paraId="3D1FF02C" w14:textId="77777777" w:rsidR="009821F8" w:rsidRPr="00B668F0" w:rsidRDefault="009821F8" w:rsidP="009821F8">
            <w:pPr>
              <w:jc w:val="both"/>
              <w:rPr>
                <w:rFonts w:ascii="Times New Roman" w:hAnsi="Times New Roman" w:cs="Times New Roman"/>
                <w:sz w:val="20"/>
                <w:szCs w:val="20"/>
                <w:lang w:val="lt-LT"/>
              </w:rPr>
            </w:pPr>
          </w:p>
        </w:tc>
        <w:tc>
          <w:tcPr>
            <w:tcW w:w="3119" w:type="dxa"/>
            <w:tcBorders>
              <w:tl2br w:val="nil"/>
            </w:tcBorders>
          </w:tcPr>
          <w:p w14:paraId="0D4D8EF2" w14:textId="77777777" w:rsidR="009821F8" w:rsidRPr="00B668F0" w:rsidRDefault="009821F8" w:rsidP="009821F8">
            <w:pPr>
              <w:jc w:val="both"/>
              <w:rPr>
                <w:rFonts w:ascii="Times New Roman" w:hAnsi="Times New Roman" w:cs="Times New Roman"/>
                <w:sz w:val="20"/>
                <w:szCs w:val="20"/>
                <w:lang w:val="lt-LT"/>
              </w:rPr>
            </w:pPr>
          </w:p>
        </w:tc>
      </w:tr>
      <w:tr w:rsidR="009821F8" w:rsidRPr="00B668F0" w14:paraId="1D616F22" w14:textId="77777777" w:rsidTr="00D12A69">
        <w:tc>
          <w:tcPr>
            <w:tcW w:w="846" w:type="dxa"/>
          </w:tcPr>
          <w:p w14:paraId="665E2618" w14:textId="77777777" w:rsidR="009821F8" w:rsidRPr="00B668F0" w:rsidRDefault="009821F8" w:rsidP="009821F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44E849B3" w14:textId="5360D12F"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Apšvietimas </w:t>
            </w:r>
            <w:r w:rsidR="008B5A53" w:rsidRPr="00B668F0">
              <w:rPr>
                <w:rFonts w:ascii="Times New Roman" w:hAnsi="Times New Roman" w:cs="Times New Roman"/>
                <w:sz w:val="20"/>
                <w:szCs w:val="20"/>
                <w:lang w:val="lt-LT"/>
              </w:rPr>
              <w:t>tolygus</w:t>
            </w:r>
            <w:r w:rsidR="008B5A53">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be ryškių šešėlių pritemdymas 0–100% be spalvos temperatūros pokyčio, veikimas be mirgėjimo (</w:t>
            </w:r>
            <w:proofErr w:type="spellStart"/>
            <w:r w:rsidRPr="00B668F0">
              <w:rPr>
                <w:rFonts w:ascii="Times New Roman" w:hAnsi="Times New Roman" w:cs="Times New Roman"/>
                <w:sz w:val="20"/>
                <w:szCs w:val="20"/>
                <w:lang w:val="lt-LT"/>
              </w:rPr>
              <w:t>flicker-free</w:t>
            </w:r>
            <w:proofErr w:type="spellEnd"/>
            <w:r w:rsidRPr="00B668F0">
              <w:rPr>
                <w:rFonts w:ascii="Times New Roman" w:hAnsi="Times New Roman" w:cs="Times New Roman"/>
                <w:sz w:val="20"/>
                <w:szCs w:val="20"/>
                <w:lang w:val="lt-LT"/>
              </w:rPr>
              <w:t>) visame diapazone</w:t>
            </w:r>
            <w:r w:rsidR="008E2A30">
              <w:rPr>
                <w:rFonts w:ascii="Times New Roman" w:hAnsi="Times New Roman" w:cs="Times New Roman"/>
                <w:sz w:val="20"/>
                <w:szCs w:val="20"/>
                <w:lang w:val="lt-LT"/>
              </w:rPr>
              <w:t>.</w:t>
            </w:r>
          </w:p>
        </w:tc>
        <w:tc>
          <w:tcPr>
            <w:tcW w:w="6237" w:type="dxa"/>
            <w:tcBorders>
              <w:tl2br w:val="nil"/>
            </w:tcBorders>
          </w:tcPr>
          <w:p w14:paraId="1E602FD8" w14:textId="77777777" w:rsidR="009821F8" w:rsidRPr="00B668F0" w:rsidRDefault="009821F8" w:rsidP="009821F8">
            <w:pPr>
              <w:jc w:val="both"/>
              <w:rPr>
                <w:rFonts w:ascii="Times New Roman" w:hAnsi="Times New Roman" w:cs="Times New Roman"/>
                <w:sz w:val="20"/>
                <w:szCs w:val="20"/>
                <w:lang w:val="lt-LT"/>
              </w:rPr>
            </w:pPr>
          </w:p>
        </w:tc>
        <w:tc>
          <w:tcPr>
            <w:tcW w:w="3119" w:type="dxa"/>
            <w:tcBorders>
              <w:tl2br w:val="single" w:sz="4" w:space="0" w:color="auto"/>
            </w:tcBorders>
          </w:tcPr>
          <w:p w14:paraId="6B1846CF" w14:textId="77777777" w:rsidR="009821F8" w:rsidRPr="00B668F0" w:rsidRDefault="009821F8" w:rsidP="009821F8">
            <w:pPr>
              <w:jc w:val="both"/>
              <w:rPr>
                <w:rFonts w:ascii="Times New Roman" w:hAnsi="Times New Roman" w:cs="Times New Roman"/>
                <w:sz w:val="20"/>
                <w:szCs w:val="20"/>
                <w:lang w:val="lt-LT"/>
              </w:rPr>
            </w:pPr>
          </w:p>
        </w:tc>
      </w:tr>
      <w:tr w:rsidR="009821F8" w:rsidRPr="00B668F0" w14:paraId="199089B2" w14:textId="77777777" w:rsidTr="00D12A69">
        <w:tc>
          <w:tcPr>
            <w:tcW w:w="846" w:type="dxa"/>
          </w:tcPr>
          <w:p w14:paraId="3DF12F76" w14:textId="77777777" w:rsidR="009821F8" w:rsidRPr="00B668F0" w:rsidRDefault="009821F8" w:rsidP="009821F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61127CED" w14:textId="1BF047EF"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Valdymas ir sąsajos:</w:t>
            </w:r>
          </w:p>
          <w:p w14:paraId="1D4F7361" w14:textId="4445C8C6"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Valdymo būdai</w:t>
            </w:r>
            <w:r w:rsidR="00F3022E">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DMX512 su RDM palaikymu</w:t>
            </w:r>
            <w:r w:rsidR="00F3022E">
              <w:rPr>
                <w:rFonts w:ascii="Times New Roman" w:hAnsi="Times New Roman" w:cs="Times New Roman"/>
                <w:sz w:val="20"/>
                <w:szCs w:val="20"/>
                <w:lang w:val="lt-LT"/>
              </w:rPr>
              <w:t xml:space="preserve"> arba lygiavertis;</w:t>
            </w:r>
          </w:p>
          <w:p w14:paraId="68B69FFA" w14:textId="44341F75" w:rsidR="009821F8" w:rsidRPr="00B668F0" w:rsidRDefault="009821F8" w:rsidP="009821F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Vietinis valdymas</w:t>
            </w:r>
            <w:r w:rsidR="00D77096">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integruotas ekranas ir valdymo panelė</w:t>
            </w:r>
            <w:r w:rsidR="00D77096">
              <w:rPr>
                <w:rFonts w:ascii="Times New Roman" w:hAnsi="Times New Roman" w:cs="Times New Roman"/>
                <w:sz w:val="20"/>
                <w:szCs w:val="20"/>
                <w:lang w:val="lt-LT"/>
              </w:rPr>
              <w:t>.</w:t>
            </w:r>
          </w:p>
        </w:tc>
        <w:tc>
          <w:tcPr>
            <w:tcW w:w="6237" w:type="dxa"/>
            <w:tcBorders>
              <w:tl2br w:val="nil"/>
            </w:tcBorders>
          </w:tcPr>
          <w:p w14:paraId="4124190E" w14:textId="77777777" w:rsidR="009821F8" w:rsidRPr="00B668F0" w:rsidRDefault="009821F8" w:rsidP="009821F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0E202C2" w14:textId="77777777" w:rsidR="009821F8" w:rsidRPr="00B668F0" w:rsidRDefault="009821F8" w:rsidP="009821F8">
            <w:pPr>
              <w:jc w:val="both"/>
              <w:rPr>
                <w:rFonts w:ascii="Times New Roman" w:hAnsi="Times New Roman" w:cs="Times New Roman"/>
                <w:sz w:val="20"/>
                <w:szCs w:val="20"/>
                <w:lang w:val="lt-LT"/>
              </w:rPr>
            </w:pPr>
          </w:p>
        </w:tc>
      </w:tr>
      <w:tr w:rsidR="002B2C3F" w:rsidRPr="00B668F0" w14:paraId="6EE035D3" w14:textId="77777777" w:rsidTr="00D12A69">
        <w:tc>
          <w:tcPr>
            <w:tcW w:w="846" w:type="dxa"/>
          </w:tcPr>
          <w:p w14:paraId="4E3B9CDC" w14:textId="77777777" w:rsidR="002B2C3F" w:rsidRPr="00B668F0" w:rsidRDefault="002B2C3F" w:rsidP="002B2C3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092E86D" w14:textId="2108EC6F" w:rsidR="002B2C3F" w:rsidRPr="00B668F0" w:rsidRDefault="00B519F8" w:rsidP="002B2C3F">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Š</w:t>
            </w:r>
            <w:r w:rsidR="002B2C3F" w:rsidRPr="00B668F0">
              <w:rPr>
                <w:rFonts w:ascii="Times New Roman" w:hAnsi="Times New Roman" w:cs="Times New Roman"/>
                <w:sz w:val="20"/>
                <w:szCs w:val="20"/>
                <w:lang w:val="lt-LT"/>
              </w:rPr>
              <w:t>viestuvo aušinimas</w:t>
            </w:r>
            <w:r>
              <w:rPr>
                <w:rFonts w:ascii="Times New Roman" w:hAnsi="Times New Roman" w:cs="Times New Roman"/>
                <w:sz w:val="20"/>
                <w:szCs w:val="20"/>
                <w:lang w:val="lt-LT"/>
              </w:rPr>
              <w:t xml:space="preserve"> </w:t>
            </w:r>
            <w:r w:rsidR="001C4422">
              <w:rPr>
                <w:rFonts w:ascii="Times New Roman" w:hAnsi="Times New Roman" w:cs="Times New Roman"/>
                <w:sz w:val="20"/>
                <w:szCs w:val="20"/>
                <w:lang w:val="lt-LT"/>
              </w:rPr>
              <w:t>–</w:t>
            </w:r>
            <w:r>
              <w:rPr>
                <w:rFonts w:ascii="Times New Roman" w:hAnsi="Times New Roman" w:cs="Times New Roman"/>
                <w:sz w:val="20"/>
                <w:szCs w:val="20"/>
                <w:lang w:val="lt-LT"/>
              </w:rPr>
              <w:t xml:space="preserve"> </w:t>
            </w:r>
            <w:r w:rsidR="001C4422">
              <w:rPr>
                <w:rFonts w:ascii="Times New Roman" w:hAnsi="Times New Roman" w:cs="Times New Roman"/>
                <w:sz w:val="20"/>
                <w:szCs w:val="20"/>
                <w:lang w:val="lt-LT"/>
              </w:rPr>
              <w:t>v</w:t>
            </w:r>
            <w:r w:rsidR="001C4422" w:rsidRPr="00B668F0">
              <w:rPr>
                <w:rFonts w:ascii="Times New Roman" w:hAnsi="Times New Roman" w:cs="Times New Roman"/>
                <w:sz w:val="20"/>
                <w:szCs w:val="20"/>
                <w:lang w:val="lt-LT"/>
              </w:rPr>
              <w:t>aldomas</w:t>
            </w:r>
            <w:r w:rsidR="002B2C3F" w:rsidRPr="00B668F0">
              <w:rPr>
                <w:rFonts w:ascii="Times New Roman" w:hAnsi="Times New Roman" w:cs="Times New Roman"/>
                <w:sz w:val="20"/>
                <w:szCs w:val="20"/>
                <w:lang w:val="lt-LT"/>
              </w:rPr>
              <w:t>. Ne mažiau kaip 3 (trys) valdymo režimai, iš kurių du:</w:t>
            </w:r>
          </w:p>
          <w:p w14:paraId="4F1FFB8C" w14:textId="77777777" w:rsidR="002B2C3F" w:rsidRPr="00B668F0" w:rsidRDefault="002B2C3F" w:rsidP="002B2C3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Automatinis;</w:t>
            </w:r>
          </w:p>
          <w:p w14:paraId="5FFD8E8B" w14:textId="156B4418" w:rsidR="002B2C3F" w:rsidRPr="00B668F0" w:rsidRDefault="002B2C3F" w:rsidP="00D245D6">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Tylus.</w:t>
            </w:r>
          </w:p>
        </w:tc>
        <w:tc>
          <w:tcPr>
            <w:tcW w:w="6237" w:type="dxa"/>
            <w:tcBorders>
              <w:tl2br w:val="nil"/>
            </w:tcBorders>
          </w:tcPr>
          <w:p w14:paraId="1D52568C" w14:textId="77777777" w:rsidR="002B2C3F" w:rsidRPr="00B668F0" w:rsidRDefault="002B2C3F" w:rsidP="002B2C3F">
            <w:pPr>
              <w:jc w:val="both"/>
              <w:rPr>
                <w:rFonts w:ascii="Times New Roman" w:hAnsi="Times New Roman" w:cs="Times New Roman"/>
                <w:sz w:val="20"/>
                <w:szCs w:val="20"/>
                <w:lang w:val="lt-LT"/>
              </w:rPr>
            </w:pPr>
          </w:p>
        </w:tc>
        <w:tc>
          <w:tcPr>
            <w:tcW w:w="3119" w:type="dxa"/>
            <w:tcBorders>
              <w:tl2br w:val="nil"/>
            </w:tcBorders>
          </w:tcPr>
          <w:p w14:paraId="7ACEE97C" w14:textId="77777777" w:rsidR="002B2C3F" w:rsidRPr="00B668F0" w:rsidRDefault="002B2C3F" w:rsidP="002B2C3F">
            <w:pPr>
              <w:jc w:val="both"/>
              <w:rPr>
                <w:rFonts w:ascii="Times New Roman" w:hAnsi="Times New Roman" w:cs="Times New Roman"/>
                <w:sz w:val="20"/>
                <w:szCs w:val="20"/>
                <w:lang w:val="lt-LT"/>
              </w:rPr>
            </w:pPr>
          </w:p>
        </w:tc>
      </w:tr>
      <w:tr w:rsidR="002B2C3F" w:rsidRPr="00B668F0" w14:paraId="58F3C70D" w14:textId="77777777" w:rsidTr="00D12A69">
        <w:tc>
          <w:tcPr>
            <w:tcW w:w="846" w:type="dxa"/>
          </w:tcPr>
          <w:p w14:paraId="2A7DE28E" w14:textId="77777777" w:rsidR="002B2C3F" w:rsidRPr="00B668F0" w:rsidRDefault="002B2C3F" w:rsidP="002B2C3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14F8BF2C" w14:textId="77777777" w:rsidR="002B2C3F" w:rsidRPr="00B668F0" w:rsidRDefault="002B2C3F" w:rsidP="002B2C3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Valdymo sąsajos: </w:t>
            </w:r>
          </w:p>
          <w:p w14:paraId="25CAB6DB" w14:textId="77777777" w:rsidR="002B2C3F" w:rsidRPr="00B668F0" w:rsidRDefault="002B2C3F" w:rsidP="002B2C3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DMX‑512 arba lygiavertis;</w:t>
            </w:r>
          </w:p>
          <w:p w14:paraId="0BCD8A61" w14:textId="77777777" w:rsidR="002B2C3F" w:rsidRPr="00B668F0" w:rsidRDefault="002B2C3F" w:rsidP="002B2C3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RDM ir Art‑Net arba lygiaverčių palaikymas;</w:t>
            </w:r>
          </w:p>
          <w:p w14:paraId="3A6921A6" w14:textId="5C7190D1" w:rsidR="002B2C3F" w:rsidRPr="00B668F0" w:rsidRDefault="002B2C3F" w:rsidP="00D245D6">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3‑pin ir/arba 5-pin XLR įvestis/išvestis arba lygiavertė.</w:t>
            </w:r>
          </w:p>
        </w:tc>
        <w:tc>
          <w:tcPr>
            <w:tcW w:w="6237" w:type="dxa"/>
            <w:tcBorders>
              <w:tl2br w:val="nil"/>
            </w:tcBorders>
          </w:tcPr>
          <w:p w14:paraId="6E3CC2C1" w14:textId="77777777" w:rsidR="002B2C3F" w:rsidRPr="00B668F0" w:rsidRDefault="002B2C3F" w:rsidP="002B2C3F">
            <w:pPr>
              <w:jc w:val="both"/>
              <w:rPr>
                <w:rFonts w:ascii="Times New Roman" w:hAnsi="Times New Roman" w:cs="Times New Roman"/>
                <w:sz w:val="20"/>
                <w:szCs w:val="20"/>
                <w:lang w:val="lt-LT"/>
              </w:rPr>
            </w:pPr>
          </w:p>
        </w:tc>
        <w:tc>
          <w:tcPr>
            <w:tcW w:w="3119" w:type="dxa"/>
            <w:tcBorders>
              <w:tl2br w:val="single" w:sz="4" w:space="0" w:color="auto"/>
            </w:tcBorders>
          </w:tcPr>
          <w:p w14:paraId="2C086412" w14:textId="77777777" w:rsidR="002B2C3F" w:rsidRPr="00B668F0" w:rsidRDefault="002B2C3F" w:rsidP="002B2C3F">
            <w:pPr>
              <w:jc w:val="both"/>
              <w:rPr>
                <w:rFonts w:ascii="Times New Roman" w:hAnsi="Times New Roman" w:cs="Times New Roman"/>
                <w:sz w:val="20"/>
                <w:szCs w:val="20"/>
                <w:lang w:val="lt-LT"/>
              </w:rPr>
            </w:pPr>
          </w:p>
        </w:tc>
      </w:tr>
      <w:tr w:rsidR="002B2C3F" w:rsidRPr="00EE4EE7" w14:paraId="5BD3946D" w14:textId="77777777" w:rsidTr="00D12A69">
        <w:tc>
          <w:tcPr>
            <w:tcW w:w="846" w:type="dxa"/>
          </w:tcPr>
          <w:p w14:paraId="1B2826A0" w14:textId="77777777" w:rsidR="002B2C3F" w:rsidRPr="00B668F0" w:rsidRDefault="002B2C3F" w:rsidP="002B2C3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013EAB1" w14:textId="77777777" w:rsidR="002B2C3F" w:rsidRPr="00B668F0" w:rsidRDefault="002B2C3F" w:rsidP="002B2C3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prožektoriumi komplektuojama, įskaitant, bet neapsiribojant:</w:t>
            </w:r>
          </w:p>
          <w:p w14:paraId="071F503C" w14:textId="2659EE79" w:rsidR="002B2C3F" w:rsidRPr="00B668F0" w:rsidRDefault="002B2C3F" w:rsidP="002B2C3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Greitos fiksacijos apkaba tvirtinimui prie 48–51 mm diametro vamzdžio (</w:t>
            </w:r>
            <w:r w:rsidR="00633DEC" w:rsidRPr="00B668F0">
              <w:rPr>
                <w:rFonts w:ascii="Times New Roman" w:hAnsi="Times New Roman" w:cs="Times New Roman"/>
                <w:sz w:val="20"/>
                <w:szCs w:val="20"/>
                <w:lang w:val="lt-LT"/>
              </w:rPr>
              <w:t>1</w:t>
            </w:r>
            <w:r w:rsidRPr="00B668F0">
              <w:rPr>
                <w:rFonts w:ascii="Times New Roman" w:hAnsi="Times New Roman" w:cs="Times New Roman"/>
                <w:sz w:val="20"/>
                <w:szCs w:val="20"/>
                <w:lang w:val="lt-LT"/>
              </w:rPr>
              <w:t xml:space="preserve"> vnt.);</w:t>
            </w:r>
          </w:p>
          <w:p w14:paraId="7C218CD1" w14:textId="04D1858A" w:rsidR="00AD1D36" w:rsidRPr="00B668F0" w:rsidRDefault="00AD1D36" w:rsidP="002B2C3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color w:val="000000"/>
                <w:sz w:val="20"/>
                <w:szCs w:val="20"/>
                <w:lang w:val="lt-LT" w:eastAsia="lt-LT"/>
              </w:rPr>
              <w:t>Teleskopinė pakabinimo svirtis „</w:t>
            </w:r>
            <w:proofErr w:type="spellStart"/>
            <w:r w:rsidRPr="00B668F0">
              <w:rPr>
                <w:rFonts w:ascii="Times New Roman" w:hAnsi="Times New Roman" w:cs="Times New Roman"/>
                <w:color w:val="000000"/>
                <w:sz w:val="20"/>
                <w:szCs w:val="20"/>
                <w:lang w:val="lt-LT" w:eastAsia="lt-LT"/>
              </w:rPr>
              <w:t>Drop</w:t>
            </w:r>
            <w:proofErr w:type="spellEnd"/>
            <w:r w:rsidRPr="00B668F0">
              <w:rPr>
                <w:rFonts w:ascii="Times New Roman" w:hAnsi="Times New Roman" w:cs="Times New Roman"/>
                <w:color w:val="000000"/>
                <w:sz w:val="20"/>
                <w:szCs w:val="20"/>
                <w:lang w:val="lt-LT" w:eastAsia="lt-LT"/>
              </w:rPr>
              <w:t xml:space="preserve"> </w:t>
            </w:r>
            <w:proofErr w:type="spellStart"/>
            <w:r w:rsidRPr="00B668F0">
              <w:rPr>
                <w:rFonts w:ascii="Times New Roman" w:hAnsi="Times New Roman" w:cs="Times New Roman"/>
                <w:color w:val="000000"/>
                <w:sz w:val="20"/>
                <w:szCs w:val="20"/>
                <w:lang w:val="lt-LT" w:eastAsia="lt-LT"/>
              </w:rPr>
              <w:t>Arm</w:t>
            </w:r>
            <w:proofErr w:type="spellEnd"/>
            <w:r w:rsidRPr="00B668F0">
              <w:rPr>
                <w:rFonts w:ascii="Times New Roman" w:hAnsi="Times New Roman" w:cs="Times New Roman"/>
                <w:color w:val="000000"/>
                <w:sz w:val="20"/>
                <w:szCs w:val="20"/>
                <w:lang w:val="lt-LT" w:eastAsia="lt-LT"/>
              </w:rPr>
              <w:t>“ tipo apšvietimui kabinti bei nuleisti, ilgio reguliavimo diapazonas – ne siauresnis kaip 90–160 cm (1 vnt.)</w:t>
            </w:r>
            <w:r w:rsidR="00633DEC" w:rsidRPr="00B668F0">
              <w:rPr>
                <w:rFonts w:ascii="Times New Roman" w:hAnsi="Times New Roman" w:cs="Times New Roman"/>
                <w:color w:val="000000"/>
                <w:sz w:val="20"/>
                <w:szCs w:val="20"/>
                <w:lang w:val="lt-LT" w:eastAsia="lt-LT"/>
              </w:rPr>
              <w:t>;</w:t>
            </w:r>
          </w:p>
          <w:p w14:paraId="5755CFA8" w14:textId="77777777" w:rsidR="002B2C3F" w:rsidRPr="00B668F0" w:rsidRDefault="002B2C3F" w:rsidP="002B2C3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Sertifikuotas saugos </w:t>
            </w:r>
            <w:proofErr w:type="spellStart"/>
            <w:r w:rsidRPr="00B668F0">
              <w:rPr>
                <w:rFonts w:ascii="Times New Roman" w:hAnsi="Times New Roman" w:cs="Times New Roman"/>
                <w:sz w:val="20"/>
                <w:szCs w:val="20"/>
                <w:lang w:val="lt-LT"/>
              </w:rPr>
              <w:t>troselis</w:t>
            </w:r>
            <w:proofErr w:type="spellEnd"/>
            <w:r w:rsidRPr="00B668F0">
              <w:rPr>
                <w:rFonts w:ascii="Times New Roman" w:hAnsi="Times New Roman" w:cs="Times New Roman"/>
                <w:sz w:val="20"/>
                <w:szCs w:val="20"/>
                <w:lang w:val="lt-LT"/>
              </w:rPr>
              <w:t>, ne trumpesnis kaip 600 mm ilgio (1 vnt.);</w:t>
            </w:r>
          </w:p>
          <w:p w14:paraId="120C5346" w14:textId="77777777" w:rsidR="002B2C3F" w:rsidRPr="00B668F0" w:rsidRDefault="002B2C3F" w:rsidP="002B2C3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 kabelis, ne trumpesnis kaip 3 m ilgio, su XLR 5-pin tipo jungtimis (1 vnt.);</w:t>
            </w:r>
          </w:p>
          <w:p w14:paraId="4CB8DC74" w14:textId="77777777" w:rsidR="002B2C3F" w:rsidRPr="00B668F0" w:rsidRDefault="002B2C3F" w:rsidP="002B2C3F">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3 lizdų </w:t>
            </w:r>
            <w:proofErr w:type="spellStart"/>
            <w:r w:rsidRPr="00B668F0">
              <w:rPr>
                <w:rFonts w:ascii="Times New Roman" w:hAnsi="Times New Roman" w:cs="Times New Roman"/>
                <w:sz w:val="20"/>
                <w:szCs w:val="20"/>
                <w:lang w:val="lt-LT"/>
              </w:rPr>
              <w:t>ilgiklis</w:t>
            </w:r>
            <w:proofErr w:type="spellEnd"/>
            <w:r w:rsidRPr="00B668F0">
              <w:rPr>
                <w:rFonts w:ascii="Times New Roman" w:hAnsi="Times New Roman" w:cs="Times New Roman"/>
                <w:sz w:val="20"/>
                <w:szCs w:val="20"/>
                <w:lang w:val="lt-LT"/>
              </w:rPr>
              <w:t>, 1,5 m ilgio, juodos spalvos, su įžeminimu, skirtas elektros prietaisų pajungimui (1 vnt.)</w:t>
            </w:r>
            <w:r w:rsidR="00C568B3" w:rsidRPr="00B668F0">
              <w:rPr>
                <w:rFonts w:ascii="Times New Roman" w:hAnsi="Times New Roman" w:cs="Times New Roman"/>
                <w:sz w:val="20"/>
                <w:szCs w:val="20"/>
                <w:lang w:val="lt-LT"/>
              </w:rPr>
              <w:t>;</w:t>
            </w:r>
          </w:p>
          <w:p w14:paraId="75E91F34" w14:textId="77777777" w:rsidR="00C568B3" w:rsidRPr="00B668F0" w:rsidRDefault="00C568B3" w:rsidP="00C568B3">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dėžė</w:t>
            </w:r>
            <w:r w:rsidRPr="00B668F0">
              <w:rPr>
                <w:rFonts w:ascii="Times New Roman" w:hAnsi="Times New Roman" w:cs="Times New Roman"/>
                <w:sz w:val="20"/>
                <w:szCs w:val="20"/>
                <w:vertAlign w:val="superscript"/>
                <w:lang w:val="lt-LT"/>
              </w:rPr>
              <w:t>*</w:t>
            </w:r>
            <w:r w:rsidRPr="00B668F0">
              <w:rPr>
                <w:rFonts w:ascii="Times New Roman" w:hAnsi="Times New Roman" w:cs="Times New Roman"/>
                <w:sz w:val="20"/>
                <w:szCs w:val="20"/>
                <w:lang w:val="lt-LT"/>
              </w:rPr>
              <w:t>.</w:t>
            </w:r>
          </w:p>
          <w:p w14:paraId="0B5EF6F2" w14:textId="77777777" w:rsidR="00C568B3" w:rsidRPr="00B668F0" w:rsidRDefault="00C568B3" w:rsidP="00C568B3">
            <w:pPr>
              <w:spacing w:after="0" w:line="240" w:lineRule="auto"/>
              <w:jc w:val="both"/>
              <w:rPr>
                <w:rFonts w:ascii="Times New Roman" w:hAnsi="Times New Roman" w:cs="Times New Roman"/>
                <w:sz w:val="20"/>
                <w:szCs w:val="20"/>
                <w:lang w:val="lt-LT"/>
              </w:rPr>
            </w:pPr>
          </w:p>
          <w:p w14:paraId="6E5E86FD" w14:textId="5534485A"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Kai transportavimo dėžė pritaikyta tik vienam prožektoriaus komplektui transportuoti. Kai transportavimo dėžė pritaikyta dviem prožektorių komplektams transportuoti, tai komplektuojamas transportavimo dėžių kiekis, kuris leistų transportuoti visą perkamų prožektorių komplektų kiekį.</w:t>
            </w:r>
          </w:p>
        </w:tc>
        <w:tc>
          <w:tcPr>
            <w:tcW w:w="6237" w:type="dxa"/>
            <w:tcBorders>
              <w:tl2br w:val="nil"/>
            </w:tcBorders>
          </w:tcPr>
          <w:p w14:paraId="3B6D80F6" w14:textId="77777777" w:rsidR="002B2C3F" w:rsidRPr="00B668F0" w:rsidRDefault="002B2C3F" w:rsidP="002B2C3F">
            <w:pPr>
              <w:jc w:val="both"/>
              <w:rPr>
                <w:rFonts w:ascii="Times New Roman" w:hAnsi="Times New Roman" w:cs="Times New Roman"/>
                <w:sz w:val="20"/>
                <w:szCs w:val="20"/>
                <w:lang w:val="lt-LT"/>
              </w:rPr>
            </w:pPr>
          </w:p>
        </w:tc>
        <w:tc>
          <w:tcPr>
            <w:tcW w:w="3119" w:type="dxa"/>
            <w:tcBorders>
              <w:tl2br w:val="single" w:sz="4" w:space="0" w:color="auto"/>
            </w:tcBorders>
          </w:tcPr>
          <w:p w14:paraId="72F92A2A" w14:textId="77777777" w:rsidR="002B2C3F" w:rsidRPr="00B668F0" w:rsidRDefault="002B2C3F" w:rsidP="002B2C3F">
            <w:pPr>
              <w:jc w:val="both"/>
              <w:rPr>
                <w:rFonts w:ascii="Times New Roman" w:hAnsi="Times New Roman" w:cs="Times New Roman"/>
                <w:sz w:val="20"/>
                <w:szCs w:val="20"/>
                <w:lang w:val="lt-LT"/>
              </w:rPr>
            </w:pPr>
          </w:p>
        </w:tc>
      </w:tr>
      <w:tr w:rsidR="002B2C3F" w:rsidRPr="00B668F0" w14:paraId="2572E18C" w14:textId="77777777" w:rsidTr="00D12A69">
        <w:tc>
          <w:tcPr>
            <w:tcW w:w="846" w:type="dxa"/>
          </w:tcPr>
          <w:p w14:paraId="5EF20D83" w14:textId="77777777" w:rsidR="002B2C3F" w:rsidRPr="00B668F0" w:rsidRDefault="002B2C3F" w:rsidP="002B2C3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06FD345C" w14:textId="6129E5BC" w:rsidR="002B2C3F" w:rsidRPr="00B668F0" w:rsidRDefault="002B2C3F" w:rsidP="002B2C3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p>
        </w:tc>
        <w:tc>
          <w:tcPr>
            <w:tcW w:w="6237" w:type="dxa"/>
            <w:tcBorders>
              <w:tl2br w:val="nil"/>
            </w:tcBorders>
          </w:tcPr>
          <w:p w14:paraId="3ACE51C3" w14:textId="77777777" w:rsidR="002B2C3F" w:rsidRPr="00B668F0" w:rsidRDefault="002B2C3F" w:rsidP="002B2C3F">
            <w:pPr>
              <w:jc w:val="both"/>
              <w:rPr>
                <w:rFonts w:ascii="Times New Roman" w:hAnsi="Times New Roman" w:cs="Times New Roman"/>
                <w:sz w:val="20"/>
                <w:szCs w:val="20"/>
                <w:lang w:val="lt-LT"/>
              </w:rPr>
            </w:pPr>
          </w:p>
        </w:tc>
        <w:tc>
          <w:tcPr>
            <w:tcW w:w="3119" w:type="dxa"/>
            <w:tcBorders>
              <w:tl2br w:val="single" w:sz="4" w:space="0" w:color="auto"/>
            </w:tcBorders>
          </w:tcPr>
          <w:p w14:paraId="1823835A" w14:textId="77777777" w:rsidR="002B2C3F" w:rsidRPr="00B668F0" w:rsidRDefault="002B2C3F" w:rsidP="002B2C3F">
            <w:pPr>
              <w:jc w:val="both"/>
              <w:rPr>
                <w:rFonts w:ascii="Times New Roman" w:hAnsi="Times New Roman" w:cs="Times New Roman"/>
                <w:sz w:val="20"/>
                <w:szCs w:val="20"/>
                <w:lang w:val="lt-LT"/>
              </w:rPr>
            </w:pPr>
          </w:p>
        </w:tc>
      </w:tr>
      <w:tr w:rsidR="002B2C3F" w:rsidRPr="00EE4EE7" w14:paraId="6B66A7E1" w14:textId="77777777" w:rsidTr="00D12A69">
        <w:tc>
          <w:tcPr>
            <w:tcW w:w="846" w:type="dxa"/>
          </w:tcPr>
          <w:p w14:paraId="43438722" w14:textId="77777777" w:rsidR="002B2C3F" w:rsidRPr="00B668F0" w:rsidRDefault="002B2C3F" w:rsidP="002B2C3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10A403F0" w14:textId="1F5F5363" w:rsidR="002B2C3F" w:rsidRPr="00B668F0" w:rsidRDefault="002B2C3F" w:rsidP="002B2C3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tl2br w:val="nil"/>
            </w:tcBorders>
          </w:tcPr>
          <w:p w14:paraId="7F37C6D4" w14:textId="77777777" w:rsidR="002B2C3F" w:rsidRPr="00B668F0" w:rsidRDefault="002B2C3F" w:rsidP="002B2C3F">
            <w:pPr>
              <w:jc w:val="both"/>
              <w:rPr>
                <w:rFonts w:ascii="Times New Roman" w:hAnsi="Times New Roman" w:cs="Times New Roman"/>
                <w:sz w:val="20"/>
                <w:szCs w:val="20"/>
                <w:lang w:val="lt-LT"/>
              </w:rPr>
            </w:pPr>
          </w:p>
        </w:tc>
        <w:tc>
          <w:tcPr>
            <w:tcW w:w="3119" w:type="dxa"/>
            <w:tcBorders>
              <w:tl2br w:val="single" w:sz="4" w:space="0" w:color="auto"/>
            </w:tcBorders>
          </w:tcPr>
          <w:p w14:paraId="19D3BF82" w14:textId="77777777" w:rsidR="002B2C3F" w:rsidRPr="00B668F0" w:rsidRDefault="002B2C3F" w:rsidP="002B2C3F">
            <w:pPr>
              <w:jc w:val="both"/>
              <w:rPr>
                <w:rFonts w:ascii="Times New Roman" w:hAnsi="Times New Roman" w:cs="Times New Roman"/>
                <w:sz w:val="20"/>
                <w:szCs w:val="20"/>
                <w:lang w:val="lt-LT"/>
              </w:rPr>
            </w:pPr>
          </w:p>
        </w:tc>
      </w:tr>
      <w:tr w:rsidR="00AD1D36" w:rsidRPr="00EE4EE7" w14:paraId="10E664F4" w14:textId="77777777" w:rsidTr="00D12A69">
        <w:tc>
          <w:tcPr>
            <w:tcW w:w="5807" w:type="dxa"/>
            <w:gridSpan w:val="2"/>
            <w:shd w:val="clear" w:color="auto" w:fill="F2F2F2" w:themeFill="background1" w:themeFillShade="F2"/>
          </w:tcPr>
          <w:p w14:paraId="23240BB9" w14:textId="668FE900" w:rsidR="00167DD8" w:rsidRPr="00B668F0" w:rsidRDefault="00AD1D36" w:rsidP="00D245D6">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LED Fresnel tipo studijinis šviestuvas</w:t>
            </w:r>
          </w:p>
          <w:p w14:paraId="1DA546D7" w14:textId="290E0114" w:rsidR="00AD1D36" w:rsidRPr="00B668F0" w:rsidRDefault="00AD1D36" w:rsidP="00D245D6">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20 vnt.</w:t>
            </w:r>
          </w:p>
        </w:tc>
        <w:tc>
          <w:tcPr>
            <w:tcW w:w="6237" w:type="dxa"/>
            <w:tcBorders>
              <w:tl2br w:val="nil"/>
            </w:tcBorders>
          </w:tcPr>
          <w:p w14:paraId="3887588A" w14:textId="77777777" w:rsidR="00C568B3" w:rsidRPr="00B668F0" w:rsidRDefault="00C568B3" w:rsidP="00C568B3">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689B7022" w14:textId="6E6331B8" w:rsidR="00AD1D36" w:rsidRPr="00B668F0" w:rsidRDefault="00AD1D36" w:rsidP="00C568B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E29B3E0" w14:textId="77777777" w:rsidR="00AD1D36" w:rsidRPr="00B668F0" w:rsidRDefault="00AD1D36" w:rsidP="002B2C3F">
            <w:pPr>
              <w:jc w:val="both"/>
              <w:rPr>
                <w:rFonts w:ascii="Times New Roman" w:hAnsi="Times New Roman" w:cs="Times New Roman"/>
                <w:sz w:val="20"/>
                <w:szCs w:val="20"/>
                <w:lang w:val="lt-LT"/>
              </w:rPr>
            </w:pPr>
          </w:p>
        </w:tc>
      </w:tr>
      <w:tr w:rsidR="00E43645" w:rsidRPr="00B668F0" w14:paraId="4841D37B" w14:textId="77777777" w:rsidTr="00D12A69">
        <w:tc>
          <w:tcPr>
            <w:tcW w:w="846" w:type="dxa"/>
          </w:tcPr>
          <w:p w14:paraId="71BBB08A" w14:textId="77777777" w:rsidR="00E43645" w:rsidRPr="00B668F0" w:rsidRDefault="00E43645" w:rsidP="00E43645">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48709E69" w14:textId="503AA5FB" w:rsidR="00E43645" w:rsidRPr="00B668F0" w:rsidRDefault="00E43645" w:rsidP="00E4364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Tipas – LED COB, </w:t>
            </w:r>
            <w:proofErr w:type="spellStart"/>
            <w:r w:rsidRPr="00B668F0">
              <w:rPr>
                <w:rFonts w:ascii="Times New Roman" w:hAnsi="Times New Roman" w:cs="Times New Roman"/>
                <w:sz w:val="20"/>
                <w:szCs w:val="20"/>
                <w:lang w:val="lt-LT"/>
              </w:rPr>
              <w:t>Bi-Color</w:t>
            </w:r>
            <w:proofErr w:type="spellEnd"/>
            <w:r w:rsidR="00513A3D" w:rsidRPr="00B668F0">
              <w:rPr>
                <w:rFonts w:ascii="Times New Roman" w:hAnsi="Times New Roman" w:cs="Times New Roman"/>
                <w:sz w:val="20"/>
                <w:szCs w:val="20"/>
                <w:lang w:val="lt-LT"/>
              </w:rPr>
              <w:t xml:space="preserve"> arba lygiavertis</w:t>
            </w:r>
            <w:r w:rsidR="006623D2">
              <w:rPr>
                <w:rFonts w:ascii="Times New Roman" w:hAnsi="Times New Roman" w:cs="Times New Roman"/>
                <w:sz w:val="20"/>
                <w:szCs w:val="20"/>
                <w:lang w:val="lt-LT"/>
              </w:rPr>
              <w:t>.</w:t>
            </w:r>
          </w:p>
        </w:tc>
        <w:tc>
          <w:tcPr>
            <w:tcW w:w="6237" w:type="dxa"/>
            <w:tcBorders>
              <w:tl2br w:val="nil"/>
            </w:tcBorders>
          </w:tcPr>
          <w:p w14:paraId="2379FAC9" w14:textId="77777777" w:rsidR="00E43645" w:rsidRPr="00B668F0" w:rsidRDefault="00E43645" w:rsidP="00E43645">
            <w:pPr>
              <w:jc w:val="both"/>
              <w:rPr>
                <w:rFonts w:ascii="Times New Roman" w:hAnsi="Times New Roman" w:cs="Times New Roman"/>
                <w:sz w:val="20"/>
                <w:szCs w:val="20"/>
                <w:lang w:val="lt-LT"/>
              </w:rPr>
            </w:pPr>
          </w:p>
        </w:tc>
        <w:tc>
          <w:tcPr>
            <w:tcW w:w="3119" w:type="dxa"/>
            <w:tcBorders>
              <w:tl2br w:val="nil"/>
            </w:tcBorders>
          </w:tcPr>
          <w:p w14:paraId="1996C64A" w14:textId="77777777" w:rsidR="00E43645" w:rsidRPr="00B668F0" w:rsidRDefault="00E43645" w:rsidP="00E43645">
            <w:pPr>
              <w:jc w:val="both"/>
              <w:rPr>
                <w:rFonts w:ascii="Times New Roman" w:hAnsi="Times New Roman" w:cs="Times New Roman"/>
                <w:sz w:val="20"/>
                <w:szCs w:val="20"/>
                <w:lang w:val="lt-LT"/>
              </w:rPr>
            </w:pPr>
          </w:p>
        </w:tc>
      </w:tr>
      <w:tr w:rsidR="00E43645" w:rsidRPr="00B668F0" w14:paraId="6B6F549D" w14:textId="77777777" w:rsidTr="00D12A69">
        <w:tc>
          <w:tcPr>
            <w:tcW w:w="846" w:type="dxa"/>
          </w:tcPr>
          <w:p w14:paraId="4D1B5C19" w14:textId="77777777" w:rsidR="00E43645" w:rsidRPr="00B668F0" w:rsidRDefault="00E43645" w:rsidP="00E43645">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DA90513" w14:textId="21969C98" w:rsidR="00E43645" w:rsidRPr="00B668F0" w:rsidRDefault="00E43645" w:rsidP="00E4364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Galia – ne mažesnė kaip 350 W</w:t>
            </w:r>
            <w:r w:rsidR="006623D2">
              <w:rPr>
                <w:rFonts w:ascii="Times New Roman" w:hAnsi="Times New Roman" w:cs="Times New Roman"/>
                <w:sz w:val="20"/>
                <w:szCs w:val="20"/>
                <w:lang w:val="lt-LT"/>
              </w:rPr>
              <w:t>.</w:t>
            </w:r>
          </w:p>
        </w:tc>
        <w:tc>
          <w:tcPr>
            <w:tcW w:w="6237" w:type="dxa"/>
            <w:tcBorders>
              <w:tl2br w:val="nil"/>
            </w:tcBorders>
          </w:tcPr>
          <w:p w14:paraId="48346326" w14:textId="77777777" w:rsidR="00E43645" w:rsidRPr="00B668F0" w:rsidRDefault="00E43645" w:rsidP="00E43645">
            <w:pPr>
              <w:jc w:val="both"/>
              <w:rPr>
                <w:rFonts w:ascii="Times New Roman" w:hAnsi="Times New Roman" w:cs="Times New Roman"/>
                <w:sz w:val="20"/>
                <w:szCs w:val="20"/>
                <w:lang w:val="lt-LT"/>
              </w:rPr>
            </w:pPr>
          </w:p>
        </w:tc>
        <w:tc>
          <w:tcPr>
            <w:tcW w:w="3119" w:type="dxa"/>
            <w:tcBorders>
              <w:tl2br w:val="nil"/>
            </w:tcBorders>
          </w:tcPr>
          <w:p w14:paraId="1CCC79F4" w14:textId="77777777" w:rsidR="00E43645" w:rsidRPr="00B668F0" w:rsidRDefault="00E43645" w:rsidP="00E43645">
            <w:pPr>
              <w:jc w:val="both"/>
              <w:rPr>
                <w:rFonts w:ascii="Times New Roman" w:hAnsi="Times New Roman" w:cs="Times New Roman"/>
                <w:sz w:val="20"/>
                <w:szCs w:val="20"/>
                <w:lang w:val="lt-LT"/>
              </w:rPr>
            </w:pPr>
          </w:p>
        </w:tc>
      </w:tr>
      <w:tr w:rsidR="00E43645" w:rsidRPr="00B668F0" w14:paraId="3F9018A5" w14:textId="77777777" w:rsidTr="00D12A69">
        <w:tc>
          <w:tcPr>
            <w:tcW w:w="846" w:type="dxa"/>
          </w:tcPr>
          <w:p w14:paraId="290DF61C" w14:textId="77777777" w:rsidR="00E43645" w:rsidRPr="00B668F0" w:rsidRDefault="00E43645" w:rsidP="00E43645">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17A75961" w14:textId="29E2AC77" w:rsidR="00E43645" w:rsidRPr="00B668F0" w:rsidRDefault="00E43645" w:rsidP="00E4364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Spalvinė temperatūra – reguliuojama 2700</w:t>
            </w:r>
            <w:r w:rsidR="00C23584">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 – 6500</w:t>
            </w:r>
            <w:r w:rsidR="00C23584">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w:t>
            </w:r>
            <w:r w:rsidR="006623D2">
              <w:rPr>
                <w:rFonts w:ascii="Times New Roman" w:hAnsi="Times New Roman" w:cs="Times New Roman"/>
                <w:sz w:val="20"/>
                <w:szCs w:val="20"/>
                <w:lang w:val="lt-LT"/>
              </w:rPr>
              <w:t>.</w:t>
            </w:r>
          </w:p>
        </w:tc>
        <w:tc>
          <w:tcPr>
            <w:tcW w:w="6237" w:type="dxa"/>
            <w:tcBorders>
              <w:tl2br w:val="nil"/>
            </w:tcBorders>
          </w:tcPr>
          <w:p w14:paraId="0A1CA37A" w14:textId="77777777" w:rsidR="00E43645" w:rsidRPr="00B668F0" w:rsidRDefault="00E43645" w:rsidP="00E43645">
            <w:pPr>
              <w:jc w:val="both"/>
              <w:rPr>
                <w:rFonts w:ascii="Times New Roman" w:hAnsi="Times New Roman" w:cs="Times New Roman"/>
                <w:sz w:val="20"/>
                <w:szCs w:val="20"/>
                <w:lang w:val="lt-LT"/>
              </w:rPr>
            </w:pPr>
          </w:p>
        </w:tc>
        <w:tc>
          <w:tcPr>
            <w:tcW w:w="3119" w:type="dxa"/>
            <w:tcBorders>
              <w:tl2br w:val="nil"/>
            </w:tcBorders>
          </w:tcPr>
          <w:p w14:paraId="07B82C81" w14:textId="77777777" w:rsidR="00E43645" w:rsidRPr="00B668F0" w:rsidRDefault="00E43645" w:rsidP="00E43645">
            <w:pPr>
              <w:jc w:val="both"/>
              <w:rPr>
                <w:rFonts w:ascii="Times New Roman" w:hAnsi="Times New Roman" w:cs="Times New Roman"/>
                <w:sz w:val="20"/>
                <w:szCs w:val="20"/>
                <w:lang w:val="lt-LT"/>
              </w:rPr>
            </w:pPr>
          </w:p>
        </w:tc>
      </w:tr>
      <w:tr w:rsidR="00E43645" w:rsidRPr="00EE4EE7" w14:paraId="2742B132" w14:textId="77777777" w:rsidTr="00D12A69">
        <w:tc>
          <w:tcPr>
            <w:tcW w:w="846" w:type="dxa"/>
          </w:tcPr>
          <w:p w14:paraId="160E4C3C" w14:textId="77777777" w:rsidR="00E43645" w:rsidRPr="00B668F0" w:rsidRDefault="00E43645" w:rsidP="00E43645">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7CB09B1" w14:textId="620605D4" w:rsidR="00E43645" w:rsidRPr="00B668F0" w:rsidRDefault="00E43645" w:rsidP="00E4364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Spalvų atkūrimas: </w:t>
            </w:r>
          </w:p>
          <w:p w14:paraId="093981C9" w14:textId="7BD7BF04" w:rsidR="00E43645" w:rsidRPr="00B668F0" w:rsidRDefault="00E43645" w:rsidP="00E4364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CRI ≥ 95 (rekomenduojama ≥ 98) </w:t>
            </w:r>
            <w:r w:rsidR="00FE1371">
              <w:rPr>
                <w:rFonts w:ascii="Times New Roman" w:hAnsi="Times New Roman" w:cs="Times New Roman"/>
                <w:sz w:val="20"/>
                <w:szCs w:val="20"/>
                <w:lang w:val="lt-LT"/>
              </w:rPr>
              <w:t>;</w:t>
            </w:r>
          </w:p>
          <w:p w14:paraId="3D8F488D" w14:textId="4B34EE71" w:rsidR="00E43645" w:rsidRPr="00B668F0" w:rsidRDefault="00E43645" w:rsidP="00E43645">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TLCI ≥ 95 (rekomenduojama ≥ 99)</w:t>
            </w:r>
            <w:r w:rsidR="00FE1371">
              <w:rPr>
                <w:rFonts w:ascii="Times New Roman" w:hAnsi="Times New Roman" w:cs="Times New Roman"/>
                <w:sz w:val="20"/>
                <w:szCs w:val="20"/>
                <w:lang w:val="lt-LT"/>
              </w:rPr>
              <w:t>.</w:t>
            </w:r>
          </w:p>
        </w:tc>
        <w:tc>
          <w:tcPr>
            <w:tcW w:w="6237" w:type="dxa"/>
            <w:tcBorders>
              <w:tl2br w:val="nil"/>
            </w:tcBorders>
          </w:tcPr>
          <w:p w14:paraId="3CDF3040" w14:textId="77777777" w:rsidR="00E43645" w:rsidRPr="00B668F0" w:rsidRDefault="00E43645" w:rsidP="00E4364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94AD7B9" w14:textId="77777777" w:rsidR="00E43645" w:rsidRPr="00B668F0" w:rsidRDefault="00E43645" w:rsidP="00E43645">
            <w:pPr>
              <w:jc w:val="both"/>
              <w:rPr>
                <w:rFonts w:ascii="Times New Roman" w:hAnsi="Times New Roman" w:cs="Times New Roman"/>
                <w:sz w:val="20"/>
                <w:szCs w:val="20"/>
                <w:lang w:val="lt-LT"/>
              </w:rPr>
            </w:pPr>
          </w:p>
        </w:tc>
      </w:tr>
      <w:tr w:rsidR="00513A3D" w:rsidRPr="00B668F0" w14:paraId="66D6E02F" w14:textId="77777777" w:rsidTr="00D12A69">
        <w:tc>
          <w:tcPr>
            <w:tcW w:w="846" w:type="dxa"/>
          </w:tcPr>
          <w:p w14:paraId="44948E99" w14:textId="77777777" w:rsidR="00513A3D" w:rsidRPr="00B668F0" w:rsidRDefault="00513A3D" w:rsidP="00513A3D">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122F6FB5" w14:textId="1675D54A" w:rsidR="00513A3D" w:rsidRPr="00B668F0" w:rsidRDefault="00513A3D" w:rsidP="00513A3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Šviesos intensyvumas: ne mažiau kaip 130 000 lx @ 1 m („</w:t>
            </w:r>
            <w:proofErr w:type="spellStart"/>
            <w:r w:rsidRPr="00B668F0">
              <w:rPr>
                <w:rFonts w:ascii="Times New Roman" w:hAnsi="Times New Roman" w:cs="Times New Roman"/>
                <w:sz w:val="20"/>
                <w:szCs w:val="20"/>
                <w:lang w:val="lt-LT"/>
              </w:rPr>
              <w:t>spot</w:t>
            </w:r>
            <w:proofErr w:type="spellEnd"/>
            <w:r w:rsidRPr="00B668F0">
              <w:rPr>
                <w:rFonts w:ascii="Times New Roman" w:hAnsi="Times New Roman" w:cs="Times New Roman"/>
                <w:sz w:val="20"/>
                <w:szCs w:val="20"/>
                <w:lang w:val="lt-LT"/>
              </w:rPr>
              <w:t>“ režimu)</w:t>
            </w:r>
          </w:p>
        </w:tc>
        <w:tc>
          <w:tcPr>
            <w:tcW w:w="6237" w:type="dxa"/>
            <w:tcBorders>
              <w:tl2br w:val="nil"/>
            </w:tcBorders>
          </w:tcPr>
          <w:p w14:paraId="40DD2A5A" w14:textId="77777777" w:rsidR="00513A3D" w:rsidRPr="00B668F0" w:rsidRDefault="00513A3D" w:rsidP="00513A3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FAE8FFD" w14:textId="77777777" w:rsidR="00513A3D" w:rsidRPr="00B668F0" w:rsidRDefault="00513A3D" w:rsidP="00513A3D">
            <w:pPr>
              <w:jc w:val="both"/>
              <w:rPr>
                <w:rFonts w:ascii="Times New Roman" w:hAnsi="Times New Roman" w:cs="Times New Roman"/>
                <w:sz w:val="20"/>
                <w:szCs w:val="20"/>
                <w:lang w:val="lt-LT"/>
              </w:rPr>
            </w:pPr>
          </w:p>
        </w:tc>
      </w:tr>
      <w:tr w:rsidR="00513A3D" w:rsidRPr="00B668F0" w14:paraId="1BBEAC05" w14:textId="77777777" w:rsidTr="00D12A69">
        <w:tc>
          <w:tcPr>
            <w:tcW w:w="846" w:type="dxa"/>
          </w:tcPr>
          <w:p w14:paraId="5C634DE7" w14:textId="77777777" w:rsidR="00513A3D" w:rsidRPr="00B668F0" w:rsidRDefault="00513A3D" w:rsidP="00513A3D">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68B08729" w14:textId="08B6A47E" w:rsidR="00513A3D" w:rsidRPr="00B668F0" w:rsidRDefault="00513A3D" w:rsidP="00513A3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Spindulio kampas: reguliuojamas nuo ~15° iki ~55° („</w:t>
            </w:r>
            <w:proofErr w:type="spellStart"/>
            <w:r w:rsidRPr="00B668F0">
              <w:rPr>
                <w:rFonts w:ascii="Times New Roman" w:hAnsi="Times New Roman" w:cs="Times New Roman"/>
                <w:sz w:val="20"/>
                <w:szCs w:val="20"/>
                <w:lang w:val="lt-LT"/>
              </w:rPr>
              <w:t>spot</w:t>
            </w:r>
            <w:proofErr w:type="spellEnd"/>
            <w:r w:rsidRPr="00B668F0">
              <w:rPr>
                <w:rFonts w:ascii="Times New Roman" w:hAnsi="Times New Roman" w:cs="Times New Roman"/>
                <w:sz w:val="20"/>
                <w:szCs w:val="20"/>
                <w:lang w:val="lt-LT"/>
              </w:rPr>
              <w:t>“–„</w:t>
            </w:r>
            <w:proofErr w:type="spellStart"/>
            <w:r w:rsidRPr="00B668F0">
              <w:rPr>
                <w:rFonts w:ascii="Times New Roman" w:hAnsi="Times New Roman" w:cs="Times New Roman"/>
                <w:sz w:val="20"/>
                <w:szCs w:val="20"/>
                <w:lang w:val="lt-LT"/>
              </w:rPr>
              <w:t>flood</w:t>
            </w:r>
            <w:proofErr w:type="spellEnd"/>
            <w:r w:rsidRPr="00B668F0">
              <w:rPr>
                <w:rFonts w:ascii="Times New Roman" w:hAnsi="Times New Roman" w:cs="Times New Roman"/>
                <w:sz w:val="20"/>
                <w:szCs w:val="20"/>
                <w:lang w:val="lt-LT"/>
              </w:rPr>
              <w:t>“)</w:t>
            </w:r>
          </w:p>
        </w:tc>
        <w:tc>
          <w:tcPr>
            <w:tcW w:w="6237" w:type="dxa"/>
            <w:tcBorders>
              <w:tl2br w:val="nil"/>
            </w:tcBorders>
          </w:tcPr>
          <w:p w14:paraId="573E0D7B" w14:textId="77777777" w:rsidR="00513A3D" w:rsidRPr="00B668F0" w:rsidRDefault="00513A3D" w:rsidP="00513A3D">
            <w:pPr>
              <w:jc w:val="both"/>
              <w:rPr>
                <w:rFonts w:ascii="Times New Roman" w:hAnsi="Times New Roman" w:cs="Times New Roman"/>
                <w:sz w:val="20"/>
                <w:szCs w:val="20"/>
                <w:lang w:val="lt-LT"/>
              </w:rPr>
            </w:pPr>
          </w:p>
        </w:tc>
        <w:tc>
          <w:tcPr>
            <w:tcW w:w="3119" w:type="dxa"/>
            <w:tcBorders>
              <w:tl2br w:val="nil"/>
            </w:tcBorders>
          </w:tcPr>
          <w:p w14:paraId="0297FC82" w14:textId="77777777" w:rsidR="00513A3D" w:rsidRPr="00B668F0" w:rsidRDefault="00513A3D" w:rsidP="00513A3D">
            <w:pPr>
              <w:jc w:val="both"/>
              <w:rPr>
                <w:rFonts w:ascii="Times New Roman" w:hAnsi="Times New Roman" w:cs="Times New Roman"/>
                <w:sz w:val="20"/>
                <w:szCs w:val="20"/>
                <w:lang w:val="lt-LT"/>
              </w:rPr>
            </w:pPr>
          </w:p>
        </w:tc>
      </w:tr>
      <w:tr w:rsidR="00513A3D" w:rsidRPr="00B668F0" w14:paraId="3E9BF23C" w14:textId="77777777" w:rsidTr="00D12A69">
        <w:tc>
          <w:tcPr>
            <w:tcW w:w="846" w:type="dxa"/>
          </w:tcPr>
          <w:p w14:paraId="7CD9F669" w14:textId="77777777" w:rsidR="00513A3D" w:rsidRPr="00B668F0" w:rsidRDefault="00513A3D" w:rsidP="00513A3D">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50CF0CA2" w14:textId="6E77400D" w:rsidR="00513A3D" w:rsidRPr="00B668F0" w:rsidRDefault="00513A3D" w:rsidP="00513A3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Šviesos valdymas: tolygus pritemdymas 0–100% </w:t>
            </w:r>
            <w:r w:rsidRPr="00B668F0">
              <w:rPr>
                <w:rFonts w:ascii="Times New Roman" w:hAnsi="Times New Roman" w:cs="Times New Roman"/>
                <w:color w:val="000000"/>
                <w:sz w:val="20"/>
                <w:szCs w:val="20"/>
                <w:lang w:val="lt-LT"/>
              </w:rPr>
              <w:t>su ≥ 16 bitų raiška,</w:t>
            </w:r>
            <w:r w:rsidRPr="00B668F0">
              <w:rPr>
                <w:rFonts w:ascii="Times New Roman" w:hAnsi="Times New Roman" w:cs="Times New Roman"/>
                <w:sz w:val="20"/>
                <w:szCs w:val="20"/>
                <w:lang w:val="lt-LT"/>
              </w:rPr>
              <w:t xml:space="preserve"> be mirgėjimo veikimas be „</w:t>
            </w:r>
            <w:proofErr w:type="spellStart"/>
            <w:r w:rsidRPr="00B668F0">
              <w:rPr>
                <w:rFonts w:ascii="Times New Roman" w:hAnsi="Times New Roman" w:cs="Times New Roman"/>
                <w:sz w:val="20"/>
                <w:szCs w:val="20"/>
                <w:lang w:val="lt-LT"/>
              </w:rPr>
              <w:t>flicker</w:t>
            </w:r>
            <w:proofErr w:type="spellEnd"/>
            <w:r w:rsidRPr="00B668F0">
              <w:rPr>
                <w:rFonts w:ascii="Times New Roman" w:hAnsi="Times New Roman" w:cs="Times New Roman"/>
                <w:sz w:val="20"/>
                <w:szCs w:val="20"/>
                <w:lang w:val="lt-LT"/>
              </w:rPr>
              <w:t xml:space="preserve">“ (aukšto dažnio režimas ≥ 20 </w:t>
            </w:r>
            <w:proofErr w:type="spellStart"/>
            <w:r w:rsidRPr="00B668F0">
              <w:rPr>
                <w:rFonts w:ascii="Times New Roman" w:hAnsi="Times New Roman" w:cs="Times New Roman"/>
                <w:sz w:val="20"/>
                <w:szCs w:val="20"/>
                <w:lang w:val="lt-LT"/>
              </w:rPr>
              <w:t>kHz</w:t>
            </w:r>
            <w:proofErr w:type="spellEnd"/>
            <w:r w:rsidRPr="00B668F0">
              <w:rPr>
                <w:rFonts w:ascii="Times New Roman" w:hAnsi="Times New Roman" w:cs="Times New Roman"/>
                <w:sz w:val="20"/>
                <w:szCs w:val="20"/>
                <w:lang w:val="lt-LT"/>
              </w:rPr>
              <w:t>)</w:t>
            </w:r>
          </w:p>
        </w:tc>
        <w:tc>
          <w:tcPr>
            <w:tcW w:w="6237" w:type="dxa"/>
            <w:tcBorders>
              <w:tl2br w:val="nil"/>
            </w:tcBorders>
          </w:tcPr>
          <w:p w14:paraId="322491AC" w14:textId="77777777" w:rsidR="00513A3D" w:rsidRPr="00B668F0" w:rsidRDefault="00513A3D" w:rsidP="00513A3D">
            <w:pPr>
              <w:jc w:val="both"/>
              <w:rPr>
                <w:rFonts w:ascii="Times New Roman" w:hAnsi="Times New Roman" w:cs="Times New Roman"/>
                <w:sz w:val="20"/>
                <w:szCs w:val="20"/>
                <w:lang w:val="lt-LT"/>
              </w:rPr>
            </w:pPr>
          </w:p>
        </w:tc>
        <w:tc>
          <w:tcPr>
            <w:tcW w:w="3119" w:type="dxa"/>
            <w:tcBorders>
              <w:tl2br w:val="single" w:sz="4" w:space="0" w:color="auto"/>
            </w:tcBorders>
          </w:tcPr>
          <w:p w14:paraId="3FF53FC3" w14:textId="77777777" w:rsidR="00513A3D" w:rsidRPr="00B668F0" w:rsidRDefault="00513A3D" w:rsidP="00513A3D">
            <w:pPr>
              <w:jc w:val="both"/>
              <w:rPr>
                <w:rFonts w:ascii="Times New Roman" w:hAnsi="Times New Roman" w:cs="Times New Roman"/>
                <w:sz w:val="20"/>
                <w:szCs w:val="20"/>
                <w:lang w:val="lt-LT"/>
              </w:rPr>
            </w:pPr>
          </w:p>
        </w:tc>
      </w:tr>
      <w:tr w:rsidR="00513A3D" w:rsidRPr="00B668F0" w14:paraId="72549348" w14:textId="77777777" w:rsidTr="00D12A69">
        <w:tc>
          <w:tcPr>
            <w:tcW w:w="846" w:type="dxa"/>
          </w:tcPr>
          <w:p w14:paraId="7FA8ABD4" w14:textId="77777777" w:rsidR="00513A3D" w:rsidRPr="00B668F0" w:rsidRDefault="00513A3D" w:rsidP="00513A3D">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04D4E186" w14:textId="6FE11540" w:rsidR="00513A3D" w:rsidRPr="00B668F0" w:rsidRDefault="00513A3D" w:rsidP="00513A3D">
            <w:pPr>
              <w:spacing w:after="0" w:line="240" w:lineRule="auto"/>
              <w:jc w:val="both"/>
              <w:rPr>
                <w:rFonts w:ascii="Times New Roman" w:hAnsi="Times New Roman" w:cs="Times New Roman"/>
                <w:sz w:val="20"/>
                <w:szCs w:val="20"/>
                <w:lang w:val="lt-LT"/>
              </w:rPr>
            </w:pPr>
            <w:proofErr w:type="spellStart"/>
            <w:r w:rsidRPr="00B668F0">
              <w:rPr>
                <w:rFonts w:ascii="Times New Roman" w:hAnsi="Times New Roman" w:cs="Times New Roman"/>
                <w:sz w:val="20"/>
                <w:szCs w:val="20"/>
                <w:lang w:val="lt-LT"/>
              </w:rPr>
              <w:t>Fresnel</w:t>
            </w:r>
            <w:proofErr w:type="spellEnd"/>
            <w:r w:rsidRPr="00B668F0">
              <w:rPr>
                <w:rFonts w:ascii="Times New Roman" w:hAnsi="Times New Roman" w:cs="Times New Roman"/>
                <w:sz w:val="20"/>
                <w:szCs w:val="20"/>
                <w:lang w:val="lt-LT"/>
              </w:rPr>
              <w:t xml:space="preserve"> tipo stiklinė optika</w:t>
            </w:r>
            <w:r w:rsidR="007F07FA">
              <w:rPr>
                <w:rFonts w:ascii="Times New Roman" w:hAnsi="Times New Roman" w:cs="Times New Roman"/>
                <w:sz w:val="20"/>
                <w:szCs w:val="20"/>
                <w:lang w:val="lt-LT"/>
              </w:rPr>
              <w:t xml:space="preserve"> arba lygiavertė</w:t>
            </w:r>
            <w:r w:rsidR="006623D2">
              <w:rPr>
                <w:rFonts w:ascii="Times New Roman" w:hAnsi="Times New Roman" w:cs="Times New Roman"/>
                <w:sz w:val="20"/>
                <w:szCs w:val="20"/>
                <w:lang w:val="lt-LT"/>
              </w:rPr>
              <w:t>.</w:t>
            </w:r>
          </w:p>
        </w:tc>
        <w:tc>
          <w:tcPr>
            <w:tcW w:w="6237" w:type="dxa"/>
            <w:tcBorders>
              <w:tl2br w:val="nil"/>
            </w:tcBorders>
          </w:tcPr>
          <w:p w14:paraId="75DC8EBE" w14:textId="77777777" w:rsidR="00513A3D" w:rsidRPr="00B668F0" w:rsidRDefault="00513A3D" w:rsidP="00513A3D">
            <w:pPr>
              <w:jc w:val="both"/>
              <w:rPr>
                <w:rFonts w:ascii="Times New Roman" w:hAnsi="Times New Roman" w:cs="Times New Roman"/>
                <w:sz w:val="20"/>
                <w:szCs w:val="20"/>
                <w:lang w:val="lt-LT"/>
              </w:rPr>
            </w:pPr>
          </w:p>
        </w:tc>
        <w:tc>
          <w:tcPr>
            <w:tcW w:w="3119" w:type="dxa"/>
            <w:tcBorders>
              <w:tl2br w:val="single" w:sz="4" w:space="0" w:color="auto"/>
            </w:tcBorders>
          </w:tcPr>
          <w:p w14:paraId="295D10A7" w14:textId="77777777" w:rsidR="00513A3D" w:rsidRPr="00B668F0" w:rsidRDefault="00513A3D" w:rsidP="00513A3D">
            <w:pPr>
              <w:jc w:val="both"/>
              <w:rPr>
                <w:rFonts w:ascii="Times New Roman" w:hAnsi="Times New Roman" w:cs="Times New Roman"/>
                <w:sz w:val="20"/>
                <w:szCs w:val="20"/>
                <w:lang w:val="lt-LT"/>
              </w:rPr>
            </w:pPr>
          </w:p>
        </w:tc>
      </w:tr>
      <w:tr w:rsidR="00513A3D" w:rsidRPr="00B668F0" w14:paraId="15F4E7D9" w14:textId="77777777" w:rsidTr="00D12A69">
        <w:tc>
          <w:tcPr>
            <w:tcW w:w="846" w:type="dxa"/>
          </w:tcPr>
          <w:p w14:paraId="31A32F56" w14:textId="77777777" w:rsidR="00513A3D" w:rsidRPr="00B668F0" w:rsidRDefault="00513A3D" w:rsidP="00513A3D">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5C5BCB96" w14:textId="2FF46C8B" w:rsidR="00513A3D" w:rsidRPr="00B668F0" w:rsidRDefault="00513A3D" w:rsidP="00513A3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Fokusavimo mechanizmas: rankinis</w:t>
            </w:r>
            <w:r w:rsidR="006623D2">
              <w:rPr>
                <w:rFonts w:ascii="Times New Roman" w:hAnsi="Times New Roman" w:cs="Times New Roman"/>
                <w:sz w:val="20"/>
                <w:szCs w:val="20"/>
                <w:lang w:val="lt-LT"/>
              </w:rPr>
              <w:t>.</w:t>
            </w:r>
          </w:p>
        </w:tc>
        <w:tc>
          <w:tcPr>
            <w:tcW w:w="6237" w:type="dxa"/>
            <w:tcBorders>
              <w:tl2br w:val="nil"/>
            </w:tcBorders>
          </w:tcPr>
          <w:p w14:paraId="489E0F0F" w14:textId="77777777" w:rsidR="00513A3D" w:rsidRPr="00B668F0" w:rsidRDefault="00513A3D" w:rsidP="00513A3D">
            <w:pPr>
              <w:jc w:val="both"/>
              <w:rPr>
                <w:rFonts w:ascii="Times New Roman" w:hAnsi="Times New Roman" w:cs="Times New Roman"/>
                <w:sz w:val="20"/>
                <w:szCs w:val="20"/>
                <w:lang w:val="lt-LT"/>
              </w:rPr>
            </w:pPr>
          </w:p>
        </w:tc>
        <w:tc>
          <w:tcPr>
            <w:tcW w:w="3119" w:type="dxa"/>
            <w:tcBorders>
              <w:tl2br w:val="single" w:sz="4" w:space="0" w:color="auto"/>
            </w:tcBorders>
          </w:tcPr>
          <w:p w14:paraId="72B49CEB" w14:textId="77777777" w:rsidR="00513A3D" w:rsidRPr="00B668F0" w:rsidRDefault="00513A3D" w:rsidP="00513A3D">
            <w:pPr>
              <w:jc w:val="both"/>
              <w:rPr>
                <w:rFonts w:ascii="Times New Roman" w:hAnsi="Times New Roman" w:cs="Times New Roman"/>
                <w:sz w:val="20"/>
                <w:szCs w:val="20"/>
                <w:lang w:val="lt-LT"/>
              </w:rPr>
            </w:pPr>
          </w:p>
        </w:tc>
      </w:tr>
      <w:tr w:rsidR="00513A3D" w:rsidRPr="00B668F0" w14:paraId="27E17DC3" w14:textId="77777777" w:rsidTr="00D12A69">
        <w:tc>
          <w:tcPr>
            <w:tcW w:w="846" w:type="dxa"/>
          </w:tcPr>
          <w:p w14:paraId="6F6F28B3" w14:textId="77777777" w:rsidR="00513A3D" w:rsidRPr="00B668F0" w:rsidRDefault="00513A3D" w:rsidP="00513A3D">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16795610" w14:textId="294507B3" w:rsidR="00513A3D" w:rsidRPr="00B668F0" w:rsidRDefault="00513A3D" w:rsidP="00513A3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Komplekte turi būti 4 sklendžių (</w:t>
            </w:r>
            <w:proofErr w:type="spellStart"/>
            <w:r w:rsidRPr="00B668F0">
              <w:rPr>
                <w:rFonts w:ascii="Times New Roman" w:hAnsi="Times New Roman" w:cs="Times New Roman"/>
                <w:sz w:val="20"/>
                <w:szCs w:val="20"/>
                <w:lang w:val="lt-LT"/>
              </w:rPr>
              <w:t>barndoors</w:t>
            </w:r>
            <w:proofErr w:type="spellEnd"/>
            <w:r w:rsidRPr="00B668F0">
              <w:rPr>
                <w:rFonts w:ascii="Times New Roman" w:hAnsi="Times New Roman" w:cs="Times New Roman"/>
                <w:sz w:val="20"/>
                <w:szCs w:val="20"/>
                <w:lang w:val="lt-LT"/>
              </w:rPr>
              <w:t>) šviesos valdymo sistema</w:t>
            </w:r>
            <w:r w:rsidR="006623D2">
              <w:rPr>
                <w:rFonts w:ascii="Times New Roman" w:hAnsi="Times New Roman" w:cs="Times New Roman"/>
                <w:sz w:val="20"/>
                <w:szCs w:val="20"/>
                <w:lang w:val="lt-LT"/>
              </w:rPr>
              <w:t>.</w:t>
            </w:r>
          </w:p>
        </w:tc>
        <w:tc>
          <w:tcPr>
            <w:tcW w:w="6237" w:type="dxa"/>
            <w:tcBorders>
              <w:tl2br w:val="nil"/>
            </w:tcBorders>
          </w:tcPr>
          <w:p w14:paraId="47E76107" w14:textId="77777777" w:rsidR="00513A3D" w:rsidRPr="00B668F0" w:rsidRDefault="00513A3D" w:rsidP="00513A3D">
            <w:pPr>
              <w:jc w:val="both"/>
              <w:rPr>
                <w:rFonts w:ascii="Times New Roman" w:hAnsi="Times New Roman" w:cs="Times New Roman"/>
                <w:sz w:val="20"/>
                <w:szCs w:val="20"/>
                <w:lang w:val="lt-LT"/>
              </w:rPr>
            </w:pPr>
          </w:p>
        </w:tc>
        <w:tc>
          <w:tcPr>
            <w:tcW w:w="3119" w:type="dxa"/>
            <w:tcBorders>
              <w:tl2br w:val="single" w:sz="4" w:space="0" w:color="auto"/>
            </w:tcBorders>
          </w:tcPr>
          <w:p w14:paraId="128232BF" w14:textId="77777777" w:rsidR="00513A3D" w:rsidRPr="00B668F0" w:rsidRDefault="00513A3D" w:rsidP="00513A3D">
            <w:pPr>
              <w:jc w:val="both"/>
              <w:rPr>
                <w:rFonts w:ascii="Times New Roman" w:hAnsi="Times New Roman" w:cs="Times New Roman"/>
                <w:sz w:val="20"/>
                <w:szCs w:val="20"/>
                <w:lang w:val="lt-LT"/>
              </w:rPr>
            </w:pPr>
          </w:p>
        </w:tc>
      </w:tr>
      <w:tr w:rsidR="00633DEC" w:rsidRPr="00B668F0" w14:paraId="40CFFC7B" w14:textId="77777777" w:rsidTr="00D12A69">
        <w:tc>
          <w:tcPr>
            <w:tcW w:w="846" w:type="dxa"/>
          </w:tcPr>
          <w:p w14:paraId="10A27A69" w14:textId="77777777" w:rsidR="00633DEC" w:rsidRPr="00B668F0" w:rsidRDefault="00633DEC" w:rsidP="00633DE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C9521A1" w14:textId="77777777" w:rsidR="00633DEC" w:rsidRPr="00B668F0" w:rsidRDefault="00633DEC" w:rsidP="00633DE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Valdymas ir sąsajos:</w:t>
            </w:r>
          </w:p>
          <w:p w14:paraId="7037D72E" w14:textId="28F9330F" w:rsidR="00633DEC" w:rsidRPr="00B668F0" w:rsidRDefault="00633DEC" w:rsidP="00633DE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Valdymo būdai</w:t>
            </w:r>
            <w:r w:rsidR="001D369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DMX512 su RDM palaikymu</w:t>
            </w:r>
            <w:r w:rsidR="00310C0B">
              <w:rPr>
                <w:rFonts w:ascii="Times New Roman" w:hAnsi="Times New Roman" w:cs="Times New Roman"/>
                <w:sz w:val="20"/>
                <w:szCs w:val="20"/>
                <w:lang w:val="lt-LT"/>
              </w:rPr>
              <w:t xml:space="preserve"> arba lygiavertis;</w:t>
            </w:r>
          </w:p>
          <w:p w14:paraId="443EB615" w14:textId="7B289532" w:rsidR="00633DEC" w:rsidRPr="00B668F0" w:rsidRDefault="00633DEC" w:rsidP="00633DE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Vietinis valdymas</w:t>
            </w:r>
            <w:r w:rsidR="00310C0B">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integruotas ekranas ir valdymo panelė</w:t>
            </w:r>
            <w:r w:rsidR="001C4AEC">
              <w:rPr>
                <w:rFonts w:ascii="Times New Roman" w:hAnsi="Times New Roman" w:cs="Times New Roman"/>
                <w:sz w:val="20"/>
                <w:szCs w:val="20"/>
                <w:lang w:val="lt-LT"/>
              </w:rPr>
              <w:t>.</w:t>
            </w:r>
          </w:p>
        </w:tc>
        <w:tc>
          <w:tcPr>
            <w:tcW w:w="6237" w:type="dxa"/>
            <w:tcBorders>
              <w:tl2br w:val="nil"/>
            </w:tcBorders>
          </w:tcPr>
          <w:p w14:paraId="34DC165A" w14:textId="77777777" w:rsidR="00633DEC" w:rsidRPr="00B668F0" w:rsidRDefault="00633DEC" w:rsidP="00633DEC">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A52428C" w14:textId="77777777" w:rsidR="00633DEC" w:rsidRPr="00B668F0" w:rsidRDefault="00633DEC" w:rsidP="00633DEC">
            <w:pPr>
              <w:jc w:val="both"/>
              <w:rPr>
                <w:rFonts w:ascii="Times New Roman" w:hAnsi="Times New Roman" w:cs="Times New Roman"/>
                <w:sz w:val="20"/>
                <w:szCs w:val="20"/>
                <w:lang w:val="lt-LT"/>
              </w:rPr>
            </w:pPr>
          </w:p>
        </w:tc>
      </w:tr>
      <w:tr w:rsidR="00633DEC" w:rsidRPr="00B668F0" w14:paraId="3645748E" w14:textId="77777777" w:rsidTr="00D12A69">
        <w:tc>
          <w:tcPr>
            <w:tcW w:w="846" w:type="dxa"/>
          </w:tcPr>
          <w:p w14:paraId="0615CBAF" w14:textId="77777777" w:rsidR="00633DEC" w:rsidRPr="00B668F0" w:rsidRDefault="00633DEC" w:rsidP="00633DE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30B4ECF" w14:textId="4F91D14E" w:rsidR="00633DEC" w:rsidRPr="00B668F0" w:rsidRDefault="001C4AEC" w:rsidP="00633DEC">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Š</w:t>
            </w:r>
            <w:r w:rsidR="00633DEC" w:rsidRPr="00B668F0">
              <w:rPr>
                <w:rFonts w:ascii="Times New Roman" w:hAnsi="Times New Roman" w:cs="Times New Roman"/>
                <w:sz w:val="20"/>
                <w:szCs w:val="20"/>
                <w:lang w:val="lt-LT"/>
              </w:rPr>
              <w:t>viestuvo aušinimas</w:t>
            </w:r>
            <w:r>
              <w:rPr>
                <w:rFonts w:ascii="Times New Roman" w:hAnsi="Times New Roman" w:cs="Times New Roman"/>
                <w:sz w:val="20"/>
                <w:szCs w:val="20"/>
                <w:lang w:val="lt-LT"/>
              </w:rPr>
              <w:t xml:space="preserve"> – v</w:t>
            </w:r>
            <w:r w:rsidRPr="00B668F0">
              <w:rPr>
                <w:rFonts w:ascii="Times New Roman" w:hAnsi="Times New Roman" w:cs="Times New Roman"/>
                <w:sz w:val="20"/>
                <w:szCs w:val="20"/>
                <w:lang w:val="lt-LT"/>
              </w:rPr>
              <w:t>aldomas</w:t>
            </w:r>
            <w:r w:rsidR="00633DEC" w:rsidRPr="00B668F0">
              <w:rPr>
                <w:rFonts w:ascii="Times New Roman" w:hAnsi="Times New Roman" w:cs="Times New Roman"/>
                <w:sz w:val="20"/>
                <w:szCs w:val="20"/>
                <w:lang w:val="lt-LT"/>
              </w:rPr>
              <w:t>. Ne mažiau kaip 3 (trys) valdymo režimai, iš kurių du:</w:t>
            </w:r>
          </w:p>
          <w:p w14:paraId="14081003" w14:textId="77777777" w:rsidR="00633DEC" w:rsidRPr="00B668F0" w:rsidRDefault="00633DEC" w:rsidP="00633DEC">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Automatinis;</w:t>
            </w:r>
          </w:p>
          <w:p w14:paraId="0D33B99E" w14:textId="1523A89B" w:rsidR="00633DEC" w:rsidRPr="00B668F0" w:rsidRDefault="00633DEC" w:rsidP="00D245D6">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Tylus.</w:t>
            </w:r>
          </w:p>
        </w:tc>
        <w:tc>
          <w:tcPr>
            <w:tcW w:w="6237" w:type="dxa"/>
            <w:tcBorders>
              <w:tl2br w:val="nil"/>
            </w:tcBorders>
          </w:tcPr>
          <w:p w14:paraId="146488FD" w14:textId="77777777" w:rsidR="00633DEC" w:rsidRPr="00B668F0" w:rsidRDefault="00633DEC" w:rsidP="00633DEC">
            <w:pPr>
              <w:jc w:val="both"/>
              <w:rPr>
                <w:rFonts w:ascii="Times New Roman" w:hAnsi="Times New Roman" w:cs="Times New Roman"/>
                <w:sz w:val="20"/>
                <w:szCs w:val="20"/>
                <w:lang w:val="lt-LT"/>
              </w:rPr>
            </w:pPr>
          </w:p>
        </w:tc>
        <w:tc>
          <w:tcPr>
            <w:tcW w:w="3119" w:type="dxa"/>
            <w:tcBorders>
              <w:tl2br w:val="nil"/>
            </w:tcBorders>
          </w:tcPr>
          <w:p w14:paraId="6FE81A4A" w14:textId="77777777" w:rsidR="00633DEC" w:rsidRPr="00B668F0" w:rsidRDefault="00633DEC" w:rsidP="00633DEC">
            <w:pPr>
              <w:jc w:val="both"/>
              <w:rPr>
                <w:rFonts w:ascii="Times New Roman" w:hAnsi="Times New Roman" w:cs="Times New Roman"/>
                <w:sz w:val="20"/>
                <w:szCs w:val="20"/>
                <w:lang w:val="lt-LT"/>
              </w:rPr>
            </w:pPr>
          </w:p>
        </w:tc>
      </w:tr>
      <w:tr w:rsidR="00633DEC" w:rsidRPr="00B668F0" w14:paraId="788C213E" w14:textId="77777777" w:rsidTr="00D12A69">
        <w:tc>
          <w:tcPr>
            <w:tcW w:w="846" w:type="dxa"/>
          </w:tcPr>
          <w:p w14:paraId="2195462D" w14:textId="77777777" w:rsidR="00633DEC" w:rsidRPr="00B668F0" w:rsidRDefault="00633DEC" w:rsidP="00633DE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79D3CF1B" w14:textId="77777777" w:rsidR="00633DEC" w:rsidRPr="00B668F0" w:rsidRDefault="00633DEC" w:rsidP="00633DE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Valdymo sąsajos: </w:t>
            </w:r>
          </w:p>
          <w:p w14:paraId="4DBD448E" w14:textId="77777777" w:rsidR="00633DEC" w:rsidRPr="00B668F0" w:rsidRDefault="00633DEC" w:rsidP="00633DEC">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DMX‑512 arba lygiavertis;</w:t>
            </w:r>
          </w:p>
          <w:p w14:paraId="2719AC56" w14:textId="77777777" w:rsidR="00633DEC" w:rsidRPr="00B668F0" w:rsidRDefault="00633DEC" w:rsidP="00633DEC">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RDM ir Art‑Net arba lygiaverčių palaikymas;</w:t>
            </w:r>
          </w:p>
          <w:p w14:paraId="76B1F6F9" w14:textId="6D386222" w:rsidR="00633DEC" w:rsidRPr="00B668F0" w:rsidRDefault="00633DEC" w:rsidP="00D245D6">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3‑pin ir/arba 5-pin XLR įvestis/išvestis arba lygiavertė.</w:t>
            </w:r>
          </w:p>
        </w:tc>
        <w:tc>
          <w:tcPr>
            <w:tcW w:w="6237" w:type="dxa"/>
            <w:tcBorders>
              <w:tl2br w:val="nil"/>
            </w:tcBorders>
          </w:tcPr>
          <w:p w14:paraId="245CAB5D" w14:textId="77777777" w:rsidR="00633DEC" w:rsidRPr="00B668F0" w:rsidRDefault="00633DEC" w:rsidP="00633DEC">
            <w:pPr>
              <w:jc w:val="both"/>
              <w:rPr>
                <w:rFonts w:ascii="Times New Roman" w:hAnsi="Times New Roman" w:cs="Times New Roman"/>
                <w:sz w:val="20"/>
                <w:szCs w:val="20"/>
                <w:lang w:val="lt-LT"/>
              </w:rPr>
            </w:pPr>
          </w:p>
        </w:tc>
        <w:tc>
          <w:tcPr>
            <w:tcW w:w="3119" w:type="dxa"/>
            <w:tcBorders>
              <w:tl2br w:val="single" w:sz="4" w:space="0" w:color="auto"/>
            </w:tcBorders>
          </w:tcPr>
          <w:p w14:paraId="1226E0D6" w14:textId="77777777" w:rsidR="00633DEC" w:rsidRPr="00B668F0" w:rsidRDefault="00633DEC" w:rsidP="00633DEC">
            <w:pPr>
              <w:jc w:val="both"/>
              <w:rPr>
                <w:rFonts w:ascii="Times New Roman" w:hAnsi="Times New Roman" w:cs="Times New Roman"/>
                <w:sz w:val="20"/>
                <w:szCs w:val="20"/>
                <w:lang w:val="lt-LT"/>
              </w:rPr>
            </w:pPr>
          </w:p>
        </w:tc>
      </w:tr>
      <w:tr w:rsidR="00633DEC" w:rsidRPr="00EE4EE7" w14:paraId="6CA00002" w14:textId="77777777" w:rsidTr="00D12A69">
        <w:tc>
          <w:tcPr>
            <w:tcW w:w="846" w:type="dxa"/>
          </w:tcPr>
          <w:p w14:paraId="32E44DDF" w14:textId="77777777" w:rsidR="00633DEC" w:rsidRPr="00B668F0" w:rsidRDefault="00633DEC" w:rsidP="00633DE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9E8678E" w14:textId="77777777" w:rsidR="00633DEC" w:rsidRPr="00B668F0" w:rsidRDefault="00633DEC" w:rsidP="00633DE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prožektoriumi komplektuojama, įskaitant, bet neapsiribojant:</w:t>
            </w:r>
          </w:p>
          <w:p w14:paraId="53D986A8" w14:textId="158DE48F" w:rsidR="00633DEC" w:rsidRPr="00B668F0" w:rsidRDefault="00633DEC" w:rsidP="00633DEC">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Greitos fiksacijos apkaba tvirtinimui prie 48–51 mm diametro vamzdžio (1 vnt.);</w:t>
            </w:r>
          </w:p>
          <w:p w14:paraId="03756DE1" w14:textId="77777777" w:rsidR="00633DEC" w:rsidRPr="00B668F0" w:rsidRDefault="00633DEC" w:rsidP="00633DEC">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Sertifikuotas saugos </w:t>
            </w:r>
            <w:proofErr w:type="spellStart"/>
            <w:r w:rsidRPr="00B668F0">
              <w:rPr>
                <w:rFonts w:ascii="Times New Roman" w:hAnsi="Times New Roman" w:cs="Times New Roman"/>
                <w:sz w:val="20"/>
                <w:szCs w:val="20"/>
                <w:lang w:val="lt-LT"/>
              </w:rPr>
              <w:t>troselis</w:t>
            </w:r>
            <w:proofErr w:type="spellEnd"/>
            <w:r w:rsidRPr="00B668F0">
              <w:rPr>
                <w:rFonts w:ascii="Times New Roman" w:hAnsi="Times New Roman" w:cs="Times New Roman"/>
                <w:sz w:val="20"/>
                <w:szCs w:val="20"/>
                <w:lang w:val="lt-LT"/>
              </w:rPr>
              <w:t>, ne trumpesnis kaip 600 mm ilgio (1 vnt.);</w:t>
            </w:r>
          </w:p>
          <w:p w14:paraId="1922D7EE" w14:textId="77777777" w:rsidR="00C568B3" w:rsidRPr="00B668F0" w:rsidRDefault="00633DEC" w:rsidP="00633DEC">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 kabelis, ne trumpesnis kaip 3 m ilgio, su XLR 5-pin tipo jungtimis (1 vnt.);</w:t>
            </w:r>
          </w:p>
          <w:p w14:paraId="25730F7B" w14:textId="7E804FA1" w:rsidR="00633DEC" w:rsidRPr="00B668F0" w:rsidRDefault="00633DEC" w:rsidP="00633DEC">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3 lizdų </w:t>
            </w:r>
            <w:proofErr w:type="spellStart"/>
            <w:r w:rsidRPr="00B668F0">
              <w:rPr>
                <w:rFonts w:ascii="Times New Roman" w:hAnsi="Times New Roman" w:cs="Times New Roman"/>
                <w:sz w:val="20"/>
                <w:szCs w:val="20"/>
                <w:lang w:val="lt-LT"/>
              </w:rPr>
              <w:t>ilgiklis</w:t>
            </w:r>
            <w:proofErr w:type="spellEnd"/>
            <w:r w:rsidRPr="00B668F0">
              <w:rPr>
                <w:rFonts w:ascii="Times New Roman" w:hAnsi="Times New Roman" w:cs="Times New Roman"/>
                <w:sz w:val="20"/>
                <w:szCs w:val="20"/>
                <w:lang w:val="lt-LT"/>
              </w:rPr>
              <w:t>, 1,5 m ilgio, juodos spalvos, su įžeminimu, skirtas elektros prietaisų pajungimui (1 vnt.)</w:t>
            </w:r>
            <w:r w:rsidR="00C568B3"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w:t>
            </w:r>
          </w:p>
          <w:p w14:paraId="11175BE6" w14:textId="77777777" w:rsidR="00C568B3" w:rsidRPr="00B668F0" w:rsidRDefault="00C568B3" w:rsidP="00C568B3">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dėžė</w:t>
            </w:r>
            <w:r w:rsidRPr="00B668F0">
              <w:rPr>
                <w:rFonts w:ascii="Times New Roman" w:hAnsi="Times New Roman" w:cs="Times New Roman"/>
                <w:sz w:val="20"/>
                <w:szCs w:val="20"/>
                <w:vertAlign w:val="superscript"/>
                <w:lang w:val="lt-LT"/>
              </w:rPr>
              <w:t>*</w:t>
            </w:r>
            <w:r w:rsidRPr="00B668F0">
              <w:rPr>
                <w:rFonts w:ascii="Times New Roman" w:hAnsi="Times New Roman" w:cs="Times New Roman"/>
                <w:sz w:val="20"/>
                <w:szCs w:val="20"/>
                <w:lang w:val="lt-LT"/>
              </w:rPr>
              <w:t>.</w:t>
            </w:r>
          </w:p>
          <w:p w14:paraId="482D4D36" w14:textId="77777777" w:rsidR="00C568B3" w:rsidRPr="00B668F0" w:rsidRDefault="00C568B3" w:rsidP="00C568B3">
            <w:pPr>
              <w:spacing w:after="0" w:line="240" w:lineRule="auto"/>
              <w:jc w:val="both"/>
              <w:rPr>
                <w:rFonts w:ascii="Times New Roman" w:hAnsi="Times New Roman" w:cs="Times New Roman"/>
                <w:sz w:val="20"/>
                <w:szCs w:val="20"/>
                <w:lang w:val="lt-LT"/>
              </w:rPr>
            </w:pPr>
          </w:p>
          <w:p w14:paraId="7B8C31B6" w14:textId="0CF7F579"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Kai transportavimo dėžė pritaikyta tik vienam prožektoriaus komplektui transportuoti. Kai transportavimo dėžė pritaikyta dviem prožektorių komplektams transportuoti, tai komplektuojamas transportavimo dėžių kiekis, kuris leistų transportuoti visą perkamų prožektorių komplektų kiekį.</w:t>
            </w:r>
          </w:p>
        </w:tc>
        <w:tc>
          <w:tcPr>
            <w:tcW w:w="6237" w:type="dxa"/>
            <w:tcBorders>
              <w:tl2br w:val="nil"/>
            </w:tcBorders>
          </w:tcPr>
          <w:p w14:paraId="4C5BFAD1" w14:textId="77777777" w:rsidR="00633DEC" w:rsidRPr="00B668F0" w:rsidRDefault="00633DEC" w:rsidP="00633DEC">
            <w:pPr>
              <w:jc w:val="both"/>
              <w:rPr>
                <w:rFonts w:ascii="Times New Roman" w:hAnsi="Times New Roman" w:cs="Times New Roman"/>
                <w:sz w:val="20"/>
                <w:szCs w:val="20"/>
                <w:lang w:val="lt-LT"/>
              </w:rPr>
            </w:pPr>
          </w:p>
        </w:tc>
        <w:tc>
          <w:tcPr>
            <w:tcW w:w="3119" w:type="dxa"/>
            <w:tcBorders>
              <w:tl2br w:val="single" w:sz="4" w:space="0" w:color="auto"/>
            </w:tcBorders>
          </w:tcPr>
          <w:p w14:paraId="7FB20CBF" w14:textId="77777777" w:rsidR="00633DEC" w:rsidRPr="00B668F0" w:rsidRDefault="00633DEC" w:rsidP="00633DEC">
            <w:pPr>
              <w:jc w:val="both"/>
              <w:rPr>
                <w:rFonts w:ascii="Times New Roman" w:hAnsi="Times New Roman" w:cs="Times New Roman"/>
                <w:sz w:val="20"/>
                <w:szCs w:val="20"/>
                <w:lang w:val="lt-LT"/>
              </w:rPr>
            </w:pPr>
          </w:p>
        </w:tc>
      </w:tr>
      <w:tr w:rsidR="00633DEC" w:rsidRPr="00B668F0" w14:paraId="74BA7F7A" w14:textId="77777777" w:rsidTr="00D12A69">
        <w:tc>
          <w:tcPr>
            <w:tcW w:w="846" w:type="dxa"/>
          </w:tcPr>
          <w:p w14:paraId="512D39E5" w14:textId="77777777" w:rsidR="00633DEC" w:rsidRPr="00B668F0" w:rsidRDefault="00633DEC" w:rsidP="00633DE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4F12F90E" w14:textId="1936E21F" w:rsidR="00633DEC" w:rsidRPr="00B668F0" w:rsidRDefault="00633DEC" w:rsidP="00633DE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p>
        </w:tc>
        <w:tc>
          <w:tcPr>
            <w:tcW w:w="6237" w:type="dxa"/>
            <w:tcBorders>
              <w:tl2br w:val="nil"/>
            </w:tcBorders>
          </w:tcPr>
          <w:p w14:paraId="25E97963" w14:textId="77777777" w:rsidR="00633DEC" w:rsidRPr="00B668F0" w:rsidRDefault="00633DEC" w:rsidP="00633DEC">
            <w:pPr>
              <w:jc w:val="both"/>
              <w:rPr>
                <w:rFonts w:ascii="Times New Roman" w:hAnsi="Times New Roman" w:cs="Times New Roman"/>
                <w:sz w:val="20"/>
                <w:szCs w:val="20"/>
                <w:lang w:val="lt-LT"/>
              </w:rPr>
            </w:pPr>
          </w:p>
        </w:tc>
        <w:tc>
          <w:tcPr>
            <w:tcW w:w="3119" w:type="dxa"/>
            <w:tcBorders>
              <w:tl2br w:val="single" w:sz="4" w:space="0" w:color="auto"/>
            </w:tcBorders>
          </w:tcPr>
          <w:p w14:paraId="08E282A4" w14:textId="77777777" w:rsidR="00633DEC" w:rsidRPr="00B668F0" w:rsidRDefault="00633DEC" w:rsidP="00633DEC">
            <w:pPr>
              <w:jc w:val="both"/>
              <w:rPr>
                <w:rFonts w:ascii="Times New Roman" w:hAnsi="Times New Roman" w:cs="Times New Roman"/>
                <w:sz w:val="20"/>
                <w:szCs w:val="20"/>
                <w:lang w:val="lt-LT"/>
              </w:rPr>
            </w:pPr>
          </w:p>
        </w:tc>
      </w:tr>
      <w:tr w:rsidR="00633DEC" w:rsidRPr="00EE4EE7" w14:paraId="3D388A22" w14:textId="77777777" w:rsidTr="00D12A69">
        <w:tc>
          <w:tcPr>
            <w:tcW w:w="846" w:type="dxa"/>
          </w:tcPr>
          <w:p w14:paraId="31B96A7A" w14:textId="77777777" w:rsidR="00633DEC" w:rsidRPr="00B668F0" w:rsidRDefault="00633DEC" w:rsidP="00633DEC">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136873D" w14:textId="698D82FF" w:rsidR="00633DEC" w:rsidRPr="00B668F0" w:rsidRDefault="00633DEC" w:rsidP="00633DE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tl2br w:val="nil"/>
            </w:tcBorders>
          </w:tcPr>
          <w:p w14:paraId="13EEFC7D" w14:textId="77777777" w:rsidR="00633DEC" w:rsidRPr="00B668F0" w:rsidRDefault="00633DEC" w:rsidP="00633DEC">
            <w:pPr>
              <w:jc w:val="both"/>
              <w:rPr>
                <w:rFonts w:ascii="Times New Roman" w:hAnsi="Times New Roman" w:cs="Times New Roman"/>
                <w:sz w:val="20"/>
                <w:szCs w:val="20"/>
                <w:lang w:val="lt-LT"/>
              </w:rPr>
            </w:pPr>
          </w:p>
        </w:tc>
        <w:tc>
          <w:tcPr>
            <w:tcW w:w="3119" w:type="dxa"/>
            <w:tcBorders>
              <w:tl2br w:val="single" w:sz="4" w:space="0" w:color="auto"/>
            </w:tcBorders>
          </w:tcPr>
          <w:p w14:paraId="52590C45" w14:textId="77777777" w:rsidR="00633DEC" w:rsidRPr="00B668F0" w:rsidRDefault="00633DEC" w:rsidP="00633DEC">
            <w:pPr>
              <w:jc w:val="both"/>
              <w:rPr>
                <w:rFonts w:ascii="Times New Roman" w:hAnsi="Times New Roman" w:cs="Times New Roman"/>
                <w:sz w:val="20"/>
                <w:szCs w:val="20"/>
                <w:lang w:val="lt-LT"/>
              </w:rPr>
            </w:pPr>
          </w:p>
        </w:tc>
      </w:tr>
      <w:tr w:rsidR="00C568B3" w:rsidRPr="00EE4EE7" w14:paraId="49191C3F" w14:textId="77777777" w:rsidTr="00D12A69">
        <w:tc>
          <w:tcPr>
            <w:tcW w:w="5807" w:type="dxa"/>
            <w:gridSpan w:val="2"/>
            <w:shd w:val="clear" w:color="auto" w:fill="F2F2F2" w:themeFill="background1" w:themeFillShade="F2"/>
          </w:tcPr>
          <w:p w14:paraId="756CDE43" w14:textId="39EAA401" w:rsidR="00167DD8" w:rsidRPr="00B668F0" w:rsidRDefault="00C568B3" w:rsidP="00D245D6">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Ašvietimo valdymo pultas</w:t>
            </w:r>
          </w:p>
          <w:p w14:paraId="602D2913" w14:textId="65B6425E" w:rsidR="00C568B3" w:rsidRPr="00B668F0" w:rsidRDefault="00C568B3" w:rsidP="00D245D6">
            <w:pPr>
              <w:spacing w:after="0" w:line="240" w:lineRule="auto"/>
              <w:ind w:left="360"/>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vnt.</w:t>
            </w:r>
          </w:p>
        </w:tc>
        <w:tc>
          <w:tcPr>
            <w:tcW w:w="6237" w:type="dxa"/>
            <w:tcBorders>
              <w:tl2br w:val="nil"/>
            </w:tcBorders>
          </w:tcPr>
          <w:p w14:paraId="5EFEB1A6" w14:textId="77777777" w:rsidR="00C568B3" w:rsidRPr="00B668F0" w:rsidRDefault="00C568B3" w:rsidP="00C568B3">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3F8DA4A1" w14:textId="28178EC7" w:rsidR="00C568B3" w:rsidRPr="00B668F0" w:rsidRDefault="00C568B3" w:rsidP="00C568B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7F18F74" w14:textId="77777777" w:rsidR="00C568B3" w:rsidRPr="00B668F0" w:rsidRDefault="00C568B3" w:rsidP="002B2C3F">
            <w:pPr>
              <w:jc w:val="both"/>
              <w:rPr>
                <w:rFonts w:ascii="Times New Roman" w:hAnsi="Times New Roman" w:cs="Times New Roman"/>
                <w:sz w:val="20"/>
                <w:szCs w:val="20"/>
                <w:lang w:val="lt-LT"/>
              </w:rPr>
            </w:pPr>
          </w:p>
        </w:tc>
      </w:tr>
      <w:tr w:rsidR="00C568B3" w:rsidRPr="00EE4EE7" w14:paraId="6E025BD6" w14:textId="77777777" w:rsidTr="00D12A69">
        <w:tc>
          <w:tcPr>
            <w:tcW w:w="846" w:type="dxa"/>
          </w:tcPr>
          <w:p w14:paraId="45B11B18"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6694D8C" w14:textId="55B1EC93" w:rsidR="00C568B3" w:rsidRPr="00B668F0" w:rsidRDefault="00C568B3" w:rsidP="00C32D1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ne mažiau kaip 15 motorizuotų, lietimui jautrių šliaužiklių</w:t>
            </w:r>
            <w:r w:rsidR="00C32D12">
              <w:rPr>
                <w:rFonts w:ascii="Times New Roman" w:hAnsi="Times New Roman" w:cs="Times New Roman"/>
                <w:sz w:val="20"/>
                <w:szCs w:val="20"/>
                <w:lang w:val="lt-LT"/>
              </w:rPr>
              <w:t xml:space="preserve"> </w:t>
            </w:r>
            <w:r w:rsidR="00C32D12" w:rsidRPr="00FC7623">
              <w:rPr>
                <w:rFonts w:ascii="Times New Roman" w:hAnsi="Times New Roman" w:cs="Times New Roman"/>
                <w:sz w:val="20"/>
                <w:szCs w:val="20"/>
                <w:lang w:val="lt-LT"/>
              </w:rPr>
              <w:t>arba lygiaverčių valdymo elementų</w:t>
            </w:r>
            <w:r w:rsidRPr="00B668F0">
              <w:rPr>
                <w:rFonts w:ascii="Times New Roman" w:hAnsi="Times New Roman" w:cs="Times New Roman"/>
                <w:sz w:val="20"/>
                <w:szCs w:val="20"/>
                <w:lang w:val="lt-LT"/>
              </w:rPr>
              <w:t>.</w:t>
            </w:r>
            <w:r w:rsidR="002817EE">
              <w:rPr>
                <w:rFonts w:ascii="Times New Roman" w:hAnsi="Times New Roman" w:cs="Times New Roman"/>
                <w:sz w:val="20"/>
                <w:szCs w:val="20"/>
                <w:lang w:val="lt-LT"/>
              </w:rPr>
              <w:t xml:space="preserve"> </w:t>
            </w:r>
          </w:p>
        </w:tc>
        <w:tc>
          <w:tcPr>
            <w:tcW w:w="6237" w:type="dxa"/>
            <w:tcBorders>
              <w:tl2br w:val="nil"/>
            </w:tcBorders>
          </w:tcPr>
          <w:p w14:paraId="00D0C7EF"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nil"/>
            </w:tcBorders>
          </w:tcPr>
          <w:p w14:paraId="6492C7A8" w14:textId="77777777" w:rsidR="00C568B3" w:rsidRPr="00B668F0" w:rsidRDefault="00C568B3" w:rsidP="00C568B3">
            <w:pPr>
              <w:jc w:val="both"/>
              <w:rPr>
                <w:rFonts w:ascii="Times New Roman" w:hAnsi="Times New Roman" w:cs="Times New Roman"/>
                <w:sz w:val="20"/>
                <w:szCs w:val="20"/>
                <w:lang w:val="lt-LT"/>
              </w:rPr>
            </w:pPr>
          </w:p>
        </w:tc>
      </w:tr>
      <w:tr w:rsidR="00C568B3" w:rsidRPr="00EE4EE7" w14:paraId="2FBB685C" w14:textId="77777777" w:rsidTr="00D12A69">
        <w:tc>
          <w:tcPr>
            <w:tcW w:w="846" w:type="dxa"/>
          </w:tcPr>
          <w:p w14:paraId="6B8A03F2"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8C647A3" w14:textId="2ACD4249" w:rsidR="00C568B3" w:rsidRPr="00B668F0" w:rsidRDefault="00C568B3" w:rsidP="00780196">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ne mažiau kaip 15 </w:t>
            </w:r>
            <w:proofErr w:type="spellStart"/>
            <w:r w:rsidRPr="00B668F0">
              <w:rPr>
                <w:rFonts w:ascii="Times New Roman" w:hAnsi="Times New Roman" w:cs="Times New Roman"/>
                <w:sz w:val="20"/>
                <w:szCs w:val="20"/>
                <w:lang w:val="lt-LT"/>
              </w:rPr>
              <w:t>playback</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enkoderių</w:t>
            </w:r>
            <w:proofErr w:type="spellEnd"/>
            <w:r w:rsidRPr="00B668F0">
              <w:rPr>
                <w:rFonts w:ascii="Times New Roman" w:hAnsi="Times New Roman" w:cs="Times New Roman"/>
                <w:sz w:val="20"/>
                <w:szCs w:val="20"/>
                <w:lang w:val="lt-LT"/>
              </w:rPr>
              <w:t xml:space="preserve"> su paspaudimo funkcija</w:t>
            </w:r>
            <w:r w:rsidR="00780196">
              <w:rPr>
                <w:rFonts w:ascii="Times New Roman" w:hAnsi="Times New Roman" w:cs="Times New Roman"/>
                <w:sz w:val="20"/>
                <w:szCs w:val="20"/>
                <w:lang w:val="lt-LT"/>
              </w:rPr>
              <w:t xml:space="preserve"> </w:t>
            </w:r>
            <w:r w:rsidR="00780196" w:rsidRPr="00FC7623">
              <w:rPr>
                <w:rFonts w:ascii="Times New Roman" w:hAnsi="Times New Roman" w:cs="Times New Roman"/>
                <w:sz w:val="20"/>
                <w:szCs w:val="20"/>
                <w:lang w:val="lt-LT"/>
              </w:rPr>
              <w:t>arba lygiaverčių valdiklių</w:t>
            </w:r>
            <w:r w:rsidR="00C32D12">
              <w:rPr>
                <w:rFonts w:ascii="Times New Roman" w:hAnsi="Times New Roman" w:cs="Times New Roman"/>
                <w:sz w:val="20"/>
                <w:szCs w:val="20"/>
                <w:lang w:val="lt-LT"/>
              </w:rPr>
              <w:t>.</w:t>
            </w:r>
          </w:p>
        </w:tc>
        <w:tc>
          <w:tcPr>
            <w:tcW w:w="6237" w:type="dxa"/>
            <w:tcBorders>
              <w:tl2br w:val="nil"/>
            </w:tcBorders>
          </w:tcPr>
          <w:p w14:paraId="59B70145"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nil"/>
            </w:tcBorders>
          </w:tcPr>
          <w:p w14:paraId="5CB891BA" w14:textId="77777777" w:rsidR="00C568B3" w:rsidRPr="00B668F0" w:rsidRDefault="00C568B3" w:rsidP="00C568B3">
            <w:pPr>
              <w:jc w:val="both"/>
              <w:rPr>
                <w:rFonts w:ascii="Times New Roman" w:hAnsi="Times New Roman" w:cs="Times New Roman"/>
                <w:sz w:val="20"/>
                <w:szCs w:val="20"/>
                <w:lang w:val="lt-LT"/>
              </w:rPr>
            </w:pPr>
          </w:p>
        </w:tc>
      </w:tr>
      <w:tr w:rsidR="00C568B3" w:rsidRPr="00B668F0" w14:paraId="4BCFABC7" w14:textId="77777777" w:rsidTr="00D12A69">
        <w:tc>
          <w:tcPr>
            <w:tcW w:w="846" w:type="dxa"/>
          </w:tcPr>
          <w:p w14:paraId="439F5874"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53113B79" w14:textId="1F74A3C4"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RGB indikacija </w:t>
            </w:r>
            <w:r w:rsidR="00780196">
              <w:rPr>
                <w:rFonts w:ascii="Times New Roman" w:hAnsi="Times New Roman" w:cs="Times New Roman"/>
                <w:sz w:val="20"/>
                <w:szCs w:val="20"/>
                <w:lang w:val="lt-LT"/>
              </w:rPr>
              <w:t>valdymo elementams arba lygiavertė</w:t>
            </w:r>
            <w:r w:rsidRPr="00B668F0">
              <w:rPr>
                <w:rFonts w:ascii="Times New Roman" w:hAnsi="Times New Roman" w:cs="Times New Roman"/>
                <w:sz w:val="20"/>
                <w:szCs w:val="20"/>
                <w:lang w:val="lt-LT"/>
              </w:rPr>
              <w:t>.</w:t>
            </w:r>
            <w:r w:rsidR="00780196">
              <w:rPr>
                <w:rFonts w:ascii="Times New Roman" w:hAnsi="Times New Roman" w:cs="Times New Roman"/>
                <w:sz w:val="20"/>
                <w:szCs w:val="20"/>
                <w:lang w:val="lt-LT"/>
              </w:rPr>
              <w:t xml:space="preserve"> </w:t>
            </w:r>
          </w:p>
        </w:tc>
        <w:tc>
          <w:tcPr>
            <w:tcW w:w="6237" w:type="dxa"/>
            <w:tcBorders>
              <w:tl2br w:val="nil"/>
            </w:tcBorders>
          </w:tcPr>
          <w:p w14:paraId="572368EC"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nil"/>
            </w:tcBorders>
          </w:tcPr>
          <w:p w14:paraId="047D0905" w14:textId="77777777" w:rsidR="00C568B3" w:rsidRPr="00B668F0" w:rsidRDefault="00C568B3" w:rsidP="00C568B3">
            <w:pPr>
              <w:jc w:val="both"/>
              <w:rPr>
                <w:rFonts w:ascii="Times New Roman" w:hAnsi="Times New Roman" w:cs="Times New Roman"/>
                <w:sz w:val="20"/>
                <w:szCs w:val="20"/>
                <w:lang w:val="lt-LT"/>
              </w:rPr>
            </w:pPr>
          </w:p>
        </w:tc>
      </w:tr>
      <w:tr w:rsidR="00C568B3" w:rsidRPr="00B668F0" w14:paraId="2B450110" w14:textId="77777777" w:rsidTr="00D12A69">
        <w:tc>
          <w:tcPr>
            <w:tcW w:w="846" w:type="dxa"/>
          </w:tcPr>
          <w:p w14:paraId="78FDDC83"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E018B05" w14:textId="58BB6759" w:rsidR="00C568B3" w:rsidRPr="00B668F0" w:rsidRDefault="00C568B3" w:rsidP="00C568B3">
            <w:pPr>
              <w:spacing w:after="0" w:line="240" w:lineRule="auto"/>
              <w:jc w:val="both"/>
              <w:rPr>
                <w:rFonts w:ascii="Times New Roman" w:hAnsi="Times New Roman" w:cs="Times New Roman"/>
                <w:sz w:val="20"/>
                <w:szCs w:val="20"/>
              </w:rPr>
            </w:pPr>
            <w:r w:rsidRPr="00B668F0">
              <w:rPr>
                <w:rFonts w:ascii="Times New Roman" w:hAnsi="Times New Roman" w:cs="Times New Roman"/>
                <w:sz w:val="20"/>
                <w:szCs w:val="20"/>
                <w:lang w:val="lt-LT"/>
              </w:rPr>
              <w:t xml:space="preserve">Yra ne mažiau kaip 60 programuojamų </w:t>
            </w:r>
            <w:proofErr w:type="spellStart"/>
            <w:r w:rsidRPr="00B668F0">
              <w:rPr>
                <w:rFonts w:ascii="Times New Roman" w:hAnsi="Times New Roman" w:cs="Times New Roman"/>
                <w:sz w:val="20"/>
                <w:szCs w:val="20"/>
                <w:lang w:val="lt-LT"/>
              </w:rPr>
              <w:t>playback</w:t>
            </w:r>
            <w:proofErr w:type="spellEnd"/>
            <w:r w:rsidRPr="00B668F0">
              <w:rPr>
                <w:rFonts w:ascii="Times New Roman" w:hAnsi="Times New Roman" w:cs="Times New Roman"/>
                <w:sz w:val="20"/>
                <w:szCs w:val="20"/>
                <w:lang w:val="lt-LT"/>
              </w:rPr>
              <w:t xml:space="preserve"> </w:t>
            </w:r>
            <w:r w:rsidR="00997CD8">
              <w:rPr>
                <w:rFonts w:ascii="Times New Roman" w:hAnsi="Times New Roman" w:cs="Times New Roman"/>
                <w:sz w:val="20"/>
                <w:szCs w:val="20"/>
                <w:lang w:val="lt-LT"/>
              </w:rPr>
              <w:t>valdymo kanalų</w:t>
            </w:r>
            <w:r w:rsidRPr="00B668F0">
              <w:rPr>
                <w:rFonts w:ascii="Times New Roman" w:hAnsi="Times New Roman" w:cs="Times New Roman"/>
                <w:sz w:val="20"/>
                <w:szCs w:val="20"/>
                <w:lang w:val="lt-LT"/>
              </w:rPr>
              <w:t>.</w:t>
            </w:r>
          </w:p>
        </w:tc>
        <w:tc>
          <w:tcPr>
            <w:tcW w:w="6237" w:type="dxa"/>
            <w:tcBorders>
              <w:tl2br w:val="nil"/>
            </w:tcBorders>
          </w:tcPr>
          <w:p w14:paraId="5C3F1B34"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C03724D" w14:textId="77777777" w:rsidR="00C568B3" w:rsidRPr="00B668F0" w:rsidRDefault="00C568B3" w:rsidP="00C568B3">
            <w:pPr>
              <w:jc w:val="both"/>
              <w:rPr>
                <w:rFonts w:ascii="Times New Roman" w:hAnsi="Times New Roman" w:cs="Times New Roman"/>
                <w:sz w:val="20"/>
                <w:szCs w:val="20"/>
                <w:lang w:val="lt-LT"/>
              </w:rPr>
            </w:pPr>
          </w:p>
        </w:tc>
      </w:tr>
      <w:tr w:rsidR="00C568B3" w:rsidRPr="00997CD8" w14:paraId="1E6ED9F2" w14:textId="77777777" w:rsidTr="00D12A69">
        <w:tc>
          <w:tcPr>
            <w:tcW w:w="846" w:type="dxa"/>
          </w:tcPr>
          <w:p w14:paraId="11469DDB"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5D228245" w14:textId="4D4E720A" w:rsidR="00C568B3" w:rsidRPr="00FC7623"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w:t>
            </w:r>
            <w:r w:rsidR="00997CD8">
              <w:rPr>
                <w:rFonts w:ascii="Times New Roman" w:hAnsi="Times New Roman" w:cs="Times New Roman"/>
                <w:sz w:val="20"/>
                <w:szCs w:val="20"/>
                <w:lang w:val="lt-LT"/>
              </w:rPr>
              <w:t>ne mažiau kaip 2</w:t>
            </w:r>
            <w:r w:rsidRPr="00B668F0">
              <w:rPr>
                <w:rFonts w:ascii="Times New Roman" w:hAnsi="Times New Roman" w:cs="Times New Roman"/>
                <w:sz w:val="20"/>
                <w:szCs w:val="20"/>
                <w:lang w:val="lt-LT"/>
              </w:rPr>
              <w:t xml:space="preserve"> integruot</w:t>
            </w:r>
            <w:r w:rsidR="00024A47">
              <w:rPr>
                <w:rFonts w:ascii="Times New Roman" w:hAnsi="Times New Roman" w:cs="Times New Roman"/>
                <w:sz w:val="20"/>
                <w:szCs w:val="20"/>
                <w:lang w:val="lt-LT"/>
              </w:rPr>
              <w:t>i</w:t>
            </w:r>
            <w:r w:rsidRPr="00B668F0">
              <w:rPr>
                <w:rFonts w:ascii="Times New Roman" w:hAnsi="Times New Roman" w:cs="Times New Roman"/>
                <w:sz w:val="20"/>
                <w:szCs w:val="20"/>
                <w:lang w:val="lt-LT"/>
              </w:rPr>
              <w:t xml:space="preserve"> lietimui jautr</w:t>
            </w:r>
            <w:r w:rsidR="00024A47">
              <w:rPr>
                <w:rFonts w:ascii="Times New Roman" w:hAnsi="Times New Roman" w:cs="Times New Roman"/>
                <w:sz w:val="20"/>
                <w:szCs w:val="20"/>
                <w:lang w:val="lt-LT"/>
              </w:rPr>
              <w:t>ūs</w:t>
            </w:r>
            <w:r w:rsidRPr="00B668F0">
              <w:rPr>
                <w:rFonts w:ascii="Times New Roman" w:hAnsi="Times New Roman" w:cs="Times New Roman"/>
                <w:sz w:val="20"/>
                <w:szCs w:val="20"/>
                <w:lang w:val="lt-LT"/>
              </w:rPr>
              <w:t xml:space="preserve"> ekran</w:t>
            </w:r>
            <w:r w:rsidR="00024A47">
              <w:rPr>
                <w:rFonts w:ascii="Times New Roman" w:hAnsi="Times New Roman" w:cs="Times New Roman"/>
                <w:sz w:val="20"/>
                <w:szCs w:val="20"/>
                <w:lang w:val="lt-LT"/>
              </w:rPr>
              <w:t>ai</w:t>
            </w:r>
            <w:r w:rsidRPr="00B668F0">
              <w:rPr>
                <w:rFonts w:ascii="Times New Roman" w:hAnsi="Times New Roman" w:cs="Times New Roman"/>
                <w:sz w:val="20"/>
                <w:szCs w:val="20"/>
                <w:lang w:val="lt-LT"/>
              </w:rPr>
              <w:t xml:space="preserve"> su reguliuojamu ryškumu, kurių įstrižainė </w:t>
            </w:r>
            <w:r w:rsidR="00A53A38">
              <w:rPr>
                <w:rFonts w:ascii="Times New Roman" w:hAnsi="Times New Roman" w:cs="Times New Roman"/>
                <w:sz w:val="20"/>
                <w:szCs w:val="20"/>
                <w:lang w:val="lt-LT"/>
              </w:rPr>
              <w:t xml:space="preserve">ne mažesnė kaip </w:t>
            </w:r>
            <w:r w:rsidRPr="00B668F0">
              <w:rPr>
                <w:rFonts w:ascii="Times New Roman" w:hAnsi="Times New Roman" w:cs="Times New Roman"/>
                <w:sz w:val="20"/>
                <w:szCs w:val="20"/>
                <w:lang w:val="lt-LT"/>
              </w:rPr>
              <w:t>14 colių. Kiekvieno ekrano raiška – ne žemesnė kaip 1920 x 1200 taškų.</w:t>
            </w:r>
          </w:p>
        </w:tc>
        <w:tc>
          <w:tcPr>
            <w:tcW w:w="6237" w:type="dxa"/>
            <w:tcBorders>
              <w:tl2br w:val="nil"/>
            </w:tcBorders>
          </w:tcPr>
          <w:p w14:paraId="0FEC7540"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nil"/>
            </w:tcBorders>
          </w:tcPr>
          <w:p w14:paraId="7D5AC61A" w14:textId="77777777" w:rsidR="00C568B3" w:rsidRPr="00B668F0" w:rsidRDefault="00C568B3" w:rsidP="00C568B3">
            <w:pPr>
              <w:jc w:val="both"/>
              <w:rPr>
                <w:rFonts w:ascii="Times New Roman" w:hAnsi="Times New Roman" w:cs="Times New Roman"/>
                <w:sz w:val="20"/>
                <w:szCs w:val="20"/>
                <w:lang w:val="lt-LT"/>
              </w:rPr>
            </w:pPr>
          </w:p>
        </w:tc>
      </w:tr>
      <w:tr w:rsidR="00C568B3" w:rsidRPr="00EE4EE7" w14:paraId="36669932" w14:textId="77777777" w:rsidTr="00D12A69">
        <w:tc>
          <w:tcPr>
            <w:tcW w:w="846" w:type="dxa"/>
          </w:tcPr>
          <w:p w14:paraId="1DABCE31"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6311E6E5" w14:textId="48EEA5F7"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Valdymo pultas turi HDMI, </w:t>
            </w:r>
            <w:proofErr w:type="spellStart"/>
            <w:r w:rsidRPr="00B668F0">
              <w:rPr>
                <w:rFonts w:ascii="Times New Roman" w:hAnsi="Times New Roman" w:cs="Times New Roman"/>
                <w:sz w:val="20"/>
                <w:szCs w:val="20"/>
                <w:lang w:val="lt-LT"/>
              </w:rPr>
              <w:t>DisplayPort</w:t>
            </w:r>
            <w:proofErr w:type="spellEnd"/>
            <w:r w:rsidRPr="00B668F0">
              <w:rPr>
                <w:rFonts w:ascii="Times New Roman" w:hAnsi="Times New Roman" w:cs="Times New Roman"/>
                <w:sz w:val="20"/>
                <w:szCs w:val="20"/>
                <w:lang w:val="lt-LT"/>
              </w:rPr>
              <w:t xml:space="preserve"> arba lygiavertes jungtis</w:t>
            </w:r>
            <w:r w:rsidR="00CB46EE">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leidžiančias prijungti ne mažiau kaip 2 papildomus išorinius ekranus.</w:t>
            </w:r>
          </w:p>
        </w:tc>
        <w:tc>
          <w:tcPr>
            <w:tcW w:w="6237" w:type="dxa"/>
            <w:tcBorders>
              <w:tl2br w:val="nil"/>
            </w:tcBorders>
          </w:tcPr>
          <w:p w14:paraId="40D3C8C4"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single" w:sz="4" w:space="0" w:color="auto"/>
            </w:tcBorders>
          </w:tcPr>
          <w:p w14:paraId="17C9DE6C" w14:textId="77777777" w:rsidR="00C568B3" w:rsidRPr="00B668F0" w:rsidRDefault="00C568B3" w:rsidP="00C568B3">
            <w:pPr>
              <w:jc w:val="both"/>
              <w:rPr>
                <w:rFonts w:ascii="Times New Roman" w:hAnsi="Times New Roman" w:cs="Times New Roman"/>
                <w:sz w:val="20"/>
                <w:szCs w:val="20"/>
                <w:lang w:val="lt-LT"/>
              </w:rPr>
            </w:pPr>
          </w:p>
        </w:tc>
      </w:tr>
      <w:tr w:rsidR="00C568B3" w:rsidRPr="00EE4EE7" w14:paraId="6043ACEA" w14:textId="77777777" w:rsidTr="00D12A69">
        <w:tc>
          <w:tcPr>
            <w:tcW w:w="846" w:type="dxa"/>
          </w:tcPr>
          <w:p w14:paraId="190FE357"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119141B9" w14:textId="7D5A48BE" w:rsidR="00C568B3" w:rsidRPr="00B668F0" w:rsidRDefault="00C568B3" w:rsidP="008E670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Yra ne mažiau kaip 16 000 DMX kanalų</w:t>
            </w:r>
            <w:r w:rsidR="00FE557E">
              <w:rPr>
                <w:rFonts w:ascii="Times New Roman" w:hAnsi="Times New Roman" w:cs="Times New Roman"/>
                <w:sz w:val="20"/>
                <w:szCs w:val="20"/>
                <w:lang w:val="lt-LT"/>
              </w:rPr>
              <w:t xml:space="preserve"> </w:t>
            </w:r>
            <w:r w:rsidR="008E6708" w:rsidRPr="00FC7623">
              <w:rPr>
                <w:rFonts w:ascii="Times New Roman" w:hAnsi="Times New Roman" w:cs="Times New Roman"/>
                <w:sz w:val="20"/>
                <w:szCs w:val="20"/>
                <w:lang w:val="lt-LT"/>
              </w:rPr>
              <w:t>arba lygiavertė funkcionalumo apimtis</w:t>
            </w:r>
            <w:r w:rsidRPr="00B668F0">
              <w:rPr>
                <w:rFonts w:ascii="Times New Roman" w:hAnsi="Times New Roman" w:cs="Times New Roman"/>
                <w:sz w:val="20"/>
                <w:szCs w:val="20"/>
                <w:lang w:val="lt-LT"/>
              </w:rPr>
              <w:t>.</w:t>
            </w:r>
          </w:p>
        </w:tc>
        <w:tc>
          <w:tcPr>
            <w:tcW w:w="6237" w:type="dxa"/>
            <w:tcBorders>
              <w:tl2br w:val="nil"/>
            </w:tcBorders>
          </w:tcPr>
          <w:p w14:paraId="0C9303C4"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single" w:sz="4" w:space="0" w:color="auto"/>
            </w:tcBorders>
          </w:tcPr>
          <w:p w14:paraId="7F043A76" w14:textId="77777777" w:rsidR="00C568B3" w:rsidRPr="00B668F0" w:rsidRDefault="00C568B3" w:rsidP="00C568B3">
            <w:pPr>
              <w:jc w:val="both"/>
              <w:rPr>
                <w:rFonts w:ascii="Times New Roman" w:hAnsi="Times New Roman" w:cs="Times New Roman"/>
                <w:sz w:val="20"/>
                <w:szCs w:val="20"/>
                <w:lang w:val="lt-LT"/>
              </w:rPr>
            </w:pPr>
          </w:p>
        </w:tc>
      </w:tr>
      <w:tr w:rsidR="00C568B3" w:rsidRPr="00B668F0" w14:paraId="76A97CB4" w14:textId="77777777" w:rsidTr="00D12A69">
        <w:tc>
          <w:tcPr>
            <w:tcW w:w="846" w:type="dxa"/>
          </w:tcPr>
          <w:p w14:paraId="1F4D6400"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7702296A" w14:textId="404D8F30" w:rsidR="00C568B3" w:rsidRPr="00B668F0" w:rsidRDefault="00C568B3" w:rsidP="00C568B3">
            <w:pPr>
              <w:spacing w:after="0" w:line="240" w:lineRule="auto"/>
              <w:jc w:val="both"/>
              <w:rPr>
                <w:rFonts w:ascii="Times New Roman" w:hAnsi="Times New Roman" w:cs="Times New Roman"/>
                <w:sz w:val="20"/>
                <w:szCs w:val="20"/>
              </w:rPr>
            </w:pPr>
            <w:r w:rsidRPr="00B668F0">
              <w:rPr>
                <w:rFonts w:ascii="Times New Roman" w:hAnsi="Times New Roman" w:cs="Times New Roman"/>
                <w:sz w:val="20"/>
                <w:szCs w:val="20"/>
                <w:lang w:val="lt-LT"/>
              </w:rPr>
              <w:t xml:space="preserve">Funkcionalumas: </w:t>
            </w:r>
            <w:proofErr w:type="spellStart"/>
            <w:r w:rsidRPr="00B668F0">
              <w:rPr>
                <w:rFonts w:ascii="Times New Roman" w:hAnsi="Times New Roman" w:cs="Times New Roman"/>
                <w:sz w:val="20"/>
                <w:szCs w:val="20"/>
                <w:lang w:val="lt-LT"/>
              </w:rPr>
              <w:t>cue</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list</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chase</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macros</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timecode</w:t>
            </w:r>
            <w:proofErr w:type="spellEnd"/>
            <w:r w:rsidRPr="00B668F0">
              <w:rPr>
                <w:rFonts w:ascii="Times New Roman" w:hAnsi="Times New Roman" w:cs="Times New Roman"/>
                <w:sz w:val="20"/>
                <w:szCs w:val="20"/>
                <w:lang w:val="lt-LT"/>
              </w:rPr>
              <w:t xml:space="preserve"> valdymas, efektų generavimas (</w:t>
            </w:r>
            <w:proofErr w:type="spellStart"/>
            <w:r w:rsidRPr="00B668F0">
              <w:rPr>
                <w:rFonts w:ascii="Times New Roman" w:hAnsi="Times New Roman" w:cs="Times New Roman"/>
                <w:sz w:val="20"/>
                <w:szCs w:val="20"/>
                <w:lang w:val="lt-LT"/>
              </w:rPr>
              <w:t>keyframe</w:t>
            </w:r>
            <w:proofErr w:type="spellEnd"/>
            <w:r w:rsidRPr="00B668F0">
              <w:rPr>
                <w:rFonts w:ascii="Times New Roman" w:hAnsi="Times New Roman" w:cs="Times New Roman"/>
                <w:sz w:val="20"/>
                <w:szCs w:val="20"/>
                <w:lang w:val="lt-LT"/>
              </w:rPr>
              <w:t xml:space="preserve"> / </w:t>
            </w:r>
            <w:proofErr w:type="spellStart"/>
            <w:r w:rsidRPr="00B668F0">
              <w:rPr>
                <w:rFonts w:ascii="Times New Roman" w:hAnsi="Times New Roman" w:cs="Times New Roman"/>
                <w:sz w:val="20"/>
                <w:szCs w:val="20"/>
                <w:lang w:val="lt-LT"/>
              </w:rPr>
              <w:t>shape</w:t>
            </w:r>
            <w:proofErr w:type="spellEnd"/>
            <w:r w:rsidRPr="00B668F0">
              <w:rPr>
                <w:rFonts w:ascii="Times New Roman" w:hAnsi="Times New Roman" w:cs="Times New Roman"/>
                <w:sz w:val="20"/>
                <w:szCs w:val="20"/>
                <w:lang w:val="lt-LT"/>
              </w:rPr>
              <w:t xml:space="preserve"> pagrindu), </w:t>
            </w:r>
            <w:proofErr w:type="spellStart"/>
            <w:r w:rsidRPr="00B668F0">
              <w:rPr>
                <w:rFonts w:ascii="Times New Roman" w:hAnsi="Times New Roman" w:cs="Times New Roman"/>
                <w:sz w:val="20"/>
                <w:szCs w:val="20"/>
                <w:lang w:val="lt-LT"/>
              </w:rPr>
              <w:t>pixel</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mapping</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multi-user</w:t>
            </w:r>
            <w:proofErr w:type="spellEnd"/>
            <w:r w:rsidRPr="00B668F0">
              <w:rPr>
                <w:rFonts w:ascii="Times New Roman" w:hAnsi="Times New Roman" w:cs="Times New Roman"/>
                <w:sz w:val="20"/>
                <w:szCs w:val="20"/>
                <w:lang w:val="lt-LT"/>
              </w:rPr>
              <w:t xml:space="preserve"> tinklinis darbas</w:t>
            </w:r>
            <w:r w:rsidR="00EC5ECC">
              <w:rPr>
                <w:rFonts w:ascii="Times New Roman" w:hAnsi="Times New Roman" w:cs="Times New Roman"/>
                <w:sz w:val="20"/>
                <w:szCs w:val="20"/>
                <w:lang w:val="lt-LT"/>
              </w:rPr>
              <w:t xml:space="preserve"> arba lygiavertis</w:t>
            </w:r>
            <w:r w:rsidRPr="00B668F0">
              <w:rPr>
                <w:rFonts w:ascii="Times New Roman" w:hAnsi="Times New Roman" w:cs="Times New Roman"/>
                <w:sz w:val="20"/>
                <w:szCs w:val="20"/>
                <w:lang w:val="lt-LT"/>
              </w:rPr>
              <w:t>.</w:t>
            </w:r>
          </w:p>
        </w:tc>
        <w:tc>
          <w:tcPr>
            <w:tcW w:w="6237" w:type="dxa"/>
            <w:tcBorders>
              <w:tl2br w:val="nil"/>
            </w:tcBorders>
          </w:tcPr>
          <w:p w14:paraId="28FBCA69"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single" w:sz="4" w:space="0" w:color="auto"/>
            </w:tcBorders>
          </w:tcPr>
          <w:p w14:paraId="5E90DE35" w14:textId="77777777" w:rsidR="00C568B3" w:rsidRPr="00B668F0" w:rsidRDefault="00C568B3" w:rsidP="00C568B3">
            <w:pPr>
              <w:jc w:val="both"/>
              <w:rPr>
                <w:rFonts w:ascii="Times New Roman" w:hAnsi="Times New Roman" w:cs="Times New Roman"/>
                <w:sz w:val="20"/>
                <w:szCs w:val="20"/>
                <w:lang w:val="lt-LT"/>
              </w:rPr>
            </w:pPr>
          </w:p>
        </w:tc>
      </w:tr>
      <w:tr w:rsidR="00C568B3" w:rsidRPr="00EE4EE7" w14:paraId="76CE1AEC" w14:textId="77777777" w:rsidTr="00D12A69">
        <w:tc>
          <w:tcPr>
            <w:tcW w:w="846" w:type="dxa"/>
          </w:tcPr>
          <w:p w14:paraId="5F220358"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407BBF5D" w14:textId="77777777"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Jungtys: </w:t>
            </w:r>
          </w:p>
          <w:p w14:paraId="66691758" w14:textId="5579D767"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DMX (XLR 5-pin arba 3-pin) išėjimai – </w:t>
            </w:r>
            <w:r w:rsidR="00AA168A">
              <w:rPr>
                <w:rFonts w:ascii="Times New Roman" w:hAnsi="Times New Roman" w:cs="Times New Roman"/>
                <w:sz w:val="20"/>
                <w:szCs w:val="20"/>
                <w:lang w:val="lt-LT"/>
              </w:rPr>
              <w:t xml:space="preserve">ne mažiau </w:t>
            </w:r>
            <w:r w:rsidRPr="00B668F0">
              <w:rPr>
                <w:rFonts w:ascii="Times New Roman" w:hAnsi="Times New Roman" w:cs="Times New Roman"/>
                <w:sz w:val="20"/>
                <w:szCs w:val="20"/>
                <w:lang w:val="lt-LT"/>
              </w:rPr>
              <w:t>3 vnt.;</w:t>
            </w:r>
          </w:p>
          <w:p w14:paraId="68B16C86" w14:textId="3E49683B"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Ethernet</w:t>
            </w:r>
            <w:proofErr w:type="spellEnd"/>
            <w:r w:rsidRPr="00B668F0">
              <w:rPr>
                <w:rFonts w:ascii="Times New Roman" w:hAnsi="Times New Roman" w:cs="Times New Roman"/>
                <w:sz w:val="20"/>
                <w:szCs w:val="20"/>
                <w:lang w:val="lt-LT"/>
              </w:rPr>
              <w:t xml:space="preserve"> tinklo jungtis – </w:t>
            </w:r>
            <w:r w:rsidR="00AA168A">
              <w:rPr>
                <w:rFonts w:ascii="Times New Roman" w:hAnsi="Times New Roman" w:cs="Times New Roman"/>
                <w:sz w:val="20"/>
                <w:szCs w:val="20"/>
                <w:lang w:val="lt-LT"/>
              </w:rPr>
              <w:t xml:space="preserve">ne mažiau </w:t>
            </w:r>
            <w:r w:rsidR="00B855C4">
              <w:rPr>
                <w:rFonts w:ascii="Times New Roman" w:hAnsi="Times New Roman" w:cs="Times New Roman"/>
                <w:sz w:val="20"/>
                <w:szCs w:val="20"/>
                <w:lang w:val="lt-LT"/>
              </w:rPr>
              <w:t xml:space="preserve">kaip </w:t>
            </w:r>
            <w:r w:rsidRPr="00B668F0">
              <w:rPr>
                <w:rFonts w:ascii="Times New Roman" w:hAnsi="Times New Roman" w:cs="Times New Roman"/>
                <w:sz w:val="20"/>
                <w:szCs w:val="20"/>
                <w:lang w:val="lt-LT"/>
              </w:rPr>
              <w:t xml:space="preserve">3 vnt.; </w:t>
            </w:r>
          </w:p>
          <w:p w14:paraId="799D3D8C" w14:textId="3A224D23"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MIDI </w:t>
            </w:r>
            <w:proofErr w:type="spellStart"/>
            <w:r w:rsidRPr="00B668F0">
              <w:rPr>
                <w:rFonts w:ascii="Times New Roman" w:hAnsi="Times New Roman" w:cs="Times New Roman"/>
                <w:sz w:val="20"/>
                <w:szCs w:val="20"/>
                <w:lang w:val="lt-LT"/>
              </w:rPr>
              <w:t>In</w:t>
            </w:r>
            <w:proofErr w:type="spellEnd"/>
            <w:r w:rsidR="009E608B">
              <w:rPr>
                <w:rFonts w:ascii="Times New Roman" w:hAnsi="Times New Roman" w:cs="Times New Roman"/>
                <w:sz w:val="20"/>
                <w:szCs w:val="20"/>
                <w:lang w:val="lt-LT"/>
              </w:rPr>
              <w:t>,</w:t>
            </w:r>
            <w:r w:rsidR="00972FF9">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Out</w:t>
            </w:r>
            <w:proofErr w:type="spellEnd"/>
            <w:r w:rsidR="009E608B">
              <w:rPr>
                <w:rFonts w:ascii="Times New Roman" w:hAnsi="Times New Roman" w:cs="Times New Roman"/>
                <w:sz w:val="20"/>
                <w:szCs w:val="20"/>
                <w:lang w:val="lt-LT"/>
              </w:rPr>
              <w:t xml:space="preserve"> ir </w:t>
            </w:r>
            <w:proofErr w:type="spellStart"/>
            <w:r w:rsidRPr="00B668F0">
              <w:rPr>
                <w:rFonts w:ascii="Times New Roman" w:hAnsi="Times New Roman" w:cs="Times New Roman"/>
                <w:sz w:val="20"/>
                <w:szCs w:val="20"/>
                <w:lang w:val="lt-LT"/>
              </w:rPr>
              <w:t>Thru</w:t>
            </w:r>
            <w:proofErr w:type="spellEnd"/>
            <w:r w:rsidRPr="00B668F0">
              <w:rPr>
                <w:rFonts w:ascii="Times New Roman" w:hAnsi="Times New Roman" w:cs="Times New Roman"/>
                <w:sz w:val="20"/>
                <w:szCs w:val="20"/>
                <w:lang w:val="lt-LT"/>
              </w:rPr>
              <w:t xml:space="preserve"> jungtys</w:t>
            </w:r>
            <w:r w:rsidR="009E608B">
              <w:rPr>
                <w:rFonts w:ascii="Times New Roman" w:hAnsi="Times New Roman" w:cs="Times New Roman"/>
                <w:sz w:val="20"/>
                <w:szCs w:val="20"/>
                <w:lang w:val="lt-LT"/>
              </w:rPr>
              <w:t xml:space="preserve"> arba lygiavertės</w:t>
            </w:r>
            <w:r w:rsidRPr="00B668F0">
              <w:rPr>
                <w:rFonts w:ascii="Times New Roman" w:hAnsi="Times New Roman" w:cs="Times New Roman"/>
                <w:sz w:val="20"/>
                <w:szCs w:val="20"/>
                <w:lang w:val="lt-LT"/>
              </w:rPr>
              <w:t>;</w:t>
            </w:r>
          </w:p>
          <w:p w14:paraId="204F2124" w14:textId="062B2FE3"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SMPTE, LTC </w:t>
            </w:r>
            <w:proofErr w:type="spellStart"/>
            <w:r w:rsidRPr="00B668F0">
              <w:rPr>
                <w:rFonts w:ascii="Times New Roman" w:hAnsi="Times New Roman" w:cs="Times New Roman"/>
                <w:sz w:val="20"/>
                <w:szCs w:val="20"/>
                <w:lang w:val="lt-LT"/>
              </w:rPr>
              <w:t>timecode</w:t>
            </w:r>
            <w:proofErr w:type="spellEnd"/>
            <w:r w:rsidRPr="00B668F0">
              <w:rPr>
                <w:rFonts w:ascii="Times New Roman" w:hAnsi="Times New Roman" w:cs="Times New Roman"/>
                <w:sz w:val="20"/>
                <w:szCs w:val="20"/>
                <w:lang w:val="lt-LT"/>
              </w:rPr>
              <w:t xml:space="preserve"> įėjimai/išėjimai</w:t>
            </w:r>
            <w:r w:rsidR="00CD17B7">
              <w:rPr>
                <w:rFonts w:ascii="Times New Roman" w:hAnsi="Times New Roman" w:cs="Times New Roman"/>
                <w:sz w:val="20"/>
                <w:szCs w:val="20"/>
                <w:lang w:val="lt-LT"/>
              </w:rPr>
              <w:t xml:space="preserve"> arba lygiaverčiai</w:t>
            </w:r>
            <w:r w:rsidRPr="00B668F0">
              <w:rPr>
                <w:rFonts w:ascii="Times New Roman" w:hAnsi="Times New Roman" w:cs="Times New Roman"/>
                <w:sz w:val="20"/>
                <w:szCs w:val="20"/>
                <w:lang w:val="lt-LT"/>
              </w:rPr>
              <w:t>;</w:t>
            </w:r>
          </w:p>
          <w:p w14:paraId="16B73088" w14:textId="70532F16"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Audio</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trigger</w:t>
            </w:r>
            <w:proofErr w:type="spellEnd"/>
            <w:r w:rsidRPr="00B668F0">
              <w:rPr>
                <w:rFonts w:ascii="Times New Roman" w:hAnsi="Times New Roman" w:cs="Times New Roman"/>
                <w:sz w:val="20"/>
                <w:szCs w:val="20"/>
                <w:lang w:val="lt-LT"/>
              </w:rPr>
              <w:t xml:space="preserve"> įėjimas</w:t>
            </w:r>
            <w:r w:rsidR="00CD17B7">
              <w:rPr>
                <w:rFonts w:ascii="Times New Roman" w:hAnsi="Times New Roman" w:cs="Times New Roman"/>
                <w:sz w:val="20"/>
                <w:szCs w:val="20"/>
                <w:lang w:val="lt-LT"/>
              </w:rPr>
              <w:t xml:space="preserve"> arba lygiavertis</w:t>
            </w:r>
            <w:r w:rsidRPr="00B668F0">
              <w:rPr>
                <w:rFonts w:ascii="Times New Roman" w:hAnsi="Times New Roman" w:cs="Times New Roman"/>
                <w:sz w:val="20"/>
                <w:szCs w:val="20"/>
                <w:lang w:val="lt-LT"/>
              </w:rPr>
              <w:t>;</w:t>
            </w:r>
          </w:p>
          <w:p w14:paraId="36E72DD9" w14:textId="4017F10C"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USB jungtys: ne mažiau kaip viena USB-C 3.0, ne mažiau kaip po vieną USB 2.0 ir USB 3.0 išoriniams įrenginiams</w:t>
            </w:r>
            <w:r w:rsidR="00B70646">
              <w:rPr>
                <w:rFonts w:ascii="Times New Roman" w:hAnsi="Times New Roman" w:cs="Times New Roman"/>
                <w:sz w:val="20"/>
                <w:szCs w:val="20"/>
                <w:lang w:val="lt-LT"/>
              </w:rPr>
              <w:t xml:space="preserve"> arba lygiavertės</w:t>
            </w:r>
            <w:r w:rsidRPr="00B668F0">
              <w:rPr>
                <w:rFonts w:ascii="Times New Roman" w:hAnsi="Times New Roman" w:cs="Times New Roman"/>
                <w:sz w:val="20"/>
                <w:szCs w:val="20"/>
                <w:lang w:val="lt-LT"/>
              </w:rPr>
              <w:t>.</w:t>
            </w:r>
          </w:p>
        </w:tc>
        <w:tc>
          <w:tcPr>
            <w:tcW w:w="6237" w:type="dxa"/>
            <w:tcBorders>
              <w:tl2br w:val="nil"/>
            </w:tcBorders>
          </w:tcPr>
          <w:p w14:paraId="5DD6A05E"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single" w:sz="4" w:space="0" w:color="auto"/>
            </w:tcBorders>
          </w:tcPr>
          <w:p w14:paraId="0DD31B61" w14:textId="77777777" w:rsidR="00C568B3" w:rsidRPr="00B668F0" w:rsidRDefault="00C568B3" w:rsidP="00C568B3">
            <w:pPr>
              <w:jc w:val="both"/>
              <w:rPr>
                <w:rFonts w:ascii="Times New Roman" w:hAnsi="Times New Roman" w:cs="Times New Roman"/>
                <w:sz w:val="20"/>
                <w:szCs w:val="20"/>
                <w:lang w:val="lt-LT"/>
              </w:rPr>
            </w:pPr>
          </w:p>
        </w:tc>
      </w:tr>
      <w:tr w:rsidR="00C568B3" w:rsidRPr="00B668F0" w14:paraId="047C8FB6" w14:textId="77777777" w:rsidTr="00D12A69">
        <w:tc>
          <w:tcPr>
            <w:tcW w:w="846" w:type="dxa"/>
          </w:tcPr>
          <w:p w14:paraId="5BEBC2E6"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7EA0D26F" w14:textId="44753801" w:rsidR="00C568B3" w:rsidRPr="00B668F0" w:rsidRDefault="00C568B3" w:rsidP="00C568B3">
            <w:pPr>
              <w:spacing w:after="0" w:line="240" w:lineRule="auto"/>
              <w:jc w:val="both"/>
              <w:rPr>
                <w:rFonts w:ascii="Times New Roman" w:hAnsi="Times New Roman" w:cs="Times New Roman"/>
                <w:sz w:val="20"/>
                <w:szCs w:val="20"/>
              </w:rPr>
            </w:pPr>
            <w:r w:rsidRPr="00B668F0">
              <w:rPr>
                <w:rFonts w:ascii="Times New Roman" w:hAnsi="Times New Roman" w:cs="Times New Roman"/>
                <w:sz w:val="20"/>
                <w:szCs w:val="20"/>
                <w:lang w:val="lt-LT"/>
              </w:rPr>
              <w:t>Yra integruota QWERTY klaviatūra su apšvietimu.</w:t>
            </w:r>
          </w:p>
        </w:tc>
        <w:tc>
          <w:tcPr>
            <w:tcW w:w="6237" w:type="dxa"/>
            <w:tcBorders>
              <w:tl2br w:val="nil"/>
            </w:tcBorders>
          </w:tcPr>
          <w:p w14:paraId="7AB5E734"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single" w:sz="4" w:space="0" w:color="auto"/>
            </w:tcBorders>
          </w:tcPr>
          <w:p w14:paraId="2F73B1E6" w14:textId="77777777" w:rsidR="00C568B3" w:rsidRPr="00B668F0" w:rsidRDefault="00C568B3" w:rsidP="00C568B3">
            <w:pPr>
              <w:jc w:val="both"/>
              <w:rPr>
                <w:rFonts w:ascii="Times New Roman" w:hAnsi="Times New Roman" w:cs="Times New Roman"/>
                <w:sz w:val="20"/>
                <w:szCs w:val="20"/>
                <w:lang w:val="lt-LT"/>
              </w:rPr>
            </w:pPr>
          </w:p>
        </w:tc>
      </w:tr>
      <w:tr w:rsidR="00C568B3" w:rsidRPr="00B668F0" w14:paraId="68678AD8" w14:textId="77777777" w:rsidTr="00D12A69">
        <w:tc>
          <w:tcPr>
            <w:tcW w:w="846" w:type="dxa"/>
          </w:tcPr>
          <w:p w14:paraId="39A1F3B6"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150F689C" w14:textId="21593D58" w:rsidR="00C568B3" w:rsidRPr="00B668F0" w:rsidRDefault="00C568B3" w:rsidP="00C568B3">
            <w:pPr>
              <w:spacing w:after="0" w:line="240" w:lineRule="auto"/>
              <w:jc w:val="both"/>
              <w:rPr>
                <w:rFonts w:ascii="Times New Roman" w:hAnsi="Times New Roman" w:cs="Times New Roman"/>
                <w:sz w:val="20"/>
                <w:szCs w:val="20"/>
              </w:rPr>
            </w:pPr>
            <w:r w:rsidRPr="00B668F0">
              <w:rPr>
                <w:rFonts w:ascii="Times New Roman" w:hAnsi="Times New Roman" w:cs="Times New Roman"/>
                <w:sz w:val="20"/>
                <w:szCs w:val="20"/>
                <w:lang w:val="lt-LT"/>
              </w:rPr>
              <w:t>Svoris – ne daugiau kaip 22 kg.</w:t>
            </w:r>
          </w:p>
        </w:tc>
        <w:tc>
          <w:tcPr>
            <w:tcW w:w="6237" w:type="dxa"/>
            <w:tcBorders>
              <w:tl2br w:val="nil"/>
            </w:tcBorders>
          </w:tcPr>
          <w:p w14:paraId="0B2CD3D6"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single" w:sz="4" w:space="0" w:color="auto"/>
            </w:tcBorders>
          </w:tcPr>
          <w:p w14:paraId="51C75DD5" w14:textId="77777777" w:rsidR="00C568B3" w:rsidRPr="00B668F0" w:rsidRDefault="00C568B3" w:rsidP="00C568B3">
            <w:pPr>
              <w:jc w:val="both"/>
              <w:rPr>
                <w:rFonts w:ascii="Times New Roman" w:hAnsi="Times New Roman" w:cs="Times New Roman"/>
                <w:sz w:val="20"/>
                <w:szCs w:val="20"/>
                <w:lang w:val="lt-LT"/>
              </w:rPr>
            </w:pPr>
          </w:p>
        </w:tc>
      </w:tr>
      <w:tr w:rsidR="00C568B3" w:rsidRPr="00B668F0" w14:paraId="39C1FC0F" w14:textId="77777777" w:rsidTr="00D12A69">
        <w:tc>
          <w:tcPr>
            <w:tcW w:w="846" w:type="dxa"/>
          </w:tcPr>
          <w:p w14:paraId="674671D5"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7067E677" w14:textId="77777777"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valdymo pultu komplektuojama:</w:t>
            </w:r>
          </w:p>
          <w:p w14:paraId="5D0147C8" w14:textId="77777777" w:rsidR="00C568B3" w:rsidRPr="00B668F0" w:rsidRDefault="00C568B3" w:rsidP="00C568B3">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Maitinimo šaltinis (jei neintegruotas į korpusą), maitinimo kabelis;</w:t>
            </w:r>
          </w:p>
          <w:p w14:paraId="152BBAB8" w14:textId="77777777" w:rsidR="00C568B3" w:rsidRPr="00B668F0" w:rsidRDefault="00C568B3" w:rsidP="00C568B3">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Išorinis darbo vietos apšvietimas;</w:t>
            </w:r>
          </w:p>
          <w:p w14:paraId="49A6F05F" w14:textId="77777777" w:rsidR="00C568B3" w:rsidRPr="00B668F0" w:rsidRDefault="00C568B3" w:rsidP="00C568B3">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Apsauginis įdėklas nuo dulkių;</w:t>
            </w:r>
          </w:p>
          <w:p w14:paraId="246049F3" w14:textId="50F61826" w:rsidR="00C568B3" w:rsidRDefault="00C568B3" w:rsidP="00C568B3">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Programinė įranga </w:t>
            </w:r>
            <w:r w:rsidR="008F0A6D">
              <w:rPr>
                <w:rFonts w:ascii="Times New Roman" w:hAnsi="Times New Roman" w:cs="Times New Roman"/>
                <w:sz w:val="20"/>
                <w:szCs w:val="20"/>
                <w:lang w:val="lt-LT"/>
              </w:rPr>
              <w:t xml:space="preserve">su </w:t>
            </w:r>
            <w:r w:rsidRPr="00B668F0">
              <w:rPr>
                <w:rFonts w:ascii="Times New Roman" w:hAnsi="Times New Roman" w:cs="Times New Roman"/>
                <w:sz w:val="20"/>
                <w:szCs w:val="20"/>
                <w:lang w:val="lt-LT"/>
              </w:rPr>
              <w:t>licencija;</w:t>
            </w:r>
          </w:p>
          <w:p w14:paraId="1489F1C4" w14:textId="1D01B629" w:rsidR="00C568B3" w:rsidRPr="00FC7623" w:rsidRDefault="00C568B3" w:rsidP="00FC7623">
            <w:pPr>
              <w:pStyle w:val="ListParagraph"/>
              <w:numPr>
                <w:ilvl w:val="0"/>
                <w:numId w:val="3"/>
              </w:numPr>
              <w:spacing w:after="0" w:line="240" w:lineRule="auto"/>
              <w:jc w:val="both"/>
              <w:rPr>
                <w:rFonts w:ascii="Times New Roman" w:hAnsi="Times New Roman" w:cs="Times New Roman"/>
                <w:sz w:val="20"/>
                <w:szCs w:val="20"/>
              </w:rPr>
            </w:pPr>
            <w:r w:rsidRPr="00FC7623">
              <w:rPr>
                <w:rFonts w:ascii="Times New Roman" w:hAnsi="Times New Roman" w:cs="Times New Roman"/>
                <w:sz w:val="20"/>
                <w:szCs w:val="20"/>
                <w:lang w:val="lt-LT"/>
              </w:rPr>
              <w:t>Valdymo pulto transportavimo dėžė („</w:t>
            </w:r>
            <w:proofErr w:type="spellStart"/>
            <w:r w:rsidRPr="00FC7623">
              <w:rPr>
                <w:rFonts w:ascii="Times New Roman" w:hAnsi="Times New Roman" w:cs="Times New Roman"/>
                <w:sz w:val="20"/>
                <w:szCs w:val="20"/>
                <w:lang w:val="lt-LT"/>
              </w:rPr>
              <w:t>Flight</w:t>
            </w:r>
            <w:proofErr w:type="spellEnd"/>
            <w:r w:rsidRPr="00FC7623">
              <w:rPr>
                <w:rFonts w:ascii="Times New Roman" w:hAnsi="Times New Roman" w:cs="Times New Roman"/>
                <w:sz w:val="20"/>
                <w:szCs w:val="20"/>
                <w:lang w:val="lt-LT"/>
              </w:rPr>
              <w:t xml:space="preserve"> </w:t>
            </w:r>
            <w:proofErr w:type="spellStart"/>
            <w:r w:rsidRPr="00FC7623">
              <w:rPr>
                <w:rFonts w:ascii="Times New Roman" w:hAnsi="Times New Roman" w:cs="Times New Roman"/>
                <w:sz w:val="20"/>
                <w:szCs w:val="20"/>
                <w:lang w:val="lt-LT"/>
              </w:rPr>
              <w:t>Case</w:t>
            </w:r>
            <w:proofErr w:type="spellEnd"/>
            <w:r w:rsidRPr="00FC7623">
              <w:rPr>
                <w:rFonts w:ascii="Times New Roman" w:hAnsi="Times New Roman" w:cs="Times New Roman"/>
                <w:sz w:val="20"/>
                <w:szCs w:val="20"/>
                <w:lang w:val="lt-LT"/>
              </w:rPr>
              <w:t>“).</w:t>
            </w:r>
          </w:p>
        </w:tc>
        <w:tc>
          <w:tcPr>
            <w:tcW w:w="6237" w:type="dxa"/>
            <w:tcBorders>
              <w:tl2br w:val="nil"/>
            </w:tcBorders>
          </w:tcPr>
          <w:p w14:paraId="0B0CA993"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single" w:sz="4" w:space="0" w:color="auto"/>
            </w:tcBorders>
          </w:tcPr>
          <w:p w14:paraId="7FD216CF" w14:textId="77777777" w:rsidR="00C568B3" w:rsidRPr="00B668F0" w:rsidRDefault="00C568B3" w:rsidP="00C568B3">
            <w:pPr>
              <w:jc w:val="both"/>
              <w:rPr>
                <w:rFonts w:ascii="Times New Roman" w:hAnsi="Times New Roman" w:cs="Times New Roman"/>
                <w:sz w:val="20"/>
                <w:szCs w:val="20"/>
                <w:lang w:val="lt-LT"/>
              </w:rPr>
            </w:pPr>
          </w:p>
        </w:tc>
      </w:tr>
      <w:tr w:rsidR="00C568B3" w:rsidRPr="00B668F0" w14:paraId="16F5F9E7" w14:textId="77777777" w:rsidTr="00D12A69">
        <w:tc>
          <w:tcPr>
            <w:tcW w:w="846" w:type="dxa"/>
          </w:tcPr>
          <w:p w14:paraId="61EFA4D6"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41939A55" w14:textId="65B6164A" w:rsidR="00C568B3" w:rsidRPr="00B668F0" w:rsidRDefault="00C568B3" w:rsidP="00C568B3">
            <w:pPr>
              <w:spacing w:after="0" w:line="240" w:lineRule="auto"/>
              <w:jc w:val="both"/>
              <w:rPr>
                <w:rFonts w:ascii="Times New Roman" w:hAnsi="Times New Roman" w:cs="Times New Roman"/>
                <w:sz w:val="20"/>
                <w:szCs w:val="20"/>
              </w:rPr>
            </w:pPr>
            <w:r w:rsidRPr="00B668F0">
              <w:rPr>
                <w:rFonts w:ascii="Times New Roman" w:hAnsi="Times New Roman" w:cs="Times New Roman"/>
                <w:sz w:val="20"/>
                <w:szCs w:val="20"/>
                <w:lang w:val="lt-LT"/>
              </w:rPr>
              <w:t>Turi CE ženklinimą.</w:t>
            </w:r>
          </w:p>
        </w:tc>
        <w:tc>
          <w:tcPr>
            <w:tcW w:w="6237" w:type="dxa"/>
            <w:tcBorders>
              <w:tl2br w:val="nil"/>
            </w:tcBorders>
          </w:tcPr>
          <w:p w14:paraId="56947AA1"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single" w:sz="4" w:space="0" w:color="auto"/>
            </w:tcBorders>
          </w:tcPr>
          <w:p w14:paraId="193164D5" w14:textId="77777777" w:rsidR="00C568B3" w:rsidRPr="00B668F0" w:rsidRDefault="00C568B3" w:rsidP="00C568B3">
            <w:pPr>
              <w:jc w:val="both"/>
              <w:rPr>
                <w:rFonts w:ascii="Times New Roman" w:hAnsi="Times New Roman" w:cs="Times New Roman"/>
                <w:sz w:val="20"/>
                <w:szCs w:val="20"/>
                <w:lang w:val="lt-LT"/>
              </w:rPr>
            </w:pPr>
          </w:p>
        </w:tc>
      </w:tr>
      <w:tr w:rsidR="00C568B3" w:rsidRPr="00EE4EE7" w14:paraId="6D1398D8" w14:textId="77777777" w:rsidTr="00D12A69">
        <w:tc>
          <w:tcPr>
            <w:tcW w:w="846" w:type="dxa"/>
          </w:tcPr>
          <w:p w14:paraId="7580C112" w14:textId="77777777" w:rsidR="00C568B3" w:rsidRPr="00B668F0" w:rsidRDefault="00C568B3" w:rsidP="00C568B3">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677BCB8B" w14:textId="1581F518" w:rsidR="00C568B3" w:rsidRPr="00B668F0" w:rsidRDefault="00C568B3" w:rsidP="00C568B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tl2br w:val="nil"/>
            </w:tcBorders>
          </w:tcPr>
          <w:p w14:paraId="133C8504" w14:textId="77777777" w:rsidR="00C568B3" w:rsidRPr="00B668F0" w:rsidRDefault="00C568B3" w:rsidP="00C568B3">
            <w:pPr>
              <w:jc w:val="both"/>
              <w:rPr>
                <w:rFonts w:ascii="Times New Roman" w:hAnsi="Times New Roman" w:cs="Times New Roman"/>
                <w:sz w:val="20"/>
                <w:szCs w:val="20"/>
                <w:lang w:val="lt-LT"/>
              </w:rPr>
            </w:pPr>
          </w:p>
        </w:tc>
        <w:tc>
          <w:tcPr>
            <w:tcW w:w="3119" w:type="dxa"/>
            <w:tcBorders>
              <w:tl2br w:val="single" w:sz="4" w:space="0" w:color="auto"/>
            </w:tcBorders>
          </w:tcPr>
          <w:p w14:paraId="13C7A50D" w14:textId="77777777" w:rsidR="00C568B3" w:rsidRPr="00B668F0" w:rsidRDefault="00C568B3" w:rsidP="00C568B3">
            <w:pPr>
              <w:jc w:val="both"/>
              <w:rPr>
                <w:rFonts w:ascii="Times New Roman" w:hAnsi="Times New Roman" w:cs="Times New Roman"/>
                <w:sz w:val="20"/>
                <w:szCs w:val="20"/>
                <w:lang w:val="lt-LT"/>
              </w:rPr>
            </w:pPr>
          </w:p>
        </w:tc>
      </w:tr>
      <w:tr w:rsidR="00167DD8" w:rsidRPr="00EE4EE7" w14:paraId="2BFC232A" w14:textId="77777777" w:rsidTr="00D12A69">
        <w:tc>
          <w:tcPr>
            <w:tcW w:w="5807" w:type="dxa"/>
            <w:gridSpan w:val="2"/>
            <w:shd w:val="clear" w:color="auto" w:fill="F2F2F2" w:themeFill="background1" w:themeFillShade="F2"/>
          </w:tcPr>
          <w:p w14:paraId="40233F1C" w14:textId="77777777" w:rsidR="00167DD8" w:rsidRPr="00B668F0" w:rsidRDefault="00167DD8" w:rsidP="00167DD8">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ArtNet-DMX signalo keitikliai, DMX signalo šakotuvai, komutacinė DMX įranga</w:t>
            </w:r>
          </w:p>
          <w:p w14:paraId="38F10483" w14:textId="23B05E6D" w:rsidR="00167DD8" w:rsidRPr="00B668F0" w:rsidRDefault="00167DD8" w:rsidP="00D245D6">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shd w:val="clear" w:color="auto" w:fill="F2F2F2" w:themeFill="background1" w:themeFillShade="F2"/>
                <w:lang w:val="lt-LT"/>
              </w:rPr>
              <w:t>Kiekis – 1 komplektas</w:t>
            </w:r>
          </w:p>
        </w:tc>
        <w:tc>
          <w:tcPr>
            <w:tcW w:w="6237" w:type="dxa"/>
            <w:tcBorders>
              <w:tl2br w:val="nil"/>
            </w:tcBorders>
          </w:tcPr>
          <w:p w14:paraId="1FB2BEE5" w14:textId="77777777" w:rsidR="006A4A04" w:rsidRPr="00B668F0" w:rsidRDefault="006A4A04" w:rsidP="006A4A04">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1146EC0F" w14:textId="6AF81537" w:rsidR="00167DD8" w:rsidRPr="00B668F0" w:rsidRDefault="00167DD8" w:rsidP="006A4A0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8DAC673" w14:textId="77777777" w:rsidR="00167DD8" w:rsidRPr="00B668F0" w:rsidRDefault="00167DD8" w:rsidP="00167DD8">
            <w:pPr>
              <w:jc w:val="both"/>
              <w:rPr>
                <w:rFonts w:ascii="Times New Roman" w:hAnsi="Times New Roman" w:cs="Times New Roman"/>
                <w:sz w:val="20"/>
                <w:szCs w:val="20"/>
                <w:lang w:val="lt-LT"/>
              </w:rPr>
            </w:pPr>
          </w:p>
        </w:tc>
      </w:tr>
      <w:tr w:rsidR="00167DD8" w:rsidRPr="00B668F0" w14:paraId="4F55D630" w14:textId="77777777" w:rsidTr="00D12A69">
        <w:tc>
          <w:tcPr>
            <w:tcW w:w="846" w:type="dxa"/>
          </w:tcPr>
          <w:p w14:paraId="02DDBFA1" w14:textId="77777777" w:rsidR="00167DD8" w:rsidRPr="00B668F0" w:rsidRDefault="00167DD8" w:rsidP="00167DD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AFF85A1" w14:textId="77777777" w:rsidR="00167DD8" w:rsidRPr="00B668F0" w:rsidRDefault="00167DD8" w:rsidP="00167DD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2 (du) vienetai:</w:t>
            </w:r>
          </w:p>
          <w:p w14:paraId="77B64B79" w14:textId="77777777" w:rsidR="00167DD8" w:rsidRPr="00B668F0" w:rsidRDefault="00167DD8" w:rsidP="00167DD8">
            <w:pPr>
              <w:spacing w:after="0" w:line="240" w:lineRule="auto"/>
              <w:jc w:val="both"/>
              <w:rPr>
                <w:rFonts w:ascii="Times New Roman" w:hAnsi="Times New Roman" w:cs="Times New Roman"/>
                <w:sz w:val="20"/>
                <w:szCs w:val="20"/>
                <w:lang w:val="lt-LT"/>
              </w:rPr>
            </w:pPr>
          </w:p>
          <w:p w14:paraId="277A66EE" w14:textId="77777777" w:rsidR="00167DD8" w:rsidRPr="00B668F0" w:rsidRDefault="00167DD8" w:rsidP="00167DD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Mobilus „Art-Net“ į DMX signalo keitiklis arba lygiavertis: </w:t>
            </w:r>
          </w:p>
          <w:p w14:paraId="1DCB899C" w14:textId="330DBAF9" w:rsidR="00167DD8" w:rsidRPr="00B668F0" w:rsidRDefault="00167DD8" w:rsidP="00167DD8">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6 </w:t>
            </w:r>
            <w:r w:rsidR="00321BEF">
              <w:rPr>
                <w:rFonts w:ascii="Times New Roman" w:hAnsi="Times New Roman" w:cs="Times New Roman"/>
                <w:sz w:val="20"/>
                <w:szCs w:val="20"/>
                <w:lang w:val="lt-LT"/>
              </w:rPr>
              <w:t xml:space="preserve">DMX </w:t>
            </w:r>
            <w:r w:rsidRPr="00B668F0">
              <w:rPr>
                <w:rFonts w:ascii="Times New Roman" w:hAnsi="Times New Roman" w:cs="Times New Roman"/>
                <w:sz w:val="20"/>
                <w:szCs w:val="20"/>
                <w:lang w:val="lt-LT"/>
              </w:rPr>
              <w:t>„</w:t>
            </w:r>
            <w:proofErr w:type="spellStart"/>
            <w:r w:rsidRPr="00B668F0">
              <w:rPr>
                <w:rFonts w:ascii="Times New Roman" w:hAnsi="Times New Roman" w:cs="Times New Roman"/>
                <w:sz w:val="20"/>
                <w:szCs w:val="20"/>
                <w:lang w:val="lt-LT"/>
              </w:rPr>
              <w:t>universes</w:t>
            </w:r>
            <w:proofErr w:type="spellEnd"/>
            <w:r w:rsidRPr="00B668F0">
              <w:rPr>
                <w:rFonts w:ascii="Times New Roman" w:hAnsi="Times New Roman" w:cs="Times New Roman"/>
                <w:sz w:val="20"/>
                <w:szCs w:val="20"/>
                <w:lang w:val="lt-LT"/>
              </w:rPr>
              <w:t>“</w:t>
            </w:r>
            <w:r w:rsidR="00321BEF">
              <w:rPr>
                <w:rFonts w:ascii="Times New Roman" w:hAnsi="Times New Roman" w:cs="Times New Roman"/>
                <w:sz w:val="20"/>
                <w:szCs w:val="20"/>
                <w:lang w:val="lt-LT"/>
              </w:rPr>
              <w:t xml:space="preserve"> </w:t>
            </w:r>
            <w:r w:rsidR="003C09C6">
              <w:rPr>
                <w:rFonts w:ascii="Times New Roman" w:hAnsi="Times New Roman" w:cs="Times New Roman"/>
                <w:sz w:val="20"/>
                <w:szCs w:val="20"/>
                <w:lang w:val="lt-LT"/>
              </w:rPr>
              <w:t xml:space="preserve">(po 512 kanalų) </w:t>
            </w:r>
            <w:r w:rsidR="00321BEF">
              <w:rPr>
                <w:rFonts w:ascii="Times New Roman" w:hAnsi="Times New Roman" w:cs="Times New Roman"/>
                <w:sz w:val="20"/>
                <w:szCs w:val="20"/>
                <w:lang w:val="lt-LT"/>
              </w:rPr>
              <w:t xml:space="preserve">arba lygiavertis </w:t>
            </w:r>
            <w:r w:rsidR="002E1D67">
              <w:rPr>
                <w:rFonts w:ascii="Times New Roman" w:hAnsi="Times New Roman" w:cs="Times New Roman"/>
                <w:sz w:val="20"/>
                <w:szCs w:val="20"/>
                <w:lang w:val="lt-LT"/>
              </w:rPr>
              <w:t>funkcionalumas</w:t>
            </w:r>
            <w:r w:rsidRPr="00B668F0">
              <w:rPr>
                <w:rFonts w:ascii="Times New Roman" w:hAnsi="Times New Roman" w:cs="Times New Roman"/>
                <w:sz w:val="20"/>
                <w:szCs w:val="20"/>
                <w:lang w:val="lt-LT"/>
              </w:rPr>
              <w:t xml:space="preserve">; </w:t>
            </w:r>
          </w:p>
          <w:p w14:paraId="246AF4A6" w14:textId="77777777" w:rsidR="00167DD8" w:rsidRPr="00B668F0" w:rsidRDefault="00167DD8" w:rsidP="00167DD8">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6 DMX512/RDM (arba lygiaverčiai) išvesties prievadai; </w:t>
            </w:r>
          </w:p>
          <w:p w14:paraId="36384904" w14:textId="4A52CE19" w:rsidR="00167DD8" w:rsidRPr="00B668F0" w:rsidRDefault="00167DD8" w:rsidP="00167DD8">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2 </w:t>
            </w:r>
            <w:proofErr w:type="spellStart"/>
            <w:r w:rsidRPr="00B668F0">
              <w:rPr>
                <w:rFonts w:ascii="Times New Roman" w:hAnsi="Times New Roman" w:cs="Times New Roman"/>
                <w:sz w:val="20"/>
                <w:szCs w:val="20"/>
                <w:lang w:val="lt-LT"/>
              </w:rPr>
              <w:t>Gigabit</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Ethernet</w:t>
            </w:r>
            <w:proofErr w:type="spellEnd"/>
            <w:r w:rsidRPr="00B668F0">
              <w:rPr>
                <w:rFonts w:ascii="Times New Roman" w:hAnsi="Times New Roman" w:cs="Times New Roman"/>
                <w:sz w:val="20"/>
                <w:szCs w:val="20"/>
                <w:lang w:val="lt-LT"/>
              </w:rPr>
              <w:t xml:space="preserve"> prievadai; </w:t>
            </w:r>
          </w:p>
          <w:p w14:paraId="2855E796" w14:textId="18090C94" w:rsidR="00167DD8" w:rsidRPr="00B668F0" w:rsidRDefault="00167DD8" w:rsidP="00167DD8">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DMX‑512 (arba lygiavertis), RDM, „Art-Net“ </w:t>
            </w:r>
            <w:r w:rsidR="0070461D">
              <w:rPr>
                <w:rFonts w:ascii="Times New Roman" w:hAnsi="Times New Roman" w:cs="Times New Roman"/>
                <w:sz w:val="20"/>
                <w:szCs w:val="20"/>
                <w:lang w:val="lt-LT"/>
              </w:rPr>
              <w:t>arba lygiaverčių</w:t>
            </w:r>
            <w:r w:rsidR="00F0091A">
              <w:rPr>
                <w:rFonts w:ascii="Times New Roman" w:hAnsi="Times New Roman" w:cs="Times New Roman"/>
                <w:sz w:val="20"/>
                <w:szCs w:val="20"/>
                <w:lang w:val="lt-LT"/>
              </w:rPr>
              <w:t xml:space="preserve"> protokolų palaikymas.</w:t>
            </w:r>
          </w:p>
          <w:p w14:paraId="02A223C3" w14:textId="77777777" w:rsidR="00167DD8" w:rsidRPr="00B668F0" w:rsidRDefault="00167DD8" w:rsidP="00167DD8">
            <w:pPr>
              <w:spacing w:after="0" w:line="240" w:lineRule="auto"/>
              <w:jc w:val="both"/>
              <w:rPr>
                <w:rFonts w:ascii="Times New Roman" w:hAnsi="Times New Roman" w:cs="Times New Roman"/>
                <w:sz w:val="20"/>
                <w:szCs w:val="20"/>
                <w:lang w:val="lt-LT"/>
              </w:rPr>
            </w:pPr>
          </w:p>
          <w:p w14:paraId="100D2DE7" w14:textId="2E344B2E" w:rsidR="00167DD8" w:rsidRPr="00B668F0" w:rsidRDefault="00167DD8" w:rsidP="00167DD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Komplekte </w:t>
            </w:r>
            <w:r w:rsidR="002864E9">
              <w:rPr>
                <w:rFonts w:ascii="Times New Roman" w:hAnsi="Times New Roman" w:cs="Times New Roman"/>
                <w:sz w:val="20"/>
                <w:szCs w:val="20"/>
                <w:lang w:val="lt-LT"/>
              </w:rPr>
              <w:t>turi būti</w:t>
            </w:r>
            <w:r w:rsidR="002864E9"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montavimo priedai, skirti montuoti ant aliuminio santvaros.</w:t>
            </w:r>
          </w:p>
        </w:tc>
        <w:tc>
          <w:tcPr>
            <w:tcW w:w="6237" w:type="dxa"/>
            <w:tcBorders>
              <w:tl2br w:val="nil"/>
            </w:tcBorders>
          </w:tcPr>
          <w:p w14:paraId="64A6A30D" w14:textId="77777777" w:rsidR="00167DD8" w:rsidRPr="00B668F0" w:rsidRDefault="00167DD8" w:rsidP="00167DD8">
            <w:pPr>
              <w:jc w:val="both"/>
              <w:rPr>
                <w:rFonts w:ascii="Times New Roman" w:hAnsi="Times New Roman" w:cs="Times New Roman"/>
                <w:sz w:val="20"/>
                <w:szCs w:val="20"/>
                <w:lang w:val="lt-LT"/>
              </w:rPr>
            </w:pPr>
          </w:p>
        </w:tc>
        <w:tc>
          <w:tcPr>
            <w:tcW w:w="3119" w:type="dxa"/>
            <w:tcBorders>
              <w:tl2br w:val="nil"/>
            </w:tcBorders>
          </w:tcPr>
          <w:p w14:paraId="67CA1A0A" w14:textId="77777777" w:rsidR="00167DD8" w:rsidRPr="00B668F0" w:rsidRDefault="00167DD8" w:rsidP="00167DD8">
            <w:pPr>
              <w:jc w:val="both"/>
              <w:rPr>
                <w:rFonts w:ascii="Times New Roman" w:hAnsi="Times New Roman" w:cs="Times New Roman"/>
                <w:sz w:val="20"/>
                <w:szCs w:val="20"/>
                <w:lang w:val="lt-LT"/>
              </w:rPr>
            </w:pPr>
          </w:p>
        </w:tc>
      </w:tr>
      <w:tr w:rsidR="00167DD8" w:rsidRPr="00B668F0" w14:paraId="47938FA5" w14:textId="77777777" w:rsidTr="00D12A69">
        <w:tc>
          <w:tcPr>
            <w:tcW w:w="846" w:type="dxa"/>
          </w:tcPr>
          <w:p w14:paraId="2B06C023" w14:textId="77777777" w:rsidR="00167DD8" w:rsidRPr="00B668F0" w:rsidRDefault="00167DD8" w:rsidP="00167DD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142CCFDA" w14:textId="77777777" w:rsidR="00167DD8" w:rsidRPr="00B668F0" w:rsidRDefault="00167DD8" w:rsidP="00167DD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2 (du) vienetai:</w:t>
            </w:r>
          </w:p>
          <w:p w14:paraId="162EACA6" w14:textId="77777777" w:rsidR="00167DD8" w:rsidRPr="00B668F0" w:rsidRDefault="00167DD8" w:rsidP="00167DD8">
            <w:pPr>
              <w:spacing w:after="0" w:line="240" w:lineRule="auto"/>
              <w:jc w:val="both"/>
              <w:rPr>
                <w:rFonts w:ascii="Times New Roman" w:hAnsi="Times New Roman" w:cs="Times New Roman"/>
                <w:sz w:val="20"/>
                <w:szCs w:val="20"/>
                <w:lang w:val="lt-LT"/>
              </w:rPr>
            </w:pPr>
          </w:p>
          <w:p w14:paraId="17A2169A" w14:textId="2188C445" w:rsidR="00167DD8" w:rsidRPr="00B668F0" w:rsidRDefault="00167DD8" w:rsidP="00167DD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DMX signalo šakotuvas</w:t>
            </w:r>
            <w:r w:rsidR="00F327B6">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naudojamas DMX signalo stiprinimui, izoliacijai ir skaidymui į kelis išėjimus: </w:t>
            </w:r>
          </w:p>
          <w:p w14:paraId="4049D18F" w14:textId="77777777" w:rsidR="00167DD8" w:rsidRPr="00B668F0" w:rsidRDefault="00167DD8" w:rsidP="00167DD8">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vieną optiškai izoliuotą DMX įėjimą;</w:t>
            </w:r>
          </w:p>
          <w:p w14:paraId="6AF93CF4" w14:textId="2734ED24" w:rsidR="00167DD8" w:rsidRPr="00B668F0" w:rsidRDefault="00167DD8" w:rsidP="00167DD8">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turi ne mažiau kaip 4 optiškai izoliuotus </w:t>
            </w:r>
            <w:r w:rsidR="00E8180A" w:rsidRPr="00B668F0">
              <w:rPr>
                <w:rFonts w:ascii="Times New Roman" w:hAnsi="Times New Roman" w:cs="Times New Roman"/>
                <w:sz w:val="20"/>
                <w:szCs w:val="20"/>
                <w:lang w:val="lt-LT"/>
              </w:rPr>
              <w:t>D</w:t>
            </w:r>
            <w:r w:rsidR="00E8180A">
              <w:rPr>
                <w:rFonts w:ascii="Times New Roman" w:hAnsi="Times New Roman" w:cs="Times New Roman"/>
                <w:sz w:val="20"/>
                <w:szCs w:val="20"/>
                <w:lang w:val="lt-LT"/>
              </w:rPr>
              <w:t>MX</w:t>
            </w:r>
            <w:r w:rsidR="00E8180A"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išėjimus; </w:t>
            </w:r>
          </w:p>
          <w:p w14:paraId="76A44CF5" w14:textId="347A5838" w:rsidR="00167DD8" w:rsidRPr="00B668F0" w:rsidRDefault="00167DD8" w:rsidP="00167DD8">
            <w:pPr>
              <w:pStyle w:val="ListParagraph"/>
              <w:numPr>
                <w:ilvl w:val="0"/>
                <w:numId w:val="3"/>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DMX‑512, RDM </w:t>
            </w:r>
            <w:r w:rsidR="00F327B6">
              <w:rPr>
                <w:rFonts w:ascii="Times New Roman" w:hAnsi="Times New Roman" w:cs="Times New Roman"/>
                <w:sz w:val="20"/>
                <w:szCs w:val="20"/>
                <w:lang w:val="lt-LT"/>
              </w:rPr>
              <w:t>(arba lyg</w:t>
            </w:r>
            <w:r w:rsidR="008C258F">
              <w:rPr>
                <w:rFonts w:ascii="Times New Roman" w:hAnsi="Times New Roman" w:cs="Times New Roman"/>
                <w:sz w:val="20"/>
                <w:szCs w:val="20"/>
                <w:lang w:val="lt-LT"/>
              </w:rPr>
              <w:t xml:space="preserve">iaverčiai) </w:t>
            </w:r>
            <w:r w:rsidRPr="00B668F0">
              <w:rPr>
                <w:rFonts w:ascii="Times New Roman" w:hAnsi="Times New Roman" w:cs="Times New Roman"/>
                <w:sz w:val="20"/>
                <w:szCs w:val="20"/>
                <w:lang w:val="lt-LT"/>
              </w:rPr>
              <w:t>palaikymo protokolai.</w:t>
            </w:r>
          </w:p>
          <w:p w14:paraId="182937A3" w14:textId="77777777" w:rsidR="00167DD8" w:rsidRPr="00B668F0" w:rsidRDefault="00167DD8" w:rsidP="00167DD8">
            <w:pPr>
              <w:spacing w:after="0" w:line="240" w:lineRule="auto"/>
              <w:jc w:val="both"/>
              <w:rPr>
                <w:rFonts w:ascii="Times New Roman" w:hAnsi="Times New Roman" w:cs="Times New Roman"/>
                <w:sz w:val="20"/>
                <w:szCs w:val="20"/>
                <w:lang w:val="lt-LT"/>
              </w:rPr>
            </w:pPr>
          </w:p>
          <w:p w14:paraId="3D05CA3E" w14:textId="54972386" w:rsidR="00167DD8" w:rsidRPr="00B668F0" w:rsidRDefault="00167DD8" w:rsidP="00167DD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Komplekte </w:t>
            </w:r>
            <w:r w:rsidR="008C258F">
              <w:rPr>
                <w:rFonts w:ascii="Times New Roman" w:hAnsi="Times New Roman" w:cs="Times New Roman"/>
                <w:sz w:val="20"/>
                <w:szCs w:val="20"/>
                <w:lang w:val="lt-LT"/>
              </w:rPr>
              <w:t>turi būti</w:t>
            </w:r>
            <w:r w:rsidR="008C258F"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montavimo priedai, skirti montuoti ant aliuminio santvaros.</w:t>
            </w:r>
          </w:p>
        </w:tc>
        <w:tc>
          <w:tcPr>
            <w:tcW w:w="6237" w:type="dxa"/>
            <w:tcBorders>
              <w:tl2br w:val="nil"/>
            </w:tcBorders>
          </w:tcPr>
          <w:p w14:paraId="222C89F6" w14:textId="77777777" w:rsidR="00167DD8" w:rsidRPr="00B668F0" w:rsidRDefault="00167DD8" w:rsidP="00167DD8">
            <w:pPr>
              <w:jc w:val="both"/>
              <w:rPr>
                <w:rFonts w:ascii="Times New Roman" w:hAnsi="Times New Roman" w:cs="Times New Roman"/>
                <w:sz w:val="20"/>
                <w:szCs w:val="20"/>
                <w:lang w:val="lt-LT"/>
              </w:rPr>
            </w:pPr>
          </w:p>
        </w:tc>
        <w:tc>
          <w:tcPr>
            <w:tcW w:w="3119" w:type="dxa"/>
            <w:tcBorders>
              <w:tl2br w:val="nil"/>
            </w:tcBorders>
          </w:tcPr>
          <w:p w14:paraId="21B56940" w14:textId="77777777" w:rsidR="00167DD8" w:rsidRPr="00B668F0" w:rsidRDefault="00167DD8" w:rsidP="00167DD8">
            <w:pPr>
              <w:jc w:val="both"/>
              <w:rPr>
                <w:rFonts w:ascii="Times New Roman" w:hAnsi="Times New Roman" w:cs="Times New Roman"/>
                <w:sz w:val="20"/>
                <w:szCs w:val="20"/>
                <w:lang w:val="lt-LT"/>
              </w:rPr>
            </w:pPr>
          </w:p>
        </w:tc>
      </w:tr>
      <w:tr w:rsidR="00167DD8" w:rsidRPr="00B668F0" w14:paraId="593A9B4D" w14:textId="77777777" w:rsidTr="00D12A69">
        <w:tc>
          <w:tcPr>
            <w:tcW w:w="846" w:type="dxa"/>
          </w:tcPr>
          <w:p w14:paraId="4918937F" w14:textId="77777777" w:rsidR="00167DD8" w:rsidRPr="00B668F0" w:rsidRDefault="00167DD8" w:rsidP="00167DD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2161AD92" w14:textId="2ABECF1A" w:rsidR="00167DD8" w:rsidRPr="00B668F0" w:rsidRDefault="00167DD8" w:rsidP="00167DD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w:t>
            </w:r>
            <w:r w:rsidR="00D67B59" w:rsidRPr="00B668F0">
              <w:rPr>
                <w:rFonts w:ascii="Times New Roman" w:hAnsi="Times New Roman" w:cs="Times New Roman"/>
                <w:sz w:val="20"/>
                <w:szCs w:val="20"/>
                <w:lang w:val="lt-LT"/>
              </w:rPr>
              <w:t>1</w:t>
            </w:r>
            <w:r w:rsidRPr="00B668F0">
              <w:rPr>
                <w:rFonts w:ascii="Times New Roman" w:hAnsi="Times New Roman" w:cs="Times New Roman"/>
                <w:sz w:val="20"/>
                <w:szCs w:val="20"/>
                <w:lang w:val="lt-LT"/>
              </w:rPr>
              <w:t xml:space="preserve"> (</w:t>
            </w:r>
            <w:r w:rsidR="00D67B59" w:rsidRPr="00B668F0">
              <w:rPr>
                <w:rFonts w:ascii="Times New Roman" w:hAnsi="Times New Roman" w:cs="Times New Roman"/>
                <w:sz w:val="20"/>
                <w:szCs w:val="20"/>
                <w:lang w:val="lt-LT"/>
              </w:rPr>
              <w:t>vienas</w:t>
            </w:r>
            <w:r w:rsidRPr="00B668F0">
              <w:rPr>
                <w:rFonts w:ascii="Times New Roman" w:hAnsi="Times New Roman" w:cs="Times New Roman"/>
                <w:sz w:val="20"/>
                <w:szCs w:val="20"/>
                <w:lang w:val="lt-LT"/>
              </w:rPr>
              <w:t>) vieneta</w:t>
            </w:r>
            <w:r w:rsidR="00D67B59" w:rsidRPr="00B668F0">
              <w:rPr>
                <w:rFonts w:ascii="Times New Roman" w:hAnsi="Times New Roman" w:cs="Times New Roman"/>
                <w:sz w:val="20"/>
                <w:szCs w:val="20"/>
                <w:lang w:val="lt-LT"/>
              </w:rPr>
              <w:t>s</w:t>
            </w:r>
            <w:r w:rsidRPr="00B668F0">
              <w:rPr>
                <w:rFonts w:ascii="Times New Roman" w:hAnsi="Times New Roman" w:cs="Times New Roman"/>
                <w:sz w:val="20"/>
                <w:szCs w:val="20"/>
                <w:lang w:val="lt-LT"/>
              </w:rPr>
              <w:t>:</w:t>
            </w:r>
          </w:p>
          <w:p w14:paraId="3B4C8F02" w14:textId="77777777" w:rsidR="00167DD8" w:rsidRPr="00B668F0" w:rsidRDefault="00167DD8" w:rsidP="00167DD8">
            <w:pPr>
              <w:spacing w:after="0" w:line="240" w:lineRule="auto"/>
              <w:jc w:val="both"/>
              <w:rPr>
                <w:rFonts w:ascii="Times New Roman" w:hAnsi="Times New Roman" w:cs="Times New Roman"/>
                <w:sz w:val="20"/>
                <w:szCs w:val="20"/>
                <w:lang w:val="lt-LT"/>
              </w:rPr>
            </w:pPr>
          </w:p>
          <w:p w14:paraId="031718D2" w14:textId="77777777" w:rsidR="00167DD8" w:rsidRPr="00B668F0" w:rsidRDefault="00167DD8" w:rsidP="00622226">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Skirstytuvas su 2 apdorojimo režimais: RDM ir DMX512A: </w:t>
            </w:r>
          </w:p>
          <w:p w14:paraId="281FE2A5" w14:textId="52E5C059" w:rsidR="00167DD8" w:rsidRPr="00B668F0" w:rsidRDefault="00167DD8" w:rsidP="00622226">
            <w:pPr>
              <w:pStyle w:val="ListParagraph"/>
              <w:numPr>
                <w:ilvl w:val="0"/>
                <w:numId w:val="3"/>
              </w:numPr>
              <w:spacing w:after="0" w:line="240" w:lineRule="auto"/>
              <w:ind w:left="714" w:hanging="357"/>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2 optiškai izoliuoti RDM/DMX įėjimai;</w:t>
            </w:r>
          </w:p>
          <w:p w14:paraId="6A4689D1" w14:textId="77777777" w:rsidR="00167DD8" w:rsidRPr="00B668F0" w:rsidRDefault="00167DD8" w:rsidP="00622226">
            <w:pPr>
              <w:pStyle w:val="ListParagraph"/>
              <w:numPr>
                <w:ilvl w:val="0"/>
                <w:numId w:val="3"/>
              </w:numPr>
              <w:spacing w:after="0" w:line="240" w:lineRule="auto"/>
              <w:ind w:left="714" w:hanging="357"/>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ne mažiau kaip 8 optiškai izoliuotų RDM/DMX išėjimų; </w:t>
            </w:r>
          </w:p>
          <w:p w14:paraId="2F21F869" w14:textId="77777777" w:rsidR="00167DD8" w:rsidRPr="00B668F0" w:rsidRDefault="00167DD8" w:rsidP="00622226">
            <w:pPr>
              <w:pStyle w:val="ListParagraph"/>
              <w:numPr>
                <w:ilvl w:val="0"/>
                <w:numId w:val="3"/>
              </w:numPr>
              <w:spacing w:after="0" w:line="240" w:lineRule="auto"/>
              <w:ind w:left="714" w:hanging="357"/>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Kiekvieną iš 8 išėjimų galima perjungti į bet kurį iš 2 įėjimų. </w:t>
            </w:r>
          </w:p>
          <w:p w14:paraId="454393AF" w14:textId="77777777" w:rsidR="00167DD8" w:rsidRPr="00B668F0" w:rsidRDefault="00167DD8" w:rsidP="00167DD8">
            <w:pPr>
              <w:spacing w:after="0" w:line="240" w:lineRule="auto"/>
              <w:jc w:val="both"/>
              <w:rPr>
                <w:rFonts w:ascii="Times New Roman" w:hAnsi="Times New Roman" w:cs="Times New Roman"/>
                <w:sz w:val="20"/>
                <w:szCs w:val="20"/>
                <w:lang w:val="lt-LT"/>
              </w:rPr>
            </w:pPr>
          </w:p>
          <w:p w14:paraId="4EDF441B" w14:textId="453ABAF3" w:rsidR="00167DD8" w:rsidRPr="00B668F0" w:rsidRDefault="00167DD8" w:rsidP="00167DD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Komplekte </w:t>
            </w:r>
            <w:r w:rsidR="000F2EF0">
              <w:rPr>
                <w:rFonts w:ascii="Times New Roman" w:hAnsi="Times New Roman" w:cs="Times New Roman"/>
                <w:sz w:val="20"/>
                <w:szCs w:val="20"/>
                <w:lang w:val="lt-LT"/>
              </w:rPr>
              <w:t>turi būti</w:t>
            </w:r>
            <w:r w:rsidR="000F2EF0"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montavimo priedai, skirti montuoti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xml:space="preserve">“ </w:t>
            </w:r>
            <w:r w:rsidR="006C770B">
              <w:rPr>
                <w:rFonts w:ascii="Times New Roman" w:hAnsi="Times New Roman" w:cs="Times New Roman"/>
                <w:sz w:val="20"/>
                <w:szCs w:val="20"/>
                <w:lang w:val="lt-LT"/>
              </w:rPr>
              <w:t xml:space="preserve">tipo </w:t>
            </w:r>
            <w:r w:rsidRPr="00B668F0">
              <w:rPr>
                <w:rFonts w:ascii="Times New Roman" w:hAnsi="Times New Roman" w:cs="Times New Roman"/>
                <w:sz w:val="20"/>
                <w:szCs w:val="20"/>
                <w:lang w:val="lt-LT"/>
              </w:rPr>
              <w:t>spintą.</w:t>
            </w:r>
          </w:p>
        </w:tc>
        <w:tc>
          <w:tcPr>
            <w:tcW w:w="6237" w:type="dxa"/>
            <w:tcBorders>
              <w:tl2br w:val="nil"/>
            </w:tcBorders>
          </w:tcPr>
          <w:p w14:paraId="664498E5" w14:textId="77777777" w:rsidR="00167DD8" w:rsidRPr="00B668F0" w:rsidRDefault="00167DD8" w:rsidP="00167DD8">
            <w:pPr>
              <w:jc w:val="both"/>
              <w:rPr>
                <w:rFonts w:ascii="Times New Roman" w:hAnsi="Times New Roman" w:cs="Times New Roman"/>
                <w:sz w:val="20"/>
                <w:szCs w:val="20"/>
                <w:lang w:val="lt-LT"/>
              </w:rPr>
            </w:pPr>
          </w:p>
        </w:tc>
        <w:tc>
          <w:tcPr>
            <w:tcW w:w="3119" w:type="dxa"/>
            <w:tcBorders>
              <w:tl2br w:val="nil"/>
            </w:tcBorders>
          </w:tcPr>
          <w:p w14:paraId="70AA8844" w14:textId="77777777" w:rsidR="00167DD8" w:rsidRPr="00B668F0" w:rsidRDefault="00167DD8" w:rsidP="00167DD8">
            <w:pPr>
              <w:jc w:val="both"/>
              <w:rPr>
                <w:rFonts w:ascii="Times New Roman" w:hAnsi="Times New Roman" w:cs="Times New Roman"/>
                <w:sz w:val="20"/>
                <w:szCs w:val="20"/>
                <w:lang w:val="lt-LT"/>
              </w:rPr>
            </w:pPr>
          </w:p>
        </w:tc>
      </w:tr>
      <w:tr w:rsidR="00167DD8" w:rsidRPr="00B668F0" w14:paraId="2F1D908F" w14:textId="77777777" w:rsidTr="00D12A69">
        <w:tc>
          <w:tcPr>
            <w:tcW w:w="846" w:type="dxa"/>
          </w:tcPr>
          <w:p w14:paraId="7A4EBEBF" w14:textId="77777777" w:rsidR="00167DD8" w:rsidRPr="00B668F0" w:rsidRDefault="00167DD8" w:rsidP="00167DD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39F8AE22" w14:textId="17EE8DDB" w:rsidR="00167DD8" w:rsidRPr="00B668F0" w:rsidRDefault="00167DD8" w:rsidP="00167DD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Visi komplekto komponentai turi CE ženklinimą.</w:t>
            </w:r>
          </w:p>
        </w:tc>
        <w:tc>
          <w:tcPr>
            <w:tcW w:w="6237" w:type="dxa"/>
            <w:tcBorders>
              <w:tl2br w:val="nil"/>
            </w:tcBorders>
          </w:tcPr>
          <w:p w14:paraId="143D14DD" w14:textId="77777777" w:rsidR="00167DD8" w:rsidRPr="00B668F0" w:rsidRDefault="00167DD8" w:rsidP="00167DD8">
            <w:pPr>
              <w:jc w:val="both"/>
              <w:rPr>
                <w:rFonts w:ascii="Times New Roman" w:hAnsi="Times New Roman" w:cs="Times New Roman"/>
                <w:sz w:val="20"/>
                <w:szCs w:val="20"/>
                <w:lang w:val="lt-LT"/>
              </w:rPr>
            </w:pPr>
          </w:p>
        </w:tc>
        <w:tc>
          <w:tcPr>
            <w:tcW w:w="3119" w:type="dxa"/>
            <w:tcBorders>
              <w:tl2br w:val="single" w:sz="4" w:space="0" w:color="auto"/>
            </w:tcBorders>
          </w:tcPr>
          <w:p w14:paraId="065612D8" w14:textId="77777777" w:rsidR="00167DD8" w:rsidRPr="00B668F0" w:rsidRDefault="00167DD8" w:rsidP="00167DD8">
            <w:pPr>
              <w:jc w:val="both"/>
              <w:rPr>
                <w:rFonts w:ascii="Times New Roman" w:hAnsi="Times New Roman" w:cs="Times New Roman"/>
                <w:sz w:val="20"/>
                <w:szCs w:val="20"/>
                <w:lang w:val="lt-LT"/>
              </w:rPr>
            </w:pPr>
          </w:p>
        </w:tc>
      </w:tr>
      <w:tr w:rsidR="00167DD8" w:rsidRPr="00EE4EE7" w14:paraId="2E0F5244" w14:textId="77777777" w:rsidTr="00D12A69">
        <w:tc>
          <w:tcPr>
            <w:tcW w:w="846" w:type="dxa"/>
          </w:tcPr>
          <w:p w14:paraId="1C3F783F" w14:textId="77777777" w:rsidR="00167DD8" w:rsidRPr="00B668F0" w:rsidRDefault="00167DD8" w:rsidP="00167DD8">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49F4C880" w14:textId="35C4D20B" w:rsidR="00167DD8" w:rsidRPr="00B668F0" w:rsidRDefault="00167DD8" w:rsidP="00167DD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Kiekvienam sistemos komponentui suteikiama ne trumpesnė kaip 24 (dvidešimt keturių) mėnesių garantija.</w:t>
            </w:r>
          </w:p>
        </w:tc>
        <w:tc>
          <w:tcPr>
            <w:tcW w:w="6237" w:type="dxa"/>
            <w:tcBorders>
              <w:tl2br w:val="nil"/>
            </w:tcBorders>
          </w:tcPr>
          <w:p w14:paraId="4EBCB881" w14:textId="77777777" w:rsidR="00167DD8" w:rsidRPr="00B668F0" w:rsidRDefault="00167DD8" w:rsidP="00167DD8">
            <w:pPr>
              <w:jc w:val="both"/>
              <w:rPr>
                <w:rFonts w:ascii="Times New Roman" w:hAnsi="Times New Roman" w:cs="Times New Roman"/>
                <w:sz w:val="20"/>
                <w:szCs w:val="20"/>
                <w:lang w:val="lt-LT"/>
              </w:rPr>
            </w:pPr>
          </w:p>
        </w:tc>
        <w:tc>
          <w:tcPr>
            <w:tcW w:w="3119" w:type="dxa"/>
            <w:tcBorders>
              <w:tl2br w:val="single" w:sz="4" w:space="0" w:color="auto"/>
            </w:tcBorders>
          </w:tcPr>
          <w:p w14:paraId="38FF1D2E" w14:textId="77777777" w:rsidR="00167DD8" w:rsidRPr="00B668F0" w:rsidRDefault="00167DD8" w:rsidP="00167DD8">
            <w:pPr>
              <w:jc w:val="both"/>
              <w:rPr>
                <w:rFonts w:ascii="Times New Roman" w:hAnsi="Times New Roman" w:cs="Times New Roman"/>
                <w:sz w:val="20"/>
                <w:szCs w:val="20"/>
                <w:lang w:val="lt-LT"/>
              </w:rPr>
            </w:pPr>
          </w:p>
        </w:tc>
      </w:tr>
      <w:tr w:rsidR="001361EF" w:rsidRPr="00EE4EE7" w14:paraId="1A021E2A" w14:textId="77777777" w:rsidTr="00D12A69">
        <w:tc>
          <w:tcPr>
            <w:tcW w:w="5807" w:type="dxa"/>
            <w:gridSpan w:val="2"/>
            <w:shd w:val="clear" w:color="auto" w:fill="F2F2F2" w:themeFill="background1" w:themeFillShade="F2"/>
          </w:tcPr>
          <w:p w14:paraId="31B7B280" w14:textId="77777777" w:rsidR="001361EF" w:rsidRPr="00B668F0" w:rsidRDefault="001361EF" w:rsidP="00167DD8">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Maitinimo bei signalo kabelių komplektas, elektros distribucija, papildomos medžiagos</w:t>
            </w:r>
          </w:p>
          <w:p w14:paraId="042EF9F3" w14:textId="42EA4DCE" w:rsidR="001361EF" w:rsidRPr="00B668F0" w:rsidRDefault="001361EF" w:rsidP="00D245D6">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1 komplektas</w:t>
            </w:r>
          </w:p>
        </w:tc>
        <w:tc>
          <w:tcPr>
            <w:tcW w:w="6237" w:type="dxa"/>
            <w:tcBorders>
              <w:tl2br w:val="nil"/>
            </w:tcBorders>
          </w:tcPr>
          <w:p w14:paraId="22F1553B" w14:textId="77777777" w:rsidR="006A4A04" w:rsidRPr="00B668F0" w:rsidRDefault="006A4A04" w:rsidP="006A4A04">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1937965A" w14:textId="7922CBFF" w:rsidR="001361EF" w:rsidRPr="00B668F0" w:rsidRDefault="001361EF" w:rsidP="006A4A04">
            <w:pPr>
              <w:jc w:val="both"/>
              <w:rPr>
                <w:rFonts w:ascii="Times New Roman" w:hAnsi="Times New Roman" w:cs="Times New Roman"/>
                <w:sz w:val="20"/>
                <w:szCs w:val="20"/>
                <w:lang w:val="lt-LT"/>
              </w:rPr>
            </w:pPr>
          </w:p>
        </w:tc>
        <w:tc>
          <w:tcPr>
            <w:tcW w:w="3119" w:type="dxa"/>
            <w:tcBorders>
              <w:tl2br w:val="single" w:sz="4" w:space="0" w:color="auto"/>
            </w:tcBorders>
          </w:tcPr>
          <w:p w14:paraId="048FC195" w14:textId="77777777" w:rsidR="001361EF" w:rsidRPr="00B668F0" w:rsidRDefault="001361EF" w:rsidP="00167DD8">
            <w:pPr>
              <w:jc w:val="both"/>
              <w:rPr>
                <w:rFonts w:ascii="Times New Roman" w:hAnsi="Times New Roman" w:cs="Times New Roman"/>
                <w:sz w:val="20"/>
                <w:szCs w:val="20"/>
                <w:lang w:val="lt-LT"/>
              </w:rPr>
            </w:pPr>
          </w:p>
        </w:tc>
      </w:tr>
      <w:tr w:rsidR="001361EF" w:rsidRPr="00EE4EE7" w14:paraId="6E39328B" w14:textId="77777777" w:rsidTr="00D12A69">
        <w:tc>
          <w:tcPr>
            <w:tcW w:w="846" w:type="dxa"/>
          </w:tcPr>
          <w:p w14:paraId="5E4BEB1A" w14:textId="77777777" w:rsidR="001361EF" w:rsidRPr="00B668F0" w:rsidRDefault="001361EF" w:rsidP="001361E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48581CC3" w14:textId="77777777" w:rsidR="00C71A28" w:rsidRDefault="001361EF" w:rsidP="001361E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Įvairaus ilgio specialūs valdymo kabeliai DMX signalui su XLR</w:t>
            </w:r>
            <w:r w:rsidR="009A0FCC">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5</w:t>
            </w:r>
            <w:r w:rsidR="009A0FCC">
              <w:rPr>
                <w:rFonts w:ascii="Times New Roman" w:hAnsi="Times New Roman" w:cs="Times New Roman"/>
                <w:sz w:val="20"/>
                <w:szCs w:val="20"/>
                <w:lang w:val="lt-LT"/>
              </w:rPr>
              <w:t>-pin</w:t>
            </w:r>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male</w:t>
            </w:r>
            <w:proofErr w:type="spellEnd"/>
            <w:r w:rsidRPr="00B668F0">
              <w:rPr>
                <w:rFonts w:ascii="Times New Roman" w:hAnsi="Times New Roman" w:cs="Times New Roman"/>
                <w:sz w:val="20"/>
                <w:szCs w:val="20"/>
                <w:lang w:val="lt-LT"/>
              </w:rPr>
              <w:t>/</w:t>
            </w:r>
            <w:proofErr w:type="spellStart"/>
            <w:r w:rsidRPr="00B668F0">
              <w:rPr>
                <w:rFonts w:ascii="Times New Roman" w:hAnsi="Times New Roman" w:cs="Times New Roman"/>
                <w:sz w:val="20"/>
                <w:szCs w:val="20"/>
                <w:lang w:val="lt-LT"/>
              </w:rPr>
              <w:t>female</w:t>
            </w:r>
            <w:proofErr w:type="spellEnd"/>
            <w:r w:rsidRPr="00B668F0">
              <w:rPr>
                <w:rFonts w:ascii="Times New Roman" w:hAnsi="Times New Roman" w:cs="Times New Roman"/>
                <w:sz w:val="20"/>
                <w:szCs w:val="20"/>
                <w:lang w:val="lt-LT"/>
              </w:rPr>
              <w:t xml:space="preserve"> tipo jungtimis. </w:t>
            </w:r>
          </w:p>
          <w:p w14:paraId="0BB46259" w14:textId="5982F943" w:rsidR="00C71A28" w:rsidRDefault="001361EF" w:rsidP="001361E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Kabelių kiekis</w:t>
            </w:r>
            <w:r w:rsidR="007E1637">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mažesnis kaip perkamų prožektorių kiekis</w:t>
            </w:r>
            <w:r w:rsidR="008F082D">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su ne maž</w:t>
            </w:r>
            <w:r w:rsidR="008F082D">
              <w:rPr>
                <w:rFonts w:ascii="Times New Roman" w:hAnsi="Times New Roman" w:cs="Times New Roman"/>
                <w:sz w:val="20"/>
                <w:szCs w:val="20"/>
                <w:lang w:val="lt-LT"/>
              </w:rPr>
              <w:t xml:space="preserve">esne </w:t>
            </w:r>
            <w:r w:rsidRPr="00B668F0">
              <w:rPr>
                <w:rFonts w:ascii="Times New Roman" w:hAnsi="Times New Roman" w:cs="Times New Roman"/>
                <w:sz w:val="20"/>
                <w:szCs w:val="20"/>
                <w:lang w:val="lt-LT"/>
              </w:rPr>
              <w:t xml:space="preserve">kaip 10% atsarga. </w:t>
            </w:r>
          </w:p>
          <w:p w14:paraId="629F85CC" w14:textId="10A16EB0" w:rsidR="00C71A28" w:rsidRDefault="001361EF" w:rsidP="001361E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Kabelių ilgiai</w:t>
            </w:r>
            <w:r w:rsidR="001042F2">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nuo 1,5 m iki 10 m. </w:t>
            </w:r>
          </w:p>
          <w:p w14:paraId="218726FA" w14:textId="188C8A3A" w:rsidR="001361EF" w:rsidRPr="00B668F0" w:rsidRDefault="001361EF" w:rsidP="001361E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Kabeliai turi būti suženklinti pagal tipus ir ilgius, turi būti komplektuojami su papildomais dirželiais saugojimui, transportavimui ar pritvirtinimui prie aliuminio konstrukcijų vamzdžių.</w:t>
            </w:r>
          </w:p>
        </w:tc>
        <w:tc>
          <w:tcPr>
            <w:tcW w:w="6237" w:type="dxa"/>
            <w:tcBorders>
              <w:tl2br w:val="nil"/>
            </w:tcBorders>
          </w:tcPr>
          <w:p w14:paraId="58EF1930" w14:textId="77777777" w:rsidR="001361EF" w:rsidRPr="00B668F0" w:rsidRDefault="001361EF" w:rsidP="001361EF">
            <w:pPr>
              <w:jc w:val="both"/>
              <w:rPr>
                <w:rFonts w:ascii="Times New Roman" w:hAnsi="Times New Roman" w:cs="Times New Roman"/>
                <w:sz w:val="20"/>
                <w:szCs w:val="20"/>
                <w:lang w:val="lt-LT"/>
              </w:rPr>
            </w:pPr>
          </w:p>
        </w:tc>
        <w:tc>
          <w:tcPr>
            <w:tcW w:w="3119" w:type="dxa"/>
            <w:tcBorders>
              <w:tl2br w:val="single" w:sz="4" w:space="0" w:color="auto"/>
            </w:tcBorders>
          </w:tcPr>
          <w:p w14:paraId="67A63481" w14:textId="77777777" w:rsidR="001361EF" w:rsidRPr="00B668F0" w:rsidRDefault="001361EF" w:rsidP="001361EF">
            <w:pPr>
              <w:jc w:val="both"/>
              <w:rPr>
                <w:rFonts w:ascii="Times New Roman" w:hAnsi="Times New Roman" w:cs="Times New Roman"/>
                <w:sz w:val="20"/>
                <w:szCs w:val="20"/>
                <w:lang w:val="lt-LT"/>
              </w:rPr>
            </w:pPr>
          </w:p>
        </w:tc>
      </w:tr>
      <w:tr w:rsidR="001361EF" w:rsidRPr="00EE4EE7" w14:paraId="7157D915" w14:textId="77777777" w:rsidTr="00D12A69">
        <w:tc>
          <w:tcPr>
            <w:tcW w:w="846" w:type="dxa"/>
          </w:tcPr>
          <w:p w14:paraId="2354FE1A" w14:textId="77777777" w:rsidR="001361EF" w:rsidRPr="00B668F0" w:rsidRDefault="001361EF" w:rsidP="001361E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0EA4EBD0" w14:textId="05BB9B33" w:rsidR="001361EF" w:rsidRPr="00B668F0" w:rsidRDefault="001361EF" w:rsidP="001361E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Turi būti numatyti įvairaus ilgio elektros maitinimo prailginimo kabeliai su </w:t>
            </w:r>
            <w:proofErr w:type="spellStart"/>
            <w:r w:rsidRPr="00B668F0">
              <w:rPr>
                <w:rFonts w:ascii="Times New Roman" w:hAnsi="Times New Roman" w:cs="Times New Roman"/>
                <w:sz w:val="20"/>
                <w:szCs w:val="20"/>
                <w:lang w:val="lt-LT"/>
              </w:rPr>
              <w:t>Schuko</w:t>
            </w:r>
            <w:proofErr w:type="spellEnd"/>
            <w:r w:rsidRPr="00B668F0">
              <w:rPr>
                <w:rFonts w:ascii="Times New Roman" w:hAnsi="Times New Roman" w:cs="Times New Roman"/>
                <w:sz w:val="20"/>
                <w:szCs w:val="20"/>
                <w:lang w:val="lt-LT"/>
              </w:rPr>
              <w:t xml:space="preserve"> tipo šakutėmis ir lizdais, prožektorių prijungimui prie komutacinių skirstomųjų dėžučių „</w:t>
            </w:r>
            <w:proofErr w:type="spellStart"/>
            <w:r w:rsidRPr="00B668F0">
              <w:rPr>
                <w:rFonts w:ascii="Times New Roman" w:hAnsi="Times New Roman" w:cs="Times New Roman"/>
                <w:sz w:val="20"/>
                <w:szCs w:val="20"/>
                <w:lang w:val="lt-LT"/>
              </w:rPr>
              <w:t>stagebox</w:t>
            </w:r>
            <w:proofErr w:type="spellEnd"/>
            <w:r w:rsidRPr="00B668F0">
              <w:rPr>
                <w:rFonts w:ascii="Times New Roman" w:hAnsi="Times New Roman" w:cs="Times New Roman"/>
                <w:sz w:val="20"/>
                <w:szCs w:val="20"/>
                <w:lang w:val="lt-LT"/>
              </w:rPr>
              <w:t>“</w:t>
            </w:r>
            <w:r w:rsidR="001410AE">
              <w:rPr>
                <w:rFonts w:ascii="Times New Roman" w:hAnsi="Times New Roman" w:cs="Times New Roman"/>
                <w:sz w:val="20"/>
                <w:szCs w:val="20"/>
                <w:lang w:val="lt-LT"/>
              </w:rPr>
              <w:t xml:space="preserve"> tipo</w:t>
            </w:r>
            <w:r w:rsidRPr="00B668F0">
              <w:rPr>
                <w:rFonts w:ascii="Times New Roman" w:hAnsi="Times New Roman" w:cs="Times New Roman"/>
                <w:sz w:val="20"/>
                <w:szCs w:val="20"/>
                <w:lang w:val="lt-LT"/>
              </w:rPr>
              <w:t>.</w:t>
            </w:r>
          </w:p>
        </w:tc>
        <w:tc>
          <w:tcPr>
            <w:tcW w:w="6237" w:type="dxa"/>
            <w:tcBorders>
              <w:tl2br w:val="nil"/>
            </w:tcBorders>
          </w:tcPr>
          <w:p w14:paraId="67F73F29" w14:textId="77777777" w:rsidR="001361EF" w:rsidRPr="00B668F0" w:rsidRDefault="001361EF" w:rsidP="001361EF">
            <w:pPr>
              <w:jc w:val="both"/>
              <w:rPr>
                <w:rFonts w:ascii="Times New Roman" w:hAnsi="Times New Roman" w:cs="Times New Roman"/>
                <w:sz w:val="20"/>
                <w:szCs w:val="20"/>
                <w:lang w:val="lt-LT"/>
              </w:rPr>
            </w:pPr>
          </w:p>
        </w:tc>
        <w:tc>
          <w:tcPr>
            <w:tcW w:w="3119" w:type="dxa"/>
            <w:tcBorders>
              <w:tl2br w:val="single" w:sz="4" w:space="0" w:color="auto"/>
            </w:tcBorders>
          </w:tcPr>
          <w:p w14:paraId="133EF55E" w14:textId="77777777" w:rsidR="001361EF" w:rsidRPr="00B668F0" w:rsidRDefault="001361EF" w:rsidP="001361EF">
            <w:pPr>
              <w:jc w:val="both"/>
              <w:rPr>
                <w:rFonts w:ascii="Times New Roman" w:hAnsi="Times New Roman" w:cs="Times New Roman"/>
                <w:sz w:val="20"/>
                <w:szCs w:val="20"/>
                <w:lang w:val="lt-LT"/>
              </w:rPr>
            </w:pPr>
          </w:p>
        </w:tc>
      </w:tr>
      <w:tr w:rsidR="001361EF" w:rsidRPr="00EE4EE7" w14:paraId="3594CC47" w14:textId="77777777" w:rsidTr="00D12A69">
        <w:tc>
          <w:tcPr>
            <w:tcW w:w="846" w:type="dxa"/>
          </w:tcPr>
          <w:p w14:paraId="522FF4D6" w14:textId="77777777" w:rsidR="001361EF" w:rsidRPr="00B668F0" w:rsidRDefault="001361EF" w:rsidP="001361E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14D0997A" w14:textId="7F4A49AB" w:rsidR="001361EF" w:rsidRPr="00B668F0" w:rsidRDefault="001361EF" w:rsidP="001361E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Visi apšvietimo prožektoriai ir kiti prietaisai montuojami (pakabinami) ant konstrukcijų salėje ir scenoje aukštyje turi būti komplektuojami specialiomis tvirtinimo prie vamzdžių apkabomis ar kabliais, taip pat  specialiai suženklintais ir atitinkančiais prietaisų svorį apsauginiais </w:t>
            </w:r>
            <w:proofErr w:type="spellStart"/>
            <w:r w:rsidRPr="00B668F0">
              <w:rPr>
                <w:rFonts w:ascii="Times New Roman" w:hAnsi="Times New Roman" w:cs="Times New Roman"/>
                <w:sz w:val="20"/>
                <w:szCs w:val="20"/>
                <w:lang w:val="lt-LT"/>
              </w:rPr>
              <w:t>troseliais</w:t>
            </w:r>
            <w:proofErr w:type="spellEnd"/>
            <w:r w:rsidRPr="00B668F0">
              <w:rPr>
                <w:rFonts w:ascii="Times New Roman" w:hAnsi="Times New Roman" w:cs="Times New Roman"/>
                <w:sz w:val="20"/>
                <w:szCs w:val="20"/>
                <w:lang w:val="lt-LT"/>
              </w:rPr>
              <w:t>.</w:t>
            </w:r>
          </w:p>
        </w:tc>
        <w:tc>
          <w:tcPr>
            <w:tcW w:w="6237" w:type="dxa"/>
            <w:tcBorders>
              <w:tl2br w:val="nil"/>
            </w:tcBorders>
          </w:tcPr>
          <w:p w14:paraId="219C87BB" w14:textId="77777777" w:rsidR="001361EF" w:rsidRPr="00B668F0" w:rsidRDefault="001361EF" w:rsidP="001361EF">
            <w:pPr>
              <w:jc w:val="both"/>
              <w:rPr>
                <w:rFonts w:ascii="Times New Roman" w:hAnsi="Times New Roman" w:cs="Times New Roman"/>
                <w:sz w:val="20"/>
                <w:szCs w:val="20"/>
                <w:lang w:val="lt-LT"/>
              </w:rPr>
            </w:pPr>
          </w:p>
        </w:tc>
        <w:tc>
          <w:tcPr>
            <w:tcW w:w="3119" w:type="dxa"/>
            <w:tcBorders>
              <w:tl2br w:val="single" w:sz="4" w:space="0" w:color="auto"/>
            </w:tcBorders>
          </w:tcPr>
          <w:p w14:paraId="0D0FE36F" w14:textId="77777777" w:rsidR="001361EF" w:rsidRPr="00B668F0" w:rsidRDefault="001361EF" w:rsidP="001361EF">
            <w:pPr>
              <w:jc w:val="both"/>
              <w:rPr>
                <w:rFonts w:ascii="Times New Roman" w:hAnsi="Times New Roman" w:cs="Times New Roman"/>
                <w:sz w:val="20"/>
                <w:szCs w:val="20"/>
                <w:lang w:val="lt-LT"/>
              </w:rPr>
            </w:pPr>
          </w:p>
        </w:tc>
      </w:tr>
      <w:tr w:rsidR="001361EF" w:rsidRPr="00B310E0" w14:paraId="040E4673" w14:textId="77777777" w:rsidTr="00D12A69">
        <w:tc>
          <w:tcPr>
            <w:tcW w:w="846" w:type="dxa"/>
          </w:tcPr>
          <w:p w14:paraId="286D870D" w14:textId="77777777" w:rsidR="001361EF" w:rsidRPr="00B668F0" w:rsidRDefault="001361EF" w:rsidP="001361EF">
            <w:pPr>
              <w:numPr>
                <w:ilvl w:val="1"/>
                <w:numId w:val="1"/>
              </w:numPr>
              <w:spacing w:after="0" w:line="240" w:lineRule="auto"/>
              <w:jc w:val="both"/>
              <w:rPr>
                <w:rFonts w:ascii="Times New Roman" w:hAnsi="Times New Roman" w:cs="Times New Roman"/>
                <w:b/>
                <w:bCs/>
                <w:sz w:val="20"/>
                <w:szCs w:val="20"/>
                <w:lang w:val="lt-LT"/>
              </w:rPr>
            </w:pPr>
          </w:p>
        </w:tc>
        <w:tc>
          <w:tcPr>
            <w:tcW w:w="4961" w:type="dxa"/>
          </w:tcPr>
          <w:p w14:paraId="0CE2CD9A" w14:textId="1C200645" w:rsidR="001361EF" w:rsidRPr="00B668F0" w:rsidRDefault="001361EF" w:rsidP="001361E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Turi būti numatyta elektros paskirstymo </w:t>
            </w:r>
            <w:r w:rsidR="00B51549">
              <w:rPr>
                <w:rFonts w:ascii="Times New Roman" w:hAnsi="Times New Roman" w:cs="Times New Roman"/>
                <w:sz w:val="20"/>
                <w:szCs w:val="20"/>
                <w:lang w:val="lt-LT"/>
              </w:rPr>
              <w:t xml:space="preserve">sistema </w:t>
            </w:r>
            <w:r w:rsidRPr="00B668F0">
              <w:rPr>
                <w:rFonts w:ascii="Times New Roman" w:hAnsi="Times New Roman" w:cs="Times New Roman"/>
                <w:sz w:val="20"/>
                <w:szCs w:val="20"/>
                <w:lang w:val="lt-LT"/>
              </w:rPr>
              <w:t>visos įrangos prijungimui prie trifazio elektros tinklo.</w:t>
            </w:r>
          </w:p>
        </w:tc>
        <w:tc>
          <w:tcPr>
            <w:tcW w:w="6237" w:type="dxa"/>
            <w:tcBorders>
              <w:bottom w:val="single" w:sz="4" w:space="0" w:color="auto"/>
              <w:tl2br w:val="nil"/>
            </w:tcBorders>
          </w:tcPr>
          <w:p w14:paraId="73F6322F" w14:textId="77777777" w:rsidR="001361EF" w:rsidRPr="00B668F0" w:rsidRDefault="001361EF" w:rsidP="001361EF">
            <w:pPr>
              <w:jc w:val="both"/>
              <w:rPr>
                <w:rFonts w:ascii="Times New Roman" w:hAnsi="Times New Roman" w:cs="Times New Roman"/>
                <w:sz w:val="20"/>
                <w:szCs w:val="20"/>
                <w:lang w:val="lt-LT"/>
              </w:rPr>
            </w:pPr>
          </w:p>
        </w:tc>
        <w:tc>
          <w:tcPr>
            <w:tcW w:w="3119" w:type="dxa"/>
            <w:tcBorders>
              <w:tl2br w:val="single" w:sz="4" w:space="0" w:color="auto"/>
            </w:tcBorders>
          </w:tcPr>
          <w:p w14:paraId="46F0197A" w14:textId="77777777" w:rsidR="001361EF" w:rsidRPr="00B668F0" w:rsidRDefault="001361EF" w:rsidP="001361EF">
            <w:pPr>
              <w:jc w:val="both"/>
              <w:rPr>
                <w:rFonts w:ascii="Times New Roman" w:hAnsi="Times New Roman" w:cs="Times New Roman"/>
                <w:sz w:val="20"/>
                <w:szCs w:val="20"/>
                <w:lang w:val="lt-LT"/>
              </w:rPr>
            </w:pPr>
          </w:p>
        </w:tc>
      </w:tr>
      <w:tr w:rsidR="006A4A04" w:rsidRPr="00B668F0" w14:paraId="276272E1" w14:textId="77777777" w:rsidTr="00D12A69">
        <w:tc>
          <w:tcPr>
            <w:tcW w:w="5807" w:type="dxa"/>
            <w:gridSpan w:val="2"/>
            <w:shd w:val="clear" w:color="auto" w:fill="F2F2F2" w:themeFill="background1" w:themeFillShade="F2"/>
          </w:tcPr>
          <w:p w14:paraId="71103E4F" w14:textId="364364E5" w:rsidR="00F76DA0" w:rsidRPr="00B668F0" w:rsidRDefault="00F76DA0" w:rsidP="00167DD8">
            <w:pPr>
              <w:numPr>
                <w:ilvl w:val="0"/>
                <w:numId w:val="1"/>
              </w:num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Aliuminio konstrucijos</w:t>
            </w:r>
            <w:r w:rsidR="0044098E">
              <w:rPr>
                <w:rFonts w:ascii="Times New Roman" w:hAnsi="Times New Roman" w:cs="Times New Roman"/>
                <w:b/>
                <w:bCs/>
                <w:caps/>
                <w:sz w:val="20"/>
                <w:szCs w:val="20"/>
                <w:lang w:val="lt-LT"/>
              </w:rPr>
              <w:t>,</w:t>
            </w:r>
            <w:r w:rsidRPr="00B668F0">
              <w:rPr>
                <w:rFonts w:ascii="Times New Roman" w:hAnsi="Times New Roman" w:cs="Times New Roman"/>
                <w:b/>
                <w:bCs/>
                <w:caps/>
                <w:sz w:val="20"/>
                <w:szCs w:val="20"/>
                <w:lang w:val="lt-LT"/>
              </w:rPr>
              <w:t xml:space="preserve"> skirtos salės apšvietimo sistemos kabinimui</w:t>
            </w:r>
          </w:p>
          <w:p w14:paraId="586A82C2" w14:textId="79C7623A" w:rsidR="00F76DA0" w:rsidRPr="00B668F0" w:rsidRDefault="00F76DA0" w:rsidP="00D245D6">
            <w:pPr>
              <w:spacing w:after="0" w:line="240" w:lineRule="auto"/>
              <w:ind w:left="360"/>
              <w:jc w:val="both"/>
              <w:rPr>
                <w:rFonts w:ascii="Times New Roman" w:hAnsi="Times New Roman" w:cs="Times New Roman"/>
                <w:b/>
                <w:bCs/>
                <w:caps/>
                <w:sz w:val="20"/>
                <w:szCs w:val="20"/>
                <w:lang w:val="lt-LT"/>
              </w:rPr>
            </w:pPr>
            <w:r w:rsidRPr="00B668F0">
              <w:rPr>
                <w:rFonts w:ascii="Times New Roman" w:hAnsi="Times New Roman" w:cs="Times New Roman"/>
                <w:sz w:val="20"/>
                <w:szCs w:val="20"/>
                <w:lang w:val="lt-LT"/>
              </w:rPr>
              <w:t>Kiekis – 1 komplektas</w:t>
            </w:r>
          </w:p>
        </w:tc>
        <w:tc>
          <w:tcPr>
            <w:tcW w:w="6237" w:type="dxa"/>
            <w:tcBorders>
              <w:tl2br w:val="single" w:sz="4" w:space="0" w:color="auto"/>
            </w:tcBorders>
          </w:tcPr>
          <w:p w14:paraId="092740C5" w14:textId="77777777" w:rsidR="006A4A04" w:rsidRPr="006F76C4" w:rsidRDefault="006A4A04" w:rsidP="00167DD8">
            <w:pPr>
              <w:jc w:val="both"/>
              <w:rPr>
                <w:rFonts w:ascii="Times New Roman" w:hAnsi="Times New Roman" w:cs="Times New Roman"/>
                <w:sz w:val="20"/>
                <w:szCs w:val="20"/>
              </w:rPr>
            </w:pPr>
          </w:p>
        </w:tc>
        <w:tc>
          <w:tcPr>
            <w:tcW w:w="3119" w:type="dxa"/>
            <w:tcBorders>
              <w:tl2br w:val="single" w:sz="4" w:space="0" w:color="auto"/>
            </w:tcBorders>
          </w:tcPr>
          <w:p w14:paraId="41EC7572" w14:textId="77777777" w:rsidR="006A4A04" w:rsidRPr="00B668F0" w:rsidRDefault="006A4A04" w:rsidP="00167DD8">
            <w:pPr>
              <w:jc w:val="both"/>
              <w:rPr>
                <w:rFonts w:ascii="Times New Roman" w:hAnsi="Times New Roman" w:cs="Times New Roman"/>
                <w:sz w:val="20"/>
                <w:szCs w:val="20"/>
                <w:lang w:val="lt-LT"/>
              </w:rPr>
            </w:pPr>
          </w:p>
        </w:tc>
      </w:tr>
      <w:tr w:rsidR="00D85CA8" w:rsidRPr="00EE4EE7" w14:paraId="5116C2E8" w14:textId="77777777" w:rsidTr="00D12A69">
        <w:tc>
          <w:tcPr>
            <w:tcW w:w="846" w:type="dxa"/>
          </w:tcPr>
          <w:p w14:paraId="06DDDAC3" w14:textId="77777777" w:rsidR="00D85CA8" w:rsidRPr="00B668F0" w:rsidRDefault="00D85CA8" w:rsidP="00D85CA8">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3333A7E4" w14:textId="77C037F0" w:rsidR="00D85CA8" w:rsidRPr="00B668F0" w:rsidRDefault="00D85CA8" w:rsidP="00D85CA8">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Erdvinės kvadratinės santvaros 3</w:t>
            </w:r>
            <w:r w:rsidR="0044098E">
              <w:rPr>
                <w:rFonts w:ascii="Times New Roman" w:hAnsi="Times New Roman" w:cs="Times New Roman"/>
                <w:b/>
                <w:bCs/>
                <w:caps/>
                <w:sz w:val="20"/>
                <w:szCs w:val="20"/>
                <w:lang w:val="lt-LT"/>
              </w:rPr>
              <w:t xml:space="preserve"> </w:t>
            </w:r>
            <w:r w:rsidRPr="00B668F0">
              <w:rPr>
                <w:rFonts w:ascii="Times New Roman" w:hAnsi="Times New Roman" w:cs="Times New Roman"/>
                <w:b/>
                <w:bCs/>
                <w:caps/>
                <w:sz w:val="20"/>
                <w:szCs w:val="20"/>
                <w:lang w:val="lt-LT"/>
              </w:rPr>
              <w:t>m ilgio</w:t>
            </w:r>
          </w:p>
          <w:p w14:paraId="081E2716" w14:textId="139D3E9D" w:rsidR="00D85CA8" w:rsidRPr="00B668F0" w:rsidRDefault="00D85CA8" w:rsidP="00D85CA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Kiekis – 70 </w:t>
            </w:r>
            <w:r w:rsidR="0044098E">
              <w:rPr>
                <w:rFonts w:ascii="Times New Roman" w:hAnsi="Times New Roman" w:cs="Times New Roman"/>
                <w:sz w:val="20"/>
                <w:szCs w:val="20"/>
                <w:lang w:val="lt-LT"/>
              </w:rPr>
              <w:t>vnt.</w:t>
            </w:r>
          </w:p>
        </w:tc>
        <w:tc>
          <w:tcPr>
            <w:tcW w:w="6237" w:type="dxa"/>
            <w:tcBorders>
              <w:tl2br w:val="nil"/>
            </w:tcBorders>
          </w:tcPr>
          <w:p w14:paraId="072AD815" w14:textId="77777777" w:rsidR="0029562A" w:rsidRPr="00B668F0" w:rsidRDefault="0029562A" w:rsidP="0029562A">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07CE2BF8" w14:textId="1277D3B2" w:rsidR="00D85CA8" w:rsidRPr="00B668F0" w:rsidRDefault="00D85CA8" w:rsidP="0029562A">
            <w:pPr>
              <w:jc w:val="both"/>
              <w:rPr>
                <w:rFonts w:ascii="Times New Roman" w:hAnsi="Times New Roman" w:cs="Times New Roman"/>
                <w:sz w:val="20"/>
                <w:szCs w:val="20"/>
                <w:lang w:val="lt-LT"/>
              </w:rPr>
            </w:pPr>
          </w:p>
        </w:tc>
        <w:tc>
          <w:tcPr>
            <w:tcW w:w="3119" w:type="dxa"/>
            <w:tcBorders>
              <w:tl2br w:val="single" w:sz="4" w:space="0" w:color="auto"/>
            </w:tcBorders>
          </w:tcPr>
          <w:p w14:paraId="0B798CAF" w14:textId="77777777" w:rsidR="00D85CA8" w:rsidRPr="00B668F0" w:rsidRDefault="00D85CA8" w:rsidP="00D85CA8">
            <w:pPr>
              <w:jc w:val="both"/>
              <w:rPr>
                <w:rFonts w:ascii="Times New Roman" w:hAnsi="Times New Roman" w:cs="Times New Roman"/>
                <w:sz w:val="20"/>
                <w:szCs w:val="20"/>
                <w:lang w:val="lt-LT"/>
              </w:rPr>
            </w:pPr>
          </w:p>
        </w:tc>
      </w:tr>
      <w:tr w:rsidR="00D85CA8" w:rsidRPr="00B668F0" w14:paraId="5C749D9A" w14:textId="77777777" w:rsidTr="00D12A69">
        <w:tc>
          <w:tcPr>
            <w:tcW w:w="846" w:type="dxa"/>
          </w:tcPr>
          <w:p w14:paraId="714013FF" w14:textId="77777777" w:rsidR="00D85CA8" w:rsidRPr="00B668F0" w:rsidRDefault="00D85CA8" w:rsidP="00D85CA8">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24C160C" w14:textId="7EE3B323" w:rsidR="00D85CA8" w:rsidRPr="00B668F0" w:rsidRDefault="00D85CA8" w:rsidP="00D85CA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Santvaros tipas – kvadratinė</w:t>
            </w:r>
            <w:r w:rsidR="0044098E">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pagaminta iš aliuminio arba lygiavertės medžiagos</w:t>
            </w:r>
            <w:r w:rsidR="00816787">
              <w:rPr>
                <w:rFonts w:ascii="Times New Roman" w:hAnsi="Times New Roman" w:cs="Times New Roman"/>
                <w:sz w:val="20"/>
                <w:szCs w:val="20"/>
                <w:lang w:val="lt-LT"/>
              </w:rPr>
              <w:t>.</w:t>
            </w:r>
          </w:p>
        </w:tc>
        <w:tc>
          <w:tcPr>
            <w:tcW w:w="6237" w:type="dxa"/>
            <w:tcBorders>
              <w:tl2br w:val="nil"/>
            </w:tcBorders>
          </w:tcPr>
          <w:p w14:paraId="7BF6A04C"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F7090ED" w14:textId="77777777" w:rsidR="00D85CA8" w:rsidRPr="00B668F0" w:rsidRDefault="00D85CA8" w:rsidP="00D85CA8">
            <w:pPr>
              <w:jc w:val="both"/>
              <w:rPr>
                <w:rFonts w:ascii="Times New Roman" w:hAnsi="Times New Roman" w:cs="Times New Roman"/>
                <w:sz w:val="20"/>
                <w:szCs w:val="20"/>
                <w:lang w:val="lt-LT"/>
              </w:rPr>
            </w:pPr>
          </w:p>
        </w:tc>
      </w:tr>
      <w:tr w:rsidR="00D85CA8" w:rsidRPr="00B668F0" w14:paraId="28E17EBD" w14:textId="77777777" w:rsidTr="00D12A69">
        <w:tc>
          <w:tcPr>
            <w:tcW w:w="846" w:type="dxa"/>
          </w:tcPr>
          <w:p w14:paraId="00CEFE0E" w14:textId="77777777" w:rsidR="00D85CA8" w:rsidRPr="00B668F0" w:rsidRDefault="00D85CA8" w:rsidP="00D85CA8">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FF52226" w14:textId="764EA40D" w:rsidR="00D85CA8" w:rsidRPr="00B668F0" w:rsidRDefault="00D85CA8" w:rsidP="00D85CA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Išoriniai santvaros matmenys</w:t>
            </w:r>
            <w:r w:rsidR="00C36911">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290 x 290 mm ± 5%</w:t>
            </w:r>
            <w:r w:rsidR="00816787">
              <w:rPr>
                <w:rFonts w:ascii="Times New Roman" w:hAnsi="Times New Roman" w:cs="Times New Roman"/>
                <w:sz w:val="20"/>
                <w:szCs w:val="20"/>
                <w:lang w:val="lt-LT"/>
              </w:rPr>
              <w:t>.</w:t>
            </w:r>
          </w:p>
        </w:tc>
        <w:tc>
          <w:tcPr>
            <w:tcW w:w="6237" w:type="dxa"/>
            <w:tcBorders>
              <w:tl2br w:val="nil"/>
            </w:tcBorders>
          </w:tcPr>
          <w:p w14:paraId="1A2BD517"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E9A84B3" w14:textId="77777777" w:rsidR="00D85CA8" w:rsidRPr="00B668F0" w:rsidRDefault="00D85CA8" w:rsidP="00D85CA8">
            <w:pPr>
              <w:jc w:val="both"/>
              <w:rPr>
                <w:rFonts w:ascii="Times New Roman" w:hAnsi="Times New Roman" w:cs="Times New Roman"/>
                <w:sz w:val="20"/>
                <w:szCs w:val="20"/>
                <w:lang w:val="lt-LT"/>
              </w:rPr>
            </w:pPr>
          </w:p>
        </w:tc>
      </w:tr>
      <w:tr w:rsidR="00D85CA8" w:rsidRPr="00B668F0" w14:paraId="02741398" w14:textId="77777777" w:rsidTr="00D12A69">
        <w:tc>
          <w:tcPr>
            <w:tcW w:w="846" w:type="dxa"/>
          </w:tcPr>
          <w:p w14:paraId="6DC7E13A" w14:textId="77777777" w:rsidR="00D85CA8" w:rsidRPr="00B668F0" w:rsidRDefault="00D85CA8" w:rsidP="00D85CA8">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81857FC" w14:textId="1D448D1D" w:rsidR="00D85CA8" w:rsidRPr="00B668F0" w:rsidRDefault="00D85CA8" w:rsidP="00C3032D">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Santvaros pagrindinių vamzdžių matmenys</w:t>
            </w:r>
            <w:r w:rsidR="00C36911">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48</w:t>
            </w:r>
            <w:r w:rsidR="004B6DBB" w:rsidRPr="00B668F0">
              <w:rPr>
                <w:rFonts w:ascii="Times New Roman" w:hAnsi="Times New Roman" w:cs="Times New Roman"/>
                <w:sz w:val="20"/>
                <w:szCs w:val="20"/>
                <w:lang w:val="lt-LT"/>
              </w:rPr>
              <w:t>–</w:t>
            </w:r>
            <w:r w:rsidRPr="00B668F0">
              <w:rPr>
                <w:rFonts w:ascii="Times New Roman" w:hAnsi="Times New Roman" w:cs="Times New Roman"/>
                <w:sz w:val="20"/>
                <w:szCs w:val="20"/>
                <w:lang w:val="lt-LT"/>
              </w:rPr>
              <w:t>51</w:t>
            </w:r>
            <w:r w:rsidR="00935E3F">
              <w:rPr>
                <w:rFonts w:ascii="Times New Roman" w:hAnsi="Times New Roman" w:cs="Times New Roman"/>
                <w:sz w:val="20"/>
                <w:szCs w:val="20"/>
                <w:lang w:val="lt-LT"/>
              </w:rPr>
              <w:t xml:space="preserve"> mm</w:t>
            </w:r>
            <w:r w:rsidRPr="00B668F0">
              <w:rPr>
                <w:rFonts w:ascii="Times New Roman" w:hAnsi="Times New Roman" w:cs="Times New Roman"/>
                <w:sz w:val="20"/>
                <w:szCs w:val="20"/>
                <w:lang w:val="lt-LT"/>
              </w:rPr>
              <w:t xml:space="preserve"> </w:t>
            </w:r>
            <w:r w:rsidR="00935E3F">
              <w:rPr>
                <w:rFonts w:ascii="Times New Roman" w:hAnsi="Times New Roman" w:cs="Times New Roman"/>
                <w:sz w:val="20"/>
                <w:szCs w:val="20"/>
                <w:lang w:val="lt-LT"/>
              </w:rPr>
              <w:t>skersmens;</w:t>
            </w:r>
            <w:r w:rsidRPr="00B668F0">
              <w:rPr>
                <w:rFonts w:ascii="Times New Roman" w:hAnsi="Times New Roman" w:cs="Times New Roman"/>
                <w:sz w:val="20"/>
                <w:szCs w:val="20"/>
                <w:lang w:val="lt-LT"/>
              </w:rPr>
              <w:t xml:space="preserve"> </w:t>
            </w:r>
            <w:r w:rsidR="00C3032D" w:rsidRPr="00FC7623">
              <w:rPr>
                <w:rFonts w:ascii="Times New Roman" w:hAnsi="Times New Roman" w:cs="Times New Roman"/>
                <w:sz w:val="20"/>
                <w:szCs w:val="20"/>
                <w:lang w:val="lt-LT"/>
              </w:rPr>
              <w:t>sienelės storis – ne mažesnis kaip 2 mm</w:t>
            </w:r>
            <w:r w:rsidR="00C3032D">
              <w:rPr>
                <w:rFonts w:ascii="Times New Roman" w:hAnsi="Times New Roman" w:cs="Times New Roman"/>
                <w:sz w:val="20"/>
                <w:szCs w:val="20"/>
                <w:lang w:val="lt-LT"/>
              </w:rPr>
              <w:t xml:space="preserve">. </w:t>
            </w:r>
          </w:p>
        </w:tc>
        <w:tc>
          <w:tcPr>
            <w:tcW w:w="6237" w:type="dxa"/>
            <w:tcBorders>
              <w:tl2br w:val="nil"/>
            </w:tcBorders>
          </w:tcPr>
          <w:p w14:paraId="48F41B9D"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tl2br w:val="nil"/>
            </w:tcBorders>
          </w:tcPr>
          <w:p w14:paraId="57D4314C" w14:textId="77777777" w:rsidR="00D85CA8" w:rsidRPr="00B668F0" w:rsidRDefault="00D85CA8" w:rsidP="00D85CA8">
            <w:pPr>
              <w:jc w:val="both"/>
              <w:rPr>
                <w:rFonts w:ascii="Times New Roman" w:hAnsi="Times New Roman" w:cs="Times New Roman"/>
                <w:sz w:val="20"/>
                <w:szCs w:val="20"/>
                <w:lang w:val="lt-LT"/>
              </w:rPr>
            </w:pPr>
          </w:p>
        </w:tc>
      </w:tr>
      <w:tr w:rsidR="00D85CA8" w:rsidRPr="00EE4EE7" w14:paraId="66CCF47D" w14:textId="77777777" w:rsidTr="00D12A69">
        <w:tc>
          <w:tcPr>
            <w:tcW w:w="846" w:type="dxa"/>
          </w:tcPr>
          <w:p w14:paraId="3A205FAC" w14:textId="77777777" w:rsidR="00D85CA8" w:rsidRPr="00B668F0" w:rsidRDefault="00D85CA8" w:rsidP="00D85CA8">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7031ED5" w14:textId="42BE6C94" w:rsidR="00D85CA8" w:rsidRPr="00B668F0" w:rsidRDefault="00D85CA8" w:rsidP="00794F87">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Įstrižainių skersinių vamzdžių</w:t>
            </w:r>
            <w:r w:rsidR="00C3032D">
              <w:rPr>
                <w:rFonts w:ascii="Times New Roman" w:hAnsi="Times New Roman" w:cs="Times New Roman"/>
                <w:sz w:val="20"/>
                <w:szCs w:val="20"/>
                <w:lang w:val="lt-LT"/>
              </w:rPr>
              <w:t xml:space="preserve"> matmenys</w:t>
            </w:r>
            <w:r w:rsidRPr="00B668F0">
              <w:rPr>
                <w:rFonts w:ascii="Times New Roman" w:hAnsi="Times New Roman" w:cs="Times New Roman"/>
                <w:sz w:val="20"/>
                <w:szCs w:val="20"/>
                <w:lang w:val="lt-LT"/>
              </w:rPr>
              <w:t xml:space="preserve"> – </w:t>
            </w:r>
            <w:r w:rsidR="005D12F2" w:rsidRPr="00B668F0">
              <w:rPr>
                <w:rFonts w:ascii="Times New Roman" w:hAnsi="Times New Roman" w:cs="Times New Roman"/>
                <w:sz w:val="20"/>
                <w:szCs w:val="20"/>
                <w:lang w:val="lt-LT"/>
              </w:rPr>
              <w:t>18</w:t>
            </w:r>
            <w:r w:rsidRPr="00B668F0">
              <w:rPr>
                <w:rFonts w:ascii="Times New Roman" w:hAnsi="Times New Roman" w:cs="Times New Roman"/>
                <w:sz w:val="20"/>
                <w:szCs w:val="20"/>
                <w:lang w:val="lt-LT"/>
              </w:rPr>
              <w:t xml:space="preserve"> </w:t>
            </w:r>
            <w:r w:rsidR="00794F87">
              <w:rPr>
                <w:rFonts w:ascii="Times New Roman" w:hAnsi="Times New Roman" w:cs="Times New Roman"/>
                <w:sz w:val="20"/>
                <w:szCs w:val="20"/>
                <w:lang w:val="lt-LT"/>
              </w:rPr>
              <w:t xml:space="preserve">mm skersmens, </w:t>
            </w:r>
            <w:r w:rsidR="00794F87" w:rsidRPr="00FC7623">
              <w:rPr>
                <w:rFonts w:ascii="Times New Roman" w:hAnsi="Times New Roman" w:cs="Times New Roman"/>
                <w:sz w:val="20"/>
                <w:szCs w:val="20"/>
                <w:lang w:val="lt-LT"/>
              </w:rPr>
              <w:t>sienelės storis – ne mažesnis kaip 2 mm</w:t>
            </w:r>
            <w:r w:rsidR="00816787">
              <w:rPr>
                <w:rFonts w:ascii="Times New Roman" w:hAnsi="Times New Roman" w:cs="Times New Roman"/>
                <w:sz w:val="20"/>
                <w:szCs w:val="20"/>
                <w:lang w:val="lt-LT"/>
              </w:rPr>
              <w:t>.</w:t>
            </w:r>
          </w:p>
        </w:tc>
        <w:tc>
          <w:tcPr>
            <w:tcW w:w="6237" w:type="dxa"/>
            <w:tcBorders>
              <w:tl2br w:val="nil"/>
            </w:tcBorders>
          </w:tcPr>
          <w:p w14:paraId="1DC29797"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tl2br w:val="nil"/>
            </w:tcBorders>
          </w:tcPr>
          <w:p w14:paraId="4D3E36E6" w14:textId="77777777" w:rsidR="00D85CA8" w:rsidRPr="00B668F0" w:rsidRDefault="00D85CA8" w:rsidP="00D85CA8">
            <w:pPr>
              <w:jc w:val="both"/>
              <w:rPr>
                <w:rFonts w:ascii="Times New Roman" w:hAnsi="Times New Roman" w:cs="Times New Roman"/>
                <w:sz w:val="20"/>
                <w:szCs w:val="20"/>
                <w:lang w:val="lt-LT"/>
              </w:rPr>
            </w:pPr>
          </w:p>
        </w:tc>
      </w:tr>
      <w:tr w:rsidR="00D85CA8" w:rsidRPr="00B668F0" w14:paraId="1FB38726" w14:textId="77777777" w:rsidTr="00D12A69">
        <w:tc>
          <w:tcPr>
            <w:tcW w:w="846" w:type="dxa"/>
          </w:tcPr>
          <w:p w14:paraId="5FCC3E91" w14:textId="77777777" w:rsidR="00D85CA8" w:rsidRPr="00B668F0" w:rsidRDefault="00D85CA8" w:rsidP="00D85CA8">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98934BE" w14:textId="419E9B24" w:rsidR="00D85CA8" w:rsidRPr="00FC7623" w:rsidRDefault="00D85CA8" w:rsidP="00FC762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Santvaros ilgis:</w:t>
            </w:r>
            <w:r w:rsidR="00794F87">
              <w:rPr>
                <w:rFonts w:ascii="Times New Roman" w:hAnsi="Times New Roman" w:cs="Times New Roman"/>
                <w:sz w:val="20"/>
                <w:szCs w:val="20"/>
                <w:lang w:val="lt-LT"/>
              </w:rPr>
              <w:t xml:space="preserve"> </w:t>
            </w:r>
            <w:r w:rsidRPr="00FC7623">
              <w:rPr>
                <w:rFonts w:ascii="Times New Roman" w:hAnsi="Times New Roman" w:cs="Times New Roman"/>
                <w:sz w:val="20"/>
                <w:szCs w:val="20"/>
                <w:lang w:val="lt-LT"/>
              </w:rPr>
              <w:t>3000 mm ± 5%</w:t>
            </w:r>
            <w:r w:rsidR="00816787">
              <w:rPr>
                <w:rFonts w:ascii="Times New Roman" w:hAnsi="Times New Roman" w:cs="Times New Roman"/>
                <w:sz w:val="20"/>
                <w:szCs w:val="20"/>
                <w:lang w:val="lt-LT"/>
              </w:rPr>
              <w:t>.</w:t>
            </w:r>
          </w:p>
        </w:tc>
        <w:tc>
          <w:tcPr>
            <w:tcW w:w="6237" w:type="dxa"/>
            <w:tcBorders>
              <w:tl2br w:val="nil"/>
            </w:tcBorders>
          </w:tcPr>
          <w:p w14:paraId="5FB91E5C"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tl2br w:val="single" w:sz="4" w:space="0" w:color="auto"/>
            </w:tcBorders>
          </w:tcPr>
          <w:p w14:paraId="5BCE983F" w14:textId="77777777" w:rsidR="00D85CA8" w:rsidRPr="00B668F0" w:rsidRDefault="00D85CA8" w:rsidP="00D85CA8">
            <w:pPr>
              <w:jc w:val="both"/>
              <w:rPr>
                <w:rFonts w:ascii="Times New Roman" w:hAnsi="Times New Roman" w:cs="Times New Roman"/>
                <w:sz w:val="20"/>
                <w:szCs w:val="20"/>
                <w:lang w:val="lt-LT"/>
              </w:rPr>
            </w:pPr>
          </w:p>
        </w:tc>
      </w:tr>
      <w:tr w:rsidR="00D85CA8" w:rsidRPr="00B668F0" w14:paraId="7F43CE50" w14:textId="77777777" w:rsidTr="00D12A69">
        <w:tc>
          <w:tcPr>
            <w:tcW w:w="846" w:type="dxa"/>
          </w:tcPr>
          <w:p w14:paraId="252FCB71" w14:textId="77777777" w:rsidR="00D85CA8" w:rsidRPr="00B668F0" w:rsidRDefault="00D85CA8" w:rsidP="00D85CA8">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59C6E7D" w14:textId="7CB28094" w:rsidR="00D85CA8" w:rsidRPr="00B668F0" w:rsidRDefault="00D85CA8" w:rsidP="00D85CA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Aliuminio klasė </w:t>
            </w:r>
            <w:r w:rsidR="0062579B" w:rsidRPr="00CE460E">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 xml:space="preserve"> EN-AW 6082 T6 arba lygiavertis</w:t>
            </w:r>
            <w:r w:rsidR="00816787">
              <w:rPr>
                <w:rFonts w:ascii="Times New Roman" w:hAnsi="Times New Roman" w:cs="Times New Roman"/>
                <w:sz w:val="20"/>
                <w:szCs w:val="20"/>
                <w:lang w:val="lt-LT"/>
              </w:rPr>
              <w:t>.</w:t>
            </w:r>
          </w:p>
        </w:tc>
        <w:tc>
          <w:tcPr>
            <w:tcW w:w="6237" w:type="dxa"/>
            <w:tcBorders>
              <w:tl2br w:val="nil"/>
            </w:tcBorders>
          </w:tcPr>
          <w:p w14:paraId="4D479357"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tl2br w:val="single" w:sz="4" w:space="0" w:color="auto"/>
            </w:tcBorders>
          </w:tcPr>
          <w:p w14:paraId="4DEC59F4" w14:textId="77777777" w:rsidR="00D85CA8" w:rsidRPr="00B668F0" w:rsidRDefault="00D85CA8" w:rsidP="00D85CA8">
            <w:pPr>
              <w:jc w:val="both"/>
              <w:rPr>
                <w:rFonts w:ascii="Times New Roman" w:hAnsi="Times New Roman" w:cs="Times New Roman"/>
                <w:sz w:val="20"/>
                <w:szCs w:val="20"/>
                <w:lang w:val="lt-LT"/>
              </w:rPr>
            </w:pPr>
          </w:p>
        </w:tc>
      </w:tr>
      <w:tr w:rsidR="00D85CA8" w:rsidRPr="00EE4EE7" w14:paraId="4F644D5A" w14:textId="77777777" w:rsidTr="00D12A69">
        <w:tc>
          <w:tcPr>
            <w:tcW w:w="846" w:type="dxa"/>
          </w:tcPr>
          <w:p w14:paraId="674EC9BF" w14:textId="77777777" w:rsidR="00D85CA8" w:rsidRPr="00B668F0" w:rsidRDefault="00D85CA8" w:rsidP="00D85CA8">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49E99CC" w14:textId="66FB9910" w:rsidR="00D85CA8" w:rsidRPr="00B668F0" w:rsidRDefault="00D85CA8" w:rsidP="00D85CA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Sujungimo sistema </w:t>
            </w:r>
            <w:r w:rsidR="0062579B" w:rsidRPr="00CE460E">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greito sujungimo kūginė jungčių sistema</w:t>
            </w:r>
            <w:r w:rsidR="005D12F2" w:rsidRPr="00B668F0">
              <w:rPr>
                <w:rFonts w:ascii="Times New Roman" w:hAnsi="Times New Roman" w:cs="Times New Roman"/>
                <w:sz w:val="20"/>
                <w:szCs w:val="20"/>
                <w:lang w:val="lt-LT"/>
              </w:rPr>
              <w:t xml:space="preserve"> su fiksavimo kaiščiais ir apsauginiais fiksatoriais.</w:t>
            </w:r>
          </w:p>
        </w:tc>
        <w:tc>
          <w:tcPr>
            <w:tcW w:w="6237" w:type="dxa"/>
            <w:tcBorders>
              <w:tl2br w:val="nil"/>
            </w:tcBorders>
          </w:tcPr>
          <w:p w14:paraId="637F1926"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tl2br w:val="single" w:sz="4" w:space="0" w:color="auto"/>
            </w:tcBorders>
          </w:tcPr>
          <w:p w14:paraId="1DF4B22E" w14:textId="77777777" w:rsidR="00D85CA8" w:rsidRPr="00B668F0" w:rsidRDefault="00D85CA8" w:rsidP="00D85CA8">
            <w:pPr>
              <w:jc w:val="both"/>
              <w:rPr>
                <w:rFonts w:ascii="Times New Roman" w:hAnsi="Times New Roman" w:cs="Times New Roman"/>
                <w:sz w:val="20"/>
                <w:szCs w:val="20"/>
                <w:lang w:val="lt-LT"/>
              </w:rPr>
            </w:pPr>
          </w:p>
        </w:tc>
      </w:tr>
      <w:tr w:rsidR="00D85CA8" w:rsidRPr="00B668F0" w14:paraId="4DED6C80" w14:textId="77777777" w:rsidTr="00D12A69">
        <w:tc>
          <w:tcPr>
            <w:tcW w:w="846" w:type="dxa"/>
          </w:tcPr>
          <w:p w14:paraId="55F849D7" w14:textId="77777777" w:rsidR="00D85CA8" w:rsidRPr="00B668F0" w:rsidRDefault="00D85CA8" w:rsidP="00D85CA8">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1359645" w14:textId="696CD704" w:rsidR="00D85CA8" w:rsidRPr="00B668F0" w:rsidRDefault="00D85CA8" w:rsidP="00D85CA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Santvaros tinkamos montuoti tiek horizontaliai, tiek vertikaliai</w:t>
            </w:r>
            <w:r w:rsidR="00816787">
              <w:rPr>
                <w:rFonts w:ascii="Times New Roman" w:hAnsi="Times New Roman" w:cs="Times New Roman"/>
                <w:sz w:val="20"/>
                <w:szCs w:val="20"/>
                <w:lang w:val="lt-LT"/>
              </w:rPr>
              <w:t>.</w:t>
            </w:r>
          </w:p>
        </w:tc>
        <w:tc>
          <w:tcPr>
            <w:tcW w:w="6237" w:type="dxa"/>
            <w:tcBorders>
              <w:tl2br w:val="nil"/>
            </w:tcBorders>
          </w:tcPr>
          <w:p w14:paraId="6FD2B4BF"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tl2br w:val="single" w:sz="4" w:space="0" w:color="auto"/>
            </w:tcBorders>
          </w:tcPr>
          <w:p w14:paraId="016D01DF" w14:textId="77777777" w:rsidR="00D85CA8" w:rsidRPr="00B668F0" w:rsidRDefault="00D85CA8" w:rsidP="00D85CA8">
            <w:pPr>
              <w:jc w:val="both"/>
              <w:rPr>
                <w:rFonts w:ascii="Times New Roman" w:hAnsi="Times New Roman" w:cs="Times New Roman"/>
                <w:sz w:val="20"/>
                <w:szCs w:val="20"/>
                <w:lang w:val="lt-LT"/>
              </w:rPr>
            </w:pPr>
          </w:p>
        </w:tc>
      </w:tr>
      <w:tr w:rsidR="00D85CA8" w:rsidRPr="00B668F0" w14:paraId="7D94BD75" w14:textId="77777777" w:rsidTr="00D12A69">
        <w:tc>
          <w:tcPr>
            <w:tcW w:w="846" w:type="dxa"/>
          </w:tcPr>
          <w:p w14:paraId="286855F3" w14:textId="77777777" w:rsidR="00D85CA8" w:rsidRPr="00B668F0" w:rsidRDefault="00D85CA8" w:rsidP="00D85CA8">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5B61C5A" w14:textId="762AD518" w:rsidR="00D85CA8" w:rsidRPr="00B668F0" w:rsidRDefault="00D85CA8" w:rsidP="00D85CA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Spalva </w:t>
            </w:r>
            <w:r w:rsidR="00FF6BDA" w:rsidRPr="00CE460E">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juoda</w:t>
            </w:r>
            <w:r w:rsidR="004B6DBB">
              <w:rPr>
                <w:rFonts w:ascii="Times New Roman" w:hAnsi="Times New Roman" w:cs="Times New Roman"/>
                <w:sz w:val="20"/>
                <w:szCs w:val="20"/>
                <w:lang w:val="lt-LT"/>
              </w:rPr>
              <w:t>.</w:t>
            </w:r>
          </w:p>
        </w:tc>
        <w:tc>
          <w:tcPr>
            <w:tcW w:w="6237" w:type="dxa"/>
            <w:tcBorders>
              <w:tl2br w:val="nil"/>
            </w:tcBorders>
          </w:tcPr>
          <w:p w14:paraId="766A70B3"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tl2br w:val="single" w:sz="4" w:space="0" w:color="auto"/>
            </w:tcBorders>
          </w:tcPr>
          <w:p w14:paraId="6C727238" w14:textId="77777777" w:rsidR="00D85CA8" w:rsidRPr="00B668F0" w:rsidRDefault="00D85CA8" w:rsidP="00D85CA8">
            <w:pPr>
              <w:jc w:val="both"/>
              <w:rPr>
                <w:rFonts w:ascii="Times New Roman" w:hAnsi="Times New Roman" w:cs="Times New Roman"/>
                <w:sz w:val="20"/>
                <w:szCs w:val="20"/>
                <w:lang w:val="lt-LT"/>
              </w:rPr>
            </w:pPr>
          </w:p>
        </w:tc>
      </w:tr>
      <w:tr w:rsidR="00D85CA8" w:rsidRPr="00EE4EE7" w14:paraId="65CF8D84" w14:textId="77777777" w:rsidTr="00D12A69">
        <w:tc>
          <w:tcPr>
            <w:tcW w:w="846" w:type="dxa"/>
          </w:tcPr>
          <w:p w14:paraId="4E354018" w14:textId="77777777" w:rsidR="00D85CA8" w:rsidRPr="00B668F0" w:rsidRDefault="00D85CA8" w:rsidP="00D85CA8">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0FD1FA2" w14:textId="77777777" w:rsidR="00D85CA8" w:rsidRPr="00B668F0" w:rsidRDefault="00D85CA8" w:rsidP="00D85CA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Komplektuojama kartu su:</w:t>
            </w:r>
          </w:p>
          <w:p w14:paraId="4AFD0DE0" w14:textId="07A0BC61" w:rsidR="00D85CA8" w:rsidRPr="00B668F0" w:rsidRDefault="007478A1" w:rsidP="005D12F2">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Jungimo elementais (pilnu komplektu kiekvienam segmentui);</w:t>
            </w:r>
          </w:p>
          <w:p w14:paraId="6B0025A2" w14:textId="77777777" w:rsidR="007478A1" w:rsidRPr="00B668F0" w:rsidRDefault="007478A1" w:rsidP="007478A1">
            <w:pPr>
              <w:spacing w:after="0" w:line="240" w:lineRule="auto"/>
              <w:jc w:val="both"/>
              <w:rPr>
                <w:rFonts w:ascii="Times New Roman" w:hAnsi="Times New Roman" w:cs="Times New Roman"/>
                <w:sz w:val="20"/>
                <w:szCs w:val="20"/>
                <w:lang w:val="lt-LT"/>
              </w:rPr>
            </w:pPr>
          </w:p>
          <w:p w14:paraId="6BE8A5AB" w14:textId="3881664B" w:rsidR="00D85CA8" w:rsidRPr="00B668F0" w:rsidRDefault="00D85CA8" w:rsidP="00693569">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Jei komplekte nėra visų reikalingų komponentų,</w:t>
            </w:r>
            <w:r w:rsidR="00693569">
              <w:rPr>
                <w:rFonts w:ascii="Times New Roman" w:hAnsi="Times New Roman" w:cs="Times New Roman"/>
                <w:sz w:val="20"/>
                <w:szCs w:val="20"/>
                <w:lang w:val="lt-LT"/>
              </w:rPr>
              <w:t xml:space="preserve"> </w:t>
            </w:r>
            <w:r w:rsidR="00693569" w:rsidRPr="00FC7623">
              <w:rPr>
                <w:rFonts w:ascii="Times New Roman" w:hAnsi="Times New Roman" w:cs="Times New Roman"/>
                <w:sz w:val="20"/>
                <w:szCs w:val="20"/>
                <w:lang w:val="lt-LT"/>
              </w:rPr>
              <w:t>tiekėjas privalo juos įtraukti į pasiūlymą</w:t>
            </w:r>
            <w:r w:rsidRPr="00B668F0">
              <w:rPr>
                <w:rFonts w:ascii="Times New Roman" w:hAnsi="Times New Roman" w:cs="Times New Roman"/>
                <w:sz w:val="20"/>
                <w:szCs w:val="20"/>
                <w:lang w:val="lt-LT"/>
              </w:rPr>
              <w:t>.</w:t>
            </w:r>
          </w:p>
        </w:tc>
        <w:tc>
          <w:tcPr>
            <w:tcW w:w="6237" w:type="dxa"/>
            <w:tcBorders>
              <w:tl2br w:val="nil"/>
            </w:tcBorders>
          </w:tcPr>
          <w:p w14:paraId="57287FDD"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7BE2CF5" w14:textId="77777777" w:rsidR="00D85CA8" w:rsidRPr="00B668F0" w:rsidRDefault="00D85CA8" w:rsidP="00D85CA8">
            <w:pPr>
              <w:jc w:val="both"/>
              <w:rPr>
                <w:rFonts w:ascii="Times New Roman" w:hAnsi="Times New Roman" w:cs="Times New Roman"/>
                <w:sz w:val="20"/>
                <w:szCs w:val="20"/>
                <w:lang w:val="lt-LT"/>
              </w:rPr>
            </w:pPr>
          </w:p>
        </w:tc>
      </w:tr>
      <w:tr w:rsidR="00D85CA8" w:rsidRPr="00B668F0" w14:paraId="28585322" w14:textId="77777777" w:rsidTr="00D12A69">
        <w:tc>
          <w:tcPr>
            <w:tcW w:w="846" w:type="dxa"/>
          </w:tcPr>
          <w:p w14:paraId="6674EAFA" w14:textId="77777777" w:rsidR="00D85CA8" w:rsidRPr="00B668F0" w:rsidRDefault="00D85CA8"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2FCDC18" w14:textId="573E1892" w:rsidR="00D85CA8" w:rsidRPr="00B668F0" w:rsidRDefault="00D85CA8" w:rsidP="00D85CA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Santvara turi atitikti šių </w:t>
            </w:r>
            <w:r w:rsidR="00627D2A">
              <w:rPr>
                <w:rFonts w:ascii="Times New Roman" w:hAnsi="Times New Roman" w:cs="Times New Roman"/>
                <w:sz w:val="20"/>
                <w:szCs w:val="20"/>
                <w:lang w:val="lt-LT"/>
              </w:rPr>
              <w:t>arba</w:t>
            </w:r>
            <w:r w:rsidRPr="00B668F0">
              <w:rPr>
                <w:rFonts w:ascii="Times New Roman" w:hAnsi="Times New Roman" w:cs="Times New Roman"/>
                <w:sz w:val="20"/>
                <w:szCs w:val="20"/>
                <w:lang w:val="lt-LT"/>
              </w:rPr>
              <w:t xml:space="preserve"> lygiaverčių standartų reikalavimus:</w:t>
            </w:r>
          </w:p>
          <w:p w14:paraId="799469B8" w14:textId="77777777" w:rsidR="00D85CA8" w:rsidRPr="00B668F0" w:rsidRDefault="00D85CA8" w:rsidP="00D85CA8">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EN 17115;</w:t>
            </w:r>
          </w:p>
          <w:p w14:paraId="1F6EB81F" w14:textId="77777777" w:rsidR="007478A1" w:rsidRPr="00B668F0" w:rsidRDefault="00D85CA8" w:rsidP="00D85CA8">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EN 1090-1;</w:t>
            </w:r>
          </w:p>
          <w:p w14:paraId="2E67537C" w14:textId="04418444" w:rsidR="00D85CA8" w:rsidRPr="00B668F0" w:rsidRDefault="00D85CA8" w:rsidP="00D85CA8">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EN 1090-3</w:t>
            </w:r>
            <w:r w:rsidR="00627D2A">
              <w:rPr>
                <w:rFonts w:ascii="Times New Roman" w:hAnsi="Times New Roman" w:cs="Times New Roman"/>
                <w:sz w:val="20"/>
                <w:szCs w:val="20"/>
                <w:lang w:val="lt-LT"/>
              </w:rPr>
              <w:t>.</w:t>
            </w:r>
          </w:p>
        </w:tc>
        <w:tc>
          <w:tcPr>
            <w:tcW w:w="6237" w:type="dxa"/>
            <w:tcBorders>
              <w:tl2br w:val="nil"/>
            </w:tcBorders>
          </w:tcPr>
          <w:p w14:paraId="4CFA8DA5"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tl2br w:val="nil"/>
            </w:tcBorders>
          </w:tcPr>
          <w:p w14:paraId="4318C55D" w14:textId="77777777" w:rsidR="00D85CA8" w:rsidRPr="00B668F0" w:rsidRDefault="00D85CA8" w:rsidP="00D85CA8">
            <w:pPr>
              <w:jc w:val="both"/>
              <w:rPr>
                <w:rFonts w:ascii="Times New Roman" w:hAnsi="Times New Roman" w:cs="Times New Roman"/>
                <w:sz w:val="20"/>
                <w:szCs w:val="20"/>
                <w:lang w:val="lt-LT"/>
              </w:rPr>
            </w:pPr>
          </w:p>
        </w:tc>
      </w:tr>
      <w:tr w:rsidR="00D85CA8" w:rsidRPr="00EE4EE7" w14:paraId="0A83387D" w14:textId="77777777" w:rsidTr="00D12A69">
        <w:tc>
          <w:tcPr>
            <w:tcW w:w="846" w:type="dxa"/>
          </w:tcPr>
          <w:p w14:paraId="5F7A0ABA" w14:textId="77777777" w:rsidR="00D85CA8" w:rsidRPr="00B668F0" w:rsidRDefault="00D85CA8"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7FA776E" w14:textId="2F3D5A7A" w:rsidR="00D85CA8" w:rsidRPr="00B668F0" w:rsidRDefault="00D85CA8" w:rsidP="00D85CA8">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tl2br w:val="nil"/>
            </w:tcBorders>
          </w:tcPr>
          <w:p w14:paraId="0EC4AC74" w14:textId="77777777" w:rsidR="00D85CA8" w:rsidRPr="00B668F0" w:rsidRDefault="00D85CA8" w:rsidP="00D85CA8">
            <w:pPr>
              <w:jc w:val="both"/>
              <w:rPr>
                <w:rFonts w:ascii="Times New Roman" w:hAnsi="Times New Roman" w:cs="Times New Roman"/>
                <w:sz w:val="20"/>
                <w:szCs w:val="20"/>
                <w:lang w:val="lt-LT"/>
              </w:rPr>
            </w:pPr>
          </w:p>
        </w:tc>
        <w:tc>
          <w:tcPr>
            <w:tcW w:w="3119" w:type="dxa"/>
            <w:tcBorders>
              <w:tl2br w:val="single" w:sz="4" w:space="0" w:color="auto"/>
            </w:tcBorders>
          </w:tcPr>
          <w:p w14:paraId="2A188A6D" w14:textId="77777777" w:rsidR="00D85CA8" w:rsidRPr="00B668F0" w:rsidRDefault="00D85CA8" w:rsidP="00D85CA8">
            <w:pPr>
              <w:jc w:val="both"/>
              <w:rPr>
                <w:rFonts w:ascii="Times New Roman" w:hAnsi="Times New Roman" w:cs="Times New Roman"/>
                <w:sz w:val="20"/>
                <w:szCs w:val="20"/>
                <w:lang w:val="lt-LT"/>
              </w:rPr>
            </w:pPr>
          </w:p>
        </w:tc>
      </w:tr>
      <w:tr w:rsidR="007478A1" w:rsidRPr="00EE4EE7" w14:paraId="25D791D9" w14:textId="77777777" w:rsidTr="00D12A69">
        <w:tc>
          <w:tcPr>
            <w:tcW w:w="846" w:type="dxa"/>
          </w:tcPr>
          <w:p w14:paraId="671AD26C" w14:textId="77777777" w:rsidR="007478A1" w:rsidRPr="00B668F0" w:rsidRDefault="007478A1" w:rsidP="007478A1">
            <w:pPr>
              <w:numPr>
                <w:ilvl w:val="1"/>
                <w:numId w:val="1"/>
              </w:numPr>
              <w:spacing w:after="0" w:line="240" w:lineRule="auto"/>
              <w:jc w:val="both"/>
              <w:rPr>
                <w:rFonts w:ascii="Times New Roman" w:hAnsi="Times New Roman" w:cs="Times New Roman"/>
                <w:b/>
                <w:bCs/>
                <w:sz w:val="20"/>
                <w:szCs w:val="20"/>
                <w:lang w:val="lt-LT"/>
              </w:rPr>
            </w:pPr>
            <w:bookmarkStart w:id="4" w:name="_Ref228298137"/>
          </w:p>
        </w:tc>
        <w:bookmarkEnd w:id="4"/>
        <w:tc>
          <w:tcPr>
            <w:tcW w:w="4961" w:type="dxa"/>
            <w:shd w:val="clear" w:color="auto" w:fill="F2F2F2" w:themeFill="background1" w:themeFillShade="F2"/>
          </w:tcPr>
          <w:p w14:paraId="4FE2F681" w14:textId="77777777" w:rsidR="007478A1" w:rsidRPr="00B668F0" w:rsidRDefault="007478A1" w:rsidP="007478A1">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Grandininis keltuvas</w:t>
            </w:r>
          </w:p>
          <w:p w14:paraId="0B077039" w14:textId="23D3B93E"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40 vnt.</w:t>
            </w:r>
          </w:p>
        </w:tc>
        <w:tc>
          <w:tcPr>
            <w:tcW w:w="6237" w:type="dxa"/>
            <w:tcBorders>
              <w:tl2br w:val="nil"/>
            </w:tcBorders>
          </w:tcPr>
          <w:p w14:paraId="52DE2FAA" w14:textId="77777777" w:rsidR="0029562A" w:rsidRPr="00B668F0" w:rsidRDefault="0029562A" w:rsidP="0029562A">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3768FF44" w14:textId="45CFF109" w:rsidR="007478A1" w:rsidRPr="00B668F0" w:rsidRDefault="007478A1" w:rsidP="0029562A">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215B542"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3F823ABB" w14:textId="77777777" w:rsidTr="00D12A69">
        <w:tc>
          <w:tcPr>
            <w:tcW w:w="846" w:type="dxa"/>
          </w:tcPr>
          <w:p w14:paraId="5A0308BF"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1737C33" w14:textId="26F2FD93"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Tipas – elektrinė grandininė gervė arba lygiavertis</w:t>
            </w:r>
            <w:r w:rsidR="003E2E6A">
              <w:rPr>
                <w:rFonts w:ascii="Times New Roman" w:hAnsi="Times New Roman" w:cs="Times New Roman"/>
                <w:sz w:val="20"/>
                <w:szCs w:val="20"/>
                <w:lang w:val="lt-LT"/>
              </w:rPr>
              <w:t>.</w:t>
            </w:r>
          </w:p>
        </w:tc>
        <w:tc>
          <w:tcPr>
            <w:tcW w:w="6237" w:type="dxa"/>
            <w:tcBorders>
              <w:tl2br w:val="nil"/>
            </w:tcBorders>
          </w:tcPr>
          <w:p w14:paraId="06709130"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nil"/>
            </w:tcBorders>
          </w:tcPr>
          <w:p w14:paraId="277E9E0E"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0AE3796B" w14:textId="77777777" w:rsidTr="00D12A69">
        <w:tc>
          <w:tcPr>
            <w:tcW w:w="846" w:type="dxa"/>
          </w:tcPr>
          <w:p w14:paraId="0213E1E4"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FCDA605" w14:textId="4941340D"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Keliamoji galia </w:t>
            </w:r>
            <w:r w:rsidR="009F5A64">
              <w:rPr>
                <w:rFonts w:ascii="Times New Roman" w:hAnsi="Times New Roman" w:cs="Times New Roman"/>
                <w:sz w:val="20"/>
                <w:szCs w:val="20"/>
                <w:lang w:val="lt-LT"/>
              </w:rPr>
              <w:t xml:space="preserve">– </w:t>
            </w:r>
            <w:r w:rsidRPr="009F5A64">
              <w:rPr>
                <w:rFonts w:ascii="Times New Roman" w:hAnsi="Times New Roman" w:cs="Times New Roman"/>
                <w:sz w:val="20"/>
                <w:szCs w:val="20"/>
                <w:lang w:val="lt-LT"/>
              </w:rPr>
              <w:t>ne maž</w:t>
            </w:r>
            <w:r w:rsidR="00580DF0">
              <w:rPr>
                <w:rFonts w:ascii="Times New Roman" w:hAnsi="Times New Roman" w:cs="Times New Roman"/>
                <w:sz w:val="20"/>
                <w:szCs w:val="20"/>
                <w:lang w:val="lt-LT"/>
              </w:rPr>
              <w:t>iau</w:t>
            </w:r>
            <w:r w:rsidR="009F5A64" w:rsidRPr="00FC7623">
              <w:rPr>
                <w:rFonts w:ascii="Times New Roman" w:hAnsi="Times New Roman" w:cs="Times New Roman"/>
                <w:sz w:val="20"/>
                <w:szCs w:val="20"/>
                <w:lang w:val="lt-LT"/>
              </w:rPr>
              <w:t xml:space="preserve"> kaip</w:t>
            </w:r>
            <w:r w:rsidRPr="009F5A64">
              <w:rPr>
                <w:rFonts w:ascii="Times New Roman" w:hAnsi="Times New Roman" w:cs="Times New Roman"/>
                <w:sz w:val="20"/>
                <w:szCs w:val="20"/>
                <w:lang w:val="lt-LT"/>
              </w:rPr>
              <w:t xml:space="preserve"> 250 kg</w:t>
            </w:r>
            <w:r w:rsidR="00580DF0">
              <w:rPr>
                <w:rFonts w:ascii="Times New Roman" w:hAnsi="Times New Roman" w:cs="Times New Roman"/>
                <w:sz w:val="20"/>
                <w:szCs w:val="20"/>
                <w:lang w:val="lt-LT"/>
              </w:rPr>
              <w:t>.</w:t>
            </w:r>
          </w:p>
        </w:tc>
        <w:tc>
          <w:tcPr>
            <w:tcW w:w="6237" w:type="dxa"/>
            <w:tcBorders>
              <w:tl2br w:val="nil"/>
            </w:tcBorders>
          </w:tcPr>
          <w:p w14:paraId="1F66DE85"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nil"/>
            </w:tcBorders>
          </w:tcPr>
          <w:p w14:paraId="4873507C"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3F4AECDC" w14:textId="77777777" w:rsidTr="00D12A69">
        <w:tc>
          <w:tcPr>
            <w:tcW w:w="846" w:type="dxa"/>
          </w:tcPr>
          <w:p w14:paraId="53B5C594"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F699215" w14:textId="5BF9796A"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Tiesioginis valdymas (DC) arba žemos įtampos valdymas (LVC)</w:t>
            </w:r>
            <w:r w:rsidR="00580DF0">
              <w:rPr>
                <w:rFonts w:ascii="Times New Roman" w:hAnsi="Times New Roman" w:cs="Times New Roman"/>
                <w:sz w:val="20"/>
                <w:szCs w:val="20"/>
                <w:lang w:val="lt-LT"/>
              </w:rPr>
              <w:t>.</w:t>
            </w:r>
          </w:p>
        </w:tc>
        <w:tc>
          <w:tcPr>
            <w:tcW w:w="6237" w:type="dxa"/>
            <w:tcBorders>
              <w:tl2br w:val="nil"/>
            </w:tcBorders>
          </w:tcPr>
          <w:p w14:paraId="10162F3C"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nil"/>
            </w:tcBorders>
          </w:tcPr>
          <w:p w14:paraId="3E1ED129"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2E9C2DA6" w14:textId="77777777" w:rsidTr="00D12A69">
        <w:tc>
          <w:tcPr>
            <w:tcW w:w="846" w:type="dxa"/>
          </w:tcPr>
          <w:p w14:paraId="386D7B08"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B15A3D8" w14:textId="1086C27B"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Kėlimo greitis</w:t>
            </w:r>
            <w:r w:rsidR="002864CA">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w:t>
            </w:r>
            <w:r w:rsidR="002864CA">
              <w:rPr>
                <w:rFonts w:ascii="Times New Roman" w:hAnsi="Times New Roman" w:cs="Times New Roman"/>
                <w:sz w:val="20"/>
                <w:szCs w:val="20"/>
                <w:lang w:val="lt-LT"/>
              </w:rPr>
              <w:t>esnis</w:t>
            </w:r>
            <w:r w:rsidRPr="00B668F0">
              <w:rPr>
                <w:rFonts w:ascii="Times New Roman" w:hAnsi="Times New Roman" w:cs="Times New Roman"/>
                <w:sz w:val="20"/>
                <w:szCs w:val="20"/>
                <w:lang w:val="lt-LT"/>
              </w:rPr>
              <w:t xml:space="preserve"> kaip 3,5 m/min</w:t>
            </w:r>
            <w:r w:rsidR="00580DF0">
              <w:rPr>
                <w:rFonts w:ascii="Times New Roman" w:hAnsi="Times New Roman" w:cs="Times New Roman"/>
                <w:sz w:val="20"/>
                <w:szCs w:val="20"/>
                <w:lang w:val="lt-LT"/>
              </w:rPr>
              <w:t>.</w:t>
            </w:r>
          </w:p>
        </w:tc>
        <w:tc>
          <w:tcPr>
            <w:tcW w:w="6237" w:type="dxa"/>
            <w:tcBorders>
              <w:tl2br w:val="nil"/>
            </w:tcBorders>
          </w:tcPr>
          <w:p w14:paraId="683B6950"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A4405B8"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17C3A60A" w14:textId="77777777" w:rsidTr="00D12A69">
        <w:tc>
          <w:tcPr>
            <w:tcW w:w="846" w:type="dxa"/>
          </w:tcPr>
          <w:p w14:paraId="38900FEC"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9BFA9AE" w14:textId="1CDF9B43"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Darbinė įtampa </w:t>
            </w:r>
            <w:r w:rsidR="002864CA">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230/400 V, 3 fazės, 50 Hz</w:t>
            </w:r>
            <w:r w:rsidR="00580DF0">
              <w:rPr>
                <w:rFonts w:ascii="Times New Roman" w:hAnsi="Times New Roman" w:cs="Times New Roman"/>
                <w:sz w:val="20"/>
                <w:szCs w:val="20"/>
                <w:lang w:val="lt-LT"/>
              </w:rPr>
              <w:t>.</w:t>
            </w:r>
          </w:p>
        </w:tc>
        <w:tc>
          <w:tcPr>
            <w:tcW w:w="6237" w:type="dxa"/>
            <w:tcBorders>
              <w:tl2br w:val="nil"/>
            </w:tcBorders>
          </w:tcPr>
          <w:p w14:paraId="18DD1CA1"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75A00A9A"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3D41644E" w14:textId="77777777" w:rsidTr="00D12A69">
        <w:tc>
          <w:tcPr>
            <w:tcW w:w="846" w:type="dxa"/>
          </w:tcPr>
          <w:p w14:paraId="47C59D48"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32FB039" w14:textId="12C28DF9"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Variklio galingumas </w:t>
            </w:r>
            <w:r w:rsidR="002864CA">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ne d</w:t>
            </w:r>
            <w:r w:rsidR="002864CA">
              <w:rPr>
                <w:rFonts w:ascii="Times New Roman" w:hAnsi="Times New Roman" w:cs="Times New Roman"/>
                <w:sz w:val="20"/>
                <w:szCs w:val="20"/>
                <w:lang w:val="lt-LT"/>
              </w:rPr>
              <w:t>idesnis</w:t>
            </w:r>
            <w:r w:rsidRPr="00B668F0">
              <w:rPr>
                <w:rFonts w:ascii="Times New Roman" w:hAnsi="Times New Roman" w:cs="Times New Roman"/>
                <w:sz w:val="20"/>
                <w:szCs w:val="20"/>
                <w:lang w:val="lt-LT"/>
              </w:rPr>
              <w:t xml:space="preserve"> kaip 0,4 kW</w:t>
            </w:r>
            <w:r w:rsidR="00EF5E00">
              <w:rPr>
                <w:rFonts w:ascii="Times New Roman" w:hAnsi="Times New Roman" w:cs="Times New Roman"/>
                <w:sz w:val="20"/>
                <w:szCs w:val="20"/>
                <w:lang w:val="lt-LT"/>
              </w:rPr>
              <w:t>.</w:t>
            </w:r>
          </w:p>
        </w:tc>
        <w:tc>
          <w:tcPr>
            <w:tcW w:w="6237" w:type="dxa"/>
            <w:tcBorders>
              <w:tl2br w:val="nil"/>
            </w:tcBorders>
          </w:tcPr>
          <w:p w14:paraId="57881EBF"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C106D64"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18E18E62" w14:textId="77777777" w:rsidTr="00D12A69">
        <w:tc>
          <w:tcPr>
            <w:tcW w:w="846" w:type="dxa"/>
          </w:tcPr>
          <w:p w14:paraId="10B1C90C"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F7A9A7E" w14:textId="32894C12"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Grandinės kritimų skaičius</w:t>
            </w:r>
            <w:r w:rsidR="00D32719">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daugiau kaip 1</w:t>
            </w:r>
            <w:r w:rsidR="00C4566F">
              <w:rPr>
                <w:rFonts w:ascii="Times New Roman" w:hAnsi="Times New Roman" w:cs="Times New Roman"/>
                <w:sz w:val="20"/>
                <w:szCs w:val="20"/>
                <w:lang w:val="lt-LT"/>
              </w:rPr>
              <w:t>.</w:t>
            </w:r>
          </w:p>
        </w:tc>
        <w:tc>
          <w:tcPr>
            <w:tcW w:w="6237" w:type="dxa"/>
            <w:tcBorders>
              <w:tl2br w:val="nil"/>
            </w:tcBorders>
          </w:tcPr>
          <w:p w14:paraId="6D859209"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3840614D"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23724A96" w14:textId="77777777" w:rsidTr="00D12A69">
        <w:tc>
          <w:tcPr>
            <w:tcW w:w="846" w:type="dxa"/>
          </w:tcPr>
          <w:p w14:paraId="201FFD0D"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63B9F16" w14:textId="7D88E1DF"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Grandinės tipas: 5 × 15 mm, DIN EN 818-7</w:t>
            </w:r>
            <w:r w:rsidR="00C4566F">
              <w:rPr>
                <w:rFonts w:ascii="Times New Roman" w:hAnsi="Times New Roman" w:cs="Times New Roman"/>
                <w:sz w:val="20"/>
                <w:szCs w:val="20"/>
                <w:lang w:val="lt-LT"/>
              </w:rPr>
              <w:t>.</w:t>
            </w:r>
          </w:p>
        </w:tc>
        <w:tc>
          <w:tcPr>
            <w:tcW w:w="6237" w:type="dxa"/>
            <w:tcBorders>
              <w:tl2br w:val="nil"/>
            </w:tcBorders>
          </w:tcPr>
          <w:p w14:paraId="3852CDC8"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5BAD53BC"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3CFC28A4" w14:textId="77777777" w:rsidTr="00D12A69">
        <w:tc>
          <w:tcPr>
            <w:tcW w:w="846" w:type="dxa"/>
          </w:tcPr>
          <w:p w14:paraId="72A4168F"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C026363" w14:textId="5D0B4ED7"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Atitinka D8+ saugos klasę (8:1 saugos koeficientas) su dviguba stabdžių sistema</w:t>
            </w:r>
            <w:r w:rsidR="007152A5">
              <w:rPr>
                <w:rFonts w:ascii="Times New Roman" w:hAnsi="Times New Roman" w:cs="Times New Roman"/>
                <w:sz w:val="20"/>
                <w:szCs w:val="20"/>
                <w:lang w:val="lt-LT"/>
              </w:rPr>
              <w:t>.</w:t>
            </w:r>
          </w:p>
        </w:tc>
        <w:tc>
          <w:tcPr>
            <w:tcW w:w="6237" w:type="dxa"/>
            <w:tcBorders>
              <w:tl2br w:val="nil"/>
            </w:tcBorders>
          </w:tcPr>
          <w:p w14:paraId="22AB94F9"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nil"/>
            </w:tcBorders>
          </w:tcPr>
          <w:p w14:paraId="2B7EDD4A" w14:textId="77777777" w:rsidR="007478A1" w:rsidRPr="00B668F0" w:rsidRDefault="007478A1" w:rsidP="007478A1">
            <w:pPr>
              <w:jc w:val="both"/>
              <w:rPr>
                <w:rFonts w:ascii="Times New Roman" w:hAnsi="Times New Roman" w:cs="Times New Roman"/>
                <w:sz w:val="20"/>
                <w:szCs w:val="20"/>
                <w:lang w:val="lt-LT"/>
              </w:rPr>
            </w:pPr>
          </w:p>
        </w:tc>
      </w:tr>
      <w:tr w:rsidR="007478A1" w:rsidRPr="00EE4EE7" w14:paraId="65FE4D50" w14:textId="77777777" w:rsidTr="00D12A69">
        <w:tc>
          <w:tcPr>
            <w:tcW w:w="846" w:type="dxa"/>
          </w:tcPr>
          <w:p w14:paraId="59FCD818"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3FAFE1D" w14:textId="5A3C88C4"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Apsaugos klasė</w:t>
            </w:r>
            <w:r w:rsidR="00D32719">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žemesnė kaip IP55</w:t>
            </w:r>
            <w:r w:rsidR="00A02FCB">
              <w:rPr>
                <w:rFonts w:ascii="Times New Roman" w:hAnsi="Times New Roman" w:cs="Times New Roman"/>
                <w:sz w:val="20"/>
                <w:szCs w:val="20"/>
                <w:lang w:val="lt-LT"/>
              </w:rPr>
              <w:t>.</w:t>
            </w:r>
          </w:p>
        </w:tc>
        <w:tc>
          <w:tcPr>
            <w:tcW w:w="6237" w:type="dxa"/>
            <w:tcBorders>
              <w:tl2br w:val="nil"/>
            </w:tcBorders>
          </w:tcPr>
          <w:p w14:paraId="5EF37FDE"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nil"/>
            </w:tcBorders>
          </w:tcPr>
          <w:p w14:paraId="3E7D3F9D"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282E3998" w14:textId="77777777" w:rsidTr="00D12A69">
        <w:tc>
          <w:tcPr>
            <w:tcW w:w="846" w:type="dxa"/>
          </w:tcPr>
          <w:p w14:paraId="67E8E9C0"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11B2EDD" w14:textId="5F57AC81"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Keltuvas turi atitikti šių </w:t>
            </w:r>
            <w:r w:rsidR="00AE5F92">
              <w:rPr>
                <w:rFonts w:ascii="Times New Roman" w:hAnsi="Times New Roman" w:cs="Times New Roman"/>
                <w:sz w:val="20"/>
                <w:szCs w:val="20"/>
                <w:lang w:val="lt-LT"/>
              </w:rPr>
              <w:t>arba</w:t>
            </w:r>
            <w:r w:rsidRPr="00B668F0">
              <w:rPr>
                <w:rFonts w:ascii="Times New Roman" w:hAnsi="Times New Roman" w:cs="Times New Roman"/>
                <w:sz w:val="20"/>
                <w:szCs w:val="20"/>
                <w:lang w:val="lt-LT"/>
              </w:rPr>
              <w:t xml:space="preserve"> lygiaverčių standartų reikalavimus: </w:t>
            </w:r>
          </w:p>
          <w:p w14:paraId="7AE1ADE5" w14:textId="77777777" w:rsidR="007478A1" w:rsidRPr="00B668F0" w:rsidRDefault="007478A1" w:rsidP="007478A1">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EN 14492-2; </w:t>
            </w:r>
          </w:p>
          <w:p w14:paraId="53D6E97C" w14:textId="77777777" w:rsidR="007478A1" w:rsidRPr="00B668F0" w:rsidRDefault="007478A1" w:rsidP="007478A1">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DIN EN 818-7; </w:t>
            </w:r>
          </w:p>
          <w:p w14:paraId="6D5C55F8" w14:textId="689FC1B3" w:rsidR="007478A1" w:rsidRPr="00B668F0" w:rsidRDefault="007478A1" w:rsidP="007478A1">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IGVW SQP2 / DGUV 17/18;</w:t>
            </w:r>
          </w:p>
        </w:tc>
        <w:tc>
          <w:tcPr>
            <w:tcW w:w="6237" w:type="dxa"/>
            <w:tcBorders>
              <w:tl2br w:val="nil"/>
            </w:tcBorders>
          </w:tcPr>
          <w:p w14:paraId="0A5B0887"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nil"/>
            </w:tcBorders>
          </w:tcPr>
          <w:p w14:paraId="6162D911"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238AF26F" w14:textId="77777777" w:rsidTr="00D12A69">
        <w:tc>
          <w:tcPr>
            <w:tcW w:w="846" w:type="dxa"/>
          </w:tcPr>
          <w:p w14:paraId="2A66922C"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48360C5" w14:textId="77777777"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su keltuvu komplektuojama:</w:t>
            </w:r>
          </w:p>
          <w:p w14:paraId="5F24343D" w14:textId="77777777" w:rsidR="007478A1" w:rsidRPr="00B668F0" w:rsidRDefault="007478A1" w:rsidP="007478A1">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Grandinė su kabliu (12 m);</w:t>
            </w:r>
          </w:p>
          <w:p w14:paraId="0AF4FDBA" w14:textId="77777777" w:rsidR="007478A1" w:rsidRPr="00B668F0" w:rsidRDefault="007478A1" w:rsidP="007478A1">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Grandinės maišas;</w:t>
            </w:r>
          </w:p>
          <w:p w14:paraId="73B67BD2" w14:textId="29D166C9" w:rsidR="007478A1" w:rsidRPr="00B668F0" w:rsidRDefault="007478A1" w:rsidP="007478A1">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Maitinimo kabelis su jungtimi CEE 16A 4-pin </w:t>
            </w:r>
            <w:proofErr w:type="spellStart"/>
            <w:r w:rsidR="003E2E6A">
              <w:rPr>
                <w:rFonts w:ascii="Times New Roman" w:hAnsi="Times New Roman" w:cs="Times New Roman"/>
                <w:sz w:val="20"/>
                <w:szCs w:val="20"/>
                <w:lang w:val="lt-LT"/>
              </w:rPr>
              <w:t>m</w:t>
            </w:r>
            <w:r w:rsidRPr="00B668F0">
              <w:rPr>
                <w:rFonts w:ascii="Times New Roman" w:hAnsi="Times New Roman" w:cs="Times New Roman"/>
                <w:sz w:val="20"/>
                <w:szCs w:val="20"/>
                <w:lang w:val="lt-LT"/>
              </w:rPr>
              <w:t>ale</w:t>
            </w:r>
            <w:proofErr w:type="spellEnd"/>
            <w:r w:rsidR="007A51A9">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ne </w:t>
            </w:r>
            <w:r w:rsidR="007A51A9">
              <w:rPr>
                <w:rFonts w:ascii="Times New Roman" w:hAnsi="Times New Roman" w:cs="Times New Roman"/>
                <w:sz w:val="20"/>
                <w:szCs w:val="20"/>
                <w:lang w:val="lt-LT"/>
              </w:rPr>
              <w:t>trumpesnis</w:t>
            </w:r>
            <w:r w:rsidR="007A51A9"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kaip 1 m ilgio;</w:t>
            </w:r>
          </w:p>
          <w:p w14:paraId="3AB90A6B" w14:textId="5BB1218B" w:rsidR="007478A1" w:rsidRPr="00B668F0" w:rsidRDefault="007478A1" w:rsidP="007478A1">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Maitinimo prailginimo guminis kabelis 4 x 1.5 mm² su jungtimis CEE 16A 4-pin </w:t>
            </w:r>
            <w:proofErr w:type="spellStart"/>
            <w:r w:rsidR="00682DBB">
              <w:rPr>
                <w:rFonts w:ascii="Times New Roman" w:hAnsi="Times New Roman" w:cs="Times New Roman"/>
                <w:sz w:val="20"/>
                <w:szCs w:val="20"/>
                <w:lang w:val="lt-LT"/>
              </w:rPr>
              <w:t>m</w:t>
            </w:r>
            <w:r w:rsidRPr="00B668F0">
              <w:rPr>
                <w:rFonts w:ascii="Times New Roman" w:hAnsi="Times New Roman" w:cs="Times New Roman"/>
                <w:sz w:val="20"/>
                <w:szCs w:val="20"/>
                <w:lang w:val="lt-LT"/>
              </w:rPr>
              <w:t>ale</w:t>
            </w:r>
            <w:proofErr w:type="spellEnd"/>
            <w:r w:rsidRPr="00B668F0">
              <w:rPr>
                <w:rFonts w:ascii="Times New Roman" w:hAnsi="Times New Roman" w:cs="Times New Roman"/>
                <w:sz w:val="20"/>
                <w:szCs w:val="20"/>
                <w:lang w:val="lt-LT"/>
              </w:rPr>
              <w:t>/</w:t>
            </w:r>
            <w:proofErr w:type="spellStart"/>
            <w:r w:rsidR="00682DBB">
              <w:rPr>
                <w:rFonts w:ascii="Times New Roman" w:hAnsi="Times New Roman" w:cs="Times New Roman"/>
                <w:sz w:val="20"/>
                <w:szCs w:val="20"/>
                <w:lang w:val="lt-LT"/>
              </w:rPr>
              <w:t>f</w:t>
            </w:r>
            <w:r w:rsidRPr="00B668F0">
              <w:rPr>
                <w:rFonts w:ascii="Times New Roman" w:hAnsi="Times New Roman" w:cs="Times New Roman"/>
                <w:sz w:val="20"/>
                <w:szCs w:val="20"/>
                <w:lang w:val="lt-LT"/>
              </w:rPr>
              <w:t>emale</w:t>
            </w:r>
            <w:proofErr w:type="spellEnd"/>
            <w:r w:rsidR="00682DBB">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w:t>
            </w:r>
            <w:r w:rsidR="00682DBB">
              <w:rPr>
                <w:rFonts w:ascii="Times New Roman" w:hAnsi="Times New Roman" w:cs="Times New Roman"/>
                <w:sz w:val="20"/>
                <w:szCs w:val="20"/>
                <w:lang w:val="lt-LT"/>
              </w:rPr>
              <w:t>k</w:t>
            </w:r>
            <w:r w:rsidRPr="00B668F0">
              <w:rPr>
                <w:rFonts w:ascii="Times New Roman" w:hAnsi="Times New Roman" w:cs="Times New Roman"/>
                <w:sz w:val="20"/>
                <w:szCs w:val="20"/>
                <w:lang w:val="lt-LT"/>
              </w:rPr>
              <w:t>abelio ilgis</w:t>
            </w:r>
            <w:r w:rsidR="00682DBB">
              <w:rPr>
                <w:rFonts w:ascii="Times New Roman" w:hAnsi="Times New Roman" w:cs="Times New Roman"/>
                <w:sz w:val="20"/>
                <w:szCs w:val="20"/>
                <w:lang w:val="lt-LT"/>
              </w:rPr>
              <w:t xml:space="preserve"> – ne </w:t>
            </w:r>
            <w:r w:rsidR="00215AB8">
              <w:rPr>
                <w:rFonts w:ascii="Times New Roman" w:hAnsi="Times New Roman" w:cs="Times New Roman"/>
                <w:sz w:val="20"/>
                <w:szCs w:val="20"/>
                <w:lang w:val="lt-LT"/>
              </w:rPr>
              <w:t>mažiau</w:t>
            </w:r>
            <w:r w:rsidR="00280CF1">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kaip 15 m – 2 vnt.;</w:t>
            </w:r>
          </w:p>
          <w:p w14:paraId="3C026327" w14:textId="67D190B2"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dėžė su ratukais keltuvo transportavimui bei saugojimui.</w:t>
            </w:r>
          </w:p>
        </w:tc>
        <w:tc>
          <w:tcPr>
            <w:tcW w:w="6237" w:type="dxa"/>
            <w:tcBorders>
              <w:tl2br w:val="nil"/>
            </w:tcBorders>
          </w:tcPr>
          <w:p w14:paraId="42A2B1EC"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76909401" w14:textId="77777777" w:rsidR="007478A1" w:rsidRPr="00B668F0" w:rsidRDefault="007478A1" w:rsidP="007478A1">
            <w:pPr>
              <w:jc w:val="both"/>
              <w:rPr>
                <w:rFonts w:ascii="Times New Roman" w:hAnsi="Times New Roman" w:cs="Times New Roman"/>
                <w:sz w:val="20"/>
                <w:szCs w:val="20"/>
                <w:lang w:val="lt-LT"/>
              </w:rPr>
            </w:pPr>
          </w:p>
        </w:tc>
      </w:tr>
      <w:tr w:rsidR="007478A1" w:rsidRPr="00EE4EE7" w14:paraId="6D019DB5" w14:textId="77777777" w:rsidTr="00D12A69">
        <w:tc>
          <w:tcPr>
            <w:tcW w:w="846" w:type="dxa"/>
          </w:tcPr>
          <w:p w14:paraId="6FADB46A"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5EF46EF" w14:textId="720C1326"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tl2br w:val="nil"/>
            </w:tcBorders>
          </w:tcPr>
          <w:p w14:paraId="77812566"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3084AD85" w14:textId="77777777" w:rsidR="007478A1" w:rsidRPr="00B668F0" w:rsidRDefault="007478A1" w:rsidP="007478A1">
            <w:pPr>
              <w:jc w:val="both"/>
              <w:rPr>
                <w:rFonts w:ascii="Times New Roman" w:hAnsi="Times New Roman" w:cs="Times New Roman"/>
                <w:sz w:val="20"/>
                <w:szCs w:val="20"/>
                <w:lang w:val="lt-LT"/>
              </w:rPr>
            </w:pPr>
          </w:p>
        </w:tc>
      </w:tr>
      <w:tr w:rsidR="007478A1" w:rsidRPr="00EE4EE7" w14:paraId="77CB52B2" w14:textId="77777777" w:rsidTr="00D12A69">
        <w:tc>
          <w:tcPr>
            <w:tcW w:w="846" w:type="dxa"/>
          </w:tcPr>
          <w:p w14:paraId="45989115" w14:textId="77777777" w:rsidR="007478A1" w:rsidRPr="00B668F0" w:rsidRDefault="007478A1" w:rsidP="007478A1">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6AFE3C78" w14:textId="77777777" w:rsidR="007478A1" w:rsidRPr="00B668F0" w:rsidRDefault="007478A1" w:rsidP="007478A1">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Elektrinių grandininių keltuvų valdiklis</w:t>
            </w:r>
          </w:p>
          <w:p w14:paraId="0902BB88" w14:textId="61386F33"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5 vnt.</w:t>
            </w:r>
          </w:p>
        </w:tc>
        <w:tc>
          <w:tcPr>
            <w:tcW w:w="6237" w:type="dxa"/>
            <w:tcBorders>
              <w:tl2br w:val="nil"/>
            </w:tcBorders>
          </w:tcPr>
          <w:p w14:paraId="6DC09D54" w14:textId="77777777" w:rsidR="0029562A" w:rsidRPr="00B668F0" w:rsidRDefault="0029562A" w:rsidP="0029562A">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48E10F45" w14:textId="3560B6EA" w:rsidR="007478A1" w:rsidRPr="00B668F0" w:rsidRDefault="007478A1" w:rsidP="0029562A">
            <w:pPr>
              <w:jc w:val="both"/>
              <w:rPr>
                <w:rFonts w:ascii="Times New Roman" w:hAnsi="Times New Roman" w:cs="Times New Roman"/>
                <w:sz w:val="20"/>
                <w:szCs w:val="20"/>
                <w:lang w:val="lt-LT"/>
              </w:rPr>
            </w:pPr>
          </w:p>
        </w:tc>
        <w:tc>
          <w:tcPr>
            <w:tcW w:w="3119" w:type="dxa"/>
            <w:tcBorders>
              <w:tl2br w:val="single" w:sz="4" w:space="0" w:color="auto"/>
            </w:tcBorders>
          </w:tcPr>
          <w:p w14:paraId="7D13B31D"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02D410D5" w14:textId="77777777" w:rsidTr="00D12A69">
        <w:tc>
          <w:tcPr>
            <w:tcW w:w="846" w:type="dxa"/>
          </w:tcPr>
          <w:p w14:paraId="4E307DE9"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55B283D" w14:textId="4E440695"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Montuojamas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 xml:space="preserve">“ </w:t>
            </w:r>
            <w:r w:rsidR="0088692F">
              <w:rPr>
                <w:rFonts w:ascii="Times New Roman" w:hAnsi="Times New Roman" w:cs="Times New Roman"/>
                <w:sz w:val="20"/>
                <w:szCs w:val="20"/>
                <w:lang w:val="lt-LT"/>
              </w:rPr>
              <w:t xml:space="preserve">tipo </w:t>
            </w:r>
            <w:r w:rsidRPr="00B668F0">
              <w:rPr>
                <w:rFonts w:ascii="Times New Roman" w:hAnsi="Times New Roman" w:cs="Times New Roman"/>
                <w:sz w:val="20"/>
                <w:szCs w:val="20"/>
                <w:lang w:val="lt-LT"/>
              </w:rPr>
              <w:t>spintą</w:t>
            </w:r>
            <w:r w:rsidR="0088692F">
              <w:rPr>
                <w:rFonts w:ascii="Times New Roman" w:hAnsi="Times New Roman" w:cs="Times New Roman"/>
                <w:sz w:val="20"/>
                <w:szCs w:val="20"/>
                <w:lang w:val="lt-LT"/>
              </w:rPr>
              <w:t>.</w:t>
            </w:r>
          </w:p>
        </w:tc>
        <w:tc>
          <w:tcPr>
            <w:tcW w:w="6237" w:type="dxa"/>
            <w:tcBorders>
              <w:tl2br w:val="nil"/>
            </w:tcBorders>
          </w:tcPr>
          <w:p w14:paraId="052388C7"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F42DAE3"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53E925FE" w14:textId="77777777" w:rsidTr="00D12A69">
        <w:tc>
          <w:tcPr>
            <w:tcW w:w="846" w:type="dxa"/>
          </w:tcPr>
          <w:p w14:paraId="1C96711B"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27DD55A" w14:textId="07D1D4A2"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8 nepriklausomi kanalai</w:t>
            </w:r>
            <w:r w:rsidR="0088692F">
              <w:rPr>
                <w:rFonts w:ascii="Times New Roman" w:hAnsi="Times New Roman" w:cs="Times New Roman"/>
                <w:sz w:val="20"/>
                <w:szCs w:val="20"/>
                <w:lang w:val="lt-LT"/>
              </w:rPr>
              <w:t>.</w:t>
            </w:r>
          </w:p>
        </w:tc>
        <w:tc>
          <w:tcPr>
            <w:tcW w:w="6237" w:type="dxa"/>
            <w:tcBorders>
              <w:tl2br w:val="nil"/>
            </w:tcBorders>
          </w:tcPr>
          <w:p w14:paraId="406EC58C"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49D5C41"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579BD343" w14:textId="77777777" w:rsidTr="00D12A69">
        <w:tc>
          <w:tcPr>
            <w:tcW w:w="846" w:type="dxa"/>
          </w:tcPr>
          <w:p w14:paraId="32636F32"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BAD968D" w14:textId="2D38F6AA" w:rsidR="007478A1" w:rsidRPr="00B668F0" w:rsidRDefault="001F5488" w:rsidP="007478A1">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T</w:t>
            </w:r>
            <w:r w:rsidR="007478A1" w:rsidRPr="00B668F0">
              <w:rPr>
                <w:rFonts w:ascii="Times New Roman" w:hAnsi="Times New Roman" w:cs="Times New Roman"/>
                <w:sz w:val="20"/>
                <w:szCs w:val="20"/>
                <w:lang w:val="lt-LT"/>
              </w:rPr>
              <w:t>iesioginis valdymas</w:t>
            </w:r>
            <w:r>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Direct</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control</w:t>
            </w:r>
            <w:proofErr w:type="spellEnd"/>
            <w:r>
              <w:rPr>
                <w:rFonts w:ascii="Times New Roman" w:hAnsi="Times New Roman" w:cs="Times New Roman"/>
                <w:sz w:val="20"/>
                <w:szCs w:val="20"/>
                <w:lang w:val="lt-LT"/>
              </w:rPr>
              <w:t>).</w:t>
            </w:r>
          </w:p>
        </w:tc>
        <w:tc>
          <w:tcPr>
            <w:tcW w:w="6237" w:type="dxa"/>
            <w:tcBorders>
              <w:tl2br w:val="nil"/>
            </w:tcBorders>
          </w:tcPr>
          <w:p w14:paraId="3D755A57"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nil"/>
            </w:tcBorders>
          </w:tcPr>
          <w:p w14:paraId="5A17A182"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05D41953" w14:textId="77777777" w:rsidTr="00D12A69">
        <w:tc>
          <w:tcPr>
            <w:tcW w:w="846" w:type="dxa"/>
          </w:tcPr>
          <w:p w14:paraId="1004A5C8"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D58A779" w14:textId="291DF08F"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Kiekvieno kanalo valdymas: individualus (UP / OFF / DOWN)</w:t>
            </w:r>
            <w:r w:rsidR="001F5488">
              <w:rPr>
                <w:rFonts w:ascii="Times New Roman" w:hAnsi="Times New Roman" w:cs="Times New Roman"/>
                <w:sz w:val="20"/>
                <w:szCs w:val="20"/>
                <w:lang w:val="lt-LT"/>
              </w:rPr>
              <w:t>.</w:t>
            </w:r>
          </w:p>
        </w:tc>
        <w:tc>
          <w:tcPr>
            <w:tcW w:w="6237" w:type="dxa"/>
            <w:tcBorders>
              <w:tl2br w:val="nil"/>
            </w:tcBorders>
          </w:tcPr>
          <w:p w14:paraId="6D1DA12D"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4BD1B7C"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50A67833" w14:textId="77777777" w:rsidTr="00D12A69">
        <w:tc>
          <w:tcPr>
            <w:tcW w:w="846" w:type="dxa"/>
          </w:tcPr>
          <w:p w14:paraId="34DC3E40"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04CE077" w14:textId="7D5B9C50"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Išėjimai</w:t>
            </w:r>
            <w:r w:rsidR="007B7A9F">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ne mažiau kaip 8 x CEE 400 V, 16 A, 6H, 3P+E </w:t>
            </w:r>
            <w:proofErr w:type="spellStart"/>
            <w:r w:rsidRPr="00B668F0">
              <w:rPr>
                <w:rFonts w:ascii="Times New Roman" w:hAnsi="Times New Roman" w:cs="Times New Roman"/>
                <w:sz w:val="20"/>
                <w:szCs w:val="20"/>
                <w:lang w:val="lt-LT"/>
              </w:rPr>
              <w:t>paneliniai</w:t>
            </w:r>
            <w:proofErr w:type="spellEnd"/>
            <w:r w:rsidRPr="00B668F0">
              <w:rPr>
                <w:rFonts w:ascii="Times New Roman" w:hAnsi="Times New Roman" w:cs="Times New Roman"/>
                <w:sz w:val="20"/>
                <w:szCs w:val="20"/>
                <w:lang w:val="lt-LT"/>
              </w:rPr>
              <w:t xml:space="preserve"> lizdai</w:t>
            </w:r>
            <w:r w:rsidR="007B7A9F">
              <w:rPr>
                <w:rFonts w:ascii="Times New Roman" w:hAnsi="Times New Roman" w:cs="Times New Roman"/>
                <w:sz w:val="20"/>
                <w:szCs w:val="20"/>
                <w:lang w:val="lt-LT"/>
              </w:rPr>
              <w:t>.</w:t>
            </w:r>
          </w:p>
        </w:tc>
        <w:tc>
          <w:tcPr>
            <w:tcW w:w="6237" w:type="dxa"/>
            <w:tcBorders>
              <w:tl2br w:val="nil"/>
            </w:tcBorders>
          </w:tcPr>
          <w:p w14:paraId="204BE616"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nil"/>
            </w:tcBorders>
          </w:tcPr>
          <w:p w14:paraId="1AC69DF5"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4E07A8FB" w14:textId="77777777" w:rsidTr="00D12A69">
        <w:tc>
          <w:tcPr>
            <w:tcW w:w="846" w:type="dxa"/>
          </w:tcPr>
          <w:p w14:paraId="1D5E1F36"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EE0168F" w14:textId="3E88B0FC"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Maitinimas</w:t>
            </w:r>
            <w:r w:rsidR="007B7A9F">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1 x CEE 230/400 VAC, 16 A, 6H, 3P+N+E su mechaniniu fazės </w:t>
            </w:r>
            <w:proofErr w:type="spellStart"/>
            <w:r w:rsidRPr="00B668F0">
              <w:rPr>
                <w:rFonts w:ascii="Times New Roman" w:hAnsi="Times New Roman" w:cs="Times New Roman"/>
                <w:sz w:val="20"/>
                <w:szCs w:val="20"/>
                <w:lang w:val="lt-LT"/>
              </w:rPr>
              <w:t>inverteriu</w:t>
            </w:r>
            <w:proofErr w:type="spellEnd"/>
            <w:r w:rsidR="009822E1">
              <w:rPr>
                <w:rFonts w:ascii="Times New Roman" w:hAnsi="Times New Roman" w:cs="Times New Roman"/>
                <w:sz w:val="20"/>
                <w:szCs w:val="20"/>
                <w:lang w:val="lt-LT"/>
              </w:rPr>
              <w:t>.</w:t>
            </w:r>
          </w:p>
        </w:tc>
        <w:tc>
          <w:tcPr>
            <w:tcW w:w="6237" w:type="dxa"/>
            <w:tcBorders>
              <w:tl2br w:val="nil"/>
            </w:tcBorders>
          </w:tcPr>
          <w:p w14:paraId="35CE51C7"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4724135D"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143150AD" w14:textId="77777777" w:rsidTr="00D12A69">
        <w:tc>
          <w:tcPr>
            <w:tcW w:w="846" w:type="dxa"/>
          </w:tcPr>
          <w:p w14:paraId="16EA88FE"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E9629A7" w14:textId="20EE1EAF"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paleidimo </w:t>
            </w:r>
            <w:r w:rsidR="009822E1">
              <w:rPr>
                <w:rFonts w:ascii="Times New Roman" w:hAnsi="Times New Roman" w:cs="Times New Roman"/>
                <w:sz w:val="20"/>
                <w:szCs w:val="20"/>
                <w:lang w:val="lt-LT"/>
              </w:rPr>
              <w:t xml:space="preserve">(START) </w:t>
            </w:r>
            <w:r w:rsidRPr="00B668F0">
              <w:rPr>
                <w:rFonts w:ascii="Times New Roman" w:hAnsi="Times New Roman" w:cs="Times New Roman"/>
                <w:sz w:val="20"/>
                <w:szCs w:val="20"/>
                <w:lang w:val="lt-LT"/>
              </w:rPr>
              <w:t>mygtukas</w:t>
            </w:r>
            <w:r w:rsidR="009822E1">
              <w:rPr>
                <w:rFonts w:ascii="Times New Roman" w:hAnsi="Times New Roman" w:cs="Times New Roman"/>
                <w:sz w:val="20"/>
                <w:szCs w:val="20"/>
                <w:lang w:val="lt-LT"/>
              </w:rPr>
              <w:t>.</w:t>
            </w:r>
          </w:p>
        </w:tc>
        <w:tc>
          <w:tcPr>
            <w:tcW w:w="6237" w:type="dxa"/>
            <w:tcBorders>
              <w:tl2br w:val="nil"/>
            </w:tcBorders>
          </w:tcPr>
          <w:p w14:paraId="21C8BA0C"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2C9611B0"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4AFD25D6" w14:textId="77777777" w:rsidTr="00D12A69">
        <w:tc>
          <w:tcPr>
            <w:tcW w:w="846" w:type="dxa"/>
          </w:tcPr>
          <w:p w14:paraId="42F0B81E"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7D42460" w14:textId="1B0355D1" w:rsidR="007478A1" w:rsidRPr="00B668F0" w:rsidRDefault="007478A1" w:rsidP="00FE344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Yra avarinio sustabdymo </w:t>
            </w:r>
            <w:r w:rsidR="00FE344F">
              <w:rPr>
                <w:rFonts w:ascii="Times New Roman" w:hAnsi="Times New Roman" w:cs="Times New Roman"/>
                <w:sz w:val="20"/>
                <w:szCs w:val="20"/>
                <w:lang w:val="lt-LT"/>
              </w:rPr>
              <w:t>(</w:t>
            </w:r>
            <w:r w:rsidR="00FE344F" w:rsidRPr="00FE344F">
              <w:rPr>
                <w:rFonts w:ascii="Times New Roman" w:hAnsi="Times New Roman" w:cs="Times New Roman"/>
                <w:sz w:val="20"/>
                <w:szCs w:val="20"/>
              </w:rPr>
              <w:t>Emergency Stop</w:t>
            </w:r>
            <w:r w:rsidR="00FE344F">
              <w:rPr>
                <w:rFonts w:ascii="Times New Roman" w:hAnsi="Times New Roman" w:cs="Times New Roman"/>
                <w:sz w:val="20"/>
                <w:szCs w:val="20"/>
              </w:rPr>
              <w:t>)</w:t>
            </w:r>
            <w:r w:rsidR="00FE344F" w:rsidRPr="00FE344F">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mygtukas</w:t>
            </w:r>
            <w:r w:rsidR="009822E1">
              <w:rPr>
                <w:rFonts w:ascii="Times New Roman" w:hAnsi="Times New Roman" w:cs="Times New Roman"/>
                <w:sz w:val="20"/>
                <w:szCs w:val="20"/>
                <w:lang w:val="lt-LT"/>
              </w:rPr>
              <w:t>.</w:t>
            </w:r>
          </w:p>
        </w:tc>
        <w:tc>
          <w:tcPr>
            <w:tcW w:w="6237" w:type="dxa"/>
            <w:tcBorders>
              <w:tl2br w:val="nil"/>
            </w:tcBorders>
          </w:tcPr>
          <w:p w14:paraId="108449AD"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E0B1A4F"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12B8308A" w14:textId="77777777" w:rsidTr="00D12A69">
        <w:tc>
          <w:tcPr>
            <w:tcW w:w="846" w:type="dxa"/>
          </w:tcPr>
          <w:p w14:paraId="6CA1541D"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424C06B" w14:textId="226EDED3"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Ne mažiau kaip 3 maitinimo indikacinės lemputės</w:t>
            </w:r>
            <w:r w:rsidR="00FE344F">
              <w:rPr>
                <w:rFonts w:ascii="Times New Roman" w:hAnsi="Times New Roman" w:cs="Times New Roman"/>
                <w:sz w:val="20"/>
                <w:szCs w:val="20"/>
                <w:lang w:val="lt-LT"/>
              </w:rPr>
              <w:t>.</w:t>
            </w:r>
          </w:p>
        </w:tc>
        <w:tc>
          <w:tcPr>
            <w:tcW w:w="6237" w:type="dxa"/>
            <w:tcBorders>
              <w:tl2br w:val="nil"/>
            </w:tcBorders>
          </w:tcPr>
          <w:p w14:paraId="10F6814C"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nil"/>
            </w:tcBorders>
          </w:tcPr>
          <w:p w14:paraId="5BCAEB78"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16126CA2" w14:textId="77777777" w:rsidTr="00D12A69">
        <w:tc>
          <w:tcPr>
            <w:tcW w:w="846" w:type="dxa"/>
          </w:tcPr>
          <w:p w14:paraId="3F2ADEB9"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AAF28B6" w14:textId="7CF4B233" w:rsidR="007478A1" w:rsidRPr="00DE5517" w:rsidRDefault="007478A1" w:rsidP="007478A1">
            <w:pPr>
              <w:spacing w:after="0" w:line="240" w:lineRule="auto"/>
              <w:jc w:val="both"/>
              <w:rPr>
                <w:rFonts w:ascii="Times New Roman" w:hAnsi="Times New Roman" w:cs="Times New Roman"/>
                <w:sz w:val="20"/>
                <w:szCs w:val="20"/>
                <w:lang w:val="lt-LT"/>
              </w:rPr>
            </w:pPr>
            <w:r w:rsidRPr="00DE5517">
              <w:rPr>
                <w:rFonts w:ascii="Times New Roman" w:hAnsi="Times New Roman" w:cs="Times New Roman"/>
                <w:sz w:val="20"/>
                <w:szCs w:val="20"/>
                <w:lang w:val="lt-LT"/>
              </w:rPr>
              <w:t xml:space="preserve">Suderinamas su </w:t>
            </w:r>
            <w:r w:rsidRPr="00DE5517">
              <w:rPr>
                <w:rFonts w:ascii="Times New Roman" w:hAnsi="Times New Roman" w:cs="Times New Roman"/>
                <w:sz w:val="20"/>
                <w:szCs w:val="20"/>
                <w:lang w:val="lt-LT"/>
              </w:rPr>
              <w:fldChar w:fldCharType="begin"/>
            </w:r>
            <w:r w:rsidRPr="00DE5517">
              <w:rPr>
                <w:rFonts w:ascii="Times New Roman" w:hAnsi="Times New Roman" w:cs="Times New Roman"/>
                <w:sz w:val="20"/>
                <w:szCs w:val="20"/>
                <w:lang w:val="lt-LT"/>
              </w:rPr>
              <w:instrText xml:space="preserve"> REF _Ref228298137 \r \h </w:instrText>
            </w:r>
            <w:r w:rsidR="00B668F0" w:rsidRPr="00DE5517">
              <w:rPr>
                <w:rFonts w:ascii="Times New Roman" w:hAnsi="Times New Roman" w:cs="Times New Roman"/>
                <w:sz w:val="20"/>
                <w:szCs w:val="20"/>
                <w:lang w:val="lt-LT"/>
              </w:rPr>
              <w:instrText xml:space="preserve"> \* MERGEFORMAT </w:instrText>
            </w:r>
            <w:r w:rsidRPr="00DE5517">
              <w:rPr>
                <w:rFonts w:ascii="Times New Roman" w:hAnsi="Times New Roman" w:cs="Times New Roman"/>
                <w:sz w:val="20"/>
                <w:szCs w:val="20"/>
                <w:lang w:val="lt-LT"/>
              </w:rPr>
            </w:r>
            <w:r w:rsidRPr="00DE5517">
              <w:rPr>
                <w:rFonts w:ascii="Times New Roman" w:hAnsi="Times New Roman" w:cs="Times New Roman"/>
                <w:sz w:val="20"/>
                <w:szCs w:val="20"/>
                <w:lang w:val="lt-LT"/>
              </w:rPr>
              <w:fldChar w:fldCharType="separate"/>
            </w:r>
            <w:r w:rsidRPr="00DE5517">
              <w:rPr>
                <w:rFonts w:ascii="Times New Roman" w:hAnsi="Times New Roman" w:cs="Times New Roman"/>
                <w:sz w:val="20"/>
                <w:szCs w:val="20"/>
                <w:lang w:val="lt-LT"/>
              </w:rPr>
              <w:t>35.2</w:t>
            </w:r>
            <w:r w:rsidRPr="00DE5517">
              <w:rPr>
                <w:rFonts w:ascii="Times New Roman" w:hAnsi="Times New Roman" w:cs="Times New Roman"/>
                <w:sz w:val="20"/>
                <w:szCs w:val="20"/>
                <w:lang w:val="lt-LT"/>
              </w:rPr>
              <w:fldChar w:fldCharType="end"/>
            </w:r>
            <w:r w:rsidRPr="00DE5517">
              <w:rPr>
                <w:rFonts w:ascii="Times New Roman" w:hAnsi="Times New Roman" w:cs="Times New Roman"/>
                <w:sz w:val="20"/>
                <w:szCs w:val="20"/>
                <w:lang w:val="lt-LT"/>
              </w:rPr>
              <w:t xml:space="preserve"> </w:t>
            </w:r>
            <w:r w:rsidR="00F92ED6" w:rsidRPr="00DE5517">
              <w:rPr>
                <w:rFonts w:ascii="Times New Roman" w:hAnsi="Times New Roman" w:cs="Times New Roman"/>
                <w:sz w:val="20"/>
                <w:szCs w:val="20"/>
                <w:lang w:val="lt-LT"/>
              </w:rPr>
              <w:t xml:space="preserve">punkte nurodytu </w:t>
            </w:r>
            <w:r w:rsidRPr="00DE5517">
              <w:rPr>
                <w:rFonts w:ascii="Times New Roman" w:hAnsi="Times New Roman" w:cs="Times New Roman"/>
                <w:sz w:val="20"/>
                <w:szCs w:val="20"/>
                <w:lang w:val="lt-LT"/>
              </w:rPr>
              <w:t>siūlomu keltuvo modeliu ir tinkamas saugiam naudojimui pagal gamintojo numatytą paskirtį.</w:t>
            </w:r>
          </w:p>
        </w:tc>
        <w:tc>
          <w:tcPr>
            <w:tcW w:w="6237" w:type="dxa"/>
            <w:tcBorders>
              <w:tl2br w:val="nil"/>
            </w:tcBorders>
          </w:tcPr>
          <w:p w14:paraId="5CB9AF39"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5A840721"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6872F4EA" w14:textId="77777777" w:rsidTr="00D12A69">
        <w:tc>
          <w:tcPr>
            <w:tcW w:w="846" w:type="dxa"/>
          </w:tcPr>
          <w:p w14:paraId="5BDE4F0D"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1EEBEA8" w14:textId="1CFA7A35"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Kartu komplektuojama:</w:t>
            </w:r>
          </w:p>
          <w:p w14:paraId="7F150C0B" w14:textId="77777777" w:rsidR="007478A1" w:rsidRPr="00B668F0" w:rsidRDefault="007478A1" w:rsidP="007478A1">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Maitinimo įvado jungtis;</w:t>
            </w:r>
          </w:p>
          <w:p w14:paraId="657BFA1B" w14:textId="5FA07678" w:rsidR="007478A1" w:rsidRPr="00B668F0" w:rsidRDefault="007478A1" w:rsidP="007478A1">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Montavimo priedai</w:t>
            </w:r>
            <w:r w:rsidR="00F92ED6">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skirti montuoti į 19″ „</w:t>
            </w:r>
            <w:proofErr w:type="spellStart"/>
            <w:r w:rsidRPr="00B668F0">
              <w:rPr>
                <w:rFonts w:ascii="Times New Roman" w:hAnsi="Times New Roman" w:cs="Times New Roman"/>
                <w:sz w:val="20"/>
                <w:szCs w:val="20"/>
                <w:lang w:val="lt-LT"/>
              </w:rPr>
              <w:t>rack</w:t>
            </w:r>
            <w:proofErr w:type="spellEnd"/>
            <w:r w:rsidRPr="00B668F0">
              <w:rPr>
                <w:rFonts w:ascii="Times New Roman" w:hAnsi="Times New Roman" w:cs="Times New Roman"/>
                <w:sz w:val="20"/>
                <w:szCs w:val="20"/>
                <w:lang w:val="lt-LT"/>
              </w:rPr>
              <w:t>“</w:t>
            </w:r>
            <w:r w:rsidR="00F92ED6">
              <w:rPr>
                <w:rFonts w:ascii="Times New Roman" w:hAnsi="Times New Roman" w:cs="Times New Roman"/>
                <w:sz w:val="20"/>
                <w:szCs w:val="20"/>
                <w:lang w:val="lt-LT"/>
              </w:rPr>
              <w:t xml:space="preserve"> tipo</w:t>
            </w:r>
            <w:r w:rsidRPr="00B668F0">
              <w:rPr>
                <w:rFonts w:ascii="Times New Roman" w:hAnsi="Times New Roman" w:cs="Times New Roman"/>
                <w:sz w:val="20"/>
                <w:szCs w:val="20"/>
                <w:lang w:val="lt-LT"/>
              </w:rPr>
              <w:t xml:space="preserve"> spintą;</w:t>
            </w:r>
          </w:p>
          <w:p w14:paraId="6036BE3D" w14:textId="56DA1F5F" w:rsidR="007478A1" w:rsidRPr="00B668F0" w:rsidRDefault="007478A1" w:rsidP="007478A1">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Maitinimo prailginimo guminis kabelis 5 x 2.5 mm² su jungtimis CEE 32A 5-pin </w:t>
            </w:r>
            <w:proofErr w:type="spellStart"/>
            <w:r w:rsidR="00BB4B41">
              <w:rPr>
                <w:rFonts w:ascii="Times New Roman" w:hAnsi="Times New Roman" w:cs="Times New Roman"/>
                <w:sz w:val="20"/>
                <w:szCs w:val="20"/>
                <w:lang w:val="lt-LT"/>
              </w:rPr>
              <w:t>m</w:t>
            </w:r>
            <w:r w:rsidRPr="00B668F0">
              <w:rPr>
                <w:rFonts w:ascii="Times New Roman" w:hAnsi="Times New Roman" w:cs="Times New Roman"/>
                <w:sz w:val="20"/>
                <w:szCs w:val="20"/>
                <w:lang w:val="lt-LT"/>
              </w:rPr>
              <w:t>ale</w:t>
            </w:r>
            <w:proofErr w:type="spellEnd"/>
            <w:r w:rsidRPr="00B668F0">
              <w:rPr>
                <w:rFonts w:ascii="Times New Roman" w:hAnsi="Times New Roman" w:cs="Times New Roman"/>
                <w:sz w:val="20"/>
                <w:szCs w:val="20"/>
                <w:lang w:val="lt-LT"/>
              </w:rPr>
              <w:t>/</w:t>
            </w:r>
            <w:proofErr w:type="spellStart"/>
            <w:r w:rsidR="00BB4B41">
              <w:rPr>
                <w:rFonts w:ascii="Times New Roman" w:hAnsi="Times New Roman" w:cs="Times New Roman"/>
                <w:sz w:val="20"/>
                <w:szCs w:val="20"/>
                <w:lang w:val="lt-LT"/>
              </w:rPr>
              <w:t>f</w:t>
            </w:r>
            <w:r w:rsidRPr="00B668F0">
              <w:rPr>
                <w:rFonts w:ascii="Times New Roman" w:hAnsi="Times New Roman" w:cs="Times New Roman"/>
                <w:sz w:val="20"/>
                <w:szCs w:val="20"/>
                <w:lang w:val="lt-LT"/>
              </w:rPr>
              <w:t>emale</w:t>
            </w:r>
            <w:proofErr w:type="spellEnd"/>
            <w:r w:rsidR="00BB4B41">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w:t>
            </w:r>
            <w:r w:rsidR="00BB4B41">
              <w:rPr>
                <w:rFonts w:ascii="Times New Roman" w:hAnsi="Times New Roman" w:cs="Times New Roman"/>
                <w:sz w:val="20"/>
                <w:szCs w:val="20"/>
                <w:lang w:val="lt-LT"/>
              </w:rPr>
              <w:t>k</w:t>
            </w:r>
            <w:r w:rsidRPr="00B668F0">
              <w:rPr>
                <w:rFonts w:ascii="Times New Roman" w:hAnsi="Times New Roman" w:cs="Times New Roman"/>
                <w:sz w:val="20"/>
                <w:szCs w:val="20"/>
                <w:lang w:val="lt-LT"/>
              </w:rPr>
              <w:t>abelio ilgis</w:t>
            </w:r>
            <w:r w:rsidR="00215AB8">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ne mažiau kaip 30 m</w:t>
            </w:r>
            <w:r w:rsidR="00215AB8">
              <w:rPr>
                <w:rFonts w:ascii="Times New Roman" w:hAnsi="Times New Roman" w:cs="Times New Roman"/>
                <w:sz w:val="20"/>
                <w:szCs w:val="20"/>
                <w:lang w:val="lt-LT"/>
              </w:rPr>
              <w:t>.</w:t>
            </w:r>
          </w:p>
          <w:p w14:paraId="7A8B9B82" w14:textId="2F2D2199"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bei saugojimo dėžė su ratukais.</w:t>
            </w:r>
          </w:p>
        </w:tc>
        <w:tc>
          <w:tcPr>
            <w:tcW w:w="6237" w:type="dxa"/>
            <w:tcBorders>
              <w:tl2br w:val="nil"/>
            </w:tcBorders>
          </w:tcPr>
          <w:p w14:paraId="58D9B8BF"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33914E3B" w14:textId="77777777" w:rsidR="007478A1" w:rsidRPr="00B668F0" w:rsidRDefault="007478A1" w:rsidP="007478A1">
            <w:pPr>
              <w:jc w:val="both"/>
              <w:rPr>
                <w:rFonts w:ascii="Times New Roman" w:hAnsi="Times New Roman" w:cs="Times New Roman"/>
                <w:sz w:val="20"/>
                <w:szCs w:val="20"/>
                <w:lang w:val="lt-LT"/>
              </w:rPr>
            </w:pPr>
          </w:p>
        </w:tc>
      </w:tr>
      <w:tr w:rsidR="007478A1" w:rsidRPr="00B668F0" w14:paraId="76E710BA" w14:textId="77777777" w:rsidTr="00D12A69">
        <w:tc>
          <w:tcPr>
            <w:tcW w:w="846" w:type="dxa"/>
          </w:tcPr>
          <w:p w14:paraId="1D2A99CA"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65A99A0" w14:textId="716EB296"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Turi CE ženklinimą.</w:t>
            </w:r>
          </w:p>
        </w:tc>
        <w:tc>
          <w:tcPr>
            <w:tcW w:w="6237" w:type="dxa"/>
            <w:tcBorders>
              <w:tl2br w:val="nil"/>
            </w:tcBorders>
          </w:tcPr>
          <w:p w14:paraId="5CC44E4A"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71FC4B71" w14:textId="77777777" w:rsidR="007478A1" w:rsidRPr="00B668F0" w:rsidRDefault="007478A1" w:rsidP="007478A1">
            <w:pPr>
              <w:jc w:val="both"/>
              <w:rPr>
                <w:rFonts w:ascii="Times New Roman" w:hAnsi="Times New Roman" w:cs="Times New Roman"/>
                <w:sz w:val="20"/>
                <w:szCs w:val="20"/>
                <w:lang w:val="lt-LT"/>
              </w:rPr>
            </w:pPr>
          </w:p>
        </w:tc>
      </w:tr>
      <w:tr w:rsidR="007478A1" w:rsidRPr="00EE4EE7" w14:paraId="4511B19D" w14:textId="77777777" w:rsidTr="00D12A69">
        <w:tc>
          <w:tcPr>
            <w:tcW w:w="846" w:type="dxa"/>
          </w:tcPr>
          <w:p w14:paraId="1979B851" w14:textId="77777777" w:rsidR="007478A1" w:rsidRPr="00B668F0" w:rsidRDefault="007478A1" w:rsidP="007478A1">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DA0C1EE" w14:textId="3EC613B0" w:rsidR="007478A1" w:rsidRPr="00B668F0" w:rsidRDefault="007478A1"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tl2br w:val="nil"/>
            </w:tcBorders>
          </w:tcPr>
          <w:p w14:paraId="4B3CC4BE" w14:textId="77777777" w:rsidR="007478A1" w:rsidRPr="00B668F0" w:rsidRDefault="007478A1" w:rsidP="007478A1">
            <w:pPr>
              <w:jc w:val="both"/>
              <w:rPr>
                <w:rFonts w:ascii="Times New Roman" w:hAnsi="Times New Roman" w:cs="Times New Roman"/>
                <w:sz w:val="20"/>
                <w:szCs w:val="20"/>
                <w:lang w:val="lt-LT"/>
              </w:rPr>
            </w:pPr>
          </w:p>
        </w:tc>
        <w:tc>
          <w:tcPr>
            <w:tcW w:w="3119" w:type="dxa"/>
            <w:tcBorders>
              <w:tl2br w:val="single" w:sz="4" w:space="0" w:color="auto"/>
            </w:tcBorders>
          </w:tcPr>
          <w:p w14:paraId="75547B78" w14:textId="77777777" w:rsidR="007478A1" w:rsidRPr="00B668F0" w:rsidRDefault="007478A1" w:rsidP="007478A1">
            <w:pPr>
              <w:jc w:val="both"/>
              <w:rPr>
                <w:rFonts w:ascii="Times New Roman" w:hAnsi="Times New Roman" w:cs="Times New Roman"/>
                <w:sz w:val="20"/>
                <w:szCs w:val="20"/>
                <w:lang w:val="lt-LT"/>
              </w:rPr>
            </w:pPr>
          </w:p>
        </w:tc>
      </w:tr>
      <w:tr w:rsidR="007478A1" w:rsidRPr="00EE4EE7" w14:paraId="6726AC59" w14:textId="77777777" w:rsidTr="00D12A69">
        <w:tc>
          <w:tcPr>
            <w:tcW w:w="846" w:type="dxa"/>
          </w:tcPr>
          <w:p w14:paraId="52D7BA03" w14:textId="77777777" w:rsidR="007478A1" w:rsidRPr="00B668F0" w:rsidRDefault="007478A1" w:rsidP="007478A1">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3579C4BA" w14:textId="77777777" w:rsidR="007478A1" w:rsidRPr="00B668F0" w:rsidRDefault="00187080" w:rsidP="007478A1">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Erdvinės kvadratinės santvaros</w:t>
            </w:r>
          </w:p>
          <w:p w14:paraId="3907E719" w14:textId="730CA8A9" w:rsidR="00187080" w:rsidRPr="00B668F0" w:rsidRDefault="00187080" w:rsidP="007478A1">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tl2br w:val="nil"/>
            </w:tcBorders>
          </w:tcPr>
          <w:p w14:paraId="603D5F7B" w14:textId="77777777" w:rsidR="0029562A" w:rsidRPr="00B668F0" w:rsidRDefault="0029562A" w:rsidP="0029562A">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7F397408" w14:textId="08F26737" w:rsidR="007478A1" w:rsidRPr="00B668F0" w:rsidRDefault="007478A1" w:rsidP="0029562A">
            <w:pPr>
              <w:jc w:val="both"/>
              <w:rPr>
                <w:rFonts w:ascii="Times New Roman" w:hAnsi="Times New Roman" w:cs="Times New Roman"/>
                <w:sz w:val="20"/>
                <w:szCs w:val="20"/>
                <w:lang w:val="lt-LT"/>
              </w:rPr>
            </w:pPr>
          </w:p>
        </w:tc>
        <w:tc>
          <w:tcPr>
            <w:tcW w:w="3119" w:type="dxa"/>
            <w:tcBorders>
              <w:tl2br w:val="single" w:sz="4" w:space="0" w:color="auto"/>
            </w:tcBorders>
          </w:tcPr>
          <w:p w14:paraId="5A2561D2" w14:textId="77777777" w:rsidR="007478A1" w:rsidRPr="00B668F0" w:rsidRDefault="007478A1" w:rsidP="007478A1">
            <w:pPr>
              <w:jc w:val="both"/>
              <w:rPr>
                <w:rFonts w:ascii="Times New Roman" w:hAnsi="Times New Roman" w:cs="Times New Roman"/>
                <w:sz w:val="20"/>
                <w:szCs w:val="20"/>
                <w:lang w:val="lt-LT"/>
              </w:rPr>
            </w:pPr>
          </w:p>
        </w:tc>
      </w:tr>
      <w:tr w:rsidR="00F35A8C" w:rsidRPr="00B668F0" w14:paraId="04967D80" w14:textId="77777777" w:rsidTr="00D12A69">
        <w:tc>
          <w:tcPr>
            <w:tcW w:w="846" w:type="dxa"/>
          </w:tcPr>
          <w:p w14:paraId="6862EFAB"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6916503" w14:textId="7F3F68A4"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Santvaros tipas – kvadratinė</w:t>
            </w:r>
            <w:r w:rsidR="00E545AB">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pagaminta iš aliuminio arba lygiavertės medžiagos</w:t>
            </w:r>
            <w:r w:rsidR="00E545AB">
              <w:rPr>
                <w:rFonts w:ascii="Times New Roman" w:hAnsi="Times New Roman" w:cs="Times New Roman"/>
                <w:sz w:val="20"/>
                <w:szCs w:val="20"/>
                <w:lang w:val="lt-LT"/>
              </w:rPr>
              <w:t>.</w:t>
            </w:r>
          </w:p>
        </w:tc>
        <w:tc>
          <w:tcPr>
            <w:tcW w:w="6237" w:type="dxa"/>
            <w:tcBorders>
              <w:tl2br w:val="nil"/>
            </w:tcBorders>
          </w:tcPr>
          <w:p w14:paraId="02DD0188"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3905EEC" w14:textId="77777777" w:rsidR="00F35A8C" w:rsidRPr="00B668F0" w:rsidRDefault="00F35A8C" w:rsidP="00F35A8C">
            <w:pPr>
              <w:jc w:val="both"/>
              <w:rPr>
                <w:rFonts w:ascii="Times New Roman" w:hAnsi="Times New Roman" w:cs="Times New Roman"/>
                <w:sz w:val="20"/>
                <w:szCs w:val="20"/>
                <w:lang w:val="lt-LT"/>
              </w:rPr>
            </w:pPr>
          </w:p>
        </w:tc>
      </w:tr>
      <w:tr w:rsidR="00F35A8C" w:rsidRPr="00B668F0" w14:paraId="63402685" w14:textId="77777777" w:rsidTr="00D12A69">
        <w:tc>
          <w:tcPr>
            <w:tcW w:w="846" w:type="dxa"/>
          </w:tcPr>
          <w:p w14:paraId="1C5941FD"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7453A03" w14:textId="636D1DE6"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Išoriniai santvaros matmenys</w:t>
            </w:r>
            <w:r w:rsidR="00AD6604">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400 x 400 mm ± 5%</w:t>
            </w:r>
            <w:r w:rsidR="00AD6604">
              <w:rPr>
                <w:rFonts w:ascii="Times New Roman" w:hAnsi="Times New Roman" w:cs="Times New Roman"/>
                <w:sz w:val="20"/>
                <w:szCs w:val="20"/>
                <w:lang w:val="lt-LT"/>
              </w:rPr>
              <w:t>.</w:t>
            </w:r>
          </w:p>
        </w:tc>
        <w:tc>
          <w:tcPr>
            <w:tcW w:w="6237" w:type="dxa"/>
            <w:tcBorders>
              <w:tl2br w:val="nil"/>
            </w:tcBorders>
          </w:tcPr>
          <w:p w14:paraId="25CF5A49"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tl2br w:val="nil"/>
            </w:tcBorders>
          </w:tcPr>
          <w:p w14:paraId="1EC76A27" w14:textId="77777777" w:rsidR="00F35A8C" w:rsidRPr="00B668F0" w:rsidRDefault="00F35A8C" w:rsidP="00F35A8C">
            <w:pPr>
              <w:jc w:val="both"/>
              <w:rPr>
                <w:rFonts w:ascii="Times New Roman" w:hAnsi="Times New Roman" w:cs="Times New Roman"/>
                <w:sz w:val="20"/>
                <w:szCs w:val="20"/>
                <w:lang w:val="lt-LT"/>
              </w:rPr>
            </w:pPr>
          </w:p>
        </w:tc>
      </w:tr>
      <w:tr w:rsidR="00F35A8C" w:rsidRPr="00F10A93" w14:paraId="597287B2" w14:textId="77777777" w:rsidTr="00D12A69">
        <w:tc>
          <w:tcPr>
            <w:tcW w:w="846" w:type="dxa"/>
          </w:tcPr>
          <w:p w14:paraId="2F1299AE"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79E681F" w14:textId="651CAC4F" w:rsidR="00F35A8C" w:rsidRPr="00B668F0" w:rsidRDefault="00F35A8C" w:rsidP="00AD6604">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Santvaros pagrindinių vamzdžių matmenys</w:t>
            </w:r>
            <w:r w:rsidR="00AD6604">
              <w:rPr>
                <w:rFonts w:ascii="Times New Roman" w:hAnsi="Times New Roman" w:cs="Times New Roman"/>
                <w:sz w:val="20"/>
                <w:szCs w:val="20"/>
                <w:lang w:val="lt-LT"/>
              </w:rPr>
              <w:t>:</w:t>
            </w:r>
            <w:r w:rsidR="00F10A93">
              <w:rPr>
                <w:rFonts w:ascii="Times New Roman" w:hAnsi="Times New Roman" w:cs="Times New Roman"/>
                <w:sz w:val="20"/>
                <w:szCs w:val="20"/>
                <w:lang w:val="lt-LT"/>
              </w:rPr>
              <w:t xml:space="preserve"> </w:t>
            </w:r>
            <w:r w:rsidR="00AD6604" w:rsidRPr="00FC7623">
              <w:rPr>
                <w:rFonts w:ascii="Times New Roman" w:hAnsi="Times New Roman" w:cs="Times New Roman"/>
                <w:sz w:val="20"/>
                <w:szCs w:val="20"/>
                <w:lang w:val="lt-LT"/>
              </w:rPr>
              <w:t>48–51 mm skersmens, sienelės storis – ne mažesnis kaip 2 mm</w:t>
            </w:r>
            <w:r w:rsidR="00AD6604" w:rsidRPr="00AD6604">
              <w:rPr>
                <w:rFonts w:ascii="Times New Roman" w:hAnsi="Times New Roman" w:cs="Times New Roman"/>
                <w:sz w:val="20"/>
                <w:szCs w:val="20"/>
                <w:lang w:val="lt-LT"/>
              </w:rPr>
              <w:t>.</w:t>
            </w:r>
          </w:p>
        </w:tc>
        <w:tc>
          <w:tcPr>
            <w:tcW w:w="6237" w:type="dxa"/>
            <w:tcBorders>
              <w:tl2br w:val="nil"/>
            </w:tcBorders>
          </w:tcPr>
          <w:p w14:paraId="130D6B25"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tl2br w:val="nil"/>
            </w:tcBorders>
          </w:tcPr>
          <w:p w14:paraId="04D423EA" w14:textId="77777777" w:rsidR="00F35A8C" w:rsidRPr="00B668F0" w:rsidRDefault="00F35A8C" w:rsidP="00F35A8C">
            <w:pPr>
              <w:jc w:val="both"/>
              <w:rPr>
                <w:rFonts w:ascii="Times New Roman" w:hAnsi="Times New Roman" w:cs="Times New Roman"/>
                <w:sz w:val="20"/>
                <w:szCs w:val="20"/>
                <w:lang w:val="lt-LT"/>
              </w:rPr>
            </w:pPr>
          </w:p>
        </w:tc>
      </w:tr>
      <w:tr w:rsidR="00F35A8C" w:rsidRPr="00EE4EE7" w14:paraId="426BF08D" w14:textId="77777777" w:rsidTr="00D12A69">
        <w:tc>
          <w:tcPr>
            <w:tcW w:w="846" w:type="dxa"/>
          </w:tcPr>
          <w:p w14:paraId="19CCA0A4"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5A3B7969" w14:textId="09D7BE9D"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Įstrižainių skersinių vamzdžių </w:t>
            </w:r>
            <w:r w:rsidR="00B9216F">
              <w:rPr>
                <w:rFonts w:ascii="Times New Roman" w:hAnsi="Times New Roman" w:cs="Times New Roman"/>
                <w:sz w:val="20"/>
                <w:szCs w:val="20"/>
                <w:lang w:val="lt-LT"/>
              </w:rPr>
              <w:t xml:space="preserve">matmenys: </w:t>
            </w:r>
            <w:r w:rsidRPr="00B668F0">
              <w:rPr>
                <w:rFonts w:ascii="Times New Roman" w:hAnsi="Times New Roman" w:cs="Times New Roman"/>
                <w:sz w:val="20"/>
                <w:szCs w:val="20"/>
                <w:lang w:val="lt-LT"/>
              </w:rPr>
              <w:t>20</w:t>
            </w:r>
            <w:r w:rsidR="00B9216F">
              <w:rPr>
                <w:rFonts w:ascii="Times New Roman" w:hAnsi="Times New Roman" w:cs="Times New Roman"/>
                <w:sz w:val="20"/>
                <w:szCs w:val="20"/>
                <w:lang w:val="lt-LT"/>
              </w:rPr>
              <w:t xml:space="preserve"> mm </w:t>
            </w:r>
            <w:r w:rsidR="004F3F14">
              <w:rPr>
                <w:rFonts w:ascii="Times New Roman" w:hAnsi="Times New Roman" w:cs="Times New Roman"/>
                <w:sz w:val="20"/>
                <w:szCs w:val="20"/>
                <w:lang w:val="lt-LT"/>
              </w:rPr>
              <w:t>skersmens, sienelės storis</w:t>
            </w:r>
            <w:r w:rsidR="00725969">
              <w:rPr>
                <w:rFonts w:ascii="Times New Roman" w:hAnsi="Times New Roman" w:cs="Times New Roman"/>
                <w:sz w:val="20"/>
                <w:szCs w:val="20"/>
                <w:lang w:val="lt-LT"/>
              </w:rPr>
              <w:t xml:space="preserve"> – ne mažesnis kaip 2 mm.</w:t>
            </w:r>
            <w:r w:rsidR="004F3F14">
              <w:rPr>
                <w:rFonts w:ascii="Times New Roman" w:hAnsi="Times New Roman" w:cs="Times New Roman"/>
                <w:sz w:val="20"/>
                <w:szCs w:val="20"/>
                <w:lang w:val="lt-LT"/>
              </w:rPr>
              <w:t xml:space="preserve"> </w:t>
            </w:r>
          </w:p>
        </w:tc>
        <w:tc>
          <w:tcPr>
            <w:tcW w:w="6237" w:type="dxa"/>
            <w:tcBorders>
              <w:tl2br w:val="nil"/>
            </w:tcBorders>
          </w:tcPr>
          <w:p w14:paraId="36AD9613"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tl2br w:val="nil"/>
            </w:tcBorders>
          </w:tcPr>
          <w:p w14:paraId="3C632414" w14:textId="77777777" w:rsidR="00F35A8C" w:rsidRPr="00B668F0" w:rsidRDefault="00F35A8C" w:rsidP="00F35A8C">
            <w:pPr>
              <w:jc w:val="both"/>
              <w:rPr>
                <w:rFonts w:ascii="Times New Roman" w:hAnsi="Times New Roman" w:cs="Times New Roman"/>
                <w:sz w:val="20"/>
                <w:szCs w:val="20"/>
                <w:lang w:val="lt-LT"/>
              </w:rPr>
            </w:pPr>
          </w:p>
        </w:tc>
      </w:tr>
      <w:tr w:rsidR="00F35A8C" w:rsidRPr="00B668F0" w14:paraId="232050B3" w14:textId="77777777" w:rsidTr="00D12A69">
        <w:tc>
          <w:tcPr>
            <w:tcW w:w="846" w:type="dxa"/>
          </w:tcPr>
          <w:p w14:paraId="41F83088"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A751407" w14:textId="0BF799B1"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Santvaros ilgiai:</w:t>
            </w:r>
          </w:p>
          <w:p w14:paraId="688E29EE" w14:textId="77777777" w:rsidR="00F35A8C" w:rsidRPr="00B668F0" w:rsidRDefault="00F35A8C" w:rsidP="00F35A8C">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3000 mm ± 5% (kiekis – 16 vnt.);</w:t>
            </w:r>
          </w:p>
          <w:p w14:paraId="6D7DE149" w14:textId="77777777" w:rsidR="00F35A8C" w:rsidRPr="00B668F0" w:rsidRDefault="00F35A8C" w:rsidP="00F35A8C">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2000 mm ± 5% (kiekis – 8 vnt.);</w:t>
            </w:r>
          </w:p>
          <w:p w14:paraId="696AAD0B" w14:textId="705E58C7" w:rsidR="00F35A8C" w:rsidRPr="00B668F0" w:rsidRDefault="00F35A8C" w:rsidP="002138E5">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90</w:t>
            </w:r>
            <w:r w:rsidR="002138E5" w:rsidRPr="002138E5">
              <w:rPr>
                <w:rFonts w:ascii="Times New Roman" w:hAnsi="Times New Roman" w:cs="Times New Roman"/>
                <w:sz w:val="20"/>
                <w:szCs w:val="20"/>
              </w:rPr>
              <w:t xml:space="preserve">° </w:t>
            </w:r>
            <w:r w:rsidRPr="00B668F0">
              <w:rPr>
                <w:rFonts w:ascii="Times New Roman" w:hAnsi="Times New Roman" w:cs="Times New Roman"/>
                <w:sz w:val="20"/>
                <w:szCs w:val="20"/>
                <w:lang w:val="lt-LT"/>
              </w:rPr>
              <w:t>kampai (kiekis – 4 vnt.).</w:t>
            </w:r>
          </w:p>
        </w:tc>
        <w:tc>
          <w:tcPr>
            <w:tcW w:w="6237" w:type="dxa"/>
            <w:tcBorders>
              <w:tl2br w:val="nil"/>
            </w:tcBorders>
          </w:tcPr>
          <w:p w14:paraId="3C7D5E75"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09D71B7" w14:textId="77777777" w:rsidR="00F35A8C" w:rsidRPr="00B668F0" w:rsidRDefault="00F35A8C" w:rsidP="00F35A8C">
            <w:pPr>
              <w:jc w:val="both"/>
              <w:rPr>
                <w:rFonts w:ascii="Times New Roman" w:hAnsi="Times New Roman" w:cs="Times New Roman"/>
                <w:sz w:val="20"/>
                <w:szCs w:val="20"/>
                <w:lang w:val="lt-LT"/>
              </w:rPr>
            </w:pPr>
          </w:p>
        </w:tc>
      </w:tr>
      <w:tr w:rsidR="00F35A8C" w:rsidRPr="00B668F0" w14:paraId="2D3D0A11" w14:textId="77777777" w:rsidTr="00D12A69">
        <w:tc>
          <w:tcPr>
            <w:tcW w:w="846" w:type="dxa"/>
          </w:tcPr>
          <w:p w14:paraId="29C4A6FD"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8470815" w14:textId="19861337"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Aliuminio klasė</w:t>
            </w:r>
            <w:r w:rsidR="00FA6A07">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EN-AW 6082 T6 arba lygiavert</w:t>
            </w:r>
            <w:r w:rsidR="00240A9B">
              <w:rPr>
                <w:rFonts w:ascii="Times New Roman" w:hAnsi="Times New Roman" w:cs="Times New Roman"/>
                <w:sz w:val="20"/>
                <w:szCs w:val="20"/>
                <w:lang w:val="lt-LT"/>
              </w:rPr>
              <w:t>ė</w:t>
            </w:r>
            <w:r w:rsidR="00FA6A07">
              <w:rPr>
                <w:rFonts w:ascii="Times New Roman" w:hAnsi="Times New Roman" w:cs="Times New Roman"/>
                <w:sz w:val="20"/>
                <w:szCs w:val="20"/>
                <w:lang w:val="lt-LT"/>
              </w:rPr>
              <w:t>.</w:t>
            </w:r>
          </w:p>
        </w:tc>
        <w:tc>
          <w:tcPr>
            <w:tcW w:w="6237" w:type="dxa"/>
            <w:tcBorders>
              <w:tl2br w:val="nil"/>
            </w:tcBorders>
          </w:tcPr>
          <w:p w14:paraId="580DF51B"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tl2br w:val="nil"/>
            </w:tcBorders>
          </w:tcPr>
          <w:p w14:paraId="2A80E0CE" w14:textId="77777777" w:rsidR="00F35A8C" w:rsidRPr="00B668F0" w:rsidRDefault="00F35A8C" w:rsidP="00F35A8C">
            <w:pPr>
              <w:jc w:val="both"/>
              <w:rPr>
                <w:rFonts w:ascii="Times New Roman" w:hAnsi="Times New Roman" w:cs="Times New Roman"/>
                <w:sz w:val="20"/>
                <w:szCs w:val="20"/>
                <w:lang w:val="lt-LT"/>
              </w:rPr>
            </w:pPr>
          </w:p>
        </w:tc>
      </w:tr>
      <w:tr w:rsidR="00F35A8C" w:rsidRPr="00EE4EE7" w14:paraId="29BBE269" w14:textId="77777777" w:rsidTr="00D12A69">
        <w:tc>
          <w:tcPr>
            <w:tcW w:w="846" w:type="dxa"/>
          </w:tcPr>
          <w:p w14:paraId="19B7EFBE"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074FD07" w14:textId="479BF12F"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Sujungimo sistema</w:t>
            </w:r>
            <w:r w:rsidR="00FA6A07">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greito sujungimo kūginė jungčių sistema su fiksavimo kaiščiais ir apsauginiais fiksatoriais.</w:t>
            </w:r>
          </w:p>
        </w:tc>
        <w:tc>
          <w:tcPr>
            <w:tcW w:w="6237" w:type="dxa"/>
            <w:tcBorders>
              <w:tl2br w:val="nil"/>
            </w:tcBorders>
          </w:tcPr>
          <w:p w14:paraId="631BC770"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tl2br w:val="nil"/>
            </w:tcBorders>
          </w:tcPr>
          <w:p w14:paraId="3BBF01FC" w14:textId="77777777" w:rsidR="00F35A8C" w:rsidRPr="00B668F0" w:rsidRDefault="00F35A8C" w:rsidP="00F35A8C">
            <w:pPr>
              <w:jc w:val="both"/>
              <w:rPr>
                <w:rFonts w:ascii="Times New Roman" w:hAnsi="Times New Roman" w:cs="Times New Roman"/>
                <w:sz w:val="20"/>
                <w:szCs w:val="20"/>
                <w:lang w:val="lt-LT"/>
              </w:rPr>
            </w:pPr>
          </w:p>
        </w:tc>
      </w:tr>
      <w:tr w:rsidR="00F35A8C" w:rsidRPr="00B668F0" w14:paraId="5EB9D498" w14:textId="77777777" w:rsidTr="00D12A69">
        <w:tc>
          <w:tcPr>
            <w:tcW w:w="846" w:type="dxa"/>
          </w:tcPr>
          <w:p w14:paraId="27E9A306"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91FDE98" w14:textId="02DBB0DE"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Santvaros tinkamos montuoti tiek horizontaliai, tiek vertikaliai</w:t>
            </w:r>
            <w:r w:rsidR="00A5546E">
              <w:rPr>
                <w:rFonts w:ascii="Times New Roman" w:hAnsi="Times New Roman" w:cs="Times New Roman"/>
                <w:sz w:val="20"/>
                <w:szCs w:val="20"/>
                <w:lang w:val="lt-LT"/>
              </w:rPr>
              <w:t>.</w:t>
            </w:r>
          </w:p>
        </w:tc>
        <w:tc>
          <w:tcPr>
            <w:tcW w:w="6237" w:type="dxa"/>
            <w:tcBorders>
              <w:tl2br w:val="nil"/>
            </w:tcBorders>
          </w:tcPr>
          <w:p w14:paraId="66AB36A5"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tl2br w:val="single" w:sz="4" w:space="0" w:color="auto"/>
            </w:tcBorders>
          </w:tcPr>
          <w:p w14:paraId="515C5871" w14:textId="77777777" w:rsidR="00F35A8C" w:rsidRPr="00B668F0" w:rsidRDefault="00F35A8C" w:rsidP="00F35A8C">
            <w:pPr>
              <w:jc w:val="both"/>
              <w:rPr>
                <w:rFonts w:ascii="Times New Roman" w:hAnsi="Times New Roman" w:cs="Times New Roman"/>
                <w:sz w:val="20"/>
                <w:szCs w:val="20"/>
                <w:lang w:val="lt-LT"/>
              </w:rPr>
            </w:pPr>
          </w:p>
        </w:tc>
      </w:tr>
      <w:tr w:rsidR="00F35A8C" w:rsidRPr="00B668F0" w14:paraId="5901BFF1" w14:textId="77777777" w:rsidTr="00D12A69">
        <w:tc>
          <w:tcPr>
            <w:tcW w:w="846" w:type="dxa"/>
          </w:tcPr>
          <w:p w14:paraId="1A1DBA7D"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1881D23" w14:textId="44806780"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Spalva </w:t>
            </w:r>
            <w:r w:rsidR="00A5546E">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juoda</w:t>
            </w:r>
            <w:r w:rsidR="00A5546E">
              <w:rPr>
                <w:rFonts w:ascii="Times New Roman" w:hAnsi="Times New Roman" w:cs="Times New Roman"/>
                <w:sz w:val="20"/>
                <w:szCs w:val="20"/>
                <w:lang w:val="lt-LT"/>
              </w:rPr>
              <w:t>.</w:t>
            </w:r>
          </w:p>
        </w:tc>
        <w:tc>
          <w:tcPr>
            <w:tcW w:w="6237" w:type="dxa"/>
            <w:tcBorders>
              <w:tl2br w:val="nil"/>
            </w:tcBorders>
          </w:tcPr>
          <w:p w14:paraId="5DD28561"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tl2br w:val="single" w:sz="4" w:space="0" w:color="auto"/>
            </w:tcBorders>
          </w:tcPr>
          <w:p w14:paraId="7053C6E2" w14:textId="77777777" w:rsidR="00F35A8C" w:rsidRPr="00B668F0" w:rsidRDefault="00F35A8C" w:rsidP="00F35A8C">
            <w:pPr>
              <w:jc w:val="both"/>
              <w:rPr>
                <w:rFonts w:ascii="Times New Roman" w:hAnsi="Times New Roman" w:cs="Times New Roman"/>
                <w:sz w:val="20"/>
                <w:szCs w:val="20"/>
                <w:lang w:val="lt-LT"/>
              </w:rPr>
            </w:pPr>
          </w:p>
        </w:tc>
      </w:tr>
      <w:tr w:rsidR="00F35A8C" w:rsidRPr="00EE4EE7" w14:paraId="172D2187" w14:textId="77777777" w:rsidTr="00D12A69">
        <w:tc>
          <w:tcPr>
            <w:tcW w:w="846" w:type="dxa"/>
          </w:tcPr>
          <w:p w14:paraId="332D5359"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D4FD7E7" w14:textId="77777777"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Komplektuojama kartu su:</w:t>
            </w:r>
          </w:p>
          <w:p w14:paraId="2B1AB946" w14:textId="0B39F2A2" w:rsidR="00F35A8C" w:rsidRPr="00B668F0" w:rsidRDefault="00F35A8C" w:rsidP="00F35A8C">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Pakabinimo elementai</w:t>
            </w:r>
            <w:r w:rsidR="00B62DF0">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žiediniai stropai su plieniniu lynu</w:t>
            </w:r>
            <w:r w:rsidR="00B62DF0">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skirti specialiai scenos įrangos instaliacijai teatruose ir šou verslui. Plieniniai lynai įvilkti į besiūlį juodos spalvos apvalkalą, ilgis</w:t>
            </w:r>
            <w:r w:rsidR="007F53F3">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2 m, atsargos koeficientas ne mažiau 5:1, </w:t>
            </w:r>
            <w:r w:rsidR="00F926BD">
              <w:rPr>
                <w:rFonts w:ascii="Times New Roman" w:hAnsi="Times New Roman" w:cs="Times New Roman"/>
                <w:sz w:val="20"/>
                <w:szCs w:val="20"/>
                <w:lang w:val="lt-LT"/>
              </w:rPr>
              <w:t xml:space="preserve">keliamoji galia – </w:t>
            </w:r>
            <w:r w:rsidRPr="00B668F0">
              <w:rPr>
                <w:rFonts w:ascii="Times New Roman" w:hAnsi="Times New Roman" w:cs="Times New Roman"/>
                <w:sz w:val="20"/>
                <w:szCs w:val="20"/>
                <w:lang w:val="lt-LT"/>
              </w:rPr>
              <w:t>1000</w:t>
            </w:r>
            <w:r w:rsidR="007F53F3">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kg</w:t>
            </w:r>
            <w:r w:rsidR="008D4AE5">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10 vnt</w:t>
            </w:r>
            <w:r w:rsidR="008D4AE5">
              <w:rPr>
                <w:rFonts w:ascii="Times New Roman" w:hAnsi="Times New Roman" w:cs="Times New Roman"/>
                <w:sz w:val="20"/>
                <w:szCs w:val="20"/>
                <w:lang w:val="lt-LT"/>
              </w:rPr>
              <w:t>.)</w:t>
            </w:r>
            <w:r w:rsidRPr="00B668F0">
              <w:rPr>
                <w:rFonts w:ascii="Times New Roman" w:hAnsi="Times New Roman" w:cs="Times New Roman"/>
                <w:sz w:val="20"/>
                <w:szCs w:val="20"/>
                <w:lang w:val="lt-LT"/>
              </w:rPr>
              <w:t>.</w:t>
            </w:r>
          </w:p>
          <w:p w14:paraId="3B426BC0" w14:textId="514C8D0D" w:rsidR="00F35A8C" w:rsidRPr="00B668F0" w:rsidRDefault="00F35A8C" w:rsidP="00F35A8C">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Omega formos jungtys</w:t>
            </w:r>
            <w:r w:rsidR="00F577A4">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Jungtys su varžtu, kad būtų galima greitai ir lengvai atidaryti / uždaryti. Atsargos koeficientas ne mažiau 6:1, spalva juoda, medžiaga</w:t>
            </w:r>
            <w:r w:rsidR="001D3888">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 xml:space="preserve">legiruotas plienas, </w:t>
            </w:r>
            <w:r w:rsidR="00E545AB">
              <w:rPr>
                <w:rFonts w:ascii="Times New Roman" w:hAnsi="Times New Roman" w:cs="Times New Roman"/>
                <w:sz w:val="20"/>
                <w:szCs w:val="20"/>
                <w:lang w:val="lt-LT"/>
              </w:rPr>
              <w:t>keliamoji galia</w:t>
            </w:r>
            <w:r w:rsidR="001D3888">
              <w:rPr>
                <w:rFonts w:ascii="Times New Roman" w:hAnsi="Times New Roman" w:cs="Times New Roman"/>
                <w:sz w:val="20"/>
                <w:szCs w:val="20"/>
                <w:lang w:val="lt-LT"/>
              </w:rPr>
              <w:t xml:space="preserve"> – </w:t>
            </w:r>
            <w:r w:rsidRPr="00B668F0">
              <w:rPr>
                <w:rFonts w:ascii="Times New Roman" w:hAnsi="Times New Roman" w:cs="Times New Roman"/>
                <w:sz w:val="20"/>
                <w:szCs w:val="20"/>
                <w:lang w:val="lt-LT"/>
              </w:rPr>
              <w:t>3.25 t</w:t>
            </w:r>
            <w:r w:rsidR="008D4AE5">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20 vnt.</w:t>
            </w:r>
            <w:r w:rsidR="008D4AE5">
              <w:rPr>
                <w:rFonts w:ascii="Times New Roman" w:hAnsi="Times New Roman" w:cs="Times New Roman"/>
                <w:sz w:val="20"/>
                <w:szCs w:val="20"/>
                <w:lang w:val="lt-LT"/>
              </w:rPr>
              <w:t>).</w:t>
            </w:r>
          </w:p>
          <w:p w14:paraId="7E2C7CDD" w14:textId="77777777" w:rsidR="00F35A8C" w:rsidRPr="00B668F0" w:rsidRDefault="00F35A8C" w:rsidP="00F35A8C">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Transportavimo dėžė su ratukais pakabinimo bei tvirtinimo elementų transportavimui bei saugojimui.</w:t>
            </w:r>
          </w:p>
          <w:p w14:paraId="0BBF1B81" w14:textId="77777777" w:rsidR="00F35A8C" w:rsidRPr="00B668F0" w:rsidRDefault="00F35A8C" w:rsidP="00F35A8C">
            <w:pPr>
              <w:spacing w:after="0" w:line="240" w:lineRule="auto"/>
              <w:jc w:val="both"/>
              <w:rPr>
                <w:rFonts w:ascii="Times New Roman" w:hAnsi="Times New Roman" w:cs="Times New Roman"/>
                <w:sz w:val="20"/>
                <w:szCs w:val="20"/>
                <w:lang w:val="lt-LT"/>
              </w:rPr>
            </w:pPr>
          </w:p>
          <w:p w14:paraId="6CE34C27" w14:textId="00CC051E" w:rsidR="00F35A8C" w:rsidRPr="00B668F0" w:rsidRDefault="00F35A8C" w:rsidP="00AB6C5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Jei komplekte nėra visų reikalingų komponentų, </w:t>
            </w:r>
            <w:r w:rsidR="00AB6C52" w:rsidRPr="00FC7623">
              <w:rPr>
                <w:rFonts w:ascii="Times New Roman" w:hAnsi="Times New Roman" w:cs="Times New Roman"/>
                <w:sz w:val="20"/>
                <w:szCs w:val="20"/>
                <w:lang w:val="lt-LT"/>
              </w:rPr>
              <w:t>tiekėjas privalo juos įtraukti į pasiūlymą</w:t>
            </w:r>
            <w:r w:rsidRPr="00B668F0">
              <w:rPr>
                <w:rFonts w:ascii="Times New Roman" w:hAnsi="Times New Roman" w:cs="Times New Roman"/>
                <w:sz w:val="20"/>
                <w:szCs w:val="20"/>
                <w:lang w:val="lt-LT"/>
              </w:rPr>
              <w:t>.</w:t>
            </w:r>
          </w:p>
        </w:tc>
        <w:tc>
          <w:tcPr>
            <w:tcW w:w="6237" w:type="dxa"/>
            <w:tcBorders>
              <w:tl2br w:val="nil"/>
            </w:tcBorders>
          </w:tcPr>
          <w:p w14:paraId="66ED77AA"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F14AC92" w14:textId="77777777" w:rsidR="00F35A8C" w:rsidRPr="00B668F0" w:rsidRDefault="00F35A8C" w:rsidP="00F35A8C">
            <w:pPr>
              <w:jc w:val="both"/>
              <w:rPr>
                <w:rFonts w:ascii="Times New Roman" w:hAnsi="Times New Roman" w:cs="Times New Roman"/>
                <w:sz w:val="20"/>
                <w:szCs w:val="20"/>
                <w:lang w:val="lt-LT"/>
              </w:rPr>
            </w:pPr>
          </w:p>
        </w:tc>
      </w:tr>
      <w:tr w:rsidR="00F35A8C" w:rsidRPr="00B668F0" w14:paraId="5A9D62D7" w14:textId="77777777" w:rsidTr="00D12A69">
        <w:tc>
          <w:tcPr>
            <w:tcW w:w="846" w:type="dxa"/>
          </w:tcPr>
          <w:p w14:paraId="396BEC45"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E8E57C2" w14:textId="2DECF7C3"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Santvara turi atitikti šių </w:t>
            </w:r>
            <w:r w:rsidR="005A49F7">
              <w:rPr>
                <w:rFonts w:ascii="Times New Roman" w:hAnsi="Times New Roman" w:cs="Times New Roman"/>
                <w:sz w:val="20"/>
                <w:szCs w:val="20"/>
                <w:lang w:val="lt-LT"/>
              </w:rPr>
              <w:t>arba</w:t>
            </w:r>
            <w:r w:rsidRPr="00B668F0">
              <w:rPr>
                <w:rFonts w:ascii="Times New Roman" w:hAnsi="Times New Roman" w:cs="Times New Roman"/>
                <w:sz w:val="20"/>
                <w:szCs w:val="20"/>
                <w:lang w:val="lt-LT"/>
              </w:rPr>
              <w:t xml:space="preserve"> lygiaverčių standartų reikalavimus:</w:t>
            </w:r>
          </w:p>
          <w:p w14:paraId="25C97961" w14:textId="77777777" w:rsidR="00F35A8C" w:rsidRPr="00B668F0" w:rsidRDefault="00F35A8C" w:rsidP="00F35A8C">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EN 17115;</w:t>
            </w:r>
          </w:p>
          <w:p w14:paraId="0A309490" w14:textId="77777777" w:rsidR="001722DF" w:rsidRPr="00B668F0" w:rsidRDefault="00F35A8C" w:rsidP="00F35A8C">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EN 1090-1;</w:t>
            </w:r>
          </w:p>
          <w:p w14:paraId="7C53DDB1" w14:textId="76E9BF97" w:rsidR="00F35A8C" w:rsidRPr="00B668F0" w:rsidRDefault="00F35A8C" w:rsidP="00F35A8C">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EN 1090-3</w:t>
            </w:r>
            <w:r w:rsidR="00AB413F">
              <w:rPr>
                <w:rFonts w:ascii="Times New Roman" w:hAnsi="Times New Roman" w:cs="Times New Roman"/>
                <w:sz w:val="20"/>
                <w:szCs w:val="20"/>
                <w:lang w:val="lt-LT"/>
              </w:rPr>
              <w:t>.</w:t>
            </w:r>
          </w:p>
        </w:tc>
        <w:tc>
          <w:tcPr>
            <w:tcW w:w="6237" w:type="dxa"/>
            <w:tcBorders>
              <w:tl2br w:val="nil"/>
            </w:tcBorders>
          </w:tcPr>
          <w:p w14:paraId="386CCC35"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tl2br w:val="nil"/>
            </w:tcBorders>
          </w:tcPr>
          <w:p w14:paraId="40E2DF4D" w14:textId="77777777" w:rsidR="00F35A8C" w:rsidRPr="00B668F0" w:rsidRDefault="00F35A8C" w:rsidP="00F35A8C">
            <w:pPr>
              <w:jc w:val="both"/>
              <w:rPr>
                <w:rFonts w:ascii="Times New Roman" w:hAnsi="Times New Roman" w:cs="Times New Roman"/>
                <w:sz w:val="20"/>
                <w:szCs w:val="20"/>
                <w:lang w:val="lt-LT"/>
              </w:rPr>
            </w:pPr>
          </w:p>
        </w:tc>
      </w:tr>
      <w:tr w:rsidR="00F35A8C" w:rsidRPr="00EE4EE7" w14:paraId="0CC90987" w14:textId="77777777" w:rsidTr="00D12A69">
        <w:tc>
          <w:tcPr>
            <w:tcW w:w="846" w:type="dxa"/>
          </w:tcPr>
          <w:p w14:paraId="62E5B216"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20EDE9FC" w14:textId="7324E277" w:rsidR="00F35A8C" w:rsidRPr="00B668F0" w:rsidRDefault="00F35A8C"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tl2br w:val="nil"/>
            </w:tcBorders>
          </w:tcPr>
          <w:p w14:paraId="623622EA"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tl2br w:val="single" w:sz="4" w:space="0" w:color="auto"/>
            </w:tcBorders>
          </w:tcPr>
          <w:p w14:paraId="51E657F4" w14:textId="77777777" w:rsidR="00F35A8C" w:rsidRPr="00B668F0" w:rsidRDefault="00F35A8C" w:rsidP="00F35A8C">
            <w:pPr>
              <w:jc w:val="both"/>
              <w:rPr>
                <w:rFonts w:ascii="Times New Roman" w:hAnsi="Times New Roman" w:cs="Times New Roman"/>
                <w:sz w:val="20"/>
                <w:szCs w:val="20"/>
                <w:lang w:val="lt-LT"/>
              </w:rPr>
            </w:pPr>
          </w:p>
        </w:tc>
      </w:tr>
      <w:tr w:rsidR="00F35A8C" w:rsidRPr="00EE4EE7" w14:paraId="0DA878D4" w14:textId="77777777" w:rsidTr="00D12A69">
        <w:tc>
          <w:tcPr>
            <w:tcW w:w="846" w:type="dxa"/>
          </w:tcPr>
          <w:p w14:paraId="177F4A60" w14:textId="77777777" w:rsidR="00F35A8C" w:rsidRPr="00B668F0" w:rsidRDefault="00F35A8C" w:rsidP="00F35A8C">
            <w:pPr>
              <w:numPr>
                <w:ilvl w:val="1"/>
                <w:numId w:val="1"/>
              </w:numPr>
              <w:spacing w:after="0" w:line="240" w:lineRule="auto"/>
              <w:jc w:val="both"/>
              <w:rPr>
                <w:rFonts w:ascii="Times New Roman" w:hAnsi="Times New Roman" w:cs="Times New Roman"/>
                <w:b/>
                <w:bCs/>
                <w:sz w:val="20"/>
                <w:szCs w:val="20"/>
                <w:lang w:val="lt-LT"/>
              </w:rPr>
            </w:pPr>
          </w:p>
        </w:tc>
        <w:tc>
          <w:tcPr>
            <w:tcW w:w="4961" w:type="dxa"/>
            <w:shd w:val="clear" w:color="auto" w:fill="F2F2F2" w:themeFill="background1" w:themeFillShade="F2"/>
          </w:tcPr>
          <w:p w14:paraId="7024950E" w14:textId="006801B4" w:rsidR="00F35A8C" w:rsidRPr="00B668F0" w:rsidRDefault="001722DF" w:rsidP="00F35A8C">
            <w:pPr>
              <w:spacing w:after="0" w:line="240" w:lineRule="auto"/>
              <w:jc w:val="both"/>
              <w:rPr>
                <w:rFonts w:ascii="Times New Roman" w:hAnsi="Times New Roman" w:cs="Times New Roman"/>
                <w:b/>
                <w:bCs/>
                <w:caps/>
                <w:sz w:val="20"/>
                <w:szCs w:val="20"/>
                <w:lang w:val="lt-LT"/>
              </w:rPr>
            </w:pPr>
            <w:r w:rsidRPr="00B668F0">
              <w:rPr>
                <w:rFonts w:ascii="Times New Roman" w:hAnsi="Times New Roman" w:cs="Times New Roman"/>
                <w:b/>
                <w:bCs/>
                <w:caps/>
                <w:sz w:val="20"/>
                <w:szCs w:val="20"/>
                <w:lang w:val="lt-LT"/>
              </w:rPr>
              <w:t xml:space="preserve">Aliuminio konstrukcijos </w:t>
            </w:r>
            <w:r w:rsidR="00E5475A">
              <w:rPr>
                <w:rFonts w:ascii="Times New Roman" w:hAnsi="Times New Roman" w:cs="Times New Roman"/>
                <w:b/>
                <w:bCs/>
                <w:caps/>
                <w:sz w:val="20"/>
                <w:szCs w:val="20"/>
                <w:lang w:val="lt-LT"/>
              </w:rPr>
              <w:t>ŽIEDAS</w:t>
            </w:r>
          </w:p>
          <w:p w14:paraId="0954FF8C" w14:textId="5AEE6008" w:rsidR="001722DF" w:rsidRPr="00B668F0" w:rsidRDefault="001722DF"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Kiekis – 1 komplektas</w:t>
            </w:r>
          </w:p>
        </w:tc>
        <w:tc>
          <w:tcPr>
            <w:tcW w:w="6237" w:type="dxa"/>
            <w:tcBorders>
              <w:tl2br w:val="nil"/>
            </w:tcBorders>
          </w:tcPr>
          <w:p w14:paraId="548D0A79" w14:textId="77777777" w:rsidR="0029562A" w:rsidRPr="00B668F0" w:rsidRDefault="0029562A" w:rsidP="0029562A">
            <w:pPr>
              <w:spacing w:after="0" w:line="240" w:lineRule="auto"/>
              <w:jc w:val="both"/>
              <w:rPr>
                <w:rFonts w:ascii="Times New Roman" w:hAnsi="Times New Roman" w:cs="Times New Roman"/>
                <w:i/>
                <w:iCs/>
                <w:color w:val="153D63" w:themeColor="text2" w:themeTint="E6"/>
                <w:sz w:val="20"/>
                <w:szCs w:val="20"/>
                <w:lang w:val="lt-LT"/>
              </w:rPr>
            </w:pPr>
            <w:r w:rsidRPr="00B668F0">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p w14:paraId="1CDC59F4" w14:textId="3115F93C" w:rsidR="00F35A8C" w:rsidRPr="00B668F0" w:rsidRDefault="00F35A8C" w:rsidP="0029562A">
            <w:pPr>
              <w:jc w:val="both"/>
              <w:rPr>
                <w:rFonts w:ascii="Times New Roman" w:hAnsi="Times New Roman" w:cs="Times New Roman"/>
                <w:sz w:val="20"/>
                <w:szCs w:val="20"/>
                <w:lang w:val="lt-LT"/>
              </w:rPr>
            </w:pPr>
          </w:p>
        </w:tc>
        <w:tc>
          <w:tcPr>
            <w:tcW w:w="3119" w:type="dxa"/>
            <w:tcBorders>
              <w:tl2br w:val="single" w:sz="4" w:space="0" w:color="auto"/>
            </w:tcBorders>
          </w:tcPr>
          <w:p w14:paraId="4C73B30B" w14:textId="77777777" w:rsidR="00F35A8C" w:rsidRPr="00B668F0" w:rsidRDefault="00F35A8C" w:rsidP="00F35A8C">
            <w:pPr>
              <w:jc w:val="both"/>
              <w:rPr>
                <w:rFonts w:ascii="Times New Roman" w:hAnsi="Times New Roman" w:cs="Times New Roman"/>
                <w:sz w:val="20"/>
                <w:szCs w:val="20"/>
                <w:lang w:val="lt-LT"/>
              </w:rPr>
            </w:pPr>
          </w:p>
        </w:tc>
      </w:tr>
      <w:tr w:rsidR="00F35A8C" w:rsidRPr="00B668F0" w14:paraId="5E27119E" w14:textId="77777777" w:rsidTr="00D12A69">
        <w:tc>
          <w:tcPr>
            <w:tcW w:w="846" w:type="dxa"/>
          </w:tcPr>
          <w:p w14:paraId="1330099A"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4ED0F58" w14:textId="02288D32" w:rsidR="00F35A8C" w:rsidRPr="00B668F0" w:rsidRDefault="001722DF"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Tipas – kvadratinės sekcijos (</w:t>
            </w:r>
            <w:proofErr w:type="spellStart"/>
            <w:r w:rsidRPr="00B668F0">
              <w:rPr>
                <w:rFonts w:ascii="Times New Roman" w:hAnsi="Times New Roman" w:cs="Times New Roman"/>
                <w:sz w:val="20"/>
                <w:szCs w:val="20"/>
                <w:lang w:val="lt-LT"/>
              </w:rPr>
              <w:t>square</w:t>
            </w:r>
            <w:proofErr w:type="spellEnd"/>
            <w:r w:rsidRPr="00B668F0">
              <w:rPr>
                <w:rFonts w:ascii="Times New Roman" w:hAnsi="Times New Roman" w:cs="Times New Roman"/>
                <w:sz w:val="20"/>
                <w:szCs w:val="20"/>
                <w:lang w:val="lt-LT"/>
              </w:rPr>
              <w:t xml:space="preserve"> </w:t>
            </w:r>
            <w:proofErr w:type="spellStart"/>
            <w:r w:rsidRPr="00B668F0">
              <w:rPr>
                <w:rFonts w:ascii="Times New Roman" w:hAnsi="Times New Roman" w:cs="Times New Roman"/>
                <w:sz w:val="20"/>
                <w:szCs w:val="20"/>
                <w:lang w:val="lt-LT"/>
              </w:rPr>
              <w:t>truss</w:t>
            </w:r>
            <w:proofErr w:type="spellEnd"/>
            <w:r w:rsidRPr="00B668F0">
              <w:rPr>
                <w:rFonts w:ascii="Times New Roman" w:hAnsi="Times New Roman" w:cs="Times New Roman"/>
                <w:sz w:val="20"/>
                <w:szCs w:val="20"/>
                <w:lang w:val="lt-LT"/>
              </w:rPr>
              <w:t>) žiedinė konstrukcija (</w:t>
            </w:r>
            <w:proofErr w:type="spellStart"/>
            <w:r w:rsidRPr="00B668F0">
              <w:rPr>
                <w:rFonts w:ascii="Times New Roman" w:hAnsi="Times New Roman" w:cs="Times New Roman"/>
                <w:sz w:val="20"/>
                <w:szCs w:val="20"/>
                <w:lang w:val="lt-LT"/>
              </w:rPr>
              <w:t>circle</w:t>
            </w:r>
            <w:proofErr w:type="spellEnd"/>
            <w:r w:rsidRPr="00B668F0">
              <w:rPr>
                <w:rFonts w:ascii="Times New Roman" w:hAnsi="Times New Roman" w:cs="Times New Roman"/>
                <w:sz w:val="20"/>
                <w:szCs w:val="20"/>
                <w:lang w:val="lt-LT"/>
              </w:rPr>
              <w:t>)</w:t>
            </w:r>
            <w:r w:rsidR="00A90348">
              <w:rPr>
                <w:rFonts w:ascii="Times New Roman" w:hAnsi="Times New Roman" w:cs="Times New Roman"/>
                <w:sz w:val="20"/>
                <w:szCs w:val="20"/>
                <w:lang w:val="lt-LT"/>
              </w:rPr>
              <w:t>.</w:t>
            </w:r>
          </w:p>
        </w:tc>
        <w:tc>
          <w:tcPr>
            <w:tcW w:w="6237" w:type="dxa"/>
            <w:tcBorders>
              <w:tl2br w:val="nil"/>
            </w:tcBorders>
          </w:tcPr>
          <w:p w14:paraId="057277DE"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36D2B69" w14:textId="77777777" w:rsidR="00F35A8C" w:rsidRPr="00B668F0" w:rsidRDefault="00F35A8C" w:rsidP="00F35A8C">
            <w:pPr>
              <w:jc w:val="both"/>
              <w:rPr>
                <w:rFonts w:ascii="Times New Roman" w:hAnsi="Times New Roman" w:cs="Times New Roman"/>
                <w:sz w:val="20"/>
                <w:szCs w:val="20"/>
                <w:lang w:val="lt-LT"/>
              </w:rPr>
            </w:pPr>
          </w:p>
        </w:tc>
      </w:tr>
      <w:tr w:rsidR="00F35A8C" w:rsidRPr="00B668F0" w14:paraId="0F0692E8" w14:textId="77777777" w:rsidTr="00D12A69">
        <w:tc>
          <w:tcPr>
            <w:tcW w:w="846" w:type="dxa"/>
          </w:tcPr>
          <w:p w14:paraId="72BAE191" w14:textId="77777777" w:rsidR="00F35A8C" w:rsidRPr="00B668F0" w:rsidRDefault="00F35A8C"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66C7ACE" w14:textId="33073808" w:rsidR="00F35A8C" w:rsidRPr="00B668F0" w:rsidRDefault="001722DF" w:rsidP="00F35A8C">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Konstrukcija turi būti atspari </w:t>
            </w:r>
            <w:r w:rsidR="00507427">
              <w:rPr>
                <w:rFonts w:ascii="Times New Roman" w:hAnsi="Times New Roman" w:cs="Times New Roman"/>
                <w:sz w:val="20"/>
                <w:szCs w:val="20"/>
                <w:lang w:val="lt-LT"/>
              </w:rPr>
              <w:t>sukimo deformacijoms</w:t>
            </w:r>
            <w:r w:rsidR="00507427" w:rsidRPr="00B668F0">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w:t>
            </w:r>
            <w:proofErr w:type="spellStart"/>
            <w:r w:rsidRPr="00B668F0">
              <w:rPr>
                <w:rFonts w:ascii="Times New Roman" w:hAnsi="Times New Roman" w:cs="Times New Roman"/>
                <w:sz w:val="20"/>
                <w:szCs w:val="20"/>
                <w:lang w:val="lt-LT"/>
              </w:rPr>
              <w:t>anti-torsion</w:t>
            </w:r>
            <w:proofErr w:type="spellEnd"/>
            <w:r w:rsidRPr="00B668F0">
              <w:rPr>
                <w:rFonts w:ascii="Times New Roman" w:hAnsi="Times New Roman" w:cs="Times New Roman"/>
                <w:sz w:val="20"/>
                <w:szCs w:val="20"/>
                <w:lang w:val="lt-LT"/>
              </w:rPr>
              <w:t xml:space="preserve"> konstrukcija)</w:t>
            </w:r>
            <w:r w:rsidR="00507427">
              <w:rPr>
                <w:rFonts w:ascii="Times New Roman" w:hAnsi="Times New Roman" w:cs="Times New Roman"/>
                <w:sz w:val="20"/>
                <w:szCs w:val="20"/>
                <w:lang w:val="lt-LT"/>
              </w:rPr>
              <w:t>.</w:t>
            </w:r>
          </w:p>
        </w:tc>
        <w:tc>
          <w:tcPr>
            <w:tcW w:w="6237" w:type="dxa"/>
            <w:tcBorders>
              <w:tl2br w:val="nil"/>
            </w:tcBorders>
          </w:tcPr>
          <w:p w14:paraId="0AAFDF5F" w14:textId="77777777" w:rsidR="00F35A8C" w:rsidRPr="00B668F0" w:rsidRDefault="00F35A8C" w:rsidP="00F35A8C">
            <w:pPr>
              <w:jc w:val="both"/>
              <w:rPr>
                <w:rFonts w:ascii="Times New Roman" w:hAnsi="Times New Roman" w:cs="Times New Roman"/>
                <w:sz w:val="20"/>
                <w:szCs w:val="20"/>
                <w:lang w:val="lt-LT"/>
              </w:rPr>
            </w:pPr>
          </w:p>
        </w:tc>
        <w:tc>
          <w:tcPr>
            <w:tcW w:w="3119" w:type="dxa"/>
            <w:tcBorders>
              <w:tl2br w:val="nil"/>
            </w:tcBorders>
          </w:tcPr>
          <w:p w14:paraId="1818EB46" w14:textId="77777777" w:rsidR="00F35A8C" w:rsidRPr="00B668F0" w:rsidRDefault="00F35A8C" w:rsidP="00F35A8C">
            <w:pPr>
              <w:jc w:val="both"/>
              <w:rPr>
                <w:rFonts w:ascii="Times New Roman" w:hAnsi="Times New Roman" w:cs="Times New Roman"/>
                <w:sz w:val="20"/>
                <w:szCs w:val="20"/>
                <w:lang w:val="lt-LT"/>
              </w:rPr>
            </w:pPr>
          </w:p>
        </w:tc>
      </w:tr>
      <w:tr w:rsidR="001722DF" w:rsidRPr="00B668F0" w14:paraId="1FC8030C" w14:textId="77777777" w:rsidTr="00D12A69">
        <w:tc>
          <w:tcPr>
            <w:tcW w:w="846" w:type="dxa"/>
          </w:tcPr>
          <w:p w14:paraId="0A3E83C9"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B525DA9" w14:textId="0BB03BE8"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color w:val="000000"/>
                <w:sz w:val="20"/>
                <w:szCs w:val="20"/>
                <w:lang w:val="lt-LT" w:eastAsia="lt-LT"/>
              </w:rPr>
              <w:t>Išorinis skersmuo – ne mažesnis kaip 500 cm (Ø ~5 m)</w:t>
            </w:r>
            <w:r w:rsidR="00C23FF0">
              <w:rPr>
                <w:rFonts w:ascii="Times New Roman" w:hAnsi="Times New Roman" w:cs="Times New Roman"/>
                <w:color w:val="000000"/>
                <w:sz w:val="20"/>
                <w:szCs w:val="20"/>
                <w:lang w:val="lt-LT" w:eastAsia="lt-LT"/>
              </w:rPr>
              <w:t>.</w:t>
            </w:r>
          </w:p>
        </w:tc>
        <w:tc>
          <w:tcPr>
            <w:tcW w:w="6237" w:type="dxa"/>
            <w:tcBorders>
              <w:tl2br w:val="nil"/>
            </w:tcBorders>
          </w:tcPr>
          <w:p w14:paraId="41DFD33E"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nil"/>
            </w:tcBorders>
          </w:tcPr>
          <w:p w14:paraId="42B7C9DD" w14:textId="77777777" w:rsidR="001722DF" w:rsidRPr="00B668F0" w:rsidRDefault="001722DF" w:rsidP="001722DF">
            <w:pPr>
              <w:jc w:val="both"/>
              <w:rPr>
                <w:rFonts w:ascii="Times New Roman" w:hAnsi="Times New Roman" w:cs="Times New Roman"/>
                <w:sz w:val="20"/>
                <w:szCs w:val="20"/>
                <w:lang w:val="lt-LT"/>
              </w:rPr>
            </w:pPr>
          </w:p>
        </w:tc>
      </w:tr>
      <w:tr w:rsidR="001722DF" w:rsidRPr="00B668F0" w14:paraId="2AB6511C" w14:textId="77777777" w:rsidTr="00D12A69">
        <w:tc>
          <w:tcPr>
            <w:tcW w:w="846" w:type="dxa"/>
          </w:tcPr>
          <w:p w14:paraId="57299C14"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255985C" w14:textId="5AB62F7F"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color w:val="000000"/>
                <w:sz w:val="20"/>
                <w:szCs w:val="20"/>
                <w:lang w:val="lt-LT" w:eastAsia="lt-LT"/>
              </w:rPr>
              <w:t>Segmentų skaičius – 4 vnt. (keturių dalių sistema)</w:t>
            </w:r>
            <w:r w:rsidR="00C23FF0">
              <w:rPr>
                <w:rFonts w:ascii="Times New Roman" w:hAnsi="Times New Roman" w:cs="Times New Roman"/>
                <w:color w:val="000000"/>
                <w:sz w:val="20"/>
                <w:szCs w:val="20"/>
                <w:lang w:val="lt-LT" w:eastAsia="lt-LT"/>
              </w:rPr>
              <w:t>.</w:t>
            </w:r>
          </w:p>
        </w:tc>
        <w:tc>
          <w:tcPr>
            <w:tcW w:w="6237" w:type="dxa"/>
            <w:tcBorders>
              <w:tl2br w:val="nil"/>
            </w:tcBorders>
          </w:tcPr>
          <w:p w14:paraId="58C2ED3E"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single" w:sz="4" w:space="0" w:color="auto"/>
            </w:tcBorders>
          </w:tcPr>
          <w:p w14:paraId="49144C0C" w14:textId="77777777" w:rsidR="001722DF" w:rsidRPr="00B668F0" w:rsidRDefault="001722DF" w:rsidP="001722DF">
            <w:pPr>
              <w:jc w:val="both"/>
              <w:rPr>
                <w:rFonts w:ascii="Times New Roman" w:hAnsi="Times New Roman" w:cs="Times New Roman"/>
                <w:sz w:val="20"/>
                <w:szCs w:val="20"/>
                <w:lang w:val="lt-LT"/>
              </w:rPr>
            </w:pPr>
          </w:p>
        </w:tc>
      </w:tr>
      <w:tr w:rsidR="001722DF" w:rsidRPr="00B668F0" w14:paraId="79DCB499" w14:textId="77777777" w:rsidTr="00D12A69">
        <w:tc>
          <w:tcPr>
            <w:tcW w:w="846" w:type="dxa"/>
          </w:tcPr>
          <w:p w14:paraId="2F527677"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9977E2A" w14:textId="7A955DA9"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color w:val="000000"/>
                <w:sz w:val="20"/>
                <w:szCs w:val="20"/>
                <w:lang w:val="lt-LT" w:eastAsia="lt-LT"/>
              </w:rPr>
              <w:t>Segmentų jungimas – leidžiantis suformuoti pilną apskritimą be deformacijų</w:t>
            </w:r>
            <w:r w:rsidR="002E4C15">
              <w:rPr>
                <w:rFonts w:ascii="Times New Roman" w:hAnsi="Times New Roman" w:cs="Times New Roman"/>
                <w:color w:val="000000"/>
                <w:sz w:val="20"/>
                <w:szCs w:val="20"/>
                <w:lang w:val="lt-LT" w:eastAsia="lt-LT"/>
              </w:rPr>
              <w:t>.</w:t>
            </w:r>
          </w:p>
        </w:tc>
        <w:tc>
          <w:tcPr>
            <w:tcW w:w="6237" w:type="dxa"/>
            <w:tcBorders>
              <w:tl2br w:val="nil"/>
            </w:tcBorders>
          </w:tcPr>
          <w:p w14:paraId="13CFB6F3"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single" w:sz="4" w:space="0" w:color="auto"/>
            </w:tcBorders>
          </w:tcPr>
          <w:p w14:paraId="22AA49C4" w14:textId="77777777" w:rsidR="001722DF" w:rsidRPr="00B668F0" w:rsidRDefault="001722DF" w:rsidP="001722DF">
            <w:pPr>
              <w:jc w:val="both"/>
              <w:rPr>
                <w:rFonts w:ascii="Times New Roman" w:hAnsi="Times New Roman" w:cs="Times New Roman"/>
                <w:sz w:val="20"/>
                <w:szCs w:val="20"/>
                <w:lang w:val="lt-LT"/>
              </w:rPr>
            </w:pPr>
          </w:p>
        </w:tc>
      </w:tr>
      <w:tr w:rsidR="001722DF" w:rsidRPr="00B668F0" w14:paraId="1E6D0AFB" w14:textId="77777777" w:rsidTr="00D12A69">
        <w:tc>
          <w:tcPr>
            <w:tcW w:w="846" w:type="dxa"/>
          </w:tcPr>
          <w:p w14:paraId="23094DF7"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700C44A" w14:textId="3A4B1C89"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color w:val="000000"/>
                <w:sz w:val="20"/>
                <w:szCs w:val="20"/>
                <w:lang w:val="lt-LT" w:eastAsia="lt-LT"/>
              </w:rPr>
              <w:t>Konstrukcijos forma – pilnas žiedas (360°)</w:t>
            </w:r>
            <w:r w:rsidR="002E4C15">
              <w:rPr>
                <w:rFonts w:ascii="Times New Roman" w:hAnsi="Times New Roman" w:cs="Times New Roman"/>
                <w:color w:val="000000"/>
                <w:sz w:val="20"/>
                <w:szCs w:val="20"/>
                <w:lang w:val="lt-LT" w:eastAsia="lt-LT"/>
              </w:rPr>
              <w:t>.</w:t>
            </w:r>
          </w:p>
        </w:tc>
        <w:tc>
          <w:tcPr>
            <w:tcW w:w="6237" w:type="dxa"/>
            <w:tcBorders>
              <w:tl2br w:val="nil"/>
            </w:tcBorders>
          </w:tcPr>
          <w:p w14:paraId="33771044"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single" w:sz="4" w:space="0" w:color="auto"/>
            </w:tcBorders>
          </w:tcPr>
          <w:p w14:paraId="79B7E22E" w14:textId="77777777" w:rsidR="001722DF" w:rsidRPr="00B668F0" w:rsidRDefault="001722DF" w:rsidP="001722DF">
            <w:pPr>
              <w:jc w:val="both"/>
              <w:rPr>
                <w:rFonts w:ascii="Times New Roman" w:hAnsi="Times New Roman" w:cs="Times New Roman"/>
                <w:sz w:val="20"/>
                <w:szCs w:val="20"/>
                <w:lang w:val="lt-LT"/>
              </w:rPr>
            </w:pPr>
          </w:p>
        </w:tc>
      </w:tr>
      <w:tr w:rsidR="001722DF" w:rsidRPr="00B668F0" w14:paraId="48D3DF93" w14:textId="77777777" w:rsidTr="00D12A69">
        <w:tc>
          <w:tcPr>
            <w:tcW w:w="846" w:type="dxa"/>
          </w:tcPr>
          <w:p w14:paraId="584AF3DB"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E7A0CFF" w14:textId="2EA56C86"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Santvara – kvadratinė</w:t>
            </w:r>
            <w:r w:rsidR="002E4C15">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pagaminta iš aliuminio arba lygiavertės medžiagos</w:t>
            </w:r>
            <w:r w:rsidR="002E4C15">
              <w:rPr>
                <w:rFonts w:ascii="Times New Roman" w:hAnsi="Times New Roman" w:cs="Times New Roman"/>
                <w:sz w:val="20"/>
                <w:szCs w:val="20"/>
                <w:lang w:val="lt-LT"/>
              </w:rPr>
              <w:t>.</w:t>
            </w:r>
          </w:p>
        </w:tc>
        <w:tc>
          <w:tcPr>
            <w:tcW w:w="6237" w:type="dxa"/>
            <w:tcBorders>
              <w:tl2br w:val="nil"/>
            </w:tcBorders>
          </w:tcPr>
          <w:p w14:paraId="3B5176D1"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F480425" w14:textId="77777777" w:rsidR="001722DF" w:rsidRPr="00B668F0" w:rsidRDefault="001722DF" w:rsidP="001722DF">
            <w:pPr>
              <w:jc w:val="both"/>
              <w:rPr>
                <w:rFonts w:ascii="Times New Roman" w:hAnsi="Times New Roman" w:cs="Times New Roman"/>
                <w:sz w:val="20"/>
                <w:szCs w:val="20"/>
                <w:lang w:val="lt-LT"/>
              </w:rPr>
            </w:pPr>
          </w:p>
        </w:tc>
      </w:tr>
      <w:tr w:rsidR="001722DF" w:rsidRPr="00B668F0" w14:paraId="18FD691A" w14:textId="77777777" w:rsidTr="00D12A69">
        <w:tc>
          <w:tcPr>
            <w:tcW w:w="846" w:type="dxa"/>
          </w:tcPr>
          <w:p w14:paraId="0334E5F8"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F670D39" w14:textId="36FD6CD7"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Išoriniai santvaros matmenys</w:t>
            </w:r>
            <w:r w:rsidR="00D938A3">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290 x 290 mm ± 5%</w:t>
            </w:r>
            <w:r w:rsidR="00D938A3">
              <w:rPr>
                <w:rFonts w:ascii="Times New Roman" w:hAnsi="Times New Roman" w:cs="Times New Roman"/>
                <w:sz w:val="20"/>
                <w:szCs w:val="20"/>
                <w:lang w:val="lt-LT"/>
              </w:rPr>
              <w:t>.</w:t>
            </w:r>
          </w:p>
        </w:tc>
        <w:tc>
          <w:tcPr>
            <w:tcW w:w="6237" w:type="dxa"/>
            <w:tcBorders>
              <w:tl2br w:val="nil"/>
            </w:tcBorders>
          </w:tcPr>
          <w:p w14:paraId="4F730B0A"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nil"/>
            </w:tcBorders>
          </w:tcPr>
          <w:p w14:paraId="0B7B6C7B" w14:textId="77777777" w:rsidR="001722DF" w:rsidRPr="00B668F0" w:rsidRDefault="001722DF" w:rsidP="001722DF">
            <w:pPr>
              <w:jc w:val="both"/>
              <w:rPr>
                <w:rFonts w:ascii="Times New Roman" w:hAnsi="Times New Roman" w:cs="Times New Roman"/>
                <w:sz w:val="20"/>
                <w:szCs w:val="20"/>
                <w:lang w:val="lt-LT"/>
              </w:rPr>
            </w:pPr>
          </w:p>
        </w:tc>
      </w:tr>
      <w:tr w:rsidR="001722DF" w:rsidRPr="00B668F0" w14:paraId="4442654D" w14:textId="77777777" w:rsidTr="00D12A69">
        <w:tc>
          <w:tcPr>
            <w:tcW w:w="846" w:type="dxa"/>
          </w:tcPr>
          <w:p w14:paraId="4CB5C9AF"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5072419" w14:textId="33453718" w:rsidR="001722DF" w:rsidRPr="00D938A3" w:rsidRDefault="001722DF" w:rsidP="00D938A3">
            <w:pPr>
              <w:spacing w:after="0" w:line="240" w:lineRule="auto"/>
              <w:jc w:val="both"/>
              <w:rPr>
                <w:rFonts w:ascii="Times New Roman" w:hAnsi="Times New Roman" w:cs="Times New Roman"/>
                <w:sz w:val="20"/>
                <w:szCs w:val="20"/>
                <w:lang w:val="lt-LT"/>
              </w:rPr>
            </w:pPr>
            <w:r w:rsidRPr="00D938A3">
              <w:rPr>
                <w:rFonts w:ascii="Times New Roman" w:hAnsi="Times New Roman" w:cs="Times New Roman"/>
                <w:sz w:val="20"/>
                <w:szCs w:val="20"/>
                <w:lang w:val="lt-LT"/>
              </w:rPr>
              <w:t>Santvaros pagrindinių vamzdžių matmenys</w:t>
            </w:r>
            <w:r w:rsidR="00D938A3" w:rsidRPr="00D938A3">
              <w:rPr>
                <w:rFonts w:ascii="Times New Roman" w:hAnsi="Times New Roman" w:cs="Times New Roman"/>
                <w:sz w:val="20"/>
                <w:szCs w:val="20"/>
                <w:lang w:val="lt-LT"/>
              </w:rPr>
              <w:t>:</w:t>
            </w:r>
            <w:r w:rsidRPr="00D938A3">
              <w:rPr>
                <w:rFonts w:ascii="Times New Roman" w:hAnsi="Times New Roman" w:cs="Times New Roman"/>
                <w:sz w:val="20"/>
                <w:szCs w:val="20"/>
                <w:lang w:val="lt-LT"/>
              </w:rPr>
              <w:t xml:space="preserve"> </w:t>
            </w:r>
            <w:r w:rsidR="00D938A3" w:rsidRPr="00FC7623">
              <w:rPr>
                <w:rFonts w:ascii="Times New Roman" w:hAnsi="Times New Roman" w:cs="Times New Roman"/>
                <w:sz w:val="20"/>
                <w:szCs w:val="20"/>
                <w:lang w:val="lt-LT"/>
              </w:rPr>
              <w:t>48–51 mm skersmens, sienelės storis – ne mažesnis kaip 2 mm</w:t>
            </w:r>
            <w:r w:rsidR="00D938A3" w:rsidRPr="00D938A3">
              <w:rPr>
                <w:rFonts w:ascii="Times New Roman" w:hAnsi="Times New Roman" w:cs="Times New Roman"/>
                <w:sz w:val="20"/>
                <w:szCs w:val="20"/>
                <w:lang w:val="lt-LT"/>
              </w:rPr>
              <w:t>.</w:t>
            </w:r>
          </w:p>
        </w:tc>
        <w:tc>
          <w:tcPr>
            <w:tcW w:w="6237" w:type="dxa"/>
            <w:tcBorders>
              <w:tl2br w:val="nil"/>
            </w:tcBorders>
          </w:tcPr>
          <w:p w14:paraId="2E00D802"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nil"/>
            </w:tcBorders>
          </w:tcPr>
          <w:p w14:paraId="716B810B" w14:textId="77777777" w:rsidR="001722DF" w:rsidRPr="00B668F0" w:rsidRDefault="001722DF" w:rsidP="001722DF">
            <w:pPr>
              <w:jc w:val="both"/>
              <w:rPr>
                <w:rFonts w:ascii="Times New Roman" w:hAnsi="Times New Roman" w:cs="Times New Roman"/>
                <w:sz w:val="20"/>
                <w:szCs w:val="20"/>
                <w:lang w:val="lt-LT"/>
              </w:rPr>
            </w:pPr>
          </w:p>
        </w:tc>
      </w:tr>
      <w:tr w:rsidR="001722DF" w:rsidRPr="00EE4EE7" w14:paraId="2F90978D" w14:textId="77777777" w:rsidTr="00D12A69">
        <w:tc>
          <w:tcPr>
            <w:tcW w:w="846" w:type="dxa"/>
          </w:tcPr>
          <w:p w14:paraId="423520CD"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0B382C8C" w14:textId="23F7437C" w:rsidR="001722DF" w:rsidRPr="00B668F0" w:rsidRDefault="001722DF" w:rsidP="00153FC0">
            <w:pPr>
              <w:spacing w:after="0" w:line="240" w:lineRule="auto"/>
              <w:jc w:val="both"/>
              <w:rPr>
                <w:rFonts w:ascii="Times New Roman" w:hAnsi="Times New Roman" w:cs="Times New Roman"/>
                <w:b/>
                <w:bCs/>
                <w:sz w:val="20"/>
                <w:szCs w:val="20"/>
                <w:lang w:val="lt-LT"/>
              </w:rPr>
            </w:pPr>
            <w:r w:rsidRPr="00B668F0">
              <w:rPr>
                <w:rFonts w:ascii="Times New Roman" w:hAnsi="Times New Roman" w:cs="Times New Roman"/>
                <w:sz w:val="20"/>
                <w:szCs w:val="20"/>
                <w:lang w:val="lt-LT"/>
              </w:rPr>
              <w:t>Įstrižainių skersinių vamzdžių</w:t>
            </w:r>
            <w:r w:rsidR="00D938A3">
              <w:rPr>
                <w:rFonts w:ascii="Times New Roman" w:hAnsi="Times New Roman" w:cs="Times New Roman"/>
                <w:sz w:val="20"/>
                <w:szCs w:val="20"/>
                <w:lang w:val="lt-LT"/>
              </w:rPr>
              <w:t xml:space="preserve"> matmenys:</w:t>
            </w:r>
            <w:r w:rsidRPr="00B668F0">
              <w:rPr>
                <w:rFonts w:ascii="Times New Roman" w:hAnsi="Times New Roman" w:cs="Times New Roman"/>
                <w:sz w:val="20"/>
                <w:szCs w:val="20"/>
                <w:lang w:val="lt-LT"/>
              </w:rPr>
              <w:t xml:space="preserve"> 18 </w:t>
            </w:r>
            <w:r w:rsidR="00D938A3">
              <w:rPr>
                <w:rFonts w:ascii="Times New Roman" w:hAnsi="Times New Roman" w:cs="Times New Roman"/>
                <w:sz w:val="20"/>
                <w:szCs w:val="20"/>
                <w:lang w:val="lt-LT"/>
              </w:rPr>
              <w:t xml:space="preserve">mm skersmens, </w:t>
            </w:r>
            <w:r w:rsidRPr="00B668F0">
              <w:rPr>
                <w:rFonts w:ascii="Times New Roman" w:hAnsi="Times New Roman" w:cs="Times New Roman"/>
                <w:sz w:val="20"/>
                <w:szCs w:val="20"/>
                <w:lang w:val="lt-LT"/>
              </w:rPr>
              <w:t xml:space="preserve"> </w:t>
            </w:r>
            <w:r w:rsidR="00153FC0" w:rsidRPr="00FC7623">
              <w:rPr>
                <w:rFonts w:ascii="Times New Roman" w:hAnsi="Times New Roman" w:cs="Times New Roman"/>
                <w:sz w:val="20"/>
                <w:szCs w:val="20"/>
                <w:lang w:val="lt-LT"/>
              </w:rPr>
              <w:t>sienelės storis – ne mažesnis kaip 2 mm</w:t>
            </w:r>
            <w:r w:rsidR="00B916CD">
              <w:rPr>
                <w:rFonts w:ascii="Times New Roman" w:hAnsi="Times New Roman" w:cs="Times New Roman"/>
                <w:sz w:val="20"/>
                <w:szCs w:val="20"/>
                <w:lang w:val="lt-LT"/>
              </w:rPr>
              <w:t>.</w:t>
            </w:r>
          </w:p>
        </w:tc>
        <w:tc>
          <w:tcPr>
            <w:tcW w:w="6237" w:type="dxa"/>
            <w:tcBorders>
              <w:tl2br w:val="nil"/>
            </w:tcBorders>
          </w:tcPr>
          <w:p w14:paraId="0511A2B2"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09B441C" w14:textId="77777777" w:rsidR="001722DF" w:rsidRPr="00B668F0" w:rsidRDefault="001722DF" w:rsidP="001722DF">
            <w:pPr>
              <w:jc w:val="both"/>
              <w:rPr>
                <w:rFonts w:ascii="Times New Roman" w:hAnsi="Times New Roman" w:cs="Times New Roman"/>
                <w:sz w:val="20"/>
                <w:szCs w:val="20"/>
                <w:lang w:val="lt-LT"/>
              </w:rPr>
            </w:pPr>
          </w:p>
        </w:tc>
      </w:tr>
      <w:tr w:rsidR="001722DF" w:rsidRPr="00B668F0" w14:paraId="40B4CA4E" w14:textId="77777777" w:rsidTr="00D12A69">
        <w:tc>
          <w:tcPr>
            <w:tcW w:w="846" w:type="dxa"/>
          </w:tcPr>
          <w:p w14:paraId="5912CA99"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40F32945" w14:textId="6620EBCA"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Aliuminio klasė </w:t>
            </w:r>
            <w:r w:rsidR="005C40BD">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EN-AW 6082 T6 arba lygiavert</w:t>
            </w:r>
            <w:r w:rsidR="005C40BD">
              <w:rPr>
                <w:rFonts w:ascii="Times New Roman" w:hAnsi="Times New Roman" w:cs="Times New Roman"/>
                <w:sz w:val="20"/>
                <w:szCs w:val="20"/>
                <w:lang w:val="lt-LT"/>
              </w:rPr>
              <w:t>ė.</w:t>
            </w:r>
          </w:p>
        </w:tc>
        <w:tc>
          <w:tcPr>
            <w:tcW w:w="6237" w:type="dxa"/>
            <w:tcBorders>
              <w:tl2br w:val="nil"/>
            </w:tcBorders>
          </w:tcPr>
          <w:p w14:paraId="4B83262A"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nil"/>
            </w:tcBorders>
          </w:tcPr>
          <w:p w14:paraId="015BFAE5" w14:textId="77777777" w:rsidR="001722DF" w:rsidRPr="00B668F0" w:rsidRDefault="001722DF" w:rsidP="001722DF">
            <w:pPr>
              <w:jc w:val="both"/>
              <w:rPr>
                <w:rFonts w:ascii="Times New Roman" w:hAnsi="Times New Roman" w:cs="Times New Roman"/>
                <w:sz w:val="20"/>
                <w:szCs w:val="20"/>
                <w:lang w:val="lt-LT"/>
              </w:rPr>
            </w:pPr>
          </w:p>
        </w:tc>
      </w:tr>
      <w:tr w:rsidR="001722DF" w:rsidRPr="00B668F0" w14:paraId="229F7EAB" w14:textId="77777777" w:rsidTr="00D12A69">
        <w:tc>
          <w:tcPr>
            <w:tcW w:w="846" w:type="dxa"/>
          </w:tcPr>
          <w:p w14:paraId="72C1E521"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38023A5" w14:textId="18029F0B"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Segmentų sujungimas: spigot (kaištinė) sistema arba lygiavertė profesionali jungimo sistema</w:t>
            </w:r>
            <w:r w:rsidR="001A6B75">
              <w:rPr>
                <w:rFonts w:ascii="Times New Roman" w:hAnsi="Times New Roman" w:cs="Times New Roman"/>
                <w:sz w:val="20"/>
                <w:szCs w:val="20"/>
                <w:lang w:val="lt-LT"/>
              </w:rPr>
              <w:t xml:space="preserve">, </w:t>
            </w:r>
            <w:r w:rsidRPr="00B668F0">
              <w:rPr>
                <w:rFonts w:ascii="Times New Roman" w:hAnsi="Times New Roman" w:cs="Times New Roman"/>
                <w:sz w:val="20"/>
                <w:szCs w:val="20"/>
                <w:lang w:val="lt-LT"/>
              </w:rPr>
              <w:t>galimybė naudoti greito sujungimo (</w:t>
            </w:r>
            <w:proofErr w:type="spellStart"/>
            <w:r w:rsidRPr="00B668F0">
              <w:rPr>
                <w:rFonts w:ascii="Times New Roman" w:hAnsi="Times New Roman" w:cs="Times New Roman"/>
                <w:sz w:val="20"/>
                <w:szCs w:val="20"/>
                <w:lang w:val="lt-LT"/>
              </w:rPr>
              <w:t>quick-fit</w:t>
            </w:r>
            <w:proofErr w:type="spellEnd"/>
            <w:r w:rsidRPr="00B668F0">
              <w:rPr>
                <w:rFonts w:ascii="Times New Roman" w:hAnsi="Times New Roman" w:cs="Times New Roman"/>
                <w:sz w:val="20"/>
                <w:szCs w:val="20"/>
                <w:lang w:val="lt-LT"/>
              </w:rPr>
              <w:t>) sprendimus</w:t>
            </w:r>
            <w:r w:rsidR="001A6B75">
              <w:rPr>
                <w:rFonts w:ascii="Times New Roman" w:hAnsi="Times New Roman" w:cs="Times New Roman"/>
                <w:sz w:val="20"/>
                <w:szCs w:val="20"/>
                <w:lang w:val="lt-LT"/>
              </w:rPr>
              <w:t>.</w:t>
            </w:r>
          </w:p>
        </w:tc>
        <w:tc>
          <w:tcPr>
            <w:tcW w:w="6237" w:type="dxa"/>
            <w:tcBorders>
              <w:tl2br w:val="nil"/>
            </w:tcBorders>
          </w:tcPr>
          <w:p w14:paraId="35E41FC6"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single" w:sz="4" w:space="0" w:color="auto"/>
            </w:tcBorders>
          </w:tcPr>
          <w:p w14:paraId="0BA3B691" w14:textId="77777777" w:rsidR="001722DF" w:rsidRPr="00B668F0" w:rsidRDefault="001722DF" w:rsidP="001722DF">
            <w:pPr>
              <w:jc w:val="both"/>
              <w:rPr>
                <w:rFonts w:ascii="Times New Roman" w:hAnsi="Times New Roman" w:cs="Times New Roman"/>
                <w:sz w:val="20"/>
                <w:szCs w:val="20"/>
                <w:lang w:val="lt-LT"/>
              </w:rPr>
            </w:pPr>
          </w:p>
        </w:tc>
      </w:tr>
      <w:tr w:rsidR="001722DF" w:rsidRPr="00EE4EE7" w14:paraId="57984DF3" w14:textId="77777777" w:rsidTr="00D12A69">
        <w:tc>
          <w:tcPr>
            <w:tcW w:w="846" w:type="dxa"/>
          </w:tcPr>
          <w:p w14:paraId="5BCB1D1E"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1A28EE2E" w14:textId="63325351"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Tvirtinimo elementai: plieniniai kaiščiai (pins) su saugos fiksatoriais, turi būti galimybė naudoti varžtinę (</w:t>
            </w:r>
            <w:proofErr w:type="spellStart"/>
            <w:r w:rsidRPr="00B668F0">
              <w:rPr>
                <w:rFonts w:ascii="Times New Roman" w:hAnsi="Times New Roman" w:cs="Times New Roman"/>
                <w:sz w:val="20"/>
                <w:szCs w:val="20"/>
                <w:lang w:val="lt-LT"/>
              </w:rPr>
              <w:t>bolt</w:t>
            </w:r>
            <w:proofErr w:type="spellEnd"/>
            <w:r w:rsidRPr="00B668F0">
              <w:rPr>
                <w:rFonts w:ascii="Times New Roman" w:hAnsi="Times New Roman" w:cs="Times New Roman"/>
                <w:sz w:val="20"/>
                <w:szCs w:val="20"/>
                <w:lang w:val="lt-LT"/>
              </w:rPr>
              <w:t>) sistemą kaip alternatyvą</w:t>
            </w:r>
            <w:r w:rsidR="003B5D77">
              <w:rPr>
                <w:rFonts w:ascii="Times New Roman" w:hAnsi="Times New Roman" w:cs="Times New Roman"/>
                <w:sz w:val="20"/>
                <w:szCs w:val="20"/>
                <w:lang w:val="lt-LT"/>
              </w:rPr>
              <w:t>.</w:t>
            </w:r>
          </w:p>
        </w:tc>
        <w:tc>
          <w:tcPr>
            <w:tcW w:w="6237" w:type="dxa"/>
            <w:tcBorders>
              <w:tl2br w:val="nil"/>
            </w:tcBorders>
          </w:tcPr>
          <w:p w14:paraId="2F460BDE"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single" w:sz="4" w:space="0" w:color="auto"/>
            </w:tcBorders>
          </w:tcPr>
          <w:p w14:paraId="2D41FD1F" w14:textId="77777777" w:rsidR="001722DF" w:rsidRPr="00B668F0" w:rsidRDefault="001722DF" w:rsidP="001722DF">
            <w:pPr>
              <w:jc w:val="both"/>
              <w:rPr>
                <w:rFonts w:ascii="Times New Roman" w:hAnsi="Times New Roman" w:cs="Times New Roman"/>
                <w:sz w:val="20"/>
                <w:szCs w:val="20"/>
                <w:lang w:val="lt-LT"/>
              </w:rPr>
            </w:pPr>
          </w:p>
        </w:tc>
      </w:tr>
      <w:tr w:rsidR="001722DF" w:rsidRPr="00B668F0" w14:paraId="0A2D169A" w14:textId="77777777" w:rsidTr="00D12A69">
        <w:tc>
          <w:tcPr>
            <w:tcW w:w="846" w:type="dxa"/>
          </w:tcPr>
          <w:p w14:paraId="08F34C41"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78C11F71" w14:textId="379C29BC"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Spalva </w:t>
            </w:r>
            <w:r w:rsidR="003B5D77">
              <w:rPr>
                <w:rFonts w:ascii="Times New Roman" w:hAnsi="Times New Roman" w:cs="Times New Roman"/>
                <w:sz w:val="20"/>
                <w:szCs w:val="20"/>
                <w:lang w:val="lt-LT"/>
              </w:rPr>
              <w:t>–</w:t>
            </w:r>
            <w:r w:rsidRPr="00B668F0">
              <w:rPr>
                <w:rFonts w:ascii="Times New Roman" w:hAnsi="Times New Roman" w:cs="Times New Roman"/>
                <w:sz w:val="20"/>
                <w:szCs w:val="20"/>
                <w:lang w:val="lt-LT"/>
              </w:rPr>
              <w:t xml:space="preserve"> juoda</w:t>
            </w:r>
            <w:r w:rsidR="003B5D77">
              <w:rPr>
                <w:rFonts w:ascii="Times New Roman" w:hAnsi="Times New Roman" w:cs="Times New Roman"/>
                <w:sz w:val="20"/>
                <w:szCs w:val="20"/>
                <w:lang w:val="lt-LT"/>
              </w:rPr>
              <w:t>.</w:t>
            </w:r>
          </w:p>
        </w:tc>
        <w:tc>
          <w:tcPr>
            <w:tcW w:w="6237" w:type="dxa"/>
            <w:tcBorders>
              <w:tl2br w:val="nil"/>
            </w:tcBorders>
          </w:tcPr>
          <w:p w14:paraId="23E03D58"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single" w:sz="4" w:space="0" w:color="auto"/>
            </w:tcBorders>
          </w:tcPr>
          <w:p w14:paraId="6C9E2638" w14:textId="77777777" w:rsidR="001722DF" w:rsidRPr="00B668F0" w:rsidRDefault="001722DF" w:rsidP="001722DF">
            <w:pPr>
              <w:jc w:val="both"/>
              <w:rPr>
                <w:rFonts w:ascii="Times New Roman" w:hAnsi="Times New Roman" w:cs="Times New Roman"/>
                <w:sz w:val="20"/>
                <w:szCs w:val="20"/>
                <w:lang w:val="lt-LT"/>
              </w:rPr>
            </w:pPr>
          </w:p>
        </w:tc>
      </w:tr>
      <w:tr w:rsidR="001722DF" w:rsidRPr="00EE4EE7" w14:paraId="647DF461" w14:textId="77777777" w:rsidTr="00D12A69">
        <w:tc>
          <w:tcPr>
            <w:tcW w:w="846" w:type="dxa"/>
          </w:tcPr>
          <w:p w14:paraId="7EC8C6C4"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E54A725" w14:textId="77777777" w:rsidR="001722DF" w:rsidRPr="00B668F0" w:rsidRDefault="001722DF" w:rsidP="00A471C3">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Komplektuojama kartu su:</w:t>
            </w:r>
          </w:p>
          <w:p w14:paraId="58353417" w14:textId="2F59605A" w:rsidR="001722DF" w:rsidRPr="001722DF" w:rsidRDefault="001722DF" w:rsidP="00FC7623">
            <w:pPr>
              <w:pStyle w:val="ListParagraph"/>
              <w:numPr>
                <w:ilvl w:val="0"/>
                <w:numId w:val="8"/>
              </w:numPr>
              <w:spacing w:after="0" w:line="240" w:lineRule="auto"/>
              <w:rPr>
                <w:rFonts w:ascii="Times New Roman" w:hAnsi="Times New Roman" w:cs="Times New Roman"/>
                <w:sz w:val="20"/>
                <w:szCs w:val="20"/>
                <w:lang w:val="lt-LT"/>
              </w:rPr>
            </w:pPr>
            <w:r w:rsidRPr="001722DF">
              <w:rPr>
                <w:rFonts w:ascii="Times New Roman" w:hAnsi="Times New Roman" w:cs="Times New Roman"/>
                <w:sz w:val="20"/>
                <w:szCs w:val="20"/>
                <w:lang w:val="lt-LT"/>
              </w:rPr>
              <w:t>sujungimo elementai</w:t>
            </w:r>
            <w:r w:rsidRPr="00B668F0">
              <w:rPr>
                <w:rFonts w:ascii="Times New Roman" w:hAnsi="Times New Roman" w:cs="Times New Roman"/>
                <w:sz w:val="20"/>
                <w:szCs w:val="20"/>
                <w:lang w:val="lt-LT"/>
              </w:rPr>
              <w:t>s</w:t>
            </w:r>
            <w:r w:rsidRPr="001722DF">
              <w:rPr>
                <w:rFonts w:ascii="Times New Roman" w:hAnsi="Times New Roman" w:cs="Times New Roman"/>
                <w:sz w:val="20"/>
                <w:szCs w:val="20"/>
                <w:lang w:val="lt-LT"/>
              </w:rPr>
              <w:t xml:space="preserve"> (kaiščiai</w:t>
            </w:r>
            <w:r w:rsidR="00A471C3">
              <w:rPr>
                <w:rFonts w:ascii="Times New Roman" w:hAnsi="Times New Roman" w:cs="Times New Roman"/>
                <w:sz w:val="20"/>
                <w:szCs w:val="20"/>
                <w:lang w:val="lt-LT"/>
              </w:rPr>
              <w:t>s</w:t>
            </w:r>
            <w:r w:rsidRPr="001722DF">
              <w:rPr>
                <w:rFonts w:ascii="Times New Roman" w:hAnsi="Times New Roman" w:cs="Times New Roman"/>
                <w:sz w:val="20"/>
                <w:szCs w:val="20"/>
                <w:lang w:val="lt-LT"/>
              </w:rPr>
              <w:t>, varžtai</w:t>
            </w:r>
            <w:r w:rsidR="00A471C3">
              <w:rPr>
                <w:rFonts w:ascii="Times New Roman" w:hAnsi="Times New Roman" w:cs="Times New Roman"/>
                <w:sz w:val="20"/>
                <w:szCs w:val="20"/>
                <w:lang w:val="lt-LT"/>
              </w:rPr>
              <w:t>s</w:t>
            </w:r>
            <w:r w:rsidRPr="001722DF">
              <w:rPr>
                <w:rFonts w:ascii="Times New Roman" w:hAnsi="Times New Roman" w:cs="Times New Roman"/>
                <w:sz w:val="20"/>
                <w:szCs w:val="20"/>
                <w:lang w:val="lt-LT"/>
              </w:rPr>
              <w:t xml:space="preserve"> arba </w:t>
            </w:r>
            <w:r w:rsidRPr="00B668F0">
              <w:rPr>
                <w:rFonts w:ascii="Times New Roman" w:hAnsi="Times New Roman" w:cs="Times New Roman"/>
                <w:sz w:val="20"/>
                <w:szCs w:val="20"/>
                <w:lang w:val="lt-LT"/>
              </w:rPr>
              <w:t>lygiaverčiais elementais</w:t>
            </w:r>
            <w:r w:rsidRPr="001722DF">
              <w:rPr>
                <w:rFonts w:ascii="Times New Roman" w:hAnsi="Times New Roman" w:cs="Times New Roman"/>
                <w:sz w:val="20"/>
                <w:szCs w:val="20"/>
                <w:lang w:val="lt-LT"/>
              </w:rPr>
              <w:t>)</w:t>
            </w:r>
            <w:r w:rsidRPr="00B668F0">
              <w:rPr>
                <w:rFonts w:ascii="Times New Roman" w:hAnsi="Times New Roman" w:cs="Times New Roman"/>
                <w:sz w:val="20"/>
                <w:szCs w:val="20"/>
                <w:lang w:val="lt-LT"/>
              </w:rPr>
              <w:t>;</w:t>
            </w:r>
          </w:p>
          <w:p w14:paraId="6A5719E2" w14:textId="7CF9E8BC" w:rsidR="001722DF" w:rsidRPr="00B668F0" w:rsidRDefault="001722DF" w:rsidP="00A471C3">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saugos elementais (R-</w:t>
            </w:r>
            <w:proofErr w:type="spellStart"/>
            <w:r w:rsidRPr="00B668F0">
              <w:rPr>
                <w:rFonts w:ascii="Times New Roman" w:hAnsi="Times New Roman" w:cs="Times New Roman"/>
                <w:sz w:val="20"/>
                <w:szCs w:val="20"/>
                <w:lang w:val="lt-LT"/>
              </w:rPr>
              <w:t>clip</w:t>
            </w:r>
            <w:proofErr w:type="spellEnd"/>
            <w:r w:rsidRPr="00B668F0">
              <w:rPr>
                <w:rFonts w:ascii="Times New Roman" w:hAnsi="Times New Roman" w:cs="Times New Roman"/>
                <w:sz w:val="20"/>
                <w:szCs w:val="20"/>
                <w:lang w:val="lt-LT"/>
              </w:rPr>
              <w:t xml:space="preserve"> arba lygiaverčiais)</w:t>
            </w:r>
            <w:r w:rsidR="00A471C3">
              <w:rPr>
                <w:rFonts w:ascii="Times New Roman" w:hAnsi="Times New Roman" w:cs="Times New Roman"/>
                <w:sz w:val="20"/>
                <w:szCs w:val="20"/>
                <w:lang w:val="lt-LT"/>
              </w:rPr>
              <w:t>.</w:t>
            </w:r>
          </w:p>
          <w:p w14:paraId="2D25B8C9" w14:textId="77777777" w:rsidR="001722DF" w:rsidRPr="00B668F0" w:rsidRDefault="001722DF" w:rsidP="001722DF">
            <w:pPr>
              <w:spacing w:after="0" w:line="240" w:lineRule="auto"/>
              <w:jc w:val="both"/>
              <w:rPr>
                <w:rFonts w:ascii="Times New Roman" w:hAnsi="Times New Roman" w:cs="Times New Roman"/>
                <w:sz w:val="20"/>
                <w:szCs w:val="20"/>
                <w:lang w:val="lt-LT"/>
              </w:rPr>
            </w:pPr>
          </w:p>
          <w:p w14:paraId="777E4F93" w14:textId="1A627387" w:rsidR="001722DF" w:rsidRPr="00B668F0" w:rsidRDefault="001722DF" w:rsidP="00AB6C52">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Jei komplekte nėra visų reikalingų komponentų, </w:t>
            </w:r>
            <w:r w:rsidR="00AB6C52" w:rsidRPr="00FC7623">
              <w:rPr>
                <w:rFonts w:ascii="Times New Roman" w:hAnsi="Times New Roman" w:cs="Times New Roman"/>
                <w:sz w:val="20"/>
                <w:szCs w:val="20"/>
                <w:lang w:val="lt-LT"/>
              </w:rPr>
              <w:t>tiekėjas privalo juos įtraukti į pasiūlymą</w:t>
            </w:r>
            <w:r w:rsidRPr="00B668F0">
              <w:rPr>
                <w:rFonts w:ascii="Times New Roman" w:hAnsi="Times New Roman" w:cs="Times New Roman"/>
                <w:sz w:val="20"/>
                <w:szCs w:val="20"/>
                <w:lang w:val="lt-LT"/>
              </w:rPr>
              <w:t>.</w:t>
            </w:r>
          </w:p>
        </w:tc>
        <w:tc>
          <w:tcPr>
            <w:tcW w:w="6237" w:type="dxa"/>
            <w:tcBorders>
              <w:tl2br w:val="nil"/>
            </w:tcBorders>
          </w:tcPr>
          <w:p w14:paraId="43BFBCB4"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DB71A70" w14:textId="77777777" w:rsidR="001722DF" w:rsidRPr="00B668F0" w:rsidRDefault="001722DF" w:rsidP="001722DF">
            <w:pPr>
              <w:jc w:val="both"/>
              <w:rPr>
                <w:rFonts w:ascii="Times New Roman" w:hAnsi="Times New Roman" w:cs="Times New Roman"/>
                <w:sz w:val="20"/>
                <w:szCs w:val="20"/>
                <w:lang w:val="lt-LT"/>
              </w:rPr>
            </w:pPr>
          </w:p>
        </w:tc>
      </w:tr>
      <w:tr w:rsidR="001722DF" w:rsidRPr="00B668F0" w14:paraId="22FC1D8D" w14:textId="77777777" w:rsidTr="00D12A69">
        <w:tc>
          <w:tcPr>
            <w:tcW w:w="846" w:type="dxa"/>
          </w:tcPr>
          <w:p w14:paraId="648EDAFE"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6E62B5D7" w14:textId="4DF6C601"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 xml:space="preserve">Santvara turi atitikti šių </w:t>
            </w:r>
            <w:r w:rsidR="00AB6C52">
              <w:rPr>
                <w:rFonts w:ascii="Times New Roman" w:hAnsi="Times New Roman" w:cs="Times New Roman"/>
                <w:sz w:val="20"/>
                <w:szCs w:val="20"/>
                <w:lang w:val="lt-LT"/>
              </w:rPr>
              <w:t>arba</w:t>
            </w:r>
            <w:r w:rsidRPr="00B668F0">
              <w:rPr>
                <w:rFonts w:ascii="Times New Roman" w:hAnsi="Times New Roman" w:cs="Times New Roman"/>
                <w:sz w:val="20"/>
                <w:szCs w:val="20"/>
                <w:lang w:val="lt-LT"/>
              </w:rPr>
              <w:t xml:space="preserve"> lygiaverčių standartų reikalavimus:</w:t>
            </w:r>
          </w:p>
          <w:p w14:paraId="5BE6F470" w14:textId="77777777" w:rsidR="001722DF" w:rsidRPr="00B668F0" w:rsidRDefault="001722DF" w:rsidP="001722DF">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EN 17115;</w:t>
            </w:r>
          </w:p>
          <w:p w14:paraId="03E92F41" w14:textId="77777777" w:rsidR="001722DF" w:rsidRPr="00B668F0" w:rsidRDefault="001722DF" w:rsidP="001722DF">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EN 1090-1;</w:t>
            </w:r>
          </w:p>
          <w:p w14:paraId="5774210E" w14:textId="0F16E48A" w:rsidR="001722DF" w:rsidRPr="00B668F0" w:rsidRDefault="001722DF" w:rsidP="001722DF">
            <w:pPr>
              <w:pStyle w:val="ListParagraph"/>
              <w:numPr>
                <w:ilvl w:val="0"/>
                <w:numId w:val="8"/>
              </w:num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EN 1090-3</w:t>
            </w:r>
            <w:r w:rsidR="00AB6C52">
              <w:rPr>
                <w:rFonts w:ascii="Times New Roman" w:hAnsi="Times New Roman" w:cs="Times New Roman"/>
                <w:sz w:val="20"/>
                <w:szCs w:val="20"/>
                <w:lang w:val="lt-LT"/>
              </w:rPr>
              <w:t>.</w:t>
            </w:r>
          </w:p>
        </w:tc>
        <w:tc>
          <w:tcPr>
            <w:tcW w:w="6237" w:type="dxa"/>
            <w:tcBorders>
              <w:tl2br w:val="nil"/>
            </w:tcBorders>
          </w:tcPr>
          <w:p w14:paraId="1D250DAD"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nil"/>
            </w:tcBorders>
          </w:tcPr>
          <w:p w14:paraId="318A556E" w14:textId="77777777" w:rsidR="001722DF" w:rsidRPr="00B668F0" w:rsidRDefault="001722DF" w:rsidP="001722DF">
            <w:pPr>
              <w:jc w:val="both"/>
              <w:rPr>
                <w:rFonts w:ascii="Times New Roman" w:hAnsi="Times New Roman" w:cs="Times New Roman"/>
                <w:sz w:val="20"/>
                <w:szCs w:val="20"/>
                <w:lang w:val="lt-LT"/>
              </w:rPr>
            </w:pPr>
          </w:p>
        </w:tc>
      </w:tr>
      <w:tr w:rsidR="001722DF" w:rsidRPr="00EE4EE7" w14:paraId="76D12951" w14:textId="77777777" w:rsidTr="00D12A69">
        <w:tc>
          <w:tcPr>
            <w:tcW w:w="846" w:type="dxa"/>
          </w:tcPr>
          <w:p w14:paraId="3D0673BA" w14:textId="77777777" w:rsidR="001722DF" w:rsidRPr="00B668F0" w:rsidRDefault="001722DF" w:rsidP="001722DF">
            <w:pPr>
              <w:numPr>
                <w:ilvl w:val="2"/>
                <w:numId w:val="1"/>
              </w:numPr>
              <w:spacing w:after="0" w:line="240" w:lineRule="auto"/>
              <w:jc w:val="both"/>
              <w:rPr>
                <w:rFonts w:ascii="Times New Roman" w:hAnsi="Times New Roman" w:cs="Times New Roman"/>
                <w:b/>
                <w:bCs/>
                <w:sz w:val="20"/>
                <w:szCs w:val="20"/>
                <w:lang w:val="lt-LT"/>
              </w:rPr>
            </w:pPr>
          </w:p>
        </w:tc>
        <w:tc>
          <w:tcPr>
            <w:tcW w:w="4961" w:type="dxa"/>
          </w:tcPr>
          <w:p w14:paraId="3B9287AE" w14:textId="6E3274F6" w:rsidR="001722DF" w:rsidRPr="00B668F0" w:rsidRDefault="001722DF" w:rsidP="001722DF">
            <w:pPr>
              <w:spacing w:after="0" w:line="240" w:lineRule="auto"/>
              <w:jc w:val="both"/>
              <w:rPr>
                <w:rFonts w:ascii="Times New Roman" w:hAnsi="Times New Roman" w:cs="Times New Roman"/>
                <w:sz w:val="20"/>
                <w:szCs w:val="20"/>
                <w:lang w:val="lt-LT"/>
              </w:rPr>
            </w:pPr>
            <w:r w:rsidRPr="00B668F0">
              <w:rPr>
                <w:rFonts w:ascii="Times New Roman" w:hAnsi="Times New Roman" w:cs="Times New Roman"/>
                <w:sz w:val="20"/>
                <w:szCs w:val="20"/>
                <w:lang w:val="lt-LT"/>
              </w:rPr>
              <w:t>Suteikiama ne trumpesnė kaip 24 (dvidešimt keturių) mėnesių garantija.</w:t>
            </w:r>
          </w:p>
        </w:tc>
        <w:tc>
          <w:tcPr>
            <w:tcW w:w="6237" w:type="dxa"/>
            <w:tcBorders>
              <w:tl2br w:val="nil"/>
            </w:tcBorders>
          </w:tcPr>
          <w:p w14:paraId="7F6BE145" w14:textId="77777777" w:rsidR="001722DF" w:rsidRPr="00B668F0" w:rsidRDefault="001722DF" w:rsidP="001722DF">
            <w:pPr>
              <w:jc w:val="both"/>
              <w:rPr>
                <w:rFonts w:ascii="Times New Roman" w:hAnsi="Times New Roman" w:cs="Times New Roman"/>
                <w:sz w:val="20"/>
                <w:szCs w:val="20"/>
                <w:lang w:val="lt-LT"/>
              </w:rPr>
            </w:pPr>
          </w:p>
        </w:tc>
        <w:tc>
          <w:tcPr>
            <w:tcW w:w="3119" w:type="dxa"/>
            <w:tcBorders>
              <w:tl2br w:val="single" w:sz="4" w:space="0" w:color="auto"/>
            </w:tcBorders>
          </w:tcPr>
          <w:p w14:paraId="68AE03B5" w14:textId="77777777" w:rsidR="001722DF" w:rsidRPr="00B668F0" w:rsidRDefault="001722DF" w:rsidP="001722DF">
            <w:pPr>
              <w:jc w:val="both"/>
              <w:rPr>
                <w:rFonts w:ascii="Times New Roman" w:hAnsi="Times New Roman" w:cs="Times New Roman"/>
                <w:sz w:val="20"/>
                <w:szCs w:val="20"/>
                <w:lang w:val="lt-LT"/>
              </w:rPr>
            </w:pPr>
          </w:p>
        </w:tc>
      </w:tr>
    </w:tbl>
    <w:p w14:paraId="05A24F6E" w14:textId="77777777" w:rsidR="00C14486" w:rsidRPr="00B668F0" w:rsidRDefault="00C14486" w:rsidP="007C198A">
      <w:pPr>
        <w:spacing w:after="0" w:line="240" w:lineRule="auto"/>
        <w:jc w:val="both"/>
        <w:rPr>
          <w:rFonts w:ascii="Times New Roman" w:hAnsi="Times New Roman" w:cs="Times New Roman"/>
          <w:i/>
          <w:iCs/>
          <w:sz w:val="20"/>
          <w:szCs w:val="20"/>
          <w:lang w:val="lt-LT"/>
        </w:rPr>
      </w:pPr>
    </w:p>
    <w:p w14:paraId="79414DB4" w14:textId="62A459A5" w:rsidR="00C14486" w:rsidRPr="00B668F0" w:rsidRDefault="00A01636" w:rsidP="00A01636">
      <w:pPr>
        <w:spacing w:after="0" w:line="240" w:lineRule="auto"/>
        <w:jc w:val="both"/>
        <w:rPr>
          <w:rFonts w:ascii="Times New Roman" w:hAnsi="Times New Roman" w:cs="Times New Roman"/>
          <w:b/>
          <w:bCs/>
          <w:i/>
          <w:iCs/>
          <w:sz w:val="20"/>
          <w:szCs w:val="20"/>
          <w:lang w:val="lt-LT"/>
        </w:rPr>
      </w:pPr>
      <w:r w:rsidRPr="00B46D54">
        <w:rPr>
          <w:rFonts w:ascii="Times New Roman" w:hAnsi="Times New Roman" w:cs="Times New Roman"/>
          <w:b/>
          <w:bCs/>
          <w:i/>
          <w:iCs/>
          <w:sz w:val="20"/>
          <w:szCs w:val="20"/>
          <w:lang w:val="lt-LT"/>
        </w:rPr>
        <w:t>*</w:t>
      </w:r>
      <w:r w:rsidRPr="00B668F0">
        <w:rPr>
          <w:rFonts w:ascii="Times New Roman" w:hAnsi="Times New Roman" w:cs="Times New Roman"/>
          <w:i/>
          <w:iCs/>
          <w:sz w:val="20"/>
          <w:szCs w:val="20"/>
          <w:lang w:val="lt-LT"/>
        </w:rPr>
        <w:t xml:space="preserve"> Tiekėjai, pildydami lentelės </w:t>
      </w:r>
      <w:r w:rsidR="009C2343" w:rsidRPr="00B668F0">
        <w:rPr>
          <w:rFonts w:ascii="Times New Roman" w:hAnsi="Times New Roman" w:cs="Times New Roman"/>
          <w:i/>
          <w:iCs/>
          <w:sz w:val="20"/>
          <w:szCs w:val="20"/>
          <w:lang w:val="lt-LT"/>
        </w:rPr>
        <w:t>2 stulpelį</w:t>
      </w:r>
      <w:r w:rsidRPr="00B668F0">
        <w:rPr>
          <w:rFonts w:ascii="Times New Roman" w:hAnsi="Times New Roman" w:cs="Times New Roman"/>
          <w:i/>
          <w:iCs/>
          <w:sz w:val="20"/>
          <w:szCs w:val="20"/>
          <w:lang w:val="lt-LT"/>
        </w:rPr>
        <w:t xml:space="preserve"> „Siūloma charakteristika“, turi nurodyti </w:t>
      </w:r>
      <w:r w:rsidRPr="00B668F0">
        <w:rPr>
          <w:rFonts w:ascii="Times New Roman" w:hAnsi="Times New Roman" w:cs="Times New Roman"/>
          <w:b/>
          <w:bCs/>
          <w:i/>
          <w:iCs/>
          <w:sz w:val="20"/>
          <w:szCs w:val="20"/>
          <w:lang w:val="lt-LT"/>
        </w:rPr>
        <w:t>tikslų</w:t>
      </w:r>
      <w:r w:rsidRPr="00B668F0">
        <w:rPr>
          <w:rFonts w:ascii="Times New Roman" w:hAnsi="Times New Roman" w:cs="Times New Roman"/>
          <w:i/>
          <w:iCs/>
          <w:sz w:val="20"/>
          <w:szCs w:val="20"/>
          <w:lang w:val="lt-LT"/>
        </w:rPr>
        <w:t xml:space="preserve"> siūlomos prekės parametrą. </w:t>
      </w:r>
      <w:r w:rsidRPr="00B668F0">
        <w:rPr>
          <w:rFonts w:ascii="Times New Roman" w:hAnsi="Times New Roman" w:cs="Times New Roman"/>
          <w:b/>
          <w:bCs/>
          <w:i/>
          <w:iCs/>
          <w:sz w:val="20"/>
          <w:szCs w:val="20"/>
          <w:lang w:val="lt-LT"/>
        </w:rPr>
        <w:t>Žodžiai „Atitinka“/ „Taip“/ „Ne mažiau“/ „Ne daugiau“/ „Ne blogiau“ neleidžiami</w:t>
      </w:r>
      <w:r w:rsidR="009C2343" w:rsidRPr="00B668F0">
        <w:rPr>
          <w:rFonts w:ascii="Times New Roman" w:hAnsi="Times New Roman" w:cs="Times New Roman"/>
          <w:b/>
          <w:bCs/>
          <w:i/>
          <w:iCs/>
          <w:sz w:val="20"/>
          <w:szCs w:val="20"/>
          <w:lang w:val="lt-LT"/>
        </w:rPr>
        <w:t>.</w:t>
      </w:r>
    </w:p>
    <w:p w14:paraId="2E3662DE" w14:textId="77777777" w:rsidR="006814FA" w:rsidRPr="00B668F0" w:rsidRDefault="006814FA" w:rsidP="007C198A">
      <w:pPr>
        <w:spacing w:after="0" w:line="240" w:lineRule="auto"/>
        <w:jc w:val="both"/>
        <w:rPr>
          <w:rFonts w:ascii="Times New Roman" w:hAnsi="Times New Roman" w:cs="Times New Roman"/>
          <w:b/>
          <w:bCs/>
          <w:i/>
          <w:iCs/>
          <w:sz w:val="20"/>
          <w:szCs w:val="20"/>
          <w:lang w:val="lt-LT"/>
        </w:rPr>
      </w:pPr>
    </w:p>
    <w:p w14:paraId="64D2444F" w14:textId="47A166E3" w:rsidR="00FA0CAA" w:rsidRPr="00B668F0" w:rsidRDefault="006814FA" w:rsidP="007C198A">
      <w:pPr>
        <w:spacing w:after="0" w:line="240" w:lineRule="auto"/>
        <w:jc w:val="both"/>
        <w:rPr>
          <w:rFonts w:ascii="Times New Roman" w:hAnsi="Times New Roman" w:cs="Times New Roman"/>
          <w:i/>
          <w:iCs/>
          <w:sz w:val="20"/>
          <w:szCs w:val="20"/>
          <w:lang w:val="lt-LT"/>
        </w:rPr>
      </w:pPr>
      <w:r w:rsidRPr="00B668F0">
        <w:rPr>
          <w:rFonts w:ascii="Times New Roman" w:hAnsi="Times New Roman" w:cs="Times New Roman"/>
          <w:b/>
          <w:bCs/>
          <w:i/>
          <w:iCs/>
          <w:sz w:val="20"/>
          <w:szCs w:val="20"/>
          <w:lang w:val="lt-LT"/>
        </w:rPr>
        <w:t>**</w:t>
      </w:r>
      <w:r w:rsidRPr="00B668F0">
        <w:rPr>
          <w:rFonts w:ascii="Times New Roman" w:hAnsi="Times New Roman" w:cs="Times New Roman"/>
          <w:i/>
          <w:iCs/>
          <w:sz w:val="20"/>
          <w:szCs w:val="20"/>
          <w:lang w:val="lt-LT"/>
        </w:rPr>
        <w:t xml:space="preserve"> </w:t>
      </w:r>
      <w:r w:rsidR="007C198A" w:rsidRPr="00B668F0">
        <w:rPr>
          <w:rFonts w:ascii="Times New Roman" w:hAnsi="Times New Roman" w:cs="Times New Roman"/>
          <w:i/>
          <w:iCs/>
          <w:sz w:val="20"/>
          <w:szCs w:val="20"/>
          <w:lang w:val="lt-LT"/>
        </w:rPr>
        <w:t>Tik dali</w:t>
      </w:r>
      <w:r w:rsidR="005B7682" w:rsidRPr="00B668F0">
        <w:rPr>
          <w:rFonts w:ascii="Times New Roman" w:hAnsi="Times New Roman" w:cs="Times New Roman"/>
          <w:i/>
          <w:iCs/>
          <w:sz w:val="20"/>
          <w:szCs w:val="20"/>
          <w:lang w:val="lt-LT"/>
        </w:rPr>
        <w:t>e</w:t>
      </w:r>
      <w:r w:rsidR="007C198A" w:rsidRPr="00B668F0">
        <w:rPr>
          <w:rFonts w:ascii="Times New Roman" w:hAnsi="Times New Roman" w:cs="Times New Roman"/>
          <w:i/>
          <w:iCs/>
          <w:sz w:val="20"/>
          <w:szCs w:val="20"/>
          <w:lang w:val="lt-LT"/>
        </w:rPr>
        <w:t>s siūlomų prekių technin</w:t>
      </w:r>
      <w:r w:rsidR="005B7682" w:rsidRPr="00B668F0">
        <w:rPr>
          <w:rFonts w:ascii="Times New Roman" w:hAnsi="Times New Roman" w:cs="Times New Roman"/>
          <w:i/>
          <w:iCs/>
          <w:sz w:val="20"/>
          <w:szCs w:val="20"/>
          <w:lang w:val="lt-LT"/>
        </w:rPr>
        <w:t>ės</w:t>
      </w:r>
      <w:r w:rsidR="007C198A" w:rsidRPr="00B668F0">
        <w:rPr>
          <w:rFonts w:ascii="Times New Roman" w:hAnsi="Times New Roman" w:cs="Times New Roman"/>
          <w:i/>
          <w:iCs/>
          <w:sz w:val="20"/>
          <w:szCs w:val="20"/>
          <w:lang w:val="lt-LT"/>
        </w:rPr>
        <w:t xml:space="preserve"> ir funkcin</w:t>
      </w:r>
      <w:r w:rsidR="005B7682" w:rsidRPr="00B668F0">
        <w:rPr>
          <w:rFonts w:ascii="Times New Roman" w:hAnsi="Times New Roman" w:cs="Times New Roman"/>
          <w:i/>
          <w:iCs/>
          <w:sz w:val="20"/>
          <w:szCs w:val="20"/>
          <w:lang w:val="lt-LT"/>
        </w:rPr>
        <w:t>ės</w:t>
      </w:r>
      <w:r w:rsidR="007C198A" w:rsidRPr="00B668F0">
        <w:rPr>
          <w:rFonts w:ascii="Times New Roman" w:hAnsi="Times New Roman" w:cs="Times New Roman"/>
          <w:i/>
          <w:iCs/>
          <w:sz w:val="20"/>
          <w:szCs w:val="20"/>
          <w:lang w:val="lt-LT"/>
        </w:rPr>
        <w:t xml:space="preserve"> charakteristik</w:t>
      </w:r>
      <w:r w:rsidR="00EE6CDC" w:rsidRPr="00B668F0">
        <w:rPr>
          <w:rFonts w:ascii="Times New Roman" w:hAnsi="Times New Roman" w:cs="Times New Roman"/>
          <w:i/>
          <w:iCs/>
          <w:sz w:val="20"/>
          <w:szCs w:val="20"/>
          <w:lang w:val="lt-LT"/>
        </w:rPr>
        <w:t>os</w:t>
      </w:r>
      <w:r w:rsidR="007C198A" w:rsidRPr="00B668F0">
        <w:rPr>
          <w:rFonts w:ascii="Times New Roman" w:hAnsi="Times New Roman" w:cs="Times New Roman"/>
          <w:i/>
          <w:iCs/>
          <w:sz w:val="20"/>
          <w:szCs w:val="20"/>
          <w:lang w:val="lt-LT"/>
        </w:rPr>
        <w:t>, nurodyt</w:t>
      </w:r>
      <w:r w:rsidR="00EE6CDC" w:rsidRPr="00B668F0">
        <w:rPr>
          <w:rFonts w:ascii="Times New Roman" w:hAnsi="Times New Roman" w:cs="Times New Roman"/>
          <w:i/>
          <w:iCs/>
          <w:sz w:val="20"/>
          <w:szCs w:val="20"/>
          <w:lang w:val="lt-LT"/>
        </w:rPr>
        <w:t>os</w:t>
      </w:r>
      <w:r w:rsidR="007C198A" w:rsidRPr="00B668F0">
        <w:rPr>
          <w:rFonts w:ascii="Times New Roman" w:hAnsi="Times New Roman" w:cs="Times New Roman"/>
          <w:i/>
          <w:iCs/>
          <w:sz w:val="20"/>
          <w:szCs w:val="20"/>
          <w:lang w:val="lt-LT"/>
        </w:rPr>
        <w:t xml:space="preserve"> šios techninės specifikacijos lentelė</w:t>
      </w:r>
      <w:r w:rsidR="00EE6CDC" w:rsidRPr="00B668F0">
        <w:rPr>
          <w:rFonts w:ascii="Times New Roman" w:hAnsi="Times New Roman" w:cs="Times New Roman"/>
          <w:i/>
          <w:iCs/>
          <w:sz w:val="20"/>
          <w:szCs w:val="20"/>
          <w:lang w:val="lt-LT"/>
        </w:rPr>
        <w:t>je</w:t>
      </w:r>
      <w:r w:rsidR="007C198A" w:rsidRPr="00B668F0">
        <w:rPr>
          <w:rFonts w:ascii="Times New Roman" w:hAnsi="Times New Roman" w:cs="Times New Roman"/>
          <w:b/>
          <w:bCs/>
          <w:i/>
          <w:iCs/>
          <w:sz w:val="20"/>
          <w:szCs w:val="20"/>
          <w:lang w:val="lt-LT"/>
        </w:rPr>
        <w:t xml:space="preserve"> (kurių 3 stulpelis nėra užbrūkšniuotas)</w:t>
      </w:r>
      <w:r w:rsidR="007C198A" w:rsidRPr="00B668F0">
        <w:rPr>
          <w:rFonts w:ascii="Times New Roman" w:hAnsi="Times New Roman" w:cs="Times New Roman"/>
          <w:i/>
          <w:iCs/>
          <w:sz w:val="20"/>
          <w:szCs w:val="20"/>
          <w:lang w:val="lt-LT"/>
        </w:rPr>
        <w:t>, bus tikrinam</w:t>
      </w:r>
      <w:r w:rsidR="00EE6CDC" w:rsidRPr="00B668F0">
        <w:rPr>
          <w:rFonts w:ascii="Times New Roman" w:hAnsi="Times New Roman" w:cs="Times New Roman"/>
          <w:i/>
          <w:iCs/>
          <w:sz w:val="20"/>
          <w:szCs w:val="20"/>
          <w:lang w:val="lt-LT"/>
        </w:rPr>
        <w:t>os</w:t>
      </w:r>
      <w:r w:rsidR="007C198A" w:rsidRPr="00B668F0">
        <w:rPr>
          <w:rFonts w:ascii="Times New Roman" w:hAnsi="Times New Roman" w:cs="Times New Roman"/>
          <w:i/>
          <w:iCs/>
          <w:sz w:val="20"/>
          <w:szCs w:val="20"/>
          <w:lang w:val="lt-LT"/>
        </w:rPr>
        <w:t xml:space="preserve"> pasiūlymų vertinimo metu</w:t>
      </w:r>
      <w:r w:rsidR="00EE6CDC" w:rsidRPr="00B668F0">
        <w:rPr>
          <w:rFonts w:ascii="Times New Roman" w:hAnsi="Times New Roman" w:cs="Times New Roman"/>
          <w:i/>
          <w:iCs/>
          <w:sz w:val="20"/>
          <w:szCs w:val="20"/>
          <w:lang w:val="lt-LT"/>
        </w:rPr>
        <w:t>,</w:t>
      </w:r>
      <w:r w:rsidR="007C198A" w:rsidRPr="00B668F0">
        <w:rPr>
          <w:rFonts w:ascii="Times New Roman" w:hAnsi="Times New Roman" w:cs="Times New Roman"/>
          <w:i/>
          <w:iCs/>
          <w:sz w:val="20"/>
          <w:szCs w:val="20"/>
          <w:lang w:val="lt-LT"/>
        </w:rPr>
        <w:t xml:space="preserve"> ir tik jų atitiktį keliamiems reikalavimams tiekėjas privalo pagrįsti prekių gamintojo (jo įgalioto atstovo) ar kitais šioje techninėje specifikacijoje nurodytais dokumentais. </w:t>
      </w:r>
    </w:p>
    <w:p w14:paraId="58FFC939" w14:textId="081E8F57" w:rsidR="007C198A" w:rsidRPr="00B668F0" w:rsidRDefault="007C198A" w:rsidP="00FE009C">
      <w:pPr>
        <w:spacing w:after="0" w:line="240" w:lineRule="auto"/>
        <w:jc w:val="both"/>
        <w:rPr>
          <w:rFonts w:ascii="Times New Roman" w:hAnsi="Times New Roman" w:cs="Times New Roman"/>
          <w:i/>
          <w:sz w:val="20"/>
          <w:szCs w:val="20"/>
          <w:lang w:val="lt-LT"/>
        </w:rPr>
      </w:pPr>
      <w:r w:rsidRPr="00B668F0">
        <w:rPr>
          <w:rFonts w:ascii="Times New Roman" w:hAnsi="Times New Roman" w:cs="Times New Roman"/>
          <w:i/>
          <w:iCs/>
          <w:sz w:val="20"/>
          <w:szCs w:val="20"/>
          <w:lang w:val="lt-LT"/>
        </w:rPr>
        <w:t>Vis</w:t>
      </w:r>
      <w:r w:rsidR="00FA0CAA" w:rsidRPr="00B668F0">
        <w:rPr>
          <w:rFonts w:ascii="Times New Roman" w:hAnsi="Times New Roman" w:cs="Times New Roman"/>
          <w:i/>
          <w:iCs/>
          <w:sz w:val="20"/>
          <w:szCs w:val="20"/>
          <w:lang w:val="lt-LT"/>
        </w:rPr>
        <w:t>ų</w:t>
      </w:r>
      <w:r w:rsidRPr="00B668F0">
        <w:rPr>
          <w:rFonts w:ascii="Times New Roman" w:hAnsi="Times New Roman" w:cs="Times New Roman"/>
          <w:i/>
          <w:iCs/>
          <w:sz w:val="20"/>
          <w:szCs w:val="20"/>
          <w:lang w:val="lt-LT"/>
        </w:rPr>
        <w:t xml:space="preserve"> lik</w:t>
      </w:r>
      <w:r w:rsidR="00FA0CAA" w:rsidRPr="00B668F0">
        <w:rPr>
          <w:rFonts w:ascii="Times New Roman" w:hAnsi="Times New Roman" w:cs="Times New Roman"/>
          <w:i/>
          <w:iCs/>
          <w:sz w:val="20"/>
          <w:szCs w:val="20"/>
          <w:lang w:val="lt-LT"/>
        </w:rPr>
        <w:t>usių</w:t>
      </w:r>
      <w:r w:rsidRPr="00B668F0">
        <w:rPr>
          <w:rFonts w:ascii="Times New Roman" w:hAnsi="Times New Roman" w:cs="Times New Roman"/>
          <w:i/>
          <w:iCs/>
          <w:sz w:val="20"/>
          <w:szCs w:val="20"/>
          <w:lang w:val="lt-LT"/>
        </w:rPr>
        <w:t xml:space="preserve"> šioje techninėje specifikacijoje nurodyt</w:t>
      </w:r>
      <w:r w:rsidR="006A097D" w:rsidRPr="00B668F0">
        <w:rPr>
          <w:rFonts w:ascii="Times New Roman" w:hAnsi="Times New Roman" w:cs="Times New Roman"/>
          <w:i/>
          <w:iCs/>
          <w:sz w:val="20"/>
          <w:szCs w:val="20"/>
          <w:lang w:val="lt-LT"/>
        </w:rPr>
        <w:t>ų</w:t>
      </w:r>
      <w:r w:rsidRPr="00B668F0">
        <w:rPr>
          <w:rFonts w:ascii="Times New Roman" w:hAnsi="Times New Roman" w:cs="Times New Roman"/>
          <w:i/>
          <w:iCs/>
          <w:sz w:val="20"/>
          <w:szCs w:val="20"/>
          <w:lang w:val="lt-LT"/>
        </w:rPr>
        <w:t xml:space="preserve"> prekėms keliam</w:t>
      </w:r>
      <w:r w:rsidR="006A097D" w:rsidRPr="00B668F0">
        <w:rPr>
          <w:rFonts w:ascii="Times New Roman" w:hAnsi="Times New Roman" w:cs="Times New Roman"/>
          <w:i/>
          <w:iCs/>
          <w:sz w:val="20"/>
          <w:szCs w:val="20"/>
          <w:lang w:val="lt-LT"/>
        </w:rPr>
        <w:t>ų</w:t>
      </w:r>
      <w:r w:rsidRPr="00B668F0">
        <w:rPr>
          <w:rFonts w:ascii="Times New Roman" w:hAnsi="Times New Roman" w:cs="Times New Roman"/>
          <w:i/>
          <w:iCs/>
          <w:sz w:val="20"/>
          <w:szCs w:val="20"/>
          <w:lang w:val="lt-LT"/>
        </w:rPr>
        <w:t xml:space="preserve"> technini</w:t>
      </w:r>
      <w:r w:rsidR="006A097D" w:rsidRPr="00B668F0">
        <w:rPr>
          <w:rFonts w:ascii="Times New Roman" w:hAnsi="Times New Roman" w:cs="Times New Roman"/>
          <w:i/>
          <w:iCs/>
          <w:sz w:val="20"/>
          <w:szCs w:val="20"/>
          <w:lang w:val="lt-LT"/>
        </w:rPr>
        <w:t>ų</w:t>
      </w:r>
      <w:r w:rsidRPr="00B668F0">
        <w:rPr>
          <w:rFonts w:ascii="Times New Roman" w:hAnsi="Times New Roman" w:cs="Times New Roman"/>
          <w:i/>
          <w:iCs/>
          <w:sz w:val="20"/>
          <w:szCs w:val="20"/>
          <w:lang w:val="lt-LT"/>
        </w:rPr>
        <w:t xml:space="preserve"> ir funkcini</w:t>
      </w:r>
      <w:r w:rsidR="006A097D" w:rsidRPr="00B668F0">
        <w:rPr>
          <w:rFonts w:ascii="Times New Roman" w:hAnsi="Times New Roman" w:cs="Times New Roman"/>
          <w:i/>
          <w:iCs/>
          <w:sz w:val="20"/>
          <w:szCs w:val="20"/>
          <w:lang w:val="lt-LT"/>
        </w:rPr>
        <w:t>ų</w:t>
      </w:r>
      <w:r w:rsidRPr="00B668F0">
        <w:rPr>
          <w:rFonts w:ascii="Times New Roman" w:hAnsi="Times New Roman" w:cs="Times New Roman"/>
          <w:i/>
          <w:iCs/>
          <w:sz w:val="20"/>
          <w:szCs w:val="20"/>
          <w:lang w:val="lt-LT"/>
        </w:rPr>
        <w:t xml:space="preserve"> reikalavim</w:t>
      </w:r>
      <w:r w:rsidR="006A097D" w:rsidRPr="00B668F0">
        <w:rPr>
          <w:rFonts w:ascii="Times New Roman" w:hAnsi="Times New Roman" w:cs="Times New Roman"/>
          <w:i/>
          <w:iCs/>
          <w:sz w:val="20"/>
          <w:szCs w:val="20"/>
          <w:lang w:val="lt-LT"/>
        </w:rPr>
        <w:t>ų atitiktis</w:t>
      </w:r>
      <w:r w:rsidRPr="00B668F0">
        <w:rPr>
          <w:rFonts w:ascii="Times New Roman" w:hAnsi="Times New Roman" w:cs="Times New Roman"/>
          <w:i/>
          <w:iCs/>
          <w:sz w:val="20"/>
          <w:szCs w:val="20"/>
          <w:lang w:val="lt-LT"/>
        </w:rPr>
        <w:t xml:space="preserve"> bus tikrinam</w:t>
      </w:r>
      <w:r w:rsidR="00656EA0" w:rsidRPr="00B668F0">
        <w:rPr>
          <w:rFonts w:ascii="Times New Roman" w:hAnsi="Times New Roman" w:cs="Times New Roman"/>
          <w:i/>
          <w:iCs/>
          <w:sz w:val="20"/>
          <w:szCs w:val="20"/>
          <w:lang w:val="lt-LT"/>
        </w:rPr>
        <w:t>a</w:t>
      </w:r>
      <w:r w:rsidRPr="00B668F0">
        <w:rPr>
          <w:rFonts w:ascii="Times New Roman" w:hAnsi="Times New Roman" w:cs="Times New Roman"/>
          <w:i/>
          <w:iCs/>
          <w:sz w:val="20"/>
          <w:szCs w:val="20"/>
          <w:lang w:val="lt-LT"/>
        </w:rPr>
        <w:t xml:space="preserve"> sutarties vykdymo metu</w:t>
      </w:r>
      <w:r w:rsidR="00656EA0" w:rsidRPr="00B668F0">
        <w:rPr>
          <w:rFonts w:ascii="Times New Roman" w:hAnsi="Times New Roman" w:cs="Times New Roman"/>
          <w:i/>
          <w:iCs/>
          <w:sz w:val="20"/>
          <w:szCs w:val="20"/>
          <w:lang w:val="lt-LT"/>
        </w:rPr>
        <w:t>, o</w:t>
      </w:r>
      <w:r w:rsidRPr="00B668F0">
        <w:rPr>
          <w:rFonts w:ascii="Times New Roman" w:hAnsi="Times New Roman" w:cs="Times New Roman"/>
          <w:i/>
          <w:iCs/>
          <w:sz w:val="20"/>
          <w:szCs w:val="20"/>
          <w:lang w:val="lt-LT"/>
        </w:rPr>
        <w:t xml:space="preserve"> tiekėjas</w:t>
      </w:r>
      <w:r w:rsidR="00656EA0" w:rsidRPr="00B668F0">
        <w:rPr>
          <w:rFonts w:ascii="Times New Roman" w:hAnsi="Times New Roman" w:cs="Times New Roman"/>
          <w:i/>
          <w:iCs/>
          <w:sz w:val="20"/>
          <w:szCs w:val="20"/>
          <w:lang w:val="lt-LT"/>
        </w:rPr>
        <w:t xml:space="preserve">, teikdamas pasiūlymą ir užpildydamas techninės specifikacijos 2 stulpelį, </w:t>
      </w:r>
      <w:r w:rsidRPr="00B668F0">
        <w:rPr>
          <w:rFonts w:ascii="Times New Roman" w:hAnsi="Times New Roman" w:cs="Times New Roman"/>
          <w:i/>
          <w:iCs/>
          <w:sz w:val="20"/>
          <w:szCs w:val="20"/>
          <w:lang w:val="lt-LT"/>
        </w:rPr>
        <w:t>patvirtina (deklaruoja), kad siūlomos prekės juos atitinka</w:t>
      </w:r>
      <w:r w:rsidR="00D74E2F" w:rsidRPr="00B668F0">
        <w:rPr>
          <w:rFonts w:ascii="Times New Roman" w:hAnsi="Times New Roman" w:cs="Times New Roman"/>
          <w:i/>
          <w:iCs/>
          <w:sz w:val="20"/>
          <w:szCs w:val="20"/>
          <w:lang w:val="lt-LT"/>
        </w:rPr>
        <w:t>.</w:t>
      </w:r>
      <w:r w:rsidRPr="00B668F0">
        <w:rPr>
          <w:rFonts w:ascii="Times New Roman" w:hAnsi="Times New Roman" w:cs="Times New Roman"/>
          <w:i/>
          <w:iCs/>
          <w:sz w:val="20"/>
          <w:szCs w:val="20"/>
          <w:lang w:val="lt-LT"/>
        </w:rPr>
        <w:t xml:space="preserve"> </w:t>
      </w:r>
      <w:r w:rsidR="00D74E2F" w:rsidRPr="00B668F0">
        <w:rPr>
          <w:rFonts w:ascii="Times New Roman" w:hAnsi="Times New Roman" w:cs="Times New Roman"/>
          <w:i/>
          <w:sz w:val="20"/>
          <w:szCs w:val="20"/>
          <w:lang w:val="lt-LT"/>
        </w:rPr>
        <w:t>P</w:t>
      </w:r>
      <w:r w:rsidRPr="00B668F0">
        <w:rPr>
          <w:rFonts w:ascii="Times New Roman" w:hAnsi="Times New Roman" w:cs="Times New Roman"/>
          <w:i/>
          <w:sz w:val="20"/>
          <w:szCs w:val="20"/>
          <w:lang w:val="lt-LT"/>
        </w:rPr>
        <w:t>erkančioji organizacija, kilus įtarimams dėl jų atitikties,</w:t>
      </w:r>
      <w:r w:rsidR="00FE009C" w:rsidRPr="00B668F0">
        <w:rPr>
          <w:rFonts w:ascii="Times New Roman" w:hAnsi="Times New Roman" w:cs="Times New Roman"/>
          <w:i/>
          <w:sz w:val="20"/>
          <w:szCs w:val="20"/>
          <w:lang w:val="lt-LT"/>
        </w:rPr>
        <w:t xml:space="preserve"> pasiūlymo vertinimo metu</w:t>
      </w:r>
      <w:r w:rsidRPr="00B668F0">
        <w:rPr>
          <w:rFonts w:ascii="Times New Roman" w:hAnsi="Times New Roman" w:cs="Times New Roman"/>
          <w:i/>
          <w:sz w:val="20"/>
          <w:szCs w:val="20"/>
          <w:lang w:val="lt-LT"/>
        </w:rPr>
        <w:t xml:space="preserve"> turi teisę paprašyti pateikti</w:t>
      </w:r>
      <w:r w:rsidR="00C6120F" w:rsidRPr="00B668F0">
        <w:rPr>
          <w:rFonts w:ascii="Times New Roman" w:hAnsi="Times New Roman" w:cs="Times New Roman"/>
          <w:i/>
          <w:sz w:val="20"/>
          <w:szCs w:val="20"/>
          <w:lang w:val="lt-LT"/>
        </w:rPr>
        <w:t xml:space="preserve"> šią atitiktį</w:t>
      </w:r>
      <w:r w:rsidRPr="00B668F0">
        <w:rPr>
          <w:rFonts w:ascii="Times New Roman" w:hAnsi="Times New Roman" w:cs="Times New Roman"/>
          <w:i/>
          <w:sz w:val="20"/>
          <w:szCs w:val="20"/>
          <w:lang w:val="lt-LT"/>
        </w:rPr>
        <w:t xml:space="preserve"> pa</w:t>
      </w:r>
      <w:r w:rsidR="00C6120F" w:rsidRPr="00B668F0">
        <w:rPr>
          <w:rFonts w:ascii="Times New Roman" w:hAnsi="Times New Roman" w:cs="Times New Roman"/>
          <w:i/>
          <w:sz w:val="20"/>
          <w:szCs w:val="20"/>
          <w:lang w:val="lt-LT"/>
        </w:rPr>
        <w:t>grindžiančius</w:t>
      </w:r>
      <w:r w:rsidRPr="00B668F0">
        <w:rPr>
          <w:rFonts w:ascii="Times New Roman" w:hAnsi="Times New Roman" w:cs="Times New Roman"/>
          <w:i/>
          <w:sz w:val="20"/>
          <w:szCs w:val="20"/>
          <w:lang w:val="lt-LT"/>
        </w:rPr>
        <w:t xml:space="preserve"> gamintojo ar kitus šioje techninėje specifikacijoje nurodytus dokumentus ar</w:t>
      </w:r>
      <w:r w:rsidR="00CE0173" w:rsidRPr="00B668F0">
        <w:rPr>
          <w:rFonts w:ascii="Times New Roman" w:hAnsi="Times New Roman" w:cs="Times New Roman"/>
          <w:i/>
          <w:sz w:val="20"/>
          <w:szCs w:val="20"/>
          <w:lang w:val="lt-LT"/>
        </w:rPr>
        <w:t>ba</w:t>
      </w:r>
      <w:r w:rsidRPr="00B668F0">
        <w:rPr>
          <w:rFonts w:ascii="Times New Roman" w:hAnsi="Times New Roman" w:cs="Times New Roman"/>
          <w:i/>
          <w:sz w:val="20"/>
          <w:szCs w:val="20"/>
          <w:lang w:val="lt-LT"/>
        </w:rPr>
        <w:t xml:space="preserve"> paaiškin</w:t>
      </w:r>
      <w:r w:rsidR="00CE0173" w:rsidRPr="00B668F0">
        <w:rPr>
          <w:rFonts w:ascii="Times New Roman" w:hAnsi="Times New Roman" w:cs="Times New Roman"/>
          <w:i/>
          <w:sz w:val="20"/>
          <w:szCs w:val="20"/>
          <w:lang w:val="lt-LT"/>
        </w:rPr>
        <w:t>imus,</w:t>
      </w:r>
      <w:r w:rsidRPr="00B668F0">
        <w:rPr>
          <w:rFonts w:ascii="Times New Roman" w:hAnsi="Times New Roman" w:cs="Times New Roman"/>
          <w:i/>
          <w:sz w:val="20"/>
          <w:szCs w:val="20"/>
          <w:lang w:val="lt-LT"/>
        </w:rPr>
        <w:t xml:space="preserve"> kaip bus įgyvendinti atitinkami sprendiniai. </w:t>
      </w:r>
    </w:p>
    <w:p w14:paraId="67D78438" w14:textId="77777777" w:rsidR="007C198A" w:rsidRPr="00B668F0" w:rsidRDefault="007C198A" w:rsidP="007C198A">
      <w:pPr>
        <w:spacing w:after="0" w:line="240" w:lineRule="auto"/>
        <w:jc w:val="center"/>
        <w:rPr>
          <w:rFonts w:ascii="Times New Roman" w:hAnsi="Times New Roman" w:cs="Times New Roman"/>
          <w:sz w:val="20"/>
          <w:szCs w:val="20"/>
          <w:lang w:val="lt-LT"/>
        </w:rPr>
      </w:pPr>
      <w:r w:rsidRPr="00B668F0">
        <w:rPr>
          <w:rFonts w:ascii="Times New Roman" w:hAnsi="Times New Roman" w:cs="Times New Roman"/>
          <w:sz w:val="20"/>
          <w:szCs w:val="20"/>
          <w:lang w:val="lt-LT"/>
        </w:rPr>
        <w:t>_____________________</w:t>
      </w:r>
    </w:p>
    <w:p w14:paraId="6626E01E" w14:textId="77777777" w:rsidR="00B668F0" w:rsidRPr="00B668F0" w:rsidRDefault="00B668F0">
      <w:pPr>
        <w:rPr>
          <w:rFonts w:ascii="Times New Roman" w:hAnsi="Times New Roman" w:cs="Times New Roman"/>
          <w:sz w:val="20"/>
          <w:szCs w:val="20"/>
          <w:lang w:val="lt-LT"/>
        </w:rPr>
      </w:pPr>
    </w:p>
    <w:sectPr w:rsidR="00B668F0" w:rsidRPr="00B668F0" w:rsidSect="00D12A69">
      <w:pgSz w:w="16817" w:h="11901" w:orient="landscape"/>
      <w:pgMar w:top="851"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F65"/>
    <w:multiLevelType w:val="hybridMultilevel"/>
    <w:tmpl w:val="0A40B82E"/>
    <w:lvl w:ilvl="0" w:tplc="3D5EBEB0">
      <w:start w:val="3"/>
      <w:numFmt w:val="bullet"/>
      <w:lvlText w:val="-"/>
      <w:lvlJc w:val="left"/>
      <w:pPr>
        <w:ind w:left="720"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0B23"/>
    <w:multiLevelType w:val="hybridMultilevel"/>
    <w:tmpl w:val="1292C6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DA53CB"/>
    <w:multiLevelType w:val="hybridMultilevel"/>
    <w:tmpl w:val="43522E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FC251D"/>
    <w:multiLevelType w:val="hybridMultilevel"/>
    <w:tmpl w:val="047A0AF4"/>
    <w:lvl w:ilvl="0" w:tplc="5EAA241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D04500"/>
    <w:multiLevelType w:val="hybridMultilevel"/>
    <w:tmpl w:val="BAC491B8"/>
    <w:lvl w:ilvl="0" w:tplc="3D5EBEB0">
      <w:start w:val="3"/>
      <w:numFmt w:val="bullet"/>
      <w:lvlText w:val="-"/>
      <w:lvlJc w:val="left"/>
      <w:pPr>
        <w:ind w:left="720" w:hanging="360"/>
      </w:pPr>
      <w:rPr>
        <w:rFonts w:ascii="Times New Roman" w:eastAsiaTheme="minorHAnsi"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DD1303"/>
    <w:multiLevelType w:val="hybridMultilevel"/>
    <w:tmpl w:val="468CC7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87577E"/>
    <w:multiLevelType w:val="hybridMultilevel"/>
    <w:tmpl w:val="9642CDDE"/>
    <w:lvl w:ilvl="0" w:tplc="5EAA241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74562D"/>
    <w:multiLevelType w:val="hybridMultilevel"/>
    <w:tmpl w:val="DCF8A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C5D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C50382"/>
    <w:multiLevelType w:val="hybridMultilevel"/>
    <w:tmpl w:val="8A58C63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437EB9"/>
    <w:multiLevelType w:val="hybridMultilevel"/>
    <w:tmpl w:val="A85C561C"/>
    <w:lvl w:ilvl="0" w:tplc="3D5EBEB0">
      <w:start w:val="3"/>
      <w:numFmt w:val="bullet"/>
      <w:lvlText w:val="-"/>
      <w:lvlJc w:val="left"/>
      <w:pPr>
        <w:ind w:left="720" w:hanging="360"/>
      </w:pPr>
      <w:rPr>
        <w:rFonts w:ascii="Times New Roman" w:eastAsiaTheme="minorHAnsi"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A00802"/>
    <w:multiLevelType w:val="hybridMultilevel"/>
    <w:tmpl w:val="D7CEAA52"/>
    <w:lvl w:ilvl="0" w:tplc="3D5EBEB0">
      <w:start w:val="3"/>
      <w:numFmt w:val="bullet"/>
      <w:lvlText w:val="-"/>
      <w:lvlJc w:val="left"/>
      <w:pPr>
        <w:ind w:left="720" w:hanging="360"/>
      </w:pPr>
      <w:rPr>
        <w:rFonts w:ascii="Times New Roman" w:eastAsiaTheme="minorHAnsi"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FC34F2"/>
    <w:multiLevelType w:val="hybridMultilevel"/>
    <w:tmpl w:val="DC9E26EA"/>
    <w:lvl w:ilvl="0" w:tplc="570CD5E8">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550FE"/>
    <w:multiLevelType w:val="hybridMultilevel"/>
    <w:tmpl w:val="DEE81F5A"/>
    <w:lvl w:ilvl="0" w:tplc="5EAA241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9235A9"/>
    <w:multiLevelType w:val="hybridMultilevel"/>
    <w:tmpl w:val="E53CC63C"/>
    <w:lvl w:ilvl="0" w:tplc="40DCB3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30497"/>
    <w:multiLevelType w:val="hybridMultilevel"/>
    <w:tmpl w:val="B3C295F2"/>
    <w:lvl w:ilvl="0" w:tplc="B85A09F0">
      <w:start w:val="2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CA72C4"/>
    <w:multiLevelType w:val="hybridMultilevel"/>
    <w:tmpl w:val="CAC2066E"/>
    <w:lvl w:ilvl="0" w:tplc="262499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675AE"/>
    <w:multiLevelType w:val="hybridMultilevel"/>
    <w:tmpl w:val="FBDCD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241100"/>
    <w:multiLevelType w:val="hybridMultilevel"/>
    <w:tmpl w:val="C7767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F31864"/>
    <w:multiLevelType w:val="hybridMultilevel"/>
    <w:tmpl w:val="8354CB2C"/>
    <w:lvl w:ilvl="0" w:tplc="5EAA241A">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A2C33"/>
    <w:multiLevelType w:val="multilevel"/>
    <w:tmpl w:val="DE5C12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77008F"/>
    <w:multiLevelType w:val="multilevel"/>
    <w:tmpl w:val="98C8B5F0"/>
    <w:lvl w:ilvl="0">
      <w:start w:val="1"/>
      <w:numFmt w:val="decimal"/>
      <w:lvlText w:val="%1."/>
      <w:lvlJc w:val="left"/>
      <w:pPr>
        <w:ind w:left="360" w:hanging="360"/>
      </w:pPr>
      <w:rPr>
        <w:rFonts w:hint="default"/>
        <w:b/>
        <w:bCs/>
        <w:strike w:val="0"/>
      </w:rPr>
    </w:lvl>
    <w:lvl w:ilvl="1">
      <w:start w:val="1"/>
      <w:numFmt w:val="decimal"/>
      <w:lvlText w:val="%1.%2."/>
      <w:lvlJc w:val="left"/>
      <w:pPr>
        <w:ind w:left="0" w:firstLine="0"/>
      </w:pPr>
      <w:rPr>
        <w:rFonts w:hint="default"/>
        <w:b w:val="0"/>
        <w:bCs w:val="0"/>
        <w:strike w:val="0"/>
      </w:rPr>
    </w:lvl>
    <w:lvl w:ilvl="2">
      <w:start w:val="1"/>
      <w:numFmt w:val="decimal"/>
      <w:lvlText w:val="%1.%2.%3."/>
      <w:lvlJc w:val="left"/>
      <w:pPr>
        <w:ind w:left="0" w:firstLine="0"/>
      </w:pPr>
      <w:rPr>
        <w:rFonts w:hint="default"/>
        <w:b w:val="0"/>
        <w:bCs w:val="0"/>
        <w:strike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1110EE"/>
    <w:multiLevelType w:val="multilevel"/>
    <w:tmpl w:val="65D2AC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4390497">
    <w:abstractNumId w:val="21"/>
  </w:num>
  <w:num w:numId="2" w16cid:durableId="222258743">
    <w:abstractNumId w:val="16"/>
  </w:num>
  <w:num w:numId="3" w16cid:durableId="1002926725">
    <w:abstractNumId w:val="12"/>
  </w:num>
  <w:num w:numId="4" w16cid:durableId="399912072">
    <w:abstractNumId w:val="2"/>
  </w:num>
  <w:num w:numId="5" w16cid:durableId="57673369">
    <w:abstractNumId w:val="5"/>
  </w:num>
  <w:num w:numId="6" w16cid:durableId="1108617687">
    <w:abstractNumId w:val="7"/>
  </w:num>
  <w:num w:numId="7" w16cid:durableId="1338536746">
    <w:abstractNumId w:val="18"/>
  </w:num>
  <w:num w:numId="8" w16cid:durableId="1052115758">
    <w:abstractNumId w:val="19"/>
  </w:num>
  <w:num w:numId="9" w16cid:durableId="1603609181">
    <w:abstractNumId w:val="17"/>
  </w:num>
  <w:num w:numId="10" w16cid:durableId="1544513746">
    <w:abstractNumId w:val="20"/>
  </w:num>
  <w:num w:numId="11" w16cid:durableId="1274511064">
    <w:abstractNumId w:val="22"/>
  </w:num>
  <w:num w:numId="12" w16cid:durableId="1155489417">
    <w:abstractNumId w:val="14"/>
  </w:num>
  <w:num w:numId="13" w16cid:durableId="627930345">
    <w:abstractNumId w:val="8"/>
  </w:num>
  <w:num w:numId="14" w16cid:durableId="1934361016">
    <w:abstractNumId w:val="1"/>
  </w:num>
  <w:num w:numId="15" w16cid:durableId="2136487295">
    <w:abstractNumId w:val="0"/>
  </w:num>
  <w:num w:numId="16" w16cid:durableId="289432793">
    <w:abstractNumId w:val="4"/>
  </w:num>
  <w:num w:numId="17" w16cid:durableId="469787702">
    <w:abstractNumId w:val="11"/>
  </w:num>
  <w:num w:numId="18" w16cid:durableId="61373175">
    <w:abstractNumId w:val="10"/>
  </w:num>
  <w:num w:numId="19" w16cid:durableId="1633053930">
    <w:abstractNumId w:val="3"/>
  </w:num>
  <w:num w:numId="20" w16cid:durableId="964308358">
    <w:abstractNumId w:val="6"/>
  </w:num>
  <w:num w:numId="21" w16cid:durableId="1476294261">
    <w:abstractNumId w:val="13"/>
  </w:num>
  <w:num w:numId="22" w16cid:durableId="1592276269">
    <w:abstractNumId w:val="9"/>
  </w:num>
  <w:num w:numId="23" w16cid:durableId="1802381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19"/>
    <w:rsid w:val="00002349"/>
    <w:rsid w:val="0000650C"/>
    <w:rsid w:val="00010E56"/>
    <w:rsid w:val="00011090"/>
    <w:rsid w:val="000156E0"/>
    <w:rsid w:val="000170E6"/>
    <w:rsid w:val="00017FD2"/>
    <w:rsid w:val="00024A47"/>
    <w:rsid w:val="00025C48"/>
    <w:rsid w:val="0002617E"/>
    <w:rsid w:val="00026419"/>
    <w:rsid w:val="0002695D"/>
    <w:rsid w:val="00027D9D"/>
    <w:rsid w:val="000308F5"/>
    <w:rsid w:val="0003093E"/>
    <w:rsid w:val="0003467A"/>
    <w:rsid w:val="00035379"/>
    <w:rsid w:val="00037D43"/>
    <w:rsid w:val="00044ADE"/>
    <w:rsid w:val="0005008A"/>
    <w:rsid w:val="000524DA"/>
    <w:rsid w:val="000527E9"/>
    <w:rsid w:val="000537D3"/>
    <w:rsid w:val="00053C7F"/>
    <w:rsid w:val="0005619D"/>
    <w:rsid w:val="00060F58"/>
    <w:rsid w:val="00062F71"/>
    <w:rsid w:val="000649DC"/>
    <w:rsid w:val="00065524"/>
    <w:rsid w:val="00070734"/>
    <w:rsid w:val="000735DA"/>
    <w:rsid w:val="00075354"/>
    <w:rsid w:val="00083B5D"/>
    <w:rsid w:val="0008660B"/>
    <w:rsid w:val="00092EA3"/>
    <w:rsid w:val="00093F46"/>
    <w:rsid w:val="00095EF8"/>
    <w:rsid w:val="00096A28"/>
    <w:rsid w:val="000A03B2"/>
    <w:rsid w:val="000A0DD4"/>
    <w:rsid w:val="000A2C65"/>
    <w:rsid w:val="000A5424"/>
    <w:rsid w:val="000A7AF6"/>
    <w:rsid w:val="000B0EF0"/>
    <w:rsid w:val="000B1C18"/>
    <w:rsid w:val="000B2D2B"/>
    <w:rsid w:val="000B3B7B"/>
    <w:rsid w:val="000B44AF"/>
    <w:rsid w:val="000B62F2"/>
    <w:rsid w:val="000C0FF8"/>
    <w:rsid w:val="000C1463"/>
    <w:rsid w:val="000C15BD"/>
    <w:rsid w:val="000C1B33"/>
    <w:rsid w:val="000C7EE1"/>
    <w:rsid w:val="000D188B"/>
    <w:rsid w:val="000D2263"/>
    <w:rsid w:val="000D6427"/>
    <w:rsid w:val="000D7CFE"/>
    <w:rsid w:val="000E0D12"/>
    <w:rsid w:val="000E434B"/>
    <w:rsid w:val="000E4A11"/>
    <w:rsid w:val="000E5CC2"/>
    <w:rsid w:val="000E7C50"/>
    <w:rsid w:val="000F11F5"/>
    <w:rsid w:val="000F24BF"/>
    <w:rsid w:val="000F2EF0"/>
    <w:rsid w:val="00102D9D"/>
    <w:rsid w:val="00103674"/>
    <w:rsid w:val="001042F2"/>
    <w:rsid w:val="001110A5"/>
    <w:rsid w:val="00113045"/>
    <w:rsid w:val="001178C5"/>
    <w:rsid w:val="00121076"/>
    <w:rsid w:val="00125432"/>
    <w:rsid w:val="00130E8C"/>
    <w:rsid w:val="00131E67"/>
    <w:rsid w:val="00132178"/>
    <w:rsid w:val="00132B78"/>
    <w:rsid w:val="001361EF"/>
    <w:rsid w:val="00136884"/>
    <w:rsid w:val="001410AE"/>
    <w:rsid w:val="00147EFC"/>
    <w:rsid w:val="00151995"/>
    <w:rsid w:val="00152BDB"/>
    <w:rsid w:val="00153588"/>
    <w:rsid w:val="00153FC0"/>
    <w:rsid w:val="00155161"/>
    <w:rsid w:val="00156EAF"/>
    <w:rsid w:val="00161CEA"/>
    <w:rsid w:val="00164EA8"/>
    <w:rsid w:val="00165012"/>
    <w:rsid w:val="00167DD8"/>
    <w:rsid w:val="001722DF"/>
    <w:rsid w:val="0017564D"/>
    <w:rsid w:val="00176B9A"/>
    <w:rsid w:val="00183822"/>
    <w:rsid w:val="00184388"/>
    <w:rsid w:val="00187080"/>
    <w:rsid w:val="00187260"/>
    <w:rsid w:val="00195243"/>
    <w:rsid w:val="001A631C"/>
    <w:rsid w:val="001A6B75"/>
    <w:rsid w:val="001B3713"/>
    <w:rsid w:val="001B5870"/>
    <w:rsid w:val="001B6100"/>
    <w:rsid w:val="001C0865"/>
    <w:rsid w:val="001C4422"/>
    <w:rsid w:val="001C4AEC"/>
    <w:rsid w:val="001C64B1"/>
    <w:rsid w:val="001C6532"/>
    <w:rsid w:val="001D3396"/>
    <w:rsid w:val="001D34DA"/>
    <w:rsid w:val="001D3690"/>
    <w:rsid w:val="001D3888"/>
    <w:rsid w:val="001D4230"/>
    <w:rsid w:val="001E7947"/>
    <w:rsid w:val="001F0774"/>
    <w:rsid w:val="001F0B00"/>
    <w:rsid w:val="001F0D02"/>
    <w:rsid w:val="001F242F"/>
    <w:rsid w:val="001F5488"/>
    <w:rsid w:val="001F6080"/>
    <w:rsid w:val="001F67FB"/>
    <w:rsid w:val="00200A25"/>
    <w:rsid w:val="00201253"/>
    <w:rsid w:val="00201BDF"/>
    <w:rsid w:val="00201C58"/>
    <w:rsid w:val="00213171"/>
    <w:rsid w:val="002138E5"/>
    <w:rsid w:val="00215AB8"/>
    <w:rsid w:val="00217E7C"/>
    <w:rsid w:val="00223314"/>
    <w:rsid w:val="0022569A"/>
    <w:rsid w:val="002260C9"/>
    <w:rsid w:val="002333EA"/>
    <w:rsid w:val="0023573A"/>
    <w:rsid w:val="00235FA7"/>
    <w:rsid w:val="00240A9B"/>
    <w:rsid w:val="00240AA7"/>
    <w:rsid w:val="0024497F"/>
    <w:rsid w:val="0024598F"/>
    <w:rsid w:val="00247103"/>
    <w:rsid w:val="00252776"/>
    <w:rsid w:val="00255078"/>
    <w:rsid w:val="0025643C"/>
    <w:rsid w:val="002568A6"/>
    <w:rsid w:val="00260FC2"/>
    <w:rsid w:val="002625C1"/>
    <w:rsid w:val="002627B8"/>
    <w:rsid w:val="00264432"/>
    <w:rsid w:val="0026736C"/>
    <w:rsid w:val="00271307"/>
    <w:rsid w:val="00272476"/>
    <w:rsid w:val="00273C5F"/>
    <w:rsid w:val="00274550"/>
    <w:rsid w:val="00276EDD"/>
    <w:rsid w:val="00280CF1"/>
    <w:rsid w:val="002817EE"/>
    <w:rsid w:val="002864CA"/>
    <w:rsid w:val="002864E9"/>
    <w:rsid w:val="0028701D"/>
    <w:rsid w:val="00287918"/>
    <w:rsid w:val="0029036B"/>
    <w:rsid w:val="0029331D"/>
    <w:rsid w:val="0029562A"/>
    <w:rsid w:val="00295C7C"/>
    <w:rsid w:val="002A0C4F"/>
    <w:rsid w:val="002A5D40"/>
    <w:rsid w:val="002A7016"/>
    <w:rsid w:val="002B1685"/>
    <w:rsid w:val="002B2C3F"/>
    <w:rsid w:val="002B4FE7"/>
    <w:rsid w:val="002B538F"/>
    <w:rsid w:val="002B62C3"/>
    <w:rsid w:val="002C18CA"/>
    <w:rsid w:val="002C3628"/>
    <w:rsid w:val="002D0C25"/>
    <w:rsid w:val="002D1C55"/>
    <w:rsid w:val="002E1D67"/>
    <w:rsid w:val="002E2842"/>
    <w:rsid w:val="002E3216"/>
    <w:rsid w:val="002E4C15"/>
    <w:rsid w:val="002E4DEB"/>
    <w:rsid w:val="002F356A"/>
    <w:rsid w:val="002F50B2"/>
    <w:rsid w:val="003009A4"/>
    <w:rsid w:val="00300E40"/>
    <w:rsid w:val="00301401"/>
    <w:rsid w:val="003058A2"/>
    <w:rsid w:val="00310C0B"/>
    <w:rsid w:val="003142D4"/>
    <w:rsid w:val="00316839"/>
    <w:rsid w:val="00321BEF"/>
    <w:rsid w:val="00323D55"/>
    <w:rsid w:val="00324590"/>
    <w:rsid w:val="003256C8"/>
    <w:rsid w:val="00326C2A"/>
    <w:rsid w:val="00327DAA"/>
    <w:rsid w:val="003328D8"/>
    <w:rsid w:val="00333DDD"/>
    <w:rsid w:val="00335201"/>
    <w:rsid w:val="0033752D"/>
    <w:rsid w:val="00341017"/>
    <w:rsid w:val="00341D6E"/>
    <w:rsid w:val="00342784"/>
    <w:rsid w:val="003428CC"/>
    <w:rsid w:val="003433A7"/>
    <w:rsid w:val="00344553"/>
    <w:rsid w:val="00356DD0"/>
    <w:rsid w:val="003572C3"/>
    <w:rsid w:val="003603E1"/>
    <w:rsid w:val="00362DFC"/>
    <w:rsid w:val="00363C01"/>
    <w:rsid w:val="00367ECE"/>
    <w:rsid w:val="00372EBE"/>
    <w:rsid w:val="00373C0B"/>
    <w:rsid w:val="00373CA3"/>
    <w:rsid w:val="0037520D"/>
    <w:rsid w:val="0037552E"/>
    <w:rsid w:val="003757AA"/>
    <w:rsid w:val="003828DB"/>
    <w:rsid w:val="00382A1D"/>
    <w:rsid w:val="00382C7E"/>
    <w:rsid w:val="00384250"/>
    <w:rsid w:val="00384B0F"/>
    <w:rsid w:val="0038518F"/>
    <w:rsid w:val="003869CD"/>
    <w:rsid w:val="00391E5A"/>
    <w:rsid w:val="00391FB1"/>
    <w:rsid w:val="00395151"/>
    <w:rsid w:val="003A470E"/>
    <w:rsid w:val="003A474B"/>
    <w:rsid w:val="003A4E2C"/>
    <w:rsid w:val="003B1BE2"/>
    <w:rsid w:val="003B5582"/>
    <w:rsid w:val="003B5B35"/>
    <w:rsid w:val="003B5D77"/>
    <w:rsid w:val="003B5DB2"/>
    <w:rsid w:val="003B5E2D"/>
    <w:rsid w:val="003B6826"/>
    <w:rsid w:val="003B7C90"/>
    <w:rsid w:val="003C08DE"/>
    <w:rsid w:val="003C09C6"/>
    <w:rsid w:val="003C0C4F"/>
    <w:rsid w:val="003C41FF"/>
    <w:rsid w:val="003D3E29"/>
    <w:rsid w:val="003E155D"/>
    <w:rsid w:val="003E21A8"/>
    <w:rsid w:val="003E2913"/>
    <w:rsid w:val="003E2E6A"/>
    <w:rsid w:val="003E312B"/>
    <w:rsid w:val="003E3FC0"/>
    <w:rsid w:val="003E6900"/>
    <w:rsid w:val="003E75FE"/>
    <w:rsid w:val="003E77B5"/>
    <w:rsid w:val="003F1AC6"/>
    <w:rsid w:val="003F31C6"/>
    <w:rsid w:val="003F5C22"/>
    <w:rsid w:val="004028D6"/>
    <w:rsid w:val="00402D8F"/>
    <w:rsid w:val="00402F8B"/>
    <w:rsid w:val="00405F83"/>
    <w:rsid w:val="004125D0"/>
    <w:rsid w:val="00413D49"/>
    <w:rsid w:val="0041626F"/>
    <w:rsid w:val="00417BC3"/>
    <w:rsid w:val="00417DC5"/>
    <w:rsid w:val="00421012"/>
    <w:rsid w:val="00421450"/>
    <w:rsid w:val="00422FF9"/>
    <w:rsid w:val="00424E12"/>
    <w:rsid w:val="00425585"/>
    <w:rsid w:val="00425D68"/>
    <w:rsid w:val="00425EB6"/>
    <w:rsid w:val="00433602"/>
    <w:rsid w:val="00435C64"/>
    <w:rsid w:val="00435D64"/>
    <w:rsid w:val="0044098E"/>
    <w:rsid w:val="0044337F"/>
    <w:rsid w:val="00443CCD"/>
    <w:rsid w:val="00444E9B"/>
    <w:rsid w:val="00445D67"/>
    <w:rsid w:val="00451B8A"/>
    <w:rsid w:val="004538BB"/>
    <w:rsid w:val="00464619"/>
    <w:rsid w:val="00464A58"/>
    <w:rsid w:val="00467C71"/>
    <w:rsid w:val="00471222"/>
    <w:rsid w:val="00480BF1"/>
    <w:rsid w:val="00481FB7"/>
    <w:rsid w:val="00484401"/>
    <w:rsid w:val="0048765F"/>
    <w:rsid w:val="00491C24"/>
    <w:rsid w:val="0049718A"/>
    <w:rsid w:val="004A0069"/>
    <w:rsid w:val="004A11C3"/>
    <w:rsid w:val="004A2131"/>
    <w:rsid w:val="004A3500"/>
    <w:rsid w:val="004A4748"/>
    <w:rsid w:val="004A5D38"/>
    <w:rsid w:val="004B5579"/>
    <w:rsid w:val="004B6DBB"/>
    <w:rsid w:val="004B71D0"/>
    <w:rsid w:val="004C0BB7"/>
    <w:rsid w:val="004C17B4"/>
    <w:rsid w:val="004C23E1"/>
    <w:rsid w:val="004C30E4"/>
    <w:rsid w:val="004D3FE0"/>
    <w:rsid w:val="004D45EA"/>
    <w:rsid w:val="004D50C1"/>
    <w:rsid w:val="004E405A"/>
    <w:rsid w:val="004E719E"/>
    <w:rsid w:val="004E7D26"/>
    <w:rsid w:val="004F222F"/>
    <w:rsid w:val="004F3F14"/>
    <w:rsid w:val="00500530"/>
    <w:rsid w:val="00501D52"/>
    <w:rsid w:val="00503372"/>
    <w:rsid w:val="00503429"/>
    <w:rsid w:val="00507427"/>
    <w:rsid w:val="00510934"/>
    <w:rsid w:val="005115EE"/>
    <w:rsid w:val="005125A2"/>
    <w:rsid w:val="00513A3D"/>
    <w:rsid w:val="00515FA0"/>
    <w:rsid w:val="00520662"/>
    <w:rsid w:val="005208E3"/>
    <w:rsid w:val="00521404"/>
    <w:rsid w:val="00521FEF"/>
    <w:rsid w:val="005226C4"/>
    <w:rsid w:val="005228BB"/>
    <w:rsid w:val="005270F9"/>
    <w:rsid w:val="005326EF"/>
    <w:rsid w:val="005328E3"/>
    <w:rsid w:val="00532F2E"/>
    <w:rsid w:val="00535F1D"/>
    <w:rsid w:val="005371B6"/>
    <w:rsid w:val="00537F7F"/>
    <w:rsid w:val="00545DED"/>
    <w:rsid w:val="00553FD9"/>
    <w:rsid w:val="005545AE"/>
    <w:rsid w:val="005571F1"/>
    <w:rsid w:val="00561AD6"/>
    <w:rsid w:val="00562F19"/>
    <w:rsid w:val="0056537C"/>
    <w:rsid w:val="00574468"/>
    <w:rsid w:val="005765D5"/>
    <w:rsid w:val="005766B3"/>
    <w:rsid w:val="005778CB"/>
    <w:rsid w:val="005808A0"/>
    <w:rsid w:val="00580DF0"/>
    <w:rsid w:val="005812A8"/>
    <w:rsid w:val="00581C69"/>
    <w:rsid w:val="00582C2D"/>
    <w:rsid w:val="00582FE4"/>
    <w:rsid w:val="005845D1"/>
    <w:rsid w:val="005847FE"/>
    <w:rsid w:val="00585023"/>
    <w:rsid w:val="00590471"/>
    <w:rsid w:val="00593770"/>
    <w:rsid w:val="00595DCA"/>
    <w:rsid w:val="005A1E28"/>
    <w:rsid w:val="005A49F7"/>
    <w:rsid w:val="005A555A"/>
    <w:rsid w:val="005B404F"/>
    <w:rsid w:val="005B42BE"/>
    <w:rsid w:val="005B4C1F"/>
    <w:rsid w:val="005B66A9"/>
    <w:rsid w:val="005B7682"/>
    <w:rsid w:val="005C188C"/>
    <w:rsid w:val="005C1CC7"/>
    <w:rsid w:val="005C30F3"/>
    <w:rsid w:val="005C40BD"/>
    <w:rsid w:val="005C4A6A"/>
    <w:rsid w:val="005C58D1"/>
    <w:rsid w:val="005C6321"/>
    <w:rsid w:val="005C7F29"/>
    <w:rsid w:val="005D077B"/>
    <w:rsid w:val="005D12F2"/>
    <w:rsid w:val="005D1E92"/>
    <w:rsid w:val="005D211D"/>
    <w:rsid w:val="005D6360"/>
    <w:rsid w:val="005E4EB1"/>
    <w:rsid w:val="005F1D70"/>
    <w:rsid w:val="005F48DC"/>
    <w:rsid w:val="005F54E9"/>
    <w:rsid w:val="005F5C1E"/>
    <w:rsid w:val="005F6A3A"/>
    <w:rsid w:val="006037AE"/>
    <w:rsid w:val="0060381C"/>
    <w:rsid w:val="006104F7"/>
    <w:rsid w:val="006146C1"/>
    <w:rsid w:val="00614959"/>
    <w:rsid w:val="00615F62"/>
    <w:rsid w:val="00616653"/>
    <w:rsid w:val="00616BA9"/>
    <w:rsid w:val="006171DB"/>
    <w:rsid w:val="00617595"/>
    <w:rsid w:val="00617ABF"/>
    <w:rsid w:val="00622226"/>
    <w:rsid w:val="0062481C"/>
    <w:rsid w:val="006248C5"/>
    <w:rsid w:val="0062579B"/>
    <w:rsid w:val="00625EA3"/>
    <w:rsid w:val="0062778F"/>
    <w:rsid w:val="00627D2A"/>
    <w:rsid w:val="00633828"/>
    <w:rsid w:val="00633DEC"/>
    <w:rsid w:val="0063447F"/>
    <w:rsid w:val="00634570"/>
    <w:rsid w:val="0063484D"/>
    <w:rsid w:val="00634D92"/>
    <w:rsid w:val="006361DD"/>
    <w:rsid w:val="00641AA9"/>
    <w:rsid w:val="00641C04"/>
    <w:rsid w:val="0064245B"/>
    <w:rsid w:val="006428F8"/>
    <w:rsid w:val="006450E7"/>
    <w:rsid w:val="0064717F"/>
    <w:rsid w:val="00655572"/>
    <w:rsid w:val="00656BF4"/>
    <w:rsid w:val="00656EA0"/>
    <w:rsid w:val="00660407"/>
    <w:rsid w:val="006623D2"/>
    <w:rsid w:val="00664782"/>
    <w:rsid w:val="0066761D"/>
    <w:rsid w:val="00667667"/>
    <w:rsid w:val="00673F95"/>
    <w:rsid w:val="006814FA"/>
    <w:rsid w:val="00682DBB"/>
    <w:rsid w:val="00684AF0"/>
    <w:rsid w:val="0069047B"/>
    <w:rsid w:val="00693569"/>
    <w:rsid w:val="00697009"/>
    <w:rsid w:val="006A097D"/>
    <w:rsid w:val="006A4A04"/>
    <w:rsid w:val="006B4825"/>
    <w:rsid w:val="006B609D"/>
    <w:rsid w:val="006C128A"/>
    <w:rsid w:val="006C213D"/>
    <w:rsid w:val="006C23E5"/>
    <w:rsid w:val="006C28D2"/>
    <w:rsid w:val="006C4A9A"/>
    <w:rsid w:val="006C770B"/>
    <w:rsid w:val="006D082C"/>
    <w:rsid w:val="006D44FE"/>
    <w:rsid w:val="006D5B03"/>
    <w:rsid w:val="006D7040"/>
    <w:rsid w:val="006E1BA8"/>
    <w:rsid w:val="006E5405"/>
    <w:rsid w:val="006E546B"/>
    <w:rsid w:val="006F03A6"/>
    <w:rsid w:val="006F0BC4"/>
    <w:rsid w:val="006F4787"/>
    <w:rsid w:val="006F67D0"/>
    <w:rsid w:val="006F76C4"/>
    <w:rsid w:val="006F7EDE"/>
    <w:rsid w:val="00700936"/>
    <w:rsid w:val="00701210"/>
    <w:rsid w:val="007017A8"/>
    <w:rsid w:val="00702249"/>
    <w:rsid w:val="00703586"/>
    <w:rsid w:val="0070461D"/>
    <w:rsid w:val="00707DD6"/>
    <w:rsid w:val="00710D5D"/>
    <w:rsid w:val="00715143"/>
    <w:rsid w:val="007152A5"/>
    <w:rsid w:val="00717FD9"/>
    <w:rsid w:val="0072224C"/>
    <w:rsid w:val="00723210"/>
    <w:rsid w:val="00725684"/>
    <w:rsid w:val="00725969"/>
    <w:rsid w:val="007270D1"/>
    <w:rsid w:val="00727A60"/>
    <w:rsid w:val="00731647"/>
    <w:rsid w:val="00736671"/>
    <w:rsid w:val="00741C2A"/>
    <w:rsid w:val="00742CBA"/>
    <w:rsid w:val="00744F4C"/>
    <w:rsid w:val="007470A6"/>
    <w:rsid w:val="007478A1"/>
    <w:rsid w:val="00750A50"/>
    <w:rsid w:val="0075152E"/>
    <w:rsid w:val="00751EA5"/>
    <w:rsid w:val="007563FC"/>
    <w:rsid w:val="0076043E"/>
    <w:rsid w:val="00760FC3"/>
    <w:rsid w:val="00761619"/>
    <w:rsid w:val="00762072"/>
    <w:rsid w:val="00763329"/>
    <w:rsid w:val="007659F7"/>
    <w:rsid w:val="00766766"/>
    <w:rsid w:val="00774889"/>
    <w:rsid w:val="007757E3"/>
    <w:rsid w:val="00780196"/>
    <w:rsid w:val="00781736"/>
    <w:rsid w:val="00783432"/>
    <w:rsid w:val="00785467"/>
    <w:rsid w:val="00785567"/>
    <w:rsid w:val="00794F87"/>
    <w:rsid w:val="007978F0"/>
    <w:rsid w:val="007A235E"/>
    <w:rsid w:val="007A51A9"/>
    <w:rsid w:val="007A75C7"/>
    <w:rsid w:val="007B0179"/>
    <w:rsid w:val="007B7A9F"/>
    <w:rsid w:val="007C198A"/>
    <w:rsid w:val="007C1A0E"/>
    <w:rsid w:val="007C3B99"/>
    <w:rsid w:val="007C6C28"/>
    <w:rsid w:val="007D0C30"/>
    <w:rsid w:val="007D0FCA"/>
    <w:rsid w:val="007D3BE7"/>
    <w:rsid w:val="007D5688"/>
    <w:rsid w:val="007E1637"/>
    <w:rsid w:val="007E4C64"/>
    <w:rsid w:val="007F07FA"/>
    <w:rsid w:val="007F18A0"/>
    <w:rsid w:val="007F53F3"/>
    <w:rsid w:val="007F57B8"/>
    <w:rsid w:val="007F5FE7"/>
    <w:rsid w:val="007F6931"/>
    <w:rsid w:val="007F6CB5"/>
    <w:rsid w:val="0080008B"/>
    <w:rsid w:val="008054D9"/>
    <w:rsid w:val="00811B77"/>
    <w:rsid w:val="00811C75"/>
    <w:rsid w:val="00812DF1"/>
    <w:rsid w:val="0081477B"/>
    <w:rsid w:val="00816051"/>
    <w:rsid w:val="00816404"/>
    <w:rsid w:val="00816787"/>
    <w:rsid w:val="00821B91"/>
    <w:rsid w:val="00821E71"/>
    <w:rsid w:val="00823248"/>
    <w:rsid w:val="008317DA"/>
    <w:rsid w:val="00831D03"/>
    <w:rsid w:val="0083295A"/>
    <w:rsid w:val="00832A36"/>
    <w:rsid w:val="00835E1D"/>
    <w:rsid w:val="0084738D"/>
    <w:rsid w:val="008474ED"/>
    <w:rsid w:val="00847E9A"/>
    <w:rsid w:val="00850DA4"/>
    <w:rsid w:val="00851942"/>
    <w:rsid w:val="00851EBE"/>
    <w:rsid w:val="008563FF"/>
    <w:rsid w:val="00862B83"/>
    <w:rsid w:val="00863C7D"/>
    <w:rsid w:val="00865178"/>
    <w:rsid w:val="00875B3E"/>
    <w:rsid w:val="00876CEB"/>
    <w:rsid w:val="00885D94"/>
    <w:rsid w:val="00885F89"/>
    <w:rsid w:val="0088692F"/>
    <w:rsid w:val="008906C0"/>
    <w:rsid w:val="008A073C"/>
    <w:rsid w:val="008A0AB9"/>
    <w:rsid w:val="008A21C5"/>
    <w:rsid w:val="008A266E"/>
    <w:rsid w:val="008A2FCE"/>
    <w:rsid w:val="008A3264"/>
    <w:rsid w:val="008A77CF"/>
    <w:rsid w:val="008A7AA3"/>
    <w:rsid w:val="008B02B5"/>
    <w:rsid w:val="008B03A3"/>
    <w:rsid w:val="008B0CB3"/>
    <w:rsid w:val="008B11EF"/>
    <w:rsid w:val="008B1767"/>
    <w:rsid w:val="008B1C52"/>
    <w:rsid w:val="008B1F24"/>
    <w:rsid w:val="008B4490"/>
    <w:rsid w:val="008B4F11"/>
    <w:rsid w:val="008B5455"/>
    <w:rsid w:val="008B5A53"/>
    <w:rsid w:val="008B67FC"/>
    <w:rsid w:val="008C258F"/>
    <w:rsid w:val="008C2D71"/>
    <w:rsid w:val="008C468A"/>
    <w:rsid w:val="008C4C8F"/>
    <w:rsid w:val="008C51A8"/>
    <w:rsid w:val="008D05B1"/>
    <w:rsid w:val="008D10D3"/>
    <w:rsid w:val="008D306A"/>
    <w:rsid w:val="008D3CBC"/>
    <w:rsid w:val="008D4AE5"/>
    <w:rsid w:val="008D4B1A"/>
    <w:rsid w:val="008D5197"/>
    <w:rsid w:val="008D5EA5"/>
    <w:rsid w:val="008E05F0"/>
    <w:rsid w:val="008E0637"/>
    <w:rsid w:val="008E1D0C"/>
    <w:rsid w:val="008E23DE"/>
    <w:rsid w:val="008E2A30"/>
    <w:rsid w:val="008E5A01"/>
    <w:rsid w:val="008E5B4A"/>
    <w:rsid w:val="008E6708"/>
    <w:rsid w:val="008F082D"/>
    <w:rsid w:val="008F0A6D"/>
    <w:rsid w:val="008F3146"/>
    <w:rsid w:val="008F32C5"/>
    <w:rsid w:val="008F4D25"/>
    <w:rsid w:val="008F5160"/>
    <w:rsid w:val="008F593E"/>
    <w:rsid w:val="008F5D0B"/>
    <w:rsid w:val="00900410"/>
    <w:rsid w:val="00900E65"/>
    <w:rsid w:val="00913EE8"/>
    <w:rsid w:val="009200DD"/>
    <w:rsid w:val="009207ED"/>
    <w:rsid w:val="009208AC"/>
    <w:rsid w:val="00920CBB"/>
    <w:rsid w:val="009244CE"/>
    <w:rsid w:val="0092612B"/>
    <w:rsid w:val="009278E2"/>
    <w:rsid w:val="009306BA"/>
    <w:rsid w:val="0093359E"/>
    <w:rsid w:val="00933C02"/>
    <w:rsid w:val="00935E3F"/>
    <w:rsid w:val="00936C9A"/>
    <w:rsid w:val="00944C72"/>
    <w:rsid w:val="00960503"/>
    <w:rsid w:val="009610D6"/>
    <w:rsid w:val="009626A9"/>
    <w:rsid w:val="00963F19"/>
    <w:rsid w:val="00964A2A"/>
    <w:rsid w:val="00964F2B"/>
    <w:rsid w:val="00966565"/>
    <w:rsid w:val="00970DE0"/>
    <w:rsid w:val="00972FF9"/>
    <w:rsid w:val="009738E3"/>
    <w:rsid w:val="009747D5"/>
    <w:rsid w:val="00975D65"/>
    <w:rsid w:val="0097709C"/>
    <w:rsid w:val="00982152"/>
    <w:rsid w:val="009821E5"/>
    <w:rsid w:val="009821F8"/>
    <w:rsid w:val="009822E1"/>
    <w:rsid w:val="00983581"/>
    <w:rsid w:val="009855DC"/>
    <w:rsid w:val="00985606"/>
    <w:rsid w:val="0098642B"/>
    <w:rsid w:val="00987598"/>
    <w:rsid w:val="00987C48"/>
    <w:rsid w:val="00987DB0"/>
    <w:rsid w:val="00991A79"/>
    <w:rsid w:val="00992EAA"/>
    <w:rsid w:val="00997CD8"/>
    <w:rsid w:val="009A0FCC"/>
    <w:rsid w:val="009A45FA"/>
    <w:rsid w:val="009C166F"/>
    <w:rsid w:val="009C2343"/>
    <w:rsid w:val="009C7D1E"/>
    <w:rsid w:val="009D2121"/>
    <w:rsid w:val="009D521B"/>
    <w:rsid w:val="009E1A45"/>
    <w:rsid w:val="009E557F"/>
    <w:rsid w:val="009E608B"/>
    <w:rsid w:val="009F2D68"/>
    <w:rsid w:val="009F38BF"/>
    <w:rsid w:val="009F5A64"/>
    <w:rsid w:val="009F5D68"/>
    <w:rsid w:val="009F78F0"/>
    <w:rsid w:val="00A01636"/>
    <w:rsid w:val="00A02174"/>
    <w:rsid w:val="00A02FCB"/>
    <w:rsid w:val="00A05EF8"/>
    <w:rsid w:val="00A118A0"/>
    <w:rsid w:val="00A1280C"/>
    <w:rsid w:val="00A12870"/>
    <w:rsid w:val="00A1355F"/>
    <w:rsid w:val="00A151C2"/>
    <w:rsid w:val="00A16FC2"/>
    <w:rsid w:val="00A23E20"/>
    <w:rsid w:val="00A2534E"/>
    <w:rsid w:val="00A2605E"/>
    <w:rsid w:val="00A27850"/>
    <w:rsid w:val="00A3388D"/>
    <w:rsid w:val="00A34B3D"/>
    <w:rsid w:val="00A354C5"/>
    <w:rsid w:val="00A365CB"/>
    <w:rsid w:val="00A37715"/>
    <w:rsid w:val="00A42701"/>
    <w:rsid w:val="00A42E06"/>
    <w:rsid w:val="00A471C3"/>
    <w:rsid w:val="00A473BA"/>
    <w:rsid w:val="00A47E59"/>
    <w:rsid w:val="00A50E8A"/>
    <w:rsid w:val="00A51826"/>
    <w:rsid w:val="00A51F9D"/>
    <w:rsid w:val="00A52C99"/>
    <w:rsid w:val="00A53A38"/>
    <w:rsid w:val="00A5459A"/>
    <w:rsid w:val="00A5546E"/>
    <w:rsid w:val="00A65301"/>
    <w:rsid w:val="00A656EF"/>
    <w:rsid w:val="00A658EE"/>
    <w:rsid w:val="00A86075"/>
    <w:rsid w:val="00A86D7B"/>
    <w:rsid w:val="00A90348"/>
    <w:rsid w:val="00A91B27"/>
    <w:rsid w:val="00A921DE"/>
    <w:rsid w:val="00A92678"/>
    <w:rsid w:val="00A97A23"/>
    <w:rsid w:val="00AA0818"/>
    <w:rsid w:val="00AA168A"/>
    <w:rsid w:val="00AA2BB9"/>
    <w:rsid w:val="00AA6317"/>
    <w:rsid w:val="00AB08A5"/>
    <w:rsid w:val="00AB0D02"/>
    <w:rsid w:val="00AB413F"/>
    <w:rsid w:val="00AB4831"/>
    <w:rsid w:val="00AB58C5"/>
    <w:rsid w:val="00AB6855"/>
    <w:rsid w:val="00AB6C52"/>
    <w:rsid w:val="00AC0561"/>
    <w:rsid w:val="00AC19A8"/>
    <w:rsid w:val="00AC19D8"/>
    <w:rsid w:val="00AC1F8B"/>
    <w:rsid w:val="00AC3707"/>
    <w:rsid w:val="00AC560D"/>
    <w:rsid w:val="00AD1D36"/>
    <w:rsid w:val="00AD6604"/>
    <w:rsid w:val="00AD78BE"/>
    <w:rsid w:val="00AE0B77"/>
    <w:rsid w:val="00AE1F33"/>
    <w:rsid w:val="00AE205D"/>
    <w:rsid w:val="00AE2803"/>
    <w:rsid w:val="00AE3A21"/>
    <w:rsid w:val="00AE5F92"/>
    <w:rsid w:val="00AE6B6A"/>
    <w:rsid w:val="00AF293B"/>
    <w:rsid w:val="00AF3491"/>
    <w:rsid w:val="00AF7339"/>
    <w:rsid w:val="00B030F8"/>
    <w:rsid w:val="00B03779"/>
    <w:rsid w:val="00B03C76"/>
    <w:rsid w:val="00B043C3"/>
    <w:rsid w:val="00B05BA2"/>
    <w:rsid w:val="00B07EEB"/>
    <w:rsid w:val="00B112F1"/>
    <w:rsid w:val="00B127A0"/>
    <w:rsid w:val="00B15E0D"/>
    <w:rsid w:val="00B16411"/>
    <w:rsid w:val="00B16DD8"/>
    <w:rsid w:val="00B22A54"/>
    <w:rsid w:val="00B23A28"/>
    <w:rsid w:val="00B23E30"/>
    <w:rsid w:val="00B25DE4"/>
    <w:rsid w:val="00B27105"/>
    <w:rsid w:val="00B30137"/>
    <w:rsid w:val="00B30512"/>
    <w:rsid w:val="00B310E0"/>
    <w:rsid w:val="00B31C9A"/>
    <w:rsid w:val="00B36272"/>
    <w:rsid w:val="00B442C9"/>
    <w:rsid w:val="00B46D54"/>
    <w:rsid w:val="00B473C4"/>
    <w:rsid w:val="00B51549"/>
    <w:rsid w:val="00B519F8"/>
    <w:rsid w:val="00B5222E"/>
    <w:rsid w:val="00B5340C"/>
    <w:rsid w:val="00B53C28"/>
    <w:rsid w:val="00B53FAB"/>
    <w:rsid w:val="00B560B3"/>
    <w:rsid w:val="00B5616A"/>
    <w:rsid w:val="00B60CD2"/>
    <w:rsid w:val="00B62765"/>
    <w:rsid w:val="00B62DF0"/>
    <w:rsid w:val="00B63D53"/>
    <w:rsid w:val="00B6544E"/>
    <w:rsid w:val="00B659B0"/>
    <w:rsid w:val="00B668F0"/>
    <w:rsid w:val="00B70646"/>
    <w:rsid w:val="00B71791"/>
    <w:rsid w:val="00B72937"/>
    <w:rsid w:val="00B7540B"/>
    <w:rsid w:val="00B765D4"/>
    <w:rsid w:val="00B855C4"/>
    <w:rsid w:val="00B86AD9"/>
    <w:rsid w:val="00B90016"/>
    <w:rsid w:val="00B90F12"/>
    <w:rsid w:val="00B91407"/>
    <w:rsid w:val="00B916CD"/>
    <w:rsid w:val="00B9216F"/>
    <w:rsid w:val="00B94AC5"/>
    <w:rsid w:val="00BA0E93"/>
    <w:rsid w:val="00BA1DB8"/>
    <w:rsid w:val="00BA30F2"/>
    <w:rsid w:val="00BA4609"/>
    <w:rsid w:val="00BA5A2C"/>
    <w:rsid w:val="00BA5C25"/>
    <w:rsid w:val="00BB1DF4"/>
    <w:rsid w:val="00BB4B41"/>
    <w:rsid w:val="00BB4E51"/>
    <w:rsid w:val="00BB5740"/>
    <w:rsid w:val="00BB5E05"/>
    <w:rsid w:val="00BB5F07"/>
    <w:rsid w:val="00BC36FD"/>
    <w:rsid w:val="00BC40AF"/>
    <w:rsid w:val="00BC52DA"/>
    <w:rsid w:val="00BC5BDF"/>
    <w:rsid w:val="00BC6415"/>
    <w:rsid w:val="00BD117C"/>
    <w:rsid w:val="00BD12F6"/>
    <w:rsid w:val="00BD2696"/>
    <w:rsid w:val="00BD396D"/>
    <w:rsid w:val="00BD663C"/>
    <w:rsid w:val="00BD6B33"/>
    <w:rsid w:val="00BD7A11"/>
    <w:rsid w:val="00BD7AEA"/>
    <w:rsid w:val="00BE1B59"/>
    <w:rsid w:val="00BF0296"/>
    <w:rsid w:val="00BF07C7"/>
    <w:rsid w:val="00BF3E84"/>
    <w:rsid w:val="00BF4A96"/>
    <w:rsid w:val="00BF668D"/>
    <w:rsid w:val="00BF711D"/>
    <w:rsid w:val="00C0035B"/>
    <w:rsid w:val="00C00CFF"/>
    <w:rsid w:val="00C031BE"/>
    <w:rsid w:val="00C03CBE"/>
    <w:rsid w:val="00C066C5"/>
    <w:rsid w:val="00C102FA"/>
    <w:rsid w:val="00C113A4"/>
    <w:rsid w:val="00C1397B"/>
    <w:rsid w:val="00C14486"/>
    <w:rsid w:val="00C15356"/>
    <w:rsid w:val="00C160D7"/>
    <w:rsid w:val="00C20C94"/>
    <w:rsid w:val="00C23584"/>
    <w:rsid w:val="00C23AC6"/>
    <w:rsid w:val="00C23FF0"/>
    <w:rsid w:val="00C249AB"/>
    <w:rsid w:val="00C25335"/>
    <w:rsid w:val="00C255DE"/>
    <w:rsid w:val="00C25E40"/>
    <w:rsid w:val="00C26784"/>
    <w:rsid w:val="00C3032D"/>
    <w:rsid w:val="00C31E40"/>
    <w:rsid w:val="00C32D12"/>
    <w:rsid w:val="00C34B5F"/>
    <w:rsid w:val="00C34D54"/>
    <w:rsid w:val="00C367B0"/>
    <w:rsid w:val="00C36911"/>
    <w:rsid w:val="00C37324"/>
    <w:rsid w:val="00C43DBF"/>
    <w:rsid w:val="00C4566F"/>
    <w:rsid w:val="00C4584C"/>
    <w:rsid w:val="00C45999"/>
    <w:rsid w:val="00C46148"/>
    <w:rsid w:val="00C505EA"/>
    <w:rsid w:val="00C51411"/>
    <w:rsid w:val="00C516BB"/>
    <w:rsid w:val="00C527BB"/>
    <w:rsid w:val="00C542F3"/>
    <w:rsid w:val="00C55188"/>
    <w:rsid w:val="00C568B3"/>
    <w:rsid w:val="00C56E2D"/>
    <w:rsid w:val="00C60AEA"/>
    <w:rsid w:val="00C6120F"/>
    <w:rsid w:val="00C62411"/>
    <w:rsid w:val="00C63FFB"/>
    <w:rsid w:val="00C674C5"/>
    <w:rsid w:val="00C6772D"/>
    <w:rsid w:val="00C7012B"/>
    <w:rsid w:val="00C70990"/>
    <w:rsid w:val="00C71A28"/>
    <w:rsid w:val="00C75C7E"/>
    <w:rsid w:val="00C760F7"/>
    <w:rsid w:val="00C77E30"/>
    <w:rsid w:val="00C77F3B"/>
    <w:rsid w:val="00C83932"/>
    <w:rsid w:val="00C85C59"/>
    <w:rsid w:val="00CA0B76"/>
    <w:rsid w:val="00CA1F24"/>
    <w:rsid w:val="00CA4B9B"/>
    <w:rsid w:val="00CA5259"/>
    <w:rsid w:val="00CA59FE"/>
    <w:rsid w:val="00CA6D12"/>
    <w:rsid w:val="00CA7146"/>
    <w:rsid w:val="00CB2459"/>
    <w:rsid w:val="00CB3437"/>
    <w:rsid w:val="00CB46EE"/>
    <w:rsid w:val="00CB4F5B"/>
    <w:rsid w:val="00CB66DF"/>
    <w:rsid w:val="00CB6C44"/>
    <w:rsid w:val="00CB788F"/>
    <w:rsid w:val="00CB78E7"/>
    <w:rsid w:val="00CC1974"/>
    <w:rsid w:val="00CC1F0B"/>
    <w:rsid w:val="00CC3478"/>
    <w:rsid w:val="00CD0B5D"/>
    <w:rsid w:val="00CD17B7"/>
    <w:rsid w:val="00CD18A5"/>
    <w:rsid w:val="00CD37E1"/>
    <w:rsid w:val="00CD4BEC"/>
    <w:rsid w:val="00CD5F7B"/>
    <w:rsid w:val="00CD77E8"/>
    <w:rsid w:val="00CE0173"/>
    <w:rsid w:val="00CE0515"/>
    <w:rsid w:val="00CE0AF4"/>
    <w:rsid w:val="00CE367B"/>
    <w:rsid w:val="00CE4500"/>
    <w:rsid w:val="00CE5CD1"/>
    <w:rsid w:val="00CE5F4D"/>
    <w:rsid w:val="00CE670C"/>
    <w:rsid w:val="00CE788C"/>
    <w:rsid w:val="00CF189E"/>
    <w:rsid w:val="00CF47D8"/>
    <w:rsid w:val="00CF4882"/>
    <w:rsid w:val="00CF73CD"/>
    <w:rsid w:val="00CF7E60"/>
    <w:rsid w:val="00D01882"/>
    <w:rsid w:val="00D06123"/>
    <w:rsid w:val="00D1014B"/>
    <w:rsid w:val="00D10A41"/>
    <w:rsid w:val="00D10BB7"/>
    <w:rsid w:val="00D12A69"/>
    <w:rsid w:val="00D12D4B"/>
    <w:rsid w:val="00D13780"/>
    <w:rsid w:val="00D143BC"/>
    <w:rsid w:val="00D23E2B"/>
    <w:rsid w:val="00D24163"/>
    <w:rsid w:val="00D245D6"/>
    <w:rsid w:val="00D26B1D"/>
    <w:rsid w:val="00D32719"/>
    <w:rsid w:val="00D32E1A"/>
    <w:rsid w:val="00D33C02"/>
    <w:rsid w:val="00D346C5"/>
    <w:rsid w:val="00D3649F"/>
    <w:rsid w:val="00D41453"/>
    <w:rsid w:val="00D45B1B"/>
    <w:rsid w:val="00D47544"/>
    <w:rsid w:val="00D47E66"/>
    <w:rsid w:val="00D51250"/>
    <w:rsid w:val="00D51DFD"/>
    <w:rsid w:val="00D51F8B"/>
    <w:rsid w:val="00D54240"/>
    <w:rsid w:val="00D57010"/>
    <w:rsid w:val="00D5740B"/>
    <w:rsid w:val="00D63E1C"/>
    <w:rsid w:val="00D65471"/>
    <w:rsid w:val="00D67B59"/>
    <w:rsid w:val="00D72465"/>
    <w:rsid w:val="00D7348E"/>
    <w:rsid w:val="00D74E2F"/>
    <w:rsid w:val="00D74F47"/>
    <w:rsid w:val="00D77096"/>
    <w:rsid w:val="00D774A5"/>
    <w:rsid w:val="00D828A8"/>
    <w:rsid w:val="00D85CA8"/>
    <w:rsid w:val="00D85CCE"/>
    <w:rsid w:val="00D861A5"/>
    <w:rsid w:val="00D93711"/>
    <w:rsid w:val="00D938A3"/>
    <w:rsid w:val="00D93DB9"/>
    <w:rsid w:val="00D940CF"/>
    <w:rsid w:val="00D97839"/>
    <w:rsid w:val="00DA33B1"/>
    <w:rsid w:val="00DA5693"/>
    <w:rsid w:val="00DB007D"/>
    <w:rsid w:val="00DB333F"/>
    <w:rsid w:val="00DB6703"/>
    <w:rsid w:val="00DC1931"/>
    <w:rsid w:val="00DC3F0B"/>
    <w:rsid w:val="00DC403D"/>
    <w:rsid w:val="00DC47C7"/>
    <w:rsid w:val="00DC5E3D"/>
    <w:rsid w:val="00DC7C55"/>
    <w:rsid w:val="00DD0172"/>
    <w:rsid w:val="00DD33BE"/>
    <w:rsid w:val="00DD4097"/>
    <w:rsid w:val="00DD6332"/>
    <w:rsid w:val="00DE06CB"/>
    <w:rsid w:val="00DE5517"/>
    <w:rsid w:val="00DE5725"/>
    <w:rsid w:val="00DE68BA"/>
    <w:rsid w:val="00DE74AB"/>
    <w:rsid w:val="00DF350E"/>
    <w:rsid w:val="00DF51AC"/>
    <w:rsid w:val="00DF589E"/>
    <w:rsid w:val="00DF5D6E"/>
    <w:rsid w:val="00E055A1"/>
    <w:rsid w:val="00E06EC4"/>
    <w:rsid w:val="00E104DC"/>
    <w:rsid w:val="00E202DF"/>
    <w:rsid w:val="00E20C25"/>
    <w:rsid w:val="00E225CE"/>
    <w:rsid w:val="00E2298B"/>
    <w:rsid w:val="00E35A5A"/>
    <w:rsid w:val="00E41805"/>
    <w:rsid w:val="00E42A6B"/>
    <w:rsid w:val="00E4340E"/>
    <w:rsid w:val="00E43645"/>
    <w:rsid w:val="00E45447"/>
    <w:rsid w:val="00E45F7E"/>
    <w:rsid w:val="00E47F45"/>
    <w:rsid w:val="00E51C35"/>
    <w:rsid w:val="00E53A97"/>
    <w:rsid w:val="00E545AB"/>
    <w:rsid w:val="00E5475A"/>
    <w:rsid w:val="00E6191D"/>
    <w:rsid w:val="00E63338"/>
    <w:rsid w:val="00E636E5"/>
    <w:rsid w:val="00E65D83"/>
    <w:rsid w:val="00E705B3"/>
    <w:rsid w:val="00E71D72"/>
    <w:rsid w:val="00E71EC6"/>
    <w:rsid w:val="00E7334D"/>
    <w:rsid w:val="00E73953"/>
    <w:rsid w:val="00E8180A"/>
    <w:rsid w:val="00E8613E"/>
    <w:rsid w:val="00E91CD1"/>
    <w:rsid w:val="00E9378E"/>
    <w:rsid w:val="00E94A42"/>
    <w:rsid w:val="00E962E4"/>
    <w:rsid w:val="00EA2933"/>
    <w:rsid w:val="00EA393C"/>
    <w:rsid w:val="00EA3FFF"/>
    <w:rsid w:val="00EB03F6"/>
    <w:rsid w:val="00EB0754"/>
    <w:rsid w:val="00EB0AEA"/>
    <w:rsid w:val="00EB1360"/>
    <w:rsid w:val="00EB1D01"/>
    <w:rsid w:val="00EB3A15"/>
    <w:rsid w:val="00EB40D4"/>
    <w:rsid w:val="00EB5243"/>
    <w:rsid w:val="00EB5AE6"/>
    <w:rsid w:val="00EC0980"/>
    <w:rsid w:val="00EC40B9"/>
    <w:rsid w:val="00EC493A"/>
    <w:rsid w:val="00EC54EA"/>
    <w:rsid w:val="00EC5ECC"/>
    <w:rsid w:val="00EC6748"/>
    <w:rsid w:val="00EC67ED"/>
    <w:rsid w:val="00ED108D"/>
    <w:rsid w:val="00ED407B"/>
    <w:rsid w:val="00ED496E"/>
    <w:rsid w:val="00ED6B52"/>
    <w:rsid w:val="00EE0A1C"/>
    <w:rsid w:val="00EE4EE7"/>
    <w:rsid w:val="00EE5524"/>
    <w:rsid w:val="00EE6CDC"/>
    <w:rsid w:val="00EF2698"/>
    <w:rsid w:val="00EF549E"/>
    <w:rsid w:val="00EF5E00"/>
    <w:rsid w:val="00F0091A"/>
    <w:rsid w:val="00F00D32"/>
    <w:rsid w:val="00F038AD"/>
    <w:rsid w:val="00F06541"/>
    <w:rsid w:val="00F071EA"/>
    <w:rsid w:val="00F10A93"/>
    <w:rsid w:val="00F11411"/>
    <w:rsid w:val="00F1354A"/>
    <w:rsid w:val="00F17B66"/>
    <w:rsid w:val="00F219D6"/>
    <w:rsid w:val="00F23672"/>
    <w:rsid w:val="00F279C8"/>
    <w:rsid w:val="00F3022E"/>
    <w:rsid w:val="00F30CA5"/>
    <w:rsid w:val="00F31B1A"/>
    <w:rsid w:val="00F327B6"/>
    <w:rsid w:val="00F33F9C"/>
    <w:rsid w:val="00F34772"/>
    <w:rsid w:val="00F35A8C"/>
    <w:rsid w:val="00F42004"/>
    <w:rsid w:val="00F476AA"/>
    <w:rsid w:val="00F5118C"/>
    <w:rsid w:val="00F51CC4"/>
    <w:rsid w:val="00F54765"/>
    <w:rsid w:val="00F5669D"/>
    <w:rsid w:val="00F5698C"/>
    <w:rsid w:val="00F57255"/>
    <w:rsid w:val="00F577A4"/>
    <w:rsid w:val="00F6193B"/>
    <w:rsid w:val="00F62559"/>
    <w:rsid w:val="00F62A14"/>
    <w:rsid w:val="00F64E6E"/>
    <w:rsid w:val="00F66C42"/>
    <w:rsid w:val="00F67258"/>
    <w:rsid w:val="00F67AEB"/>
    <w:rsid w:val="00F67F5D"/>
    <w:rsid w:val="00F67FDC"/>
    <w:rsid w:val="00F7084C"/>
    <w:rsid w:val="00F70BBC"/>
    <w:rsid w:val="00F716C9"/>
    <w:rsid w:val="00F73408"/>
    <w:rsid w:val="00F75890"/>
    <w:rsid w:val="00F76DA0"/>
    <w:rsid w:val="00F77938"/>
    <w:rsid w:val="00F809BA"/>
    <w:rsid w:val="00F81B39"/>
    <w:rsid w:val="00F83387"/>
    <w:rsid w:val="00F84EF3"/>
    <w:rsid w:val="00F86428"/>
    <w:rsid w:val="00F86B6A"/>
    <w:rsid w:val="00F86CFE"/>
    <w:rsid w:val="00F926BD"/>
    <w:rsid w:val="00F92D1B"/>
    <w:rsid w:val="00F92ED6"/>
    <w:rsid w:val="00F97F03"/>
    <w:rsid w:val="00FA0CAA"/>
    <w:rsid w:val="00FA125B"/>
    <w:rsid w:val="00FA125C"/>
    <w:rsid w:val="00FA1368"/>
    <w:rsid w:val="00FA2A9F"/>
    <w:rsid w:val="00FA46CB"/>
    <w:rsid w:val="00FA5A8E"/>
    <w:rsid w:val="00FA6A07"/>
    <w:rsid w:val="00FA7529"/>
    <w:rsid w:val="00FA75A6"/>
    <w:rsid w:val="00FB20AD"/>
    <w:rsid w:val="00FB4F6E"/>
    <w:rsid w:val="00FB5710"/>
    <w:rsid w:val="00FC0675"/>
    <w:rsid w:val="00FC1871"/>
    <w:rsid w:val="00FC1FB1"/>
    <w:rsid w:val="00FC230E"/>
    <w:rsid w:val="00FC5DB8"/>
    <w:rsid w:val="00FC7475"/>
    <w:rsid w:val="00FC7623"/>
    <w:rsid w:val="00FD1678"/>
    <w:rsid w:val="00FD2718"/>
    <w:rsid w:val="00FD2E75"/>
    <w:rsid w:val="00FD4D0A"/>
    <w:rsid w:val="00FD5104"/>
    <w:rsid w:val="00FD5A7F"/>
    <w:rsid w:val="00FD5ADF"/>
    <w:rsid w:val="00FD65FF"/>
    <w:rsid w:val="00FE009C"/>
    <w:rsid w:val="00FE1371"/>
    <w:rsid w:val="00FE3407"/>
    <w:rsid w:val="00FE344F"/>
    <w:rsid w:val="00FE557E"/>
    <w:rsid w:val="00FE5B4B"/>
    <w:rsid w:val="00FE6A63"/>
    <w:rsid w:val="00FF64CF"/>
    <w:rsid w:val="00FF6BDA"/>
    <w:rsid w:val="00FF70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D7B4"/>
  <w15:chartTrackingRefBased/>
  <w15:docId w15:val="{1F68DBA3-80D8-424F-B90B-910E0B6F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19"/>
    <w:pPr>
      <w:spacing w:after="160" w:line="278" w:lineRule="auto"/>
    </w:pPr>
    <w:rPr>
      <w:rFonts w:asciiTheme="minorHAnsi" w:hAnsiTheme="minorHAnsi" w:cstheme="minorBidi"/>
    </w:rPr>
  </w:style>
  <w:style w:type="paragraph" w:styleId="Heading1">
    <w:name w:val="heading 1"/>
    <w:basedOn w:val="Normal"/>
    <w:next w:val="Normal"/>
    <w:link w:val="Heading1Char"/>
    <w:uiPriority w:val="9"/>
    <w:qFormat/>
    <w:rsid w:val="00761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6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6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16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16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16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16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16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1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1619"/>
    <w:pPr>
      <w:spacing w:before="160"/>
      <w:jc w:val="center"/>
    </w:pPr>
    <w:rPr>
      <w:i/>
      <w:iCs/>
      <w:color w:val="404040" w:themeColor="text1" w:themeTint="BF"/>
    </w:rPr>
  </w:style>
  <w:style w:type="character" w:customStyle="1" w:styleId="QuoteChar">
    <w:name w:val="Quote Char"/>
    <w:basedOn w:val="DefaultParagraphFont"/>
    <w:link w:val="Quote"/>
    <w:uiPriority w:val="29"/>
    <w:rsid w:val="00761619"/>
    <w:rPr>
      <w:i/>
      <w:iCs/>
      <w:color w:val="404040" w:themeColor="text1" w:themeTint="BF"/>
    </w:rPr>
  </w:style>
  <w:style w:type="paragraph" w:styleId="ListParagraph">
    <w:name w:val="List Paragraph"/>
    <w:aliases w:val="Bullet EY,Numbering,ERP-List Paragraph,List Paragraph11,List Paragraph2,List Paragraph Red,List Paragraph1,Sąrašo pastraipa1,Table of contents numbered,List Paragraph21,Sąrašo pastraipa.Bullet,Bullet,Lentele,Buletai,lp1"/>
    <w:basedOn w:val="Normal"/>
    <w:link w:val="ListParagraphChar"/>
    <w:uiPriority w:val="34"/>
    <w:qFormat/>
    <w:rsid w:val="00761619"/>
    <w:pPr>
      <w:ind w:left="720"/>
      <w:contextualSpacing/>
    </w:pPr>
  </w:style>
  <w:style w:type="character" w:styleId="IntenseEmphasis">
    <w:name w:val="Intense Emphasis"/>
    <w:basedOn w:val="DefaultParagraphFont"/>
    <w:uiPriority w:val="21"/>
    <w:qFormat/>
    <w:rsid w:val="00761619"/>
    <w:rPr>
      <w:i/>
      <w:iCs/>
      <w:color w:val="0F4761" w:themeColor="accent1" w:themeShade="BF"/>
    </w:rPr>
  </w:style>
  <w:style w:type="paragraph" w:styleId="IntenseQuote">
    <w:name w:val="Intense Quote"/>
    <w:basedOn w:val="Normal"/>
    <w:next w:val="Normal"/>
    <w:link w:val="IntenseQuoteChar"/>
    <w:uiPriority w:val="30"/>
    <w:qFormat/>
    <w:rsid w:val="00761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619"/>
    <w:rPr>
      <w:i/>
      <w:iCs/>
      <w:color w:val="0F4761" w:themeColor="accent1" w:themeShade="BF"/>
    </w:rPr>
  </w:style>
  <w:style w:type="character" w:styleId="IntenseReference">
    <w:name w:val="Intense Reference"/>
    <w:basedOn w:val="DefaultParagraphFont"/>
    <w:uiPriority w:val="32"/>
    <w:qFormat/>
    <w:rsid w:val="00761619"/>
    <w:rPr>
      <w:b/>
      <w:bCs/>
      <w:smallCaps/>
      <w:color w:val="0F4761" w:themeColor="accent1" w:themeShade="BF"/>
      <w:spacing w:val="5"/>
    </w:rPr>
  </w:style>
  <w:style w:type="table" w:styleId="TableGrid">
    <w:name w:val="Table Grid"/>
    <w:basedOn w:val="TableNormal"/>
    <w:uiPriority w:val="39"/>
    <w:rsid w:val="00761619"/>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0AF4"/>
    <w:rPr>
      <w:color w:val="605E5C"/>
      <w:shd w:val="clear" w:color="auto" w:fill="E1DFDD"/>
    </w:rPr>
  </w:style>
  <w:style w:type="character" w:customStyle="1" w:styleId="ListParagraphChar">
    <w:name w:val="List Paragraph Char"/>
    <w:aliases w:val="Bullet EY Char,Numbering Char,ERP-List Paragraph Char,List Paragraph11 Char,List Paragraph2 Char,List Paragraph Red Char,List Paragraph1 Char,Sąrašo pastraipa1 Char,Table of contents numbered Char,List Paragraph21 Char,Bullet Char"/>
    <w:link w:val="ListParagraph"/>
    <w:uiPriority w:val="34"/>
    <w:qFormat/>
    <w:locked/>
    <w:rsid w:val="00CE0515"/>
    <w:rPr>
      <w:rFonts w:asciiTheme="minorHAnsi" w:hAnsiTheme="minorHAnsi" w:cstheme="minorBidi"/>
    </w:rPr>
  </w:style>
  <w:style w:type="paragraph" w:styleId="Revision">
    <w:name w:val="Revision"/>
    <w:hidden/>
    <w:uiPriority w:val="99"/>
    <w:semiHidden/>
    <w:rsid w:val="00151995"/>
    <w:rPr>
      <w:rFonts w:asciiTheme="minorHAnsi" w:hAnsiTheme="minorHAnsi" w:cstheme="minorBidi"/>
    </w:rPr>
  </w:style>
  <w:style w:type="character" w:styleId="CommentReference">
    <w:name w:val="annotation reference"/>
    <w:basedOn w:val="DefaultParagraphFont"/>
    <w:uiPriority w:val="99"/>
    <w:semiHidden/>
    <w:unhideWhenUsed/>
    <w:rsid w:val="008F3146"/>
    <w:rPr>
      <w:sz w:val="16"/>
      <w:szCs w:val="16"/>
    </w:rPr>
  </w:style>
  <w:style w:type="paragraph" w:styleId="CommentText">
    <w:name w:val="annotation text"/>
    <w:basedOn w:val="Normal"/>
    <w:link w:val="CommentTextChar"/>
    <w:uiPriority w:val="99"/>
    <w:unhideWhenUsed/>
    <w:rsid w:val="008F3146"/>
    <w:pPr>
      <w:spacing w:line="240" w:lineRule="auto"/>
    </w:pPr>
    <w:rPr>
      <w:sz w:val="20"/>
      <w:szCs w:val="20"/>
    </w:rPr>
  </w:style>
  <w:style w:type="character" w:customStyle="1" w:styleId="CommentTextChar">
    <w:name w:val="Comment Text Char"/>
    <w:basedOn w:val="DefaultParagraphFont"/>
    <w:link w:val="CommentText"/>
    <w:uiPriority w:val="99"/>
    <w:rsid w:val="008F314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F3146"/>
    <w:rPr>
      <w:b/>
      <w:bCs/>
    </w:rPr>
  </w:style>
  <w:style w:type="character" w:customStyle="1" w:styleId="CommentSubjectChar">
    <w:name w:val="Comment Subject Char"/>
    <w:basedOn w:val="CommentTextChar"/>
    <w:link w:val="CommentSubject"/>
    <w:uiPriority w:val="99"/>
    <w:semiHidden/>
    <w:rsid w:val="008F3146"/>
    <w:rPr>
      <w:rFonts w:asciiTheme="minorHAnsi" w:hAnsiTheme="minorHAnsi" w:cstheme="minorBidi"/>
      <w:b/>
      <w:bCs/>
      <w:sz w:val="20"/>
      <w:szCs w:val="20"/>
    </w:rPr>
  </w:style>
  <w:style w:type="paragraph" w:styleId="NormalWeb">
    <w:name w:val="Normal (Web)"/>
    <w:basedOn w:val="Normal"/>
    <w:uiPriority w:val="99"/>
    <w:semiHidden/>
    <w:unhideWhenUsed/>
    <w:rsid w:val="003E77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9CC1-598D-42D5-9365-F7D986B3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45</Pages>
  <Words>47756</Words>
  <Characters>27221</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Teriošin</dc:creator>
  <cp:keywords/>
  <dc:description/>
  <cp:lastModifiedBy>Gražina Kašinskienė</cp:lastModifiedBy>
  <cp:revision>25</cp:revision>
  <dcterms:created xsi:type="dcterms:W3CDTF">2026-05-05T06:27:00Z</dcterms:created>
  <dcterms:modified xsi:type="dcterms:W3CDTF">2026-05-05T08:05:00Z</dcterms:modified>
</cp:coreProperties>
</file>