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0AA6995"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 xml:space="preserve">Pirkimo sąlygų </w:t>
      </w:r>
      <w:r w:rsidR="001550C1">
        <w:rPr>
          <w:rFonts w:eastAsia="Times New Roman"/>
          <w:szCs w:val="24"/>
        </w:rPr>
        <w:t>6</w:t>
      </w:r>
      <w:r w:rsidR="00ED7F95">
        <w:rPr>
          <w:rFonts w:eastAsia="Times New Roman"/>
          <w:szCs w:val="24"/>
        </w:rPr>
        <w:t xml:space="preserve">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C83C64A" w14:textId="4630A5B0" w:rsidR="00AC7D79" w:rsidRPr="00AC7D79" w:rsidRDefault="00F504BF" w:rsidP="00AC7D79">
      <w:pPr>
        <w:jc w:val="center"/>
        <w:rPr>
          <w:b/>
          <w:caps/>
          <w:color w:val="000000"/>
          <w:szCs w:val="24"/>
        </w:rPr>
      </w:pPr>
      <w:r w:rsidRPr="008303B1">
        <w:rPr>
          <w:b/>
          <w:caps/>
          <w:color w:val="000000"/>
          <w:szCs w:val="24"/>
        </w:rPr>
        <w:t xml:space="preserve">DĖL </w:t>
      </w:r>
      <w:r w:rsidR="00AC7D79" w:rsidRPr="00AC7D79">
        <w:rPr>
          <w:b/>
          <w:caps/>
          <w:color w:val="000000"/>
          <w:szCs w:val="24"/>
        </w:rPr>
        <w:t>Laiptų prie Šėtos g. Kėdainiuose rekonstravimo darb</w:t>
      </w:r>
      <w:r w:rsidR="00AC7D79">
        <w:rPr>
          <w:b/>
          <w:caps/>
          <w:color w:val="000000"/>
          <w:szCs w:val="24"/>
        </w:rPr>
        <w:t>Ų</w:t>
      </w:r>
    </w:p>
    <w:p w14:paraId="6BD49BF9" w14:textId="165AFA60"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0042A343" w14:textId="77777777" w:rsidR="007117DB" w:rsidRDefault="00057C87" w:rsidP="007117DB">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3332072C" w:rsidR="00AB12DB" w:rsidRPr="007117DB" w:rsidRDefault="007117DB" w:rsidP="007117DB">
      <w:pPr>
        <w:jc w:val="both"/>
        <w:rPr>
          <w:rFonts w:cstheme="minorHAnsi"/>
        </w:rPr>
      </w:pPr>
      <w:r>
        <w:rPr>
          <w:rFonts w:cstheme="minorHAnsi"/>
        </w:rPr>
        <w:t xml:space="preserve">            </w:t>
      </w:r>
      <w:r w:rsidR="00F504BF"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DA63936" w14:textId="77777777" w:rsidR="007117DB" w:rsidRDefault="007117DB" w:rsidP="006B7A91">
      <w:pPr>
        <w:tabs>
          <w:tab w:val="left" w:pos="-1407"/>
        </w:tabs>
        <w:rPr>
          <w:color w:val="000000"/>
          <w:kern w:val="2"/>
          <w:szCs w:val="24"/>
          <w:lang w:eastAsia="hi-IN" w:bidi="hi-IN"/>
        </w:rPr>
      </w:pPr>
    </w:p>
    <w:p w14:paraId="0E5AEE3D" w14:textId="14D9AFC4" w:rsidR="00087857" w:rsidRPr="00AC7D79" w:rsidRDefault="00087857" w:rsidP="00AC7D79">
      <w:pPr>
        <w:tabs>
          <w:tab w:val="left" w:pos="-1407"/>
        </w:tabs>
        <w:rPr>
          <w:color w:val="000000"/>
          <w:kern w:val="2"/>
          <w:szCs w:val="24"/>
          <w:lang w:eastAsia="hi-IN" w:bidi="hi-IN"/>
        </w:rPr>
      </w:pPr>
      <w:r w:rsidRPr="00F3148B">
        <w:rPr>
          <w:szCs w:val="24"/>
          <w:lang w:eastAsia="hi-IN" w:bidi="hi-IN"/>
        </w:rPr>
        <w:t>PASTAB</w:t>
      </w:r>
      <w:r w:rsidR="00AC7D7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BCD7515" w14:textId="77777777" w:rsidR="00F504BF" w:rsidRPr="00F504BF" w:rsidRDefault="00F504BF" w:rsidP="00F504BF">
      <w:pPr>
        <w:jc w:val="both"/>
        <w:rPr>
          <w:szCs w:val="24"/>
        </w:rPr>
      </w:pPr>
    </w:p>
    <w:p w14:paraId="7F966F4C" w14:textId="7354645E" w:rsidR="007145C2" w:rsidRPr="007145C2" w:rsidRDefault="00DC6842"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F121" w14:textId="77777777" w:rsidR="00A004FF" w:rsidRDefault="00A004FF" w:rsidP="002D07F5">
      <w:r>
        <w:separator/>
      </w:r>
    </w:p>
  </w:endnote>
  <w:endnote w:type="continuationSeparator" w:id="0">
    <w:p w14:paraId="44E14D56" w14:textId="77777777" w:rsidR="00A004FF" w:rsidRDefault="00A004FF"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8ECE" w14:textId="77777777" w:rsidR="00A004FF" w:rsidRDefault="00A004FF" w:rsidP="002D07F5">
      <w:r>
        <w:separator/>
      </w:r>
    </w:p>
  </w:footnote>
  <w:footnote w:type="continuationSeparator" w:id="0">
    <w:p w14:paraId="3248FEDA" w14:textId="77777777" w:rsidR="00A004FF" w:rsidRDefault="00A004FF"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0C1"/>
    <w:rsid w:val="0015572D"/>
    <w:rsid w:val="00187C73"/>
    <w:rsid w:val="00192021"/>
    <w:rsid w:val="001E538F"/>
    <w:rsid w:val="002631A4"/>
    <w:rsid w:val="002809B7"/>
    <w:rsid w:val="002C5331"/>
    <w:rsid w:val="002D07F5"/>
    <w:rsid w:val="002D2513"/>
    <w:rsid w:val="003000D1"/>
    <w:rsid w:val="00313204"/>
    <w:rsid w:val="00365712"/>
    <w:rsid w:val="00366F13"/>
    <w:rsid w:val="00373067"/>
    <w:rsid w:val="0038027E"/>
    <w:rsid w:val="00382279"/>
    <w:rsid w:val="003A3BD3"/>
    <w:rsid w:val="003F01D8"/>
    <w:rsid w:val="003F13A7"/>
    <w:rsid w:val="004112CE"/>
    <w:rsid w:val="00477414"/>
    <w:rsid w:val="004B5B1A"/>
    <w:rsid w:val="005269D9"/>
    <w:rsid w:val="005845B5"/>
    <w:rsid w:val="005B032C"/>
    <w:rsid w:val="005C1B6A"/>
    <w:rsid w:val="005E0D05"/>
    <w:rsid w:val="006243AC"/>
    <w:rsid w:val="00676DFC"/>
    <w:rsid w:val="006B7A91"/>
    <w:rsid w:val="006E3DEC"/>
    <w:rsid w:val="006F5A41"/>
    <w:rsid w:val="007117DB"/>
    <w:rsid w:val="007145C2"/>
    <w:rsid w:val="007375FB"/>
    <w:rsid w:val="00743454"/>
    <w:rsid w:val="0074712C"/>
    <w:rsid w:val="007E1485"/>
    <w:rsid w:val="007E542D"/>
    <w:rsid w:val="00814DCB"/>
    <w:rsid w:val="00821927"/>
    <w:rsid w:val="008303B1"/>
    <w:rsid w:val="0084308C"/>
    <w:rsid w:val="008B0A57"/>
    <w:rsid w:val="008E04A6"/>
    <w:rsid w:val="00956554"/>
    <w:rsid w:val="009D5505"/>
    <w:rsid w:val="00A004FF"/>
    <w:rsid w:val="00A158AD"/>
    <w:rsid w:val="00A61DEF"/>
    <w:rsid w:val="00A86774"/>
    <w:rsid w:val="00AB12DB"/>
    <w:rsid w:val="00AB6E5D"/>
    <w:rsid w:val="00AC7D79"/>
    <w:rsid w:val="00AF65F0"/>
    <w:rsid w:val="00B20BF1"/>
    <w:rsid w:val="00B22737"/>
    <w:rsid w:val="00B7377B"/>
    <w:rsid w:val="00BF5CE2"/>
    <w:rsid w:val="00C703EF"/>
    <w:rsid w:val="00C750CC"/>
    <w:rsid w:val="00CA2F9D"/>
    <w:rsid w:val="00CD2827"/>
    <w:rsid w:val="00D334D0"/>
    <w:rsid w:val="00D662D5"/>
    <w:rsid w:val="00D74B30"/>
    <w:rsid w:val="00D82A68"/>
    <w:rsid w:val="00DC3FB5"/>
    <w:rsid w:val="00DC5C2D"/>
    <w:rsid w:val="00DC6842"/>
    <w:rsid w:val="00DF02C1"/>
    <w:rsid w:val="00E132DF"/>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2680</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33</cp:revision>
  <dcterms:created xsi:type="dcterms:W3CDTF">2025-07-23T05:47:00Z</dcterms:created>
  <dcterms:modified xsi:type="dcterms:W3CDTF">2026-04-27T11:34:00Z</dcterms:modified>
</cp:coreProperties>
</file>