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DB0D3" w14:textId="77777777" w:rsidR="00E36338" w:rsidRPr="00517B50" w:rsidRDefault="00E36338" w:rsidP="00372B67">
      <w:pPr>
        <w:spacing w:line="276" w:lineRule="auto"/>
        <w:jc w:val="center"/>
        <w:rPr>
          <w:rFonts w:ascii="Tahoma" w:hAnsi="Tahoma" w:cs="Tahoma"/>
          <w:b/>
          <w:bCs/>
        </w:rPr>
      </w:pPr>
      <w:bookmarkStart w:id="0" w:name="_Toc181645024"/>
    </w:p>
    <w:p w14:paraId="5D1C3CF1" w14:textId="77777777" w:rsidR="003E35B3" w:rsidRPr="00517B50" w:rsidRDefault="003E35B3" w:rsidP="00372B67">
      <w:pPr>
        <w:spacing w:line="276" w:lineRule="auto"/>
        <w:jc w:val="center"/>
        <w:rPr>
          <w:rFonts w:ascii="Tahoma" w:hAnsi="Tahoma" w:cs="Tahoma"/>
          <w:b/>
          <w:bCs/>
        </w:rPr>
      </w:pPr>
    </w:p>
    <w:p w14:paraId="7CC68E4B" w14:textId="77777777" w:rsidR="003E35B3" w:rsidRPr="00517B50" w:rsidRDefault="003E35B3" w:rsidP="00372B67">
      <w:pPr>
        <w:spacing w:line="276" w:lineRule="auto"/>
        <w:jc w:val="center"/>
        <w:rPr>
          <w:rFonts w:ascii="Tahoma" w:hAnsi="Tahoma" w:cs="Tahoma"/>
          <w:b/>
          <w:bCs/>
        </w:rPr>
      </w:pPr>
    </w:p>
    <w:p w14:paraId="0A1DB254" w14:textId="77777777" w:rsidR="003E35B3" w:rsidRPr="00517B50" w:rsidRDefault="003E35B3" w:rsidP="00372B67">
      <w:pPr>
        <w:spacing w:line="276" w:lineRule="auto"/>
        <w:jc w:val="center"/>
        <w:rPr>
          <w:rFonts w:ascii="Tahoma" w:hAnsi="Tahoma" w:cs="Tahoma"/>
          <w:b/>
          <w:bCs/>
        </w:rPr>
      </w:pPr>
    </w:p>
    <w:p w14:paraId="5ED0D601" w14:textId="77777777" w:rsidR="003E35B3" w:rsidRPr="00517B50" w:rsidRDefault="003E35B3" w:rsidP="00372B67">
      <w:pPr>
        <w:spacing w:line="276" w:lineRule="auto"/>
        <w:jc w:val="center"/>
        <w:rPr>
          <w:rFonts w:ascii="Tahoma" w:hAnsi="Tahoma" w:cs="Tahoma"/>
          <w:b/>
          <w:bCs/>
        </w:rPr>
      </w:pPr>
    </w:p>
    <w:p w14:paraId="1BD914DA" w14:textId="77777777" w:rsidR="00E36338" w:rsidRPr="00517B50" w:rsidRDefault="00E36338" w:rsidP="00372B67">
      <w:pPr>
        <w:spacing w:line="276" w:lineRule="auto"/>
        <w:jc w:val="center"/>
        <w:rPr>
          <w:rFonts w:ascii="Tahoma" w:hAnsi="Tahoma" w:cs="Tahoma"/>
          <w:b/>
          <w:bCs/>
        </w:rPr>
      </w:pPr>
    </w:p>
    <w:p w14:paraId="49E69F13" w14:textId="77777777" w:rsidR="00372B67" w:rsidRPr="00517B50" w:rsidRDefault="00372B67" w:rsidP="00372B67">
      <w:pPr>
        <w:spacing w:line="360" w:lineRule="auto"/>
        <w:rPr>
          <w:rFonts w:ascii="Tahoma" w:hAnsi="Tahoma" w:cs="Tahoma"/>
          <w:color w:val="0070C0"/>
          <w:u w:val="dash"/>
        </w:rPr>
      </w:pPr>
    </w:p>
    <w:p w14:paraId="6F5C1503" w14:textId="58FDB633" w:rsidR="00E36338" w:rsidRPr="00517B50" w:rsidRDefault="000575CD" w:rsidP="000575CD">
      <w:pPr>
        <w:spacing w:line="360" w:lineRule="auto"/>
        <w:jc w:val="center"/>
        <w:rPr>
          <w:rFonts w:ascii="Tahoma" w:hAnsi="Tahoma" w:cs="Tahoma"/>
        </w:rPr>
      </w:pPr>
      <w:r w:rsidRPr="000575CD">
        <w:rPr>
          <w:rFonts w:ascii="Tahoma" w:hAnsi="Tahoma" w:cs="Tahoma"/>
          <w:color w:val="000000" w:themeColor="text1"/>
          <w:sz w:val="36"/>
          <w:szCs w:val="36"/>
        </w:rPr>
        <w:t xml:space="preserve">ESPBI IS </w:t>
      </w:r>
      <w:proofErr w:type="spellStart"/>
      <w:r w:rsidRPr="000575CD">
        <w:rPr>
          <w:rFonts w:ascii="Tahoma" w:hAnsi="Tahoma" w:cs="Tahoma"/>
          <w:color w:val="000000" w:themeColor="text1"/>
          <w:sz w:val="36"/>
          <w:szCs w:val="36"/>
        </w:rPr>
        <w:t>PowerBI</w:t>
      </w:r>
      <w:proofErr w:type="spellEnd"/>
      <w:r w:rsidRPr="000575CD">
        <w:rPr>
          <w:rFonts w:ascii="Tahoma" w:hAnsi="Tahoma" w:cs="Tahoma"/>
          <w:color w:val="000000" w:themeColor="text1"/>
          <w:sz w:val="36"/>
          <w:szCs w:val="36"/>
        </w:rPr>
        <w:t xml:space="preserve"> Reporting Preparation Services</w:t>
      </w:r>
    </w:p>
    <w:p w14:paraId="3A9EFC8A" w14:textId="77777777" w:rsidR="00E36338" w:rsidRPr="00517B50" w:rsidRDefault="00E36338" w:rsidP="00E36338">
      <w:pPr>
        <w:spacing w:line="360" w:lineRule="auto"/>
        <w:jc w:val="center"/>
        <w:rPr>
          <w:rFonts w:ascii="Tahoma" w:hAnsi="Tahoma" w:cs="Tahoma"/>
        </w:rPr>
      </w:pPr>
    </w:p>
    <w:p w14:paraId="004B1C11" w14:textId="77777777" w:rsidR="00E36338" w:rsidRPr="00517B50" w:rsidRDefault="00E36338" w:rsidP="00E36338">
      <w:pPr>
        <w:spacing w:line="259" w:lineRule="auto"/>
        <w:ind w:firstLine="1247"/>
        <w:rPr>
          <w:rFonts w:ascii="Tahoma" w:eastAsiaTheme="minorHAnsi" w:hAnsi="Tahoma" w:cs="Tahoma"/>
          <w:i/>
          <w:iCs/>
          <w:sz w:val="20"/>
          <w:szCs w:val="20"/>
        </w:rPr>
      </w:pPr>
      <w:r w:rsidRPr="00517B50">
        <w:rPr>
          <w:rFonts w:ascii="Tahoma" w:hAnsi="Tahoma" w:cs="Tahoma"/>
          <w:i/>
          <w:iCs/>
          <w:sz w:val="20"/>
          <w:szCs w:val="20"/>
        </w:rPr>
        <w:br w:type="page"/>
      </w:r>
    </w:p>
    <w:p w14:paraId="760ED1CC" w14:textId="77777777" w:rsidR="00880B98" w:rsidRPr="00517B50" w:rsidRDefault="00880B98" w:rsidP="00880B98">
      <w:pPr>
        <w:pStyle w:val="TOCHeading"/>
        <w:numPr>
          <w:ilvl w:val="0"/>
          <w:numId w:val="0"/>
        </w:numPr>
      </w:pPr>
      <w:r w:rsidRPr="00517B50">
        <w:lastRenderedPageBreak/>
        <w:t>Table of Contents</w:t>
      </w:r>
    </w:p>
    <w:p w14:paraId="31938682" w14:textId="77777777" w:rsidR="00880B98" w:rsidRPr="001E24E6" w:rsidRDefault="00880B98" w:rsidP="00880B98">
      <w:pPr>
        <w:rPr>
          <w:rFonts w:ascii="Tahoma" w:hAnsi="Tahoma" w:cs="Tahoma"/>
        </w:rPr>
      </w:pPr>
    </w:p>
    <w:p w14:paraId="60698CAD" w14:textId="15D74765" w:rsidR="00010C0A" w:rsidRPr="001E24E6" w:rsidRDefault="00880B98">
      <w:pPr>
        <w:pStyle w:val="TOC1"/>
        <w:tabs>
          <w:tab w:val="left" w:pos="480"/>
          <w:tab w:val="right" w:leader="dot" w:pos="9488"/>
        </w:tabs>
        <w:rPr>
          <w:rFonts w:ascii="Tahoma" w:eastAsiaTheme="minorEastAsia" w:hAnsi="Tahoma" w:cs="Tahoma"/>
          <w:noProof/>
          <w:kern w:val="2"/>
          <w14:ligatures w14:val="standardContextual"/>
        </w:rPr>
      </w:pPr>
      <w:r w:rsidRPr="001E24E6">
        <w:rPr>
          <w:rFonts w:ascii="Tahoma" w:hAnsi="Tahoma" w:cs="Tahoma"/>
          <w:sz w:val="22"/>
          <w:szCs w:val="22"/>
        </w:rPr>
        <w:fldChar w:fldCharType="begin"/>
      </w:r>
      <w:r w:rsidRPr="001E24E6">
        <w:rPr>
          <w:rFonts w:ascii="Tahoma" w:hAnsi="Tahoma" w:cs="Tahoma"/>
          <w:sz w:val="22"/>
          <w:szCs w:val="22"/>
        </w:rPr>
        <w:instrText xml:space="preserve"> TOC \o "1-5" \u </w:instrText>
      </w:r>
      <w:r w:rsidRPr="001E24E6">
        <w:rPr>
          <w:rFonts w:ascii="Tahoma" w:hAnsi="Tahoma" w:cs="Tahoma"/>
          <w:sz w:val="22"/>
          <w:szCs w:val="22"/>
        </w:rPr>
        <w:fldChar w:fldCharType="separate"/>
      </w:r>
      <w:r w:rsidR="00010C0A" w:rsidRPr="001E24E6">
        <w:rPr>
          <w:rFonts w:ascii="Tahoma" w:hAnsi="Tahoma" w:cs="Tahoma"/>
          <w:noProof/>
        </w:rPr>
        <w:t>1.</w:t>
      </w:r>
      <w:r w:rsidR="00010C0A" w:rsidRPr="001E24E6">
        <w:rPr>
          <w:rFonts w:ascii="Tahoma" w:eastAsiaTheme="minorEastAsia" w:hAnsi="Tahoma" w:cs="Tahoma"/>
          <w:noProof/>
          <w:kern w:val="2"/>
          <w14:ligatures w14:val="standardContextual"/>
        </w:rPr>
        <w:tab/>
      </w:r>
      <w:r w:rsidR="00010C0A" w:rsidRPr="001E24E6">
        <w:rPr>
          <w:rFonts w:ascii="Tahoma" w:hAnsi="Tahoma" w:cs="Tahoma"/>
          <w:noProof/>
        </w:rPr>
        <w:t>Description and context</w:t>
      </w:r>
      <w:r w:rsidR="00010C0A" w:rsidRPr="001E24E6">
        <w:rPr>
          <w:rFonts w:ascii="Tahoma" w:hAnsi="Tahoma" w:cs="Tahoma"/>
          <w:noProof/>
        </w:rPr>
        <w:tab/>
      </w:r>
      <w:r w:rsidR="00010C0A" w:rsidRPr="001E24E6">
        <w:rPr>
          <w:rFonts w:ascii="Tahoma" w:hAnsi="Tahoma" w:cs="Tahoma"/>
          <w:noProof/>
        </w:rPr>
        <w:fldChar w:fldCharType="begin"/>
      </w:r>
      <w:r w:rsidR="00010C0A" w:rsidRPr="001E24E6">
        <w:rPr>
          <w:rFonts w:ascii="Tahoma" w:hAnsi="Tahoma" w:cs="Tahoma"/>
          <w:noProof/>
        </w:rPr>
        <w:instrText xml:space="preserve"> PAGEREF _Toc184144555 \h </w:instrText>
      </w:r>
      <w:r w:rsidR="00010C0A" w:rsidRPr="001E24E6">
        <w:rPr>
          <w:rFonts w:ascii="Tahoma" w:hAnsi="Tahoma" w:cs="Tahoma"/>
          <w:noProof/>
        </w:rPr>
      </w:r>
      <w:r w:rsidR="00010C0A" w:rsidRPr="001E24E6">
        <w:rPr>
          <w:rFonts w:ascii="Tahoma" w:hAnsi="Tahoma" w:cs="Tahoma"/>
          <w:noProof/>
        </w:rPr>
        <w:fldChar w:fldCharType="separate"/>
      </w:r>
      <w:r w:rsidR="00010C0A" w:rsidRPr="001E24E6">
        <w:rPr>
          <w:rFonts w:ascii="Tahoma" w:hAnsi="Tahoma" w:cs="Tahoma"/>
          <w:noProof/>
        </w:rPr>
        <w:t>3</w:t>
      </w:r>
      <w:r w:rsidR="00010C0A" w:rsidRPr="001E24E6">
        <w:rPr>
          <w:rFonts w:ascii="Tahoma" w:hAnsi="Tahoma" w:cs="Tahoma"/>
          <w:noProof/>
        </w:rPr>
        <w:fldChar w:fldCharType="end"/>
      </w:r>
    </w:p>
    <w:p w14:paraId="4C46B498" w14:textId="3F54FACA" w:rsidR="00010C0A" w:rsidRPr="001E24E6" w:rsidRDefault="00010C0A">
      <w:pPr>
        <w:pStyle w:val="TOC2"/>
        <w:tabs>
          <w:tab w:val="left" w:pos="880"/>
          <w:tab w:val="right" w:leader="dot" w:pos="9488"/>
        </w:tabs>
        <w:rPr>
          <w:rFonts w:ascii="Tahoma" w:eastAsiaTheme="minorEastAsia" w:hAnsi="Tahoma" w:cs="Tahoma"/>
          <w:noProof/>
          <w:kern w:val="2"/>
          <w14:ligatures w14:val="standardContextual"/>
        </w:rPr>
      </w:pPr>
      <w:r w:rsidRPr="001E24E6">
        <w:rPr>
          <w:rFonts w:ascii="Tahoma" w:hAnsi="Tahoma" w:cs="Tahoma"/>
          <w:noProof/>
        </w:rPr>
        <w:t>1.1.</w:t>
      </w:r>
      <w:r w:rsidRPr="001E24E6">
        <w:rPr>
          <w:rFonts w:ascii="Tahoma" w:eastAsiaTheme="minorEastAsia" w:hAnsi="Tahoma" w:cs="Tahoma"/>
          <w:noProof/>
          <w:kern w:val="2"/>
          <w14:ligatures w14:val="standardContextual"/>
        </w:rPr>
        <w:tab/>
      </w:r>
      <w:r w:rsidRPr="001E24E6">
        <w:rPr>
          <w:rFonts w:ascii="Tahoma" w:hAnsi="Tahoma" w:cs="Tahoma"/>
          <w:noProof/>
        </w:rPr>
        <w:t>Project description and context</w:t>
      </w:r>
      <w:r w:rsidRPr="001E24E6">
        <w:rPr>
          <w:rFonts w:ascii="Tahoma" w:hAnsi="Tahoma" w:cs="Tahoma"/>
          <w:noProof/>
        </w:rPr>
        <w:tab/>
      </w:r>
      <w:r w:rsidRPr="001E24E6">
        <w:rPr>
          <w:rFonts w:ascii="Tahoma" w:hAnsi="Tahoma" w:cs="Tahoma"/>
          <w:noProof/>
        </w:rPr>
        <w:fldChar w:fldCharType="begin"/>
      </w:r>
      <w:r w:rsidRPr="001E24E6">
        <w:rPr>
          <w:rFonts w:ascii="Tahoma" w:hAnsi="Tahoma" w:cs="Tahoma"/>
          <w:noProof/>
        </w:rPr>
        <w:instrText xml:space="preserve"> PAGEREF _Toc184144556 \h </w:instrText>
      </w:r>
      <w:r w:rsidRPr="001E24E6">
        <w:rPr>
          <w:rFonts w:ascii="Tahoma" w:hAnsi="Tahoma" w:cs="Tahoma"/>
          <w:noProof/>
        </w:rPr>
      </w:r>
      <w:r w:rsidRPr="001E24E6">
        <w:rPr>
          <w:rFonts w:ascii="Tahoma" w:hAnsi="Tahoma" w:cs="Tahoma"/>
          <w:noProof/>
        </w:rPr>
        <w:fldChar w:fldCharType="separate"/>
      </w:r>
      <w:r w:rsidRPr="001E24E6">
        <w:rPr>
          <w:rFonts w:ascii="Tahoma" w:hAnsi="Tahoma" w:cs="Tahoma"/>
          <w:noProof/>
        </w:rPr>
        <w:t>3</w:t>
      </w:r>
      <w:r w:rsidRPr="001E24E6">
        <w:rPr>
          <w:rFonts w:ascii="Tahoma" w:hAnsi="Tahoma" w:cs="Tahoma"/>
          <w:noProof/>
        </w:rPr>
        <w:fldChar w:fldCharType="end"/>
      </w:r>
    </w:p>
    <w:p w14:paraId="4F8B0CB3" w14:textId="760E16CA" w:rsidR="00010C0A" w:rsidRPr="001E24E6" w:rsidRDefault="00010C0A">
      <w:pPr>
        <w:pStyle w:val="TOC2"/>
        <w:tabs>
          <w:tab w:val="left" w:pos="880"/>
          <w:tab w:val="right" w:leader="dot" w:pos="9488"/>
        </w:tabs>
        <w:rPr>
          <w:rFonts w:ascii="Tahoma" w:eastAsiaTheme="minorEastAsia" w:hAnsi="Tahoma" w:cs="Tahoma"/>
          <w:noProof/>
          <w:kern w:val="2"/>
          <w14:ligatures w14:val="standardContextual"/>
        </w:rPr>
      </w:pPr>
      <w:r w:rsidRPr="001E24E6">
        <w:rPr>
          <w:rFonts w:ascii="Tahoma" w:hAnsi="Tahoma" w:cs="Tahoma"/>
          <w:noProof/>
        </w:rPr>
        <w:t>1.2.</w:t>
      </w:r>
      <w:r w:rsidRPr="001E24E6">
        <w:rPr>
          <w:rFonts w:ascii="Tahoma" w:eastAsiaTheme="minorEastAsia" w:hAnsi="Tahoma" w:cs="Tahoma"/>
          <w:noProof/>
          <w:kern w:val="2"/>
          <w14:ligatures w14:val="standardContextual"/>
        </w:rPr>
        <w:tab/>
      </w:r>
      <w:r w:rsidRPr="001E24E6">
        <w:rPr>
          <w:rFonts w:ascii="Tahoma" w:hAnsi="Tahoma" w:cs="Tahoma"/>
          <w:noProof/>
        </w:rPr>
        <w:t>Terms and abbreviations</w:t>
      </w:r>
      <w:r w:rsidRPr="001E24E6">
        <w:rPr>
          <w:rFonts w:ascii="Tahoma" w:hAnsi="Tahoma" w:cs="Tahoma"/>
          <w:noProof/>
        </w:rPr>
        <w:tab/>
      </w:r>
      <w:r w:rsidRPr="001E24E6">
        <w:rPr>
          <w:rFonts w:ascii="Tahoma" w:hAnsi="Tahoma" w:cs="Tahoma"/>
          <w:noProof/>
        </w:rPr>
        <w:fldChar w:fldCharType="begin"/>
      </w:r>
      <w:r w:rsidRPr="001E24E6">
        <w:rPr>
          <w:rFonts w:ascii="Tahoma" w:hAnsi="Tahoma" w:cs="Tahoma"/>
          <w:noProof/>
        </w:rPr>
        <w:instrText xml:space="preserve"> PAGEREF _Toc184144557 \h </w:instrText>
      </w:r>
      <w:r w:rsidRPr="001E24E6">
        <w:rPr>
          <w:rFonts w:ascii="Tahoma" w:hAnsi="Tahoma" w:cs="Tahoma"/>
          <w:noProof/>
        </w:rPr>
      </w:r>
      <w:r w:rsidRPr="001E24E6">
        <w:rPr>
          <w:rFonts w:ascii="Tahoma" w:hAnsi="Tahoma" w:cs="Tahoma"/>
          <w:noProof/>
        </w:rPr>
        <w:fldChar w:fldCharType="separate"/>
      </w:r>
      <w:r w:rsidRPr="001E24E6">
        <w:rPr>
          <w:rFonts w:ascii="Tahoma" w:hAnsi="Tahoma" w:cs="Tahoma"/>
          <w:noProof/>
        </w:rPr>
        <w:t>3</w:t>
      </w:r>
      <w:r w:rsidRPr="001E24E6">
        <w:rPr>
          <w:rFonts w:ascii="Tahoma" w:hAnsi="Tahoma" w:cs="Tahoma"/>
          <w:noProof/>
        </w:rPr>
        <w:fldChar w:fldCharType="end"/>
      </w:r>
    </w:p>
    <w:p w14:paraId="247314EF" w14:textId="16ABFA56" w:rsidR="00010C0A" w:rsidRPr="001E24E6" w:rsidRDefault="00010C0A">
      <w:pPr>
        <w:pStyle w:val="TOC1"/>
        <w:tabs>
          <w:tab w:val="left" w:pos="480"/>
          <w:tab w:val="right" w:leader="dot" w:pos="9488"/>
        </w:tabs>
        <w:rPr>
          <w:rFonts w:ascii="Tahoma" w:eastAsiaTheme="minorEastAsia" w:hAnsi="Tahoma" w:cs="Tahoma"/>
          <w:noProof/>
          <w:kern w:val="2"/>
          <w14:ligatures w14:val="standardContextual"/>
        </w:rPr>
      </w:pPr>
      <w:r w:rsidRPr="001E24E6">
        <w:rPr>
          <w:rFonts w:ascii="Tahoma" w:hAnsi="Tahoma" w:cs="Tahoma"/>
          <w:noProof/>
        </w:rPr>
        <w:t>2.</w:t>
      </w:r>
      <w:r w:rsidRPr="001E24E6">
        <w:rPr>
          <w:rFonts w:ascii="Tahoma" w:eastAsiaTheme="minorEastAsia" w:hAnsi="Tahoma" w:cs="Tahoma"/>
          <w:noProof/>
          <w:kern w:val="2"/>
          <w14:ligatures w14:val="standardContextual"/>
        </w:rPr>
        <w:tab/>
      </w:r>
      <w:r w:rsidRPr="001E24E6">
        <w:rPr>
          <w:rFonts w:ascii="Tahoma" w:hAnsi="Tahoma" w:cs="Tahoma"/>
          <w:noProof/>
        </w:rPr>
        <w:t>Scope of the project</w:t>
      </w:r>
      <w:r w:rsidRPr="001E24E6">
        <w:rPr>
          <w:rFonts w:ascii="Tahoma" w:hAnsi="Tahoma" w:cs="Tahoma"/>
          <w:noProof/>
        </w:rPr>
        <w:tab/>
      </w:r>
      <w:r w:rsidRPr="001E24E6">
        <w:rPr>
          <w:rFonts w:ascii="Tahoma" w:hAnsi="Tahoma" w:cs="Tahoma"/>
          <w:noProof/>
        </w:rPr>
        <w:fldChar w:fldCharType="begin"/>
      </w:r>
      <w:r w:rsidRPr="001E24E6">
        <w:rPr>
          <w:rFonts w:ascii="Tahoma" w:hAnsi="Tahoma" w:cs="Tahoma"/>
          <w:noProof/>
        </w:rPr>
        <w:instrText xml:space="preserve"> PAGEREF _Toc184144558 \h </w:instrText>
      </w:r>
      <w:r w:rsidRPr="001E24E6">
        <w:rPr>
          <w:rFonts w:ascii="Tahoma" w:hAnsi="Tahoma" w:cs="Tahoma"/>
          <w:noProof/>
        </w:rPr>
      </w:r>
      <w:r w:rsidRPr="001E24E6">
        <w:rPr>
          <w:rFonts w:ascii="Tahoma" w:hAnsi="Tahoma" w:cs="Tahoma"/>
          <w:noProof/>
        </w:rPr>
        <w:fldChar w:fldCharType="separate"/>
      </w:r>
      <w:r w:rsidRPr="001E24E6">
        <w:rPr>
          <w:rFonts w:ascii="Tahoma" w:hAnsi="Tahoma" w:cs="Tahoma"/>
          <w:noProof/>
        </w:rPr>
        <w:t>3</w:t>
      </w:r>
      <w:r w:rsidRPr="001E24E6">
        <w:rPr>
          <w:rFonts w:ascii="Tahoma" w:hAnsi="Tahoma" w:cs="Tahoma"/>
          <w:noProof/>
        </w:rPr>
        <w:fldChar w:fldCharType="end"/>
      </w:r>
    </w:p>
    <w:p w14:paraId="6DF6C97F" w14:textId="5CE87A61" w:rsidR="00010C0A" w:rsidRPr="001E24E6" w:rsidRDefault="00010C0A">
      <w:pPr>
        <w:pStyle w:val="TOC2"/>
        <w:tabs>
          <w:tab w:val="left" w:pos="880"/>
          <w:tab w:val="right" w:leader="dot" w:pos="9488"/>
        </w:tabs>
        <w:rPr>
          <w:rFonts w:ascii="Tahoma" w:eastAsiaTheme="minorEastAsia" w:hAnsi="Tahoma" w:cs="Tahoma"/>
          <w:noProof/>
          <w:kern w:val="2"/>
          <w14:ligatures w14:val="standardContextual"/>
        </w:rPr>
      </w:pPr>
      <w:r w:rsidRPr="001E24E6">
        <w:rPr>
          <w:rFonts w:ascii="Tahoma" w:hAnsi="Tahoma" w:cs="Tahoma"/>
          <w:noProof/>
        </w:rPr>
        <w:t>2.1.</w:t>
      </w:r>
      <w:r w:rsidRPr="001E24E6">
        <w:rPr>
          <w:rFonts w:ascii="Tahoma" w:eastAsiaTheme="minorEastAsia" w:hAnsi="Tahoma" w:cs="Tahoma"/>
          <w:noProof/>
          <w:kern w:val="2"/>
          <w14:ligatures w14:val="standardContextual"/>
        </w:rPr>
        <w:tab/>
      </w:r>
      <w:r w:rsidRPr="001E24E6">
        <w:rPr>
          <w:rFonts w:ascii="Tahoma" w:hAnsi="Tahoma" w:cs="Tahoma"/>
          <w:noProof/>
        </w:rPr>
        <w:t>Document purpose</w:t>
      </w:r>
      <w:r w:rsidRPr="001E24E6">
        <w:rPr>
          <w:rFonts w:ascii="Tahoma" w:hAnsi="Tahoma" w:cs="Tahoma"/>
          <w:noProof/>
        </w:rPr>
        <w:tab/>
      </w:r>
      <w:r w:rsidRPr="001E24E6">
        <w:rPr>
          <w:rFonts w:ascii="Tahoma" w:hAnsi="Tahoma" w:cs="Tahoma"/>
          <w:noProof/>
        </w:rPr>
        <w:fldChar w:fldCharType="begin"/>
      </w:r>
      <w:r w:rsidRPr="001E24E6">
        <w:rPr>
          <w:rFonts w:ascii="Tahoma" w:hAnsi="Tahoma" w:cs="Tahoma"/>
          <w:noProof/>
        </w:rPr>
        <w:instrText xml:space="preserve"> PAGEREF _Toc184144559 \h </w:instrText>
      </w:r>
      <w:r w:rsidRPr="001E24E6">
        <w:rPr>
          <w:rFonts w:ascii="Tahoma" w:hAnsi="Tahoma" w:cs="Tahoma"/>
          <w:noProof/>
        </w:rPr>
      </w:r>
      <w:r w:rsidRPr="001E24E6">
        <w:rPr>
          <w:rFonts w:ascii="Tahoma" w:hAnsi="Tahoma" w:cs="Tahoma"/>
          <w:noProof/>
        </w:rPr>
        <w:fldChar w:fldCharType="separate"/>
      </w:r>
      <w:r w:rsidRPr="001E24E6">
        <w:rPr>
          <w:rFonts w:ascii="Tahoma" w:hAnsi="Tahoma" w:cs="Tahoma"/>
          <w:noProof/>
        </w:rPr>
        <w:t>3</w:t>
      </w:r>
      <w:r w:rsidRPr="001E24E6">
        <w:rPr>
          <w:rFonts w:ascii="Tahoma" w:hAnsi="Tahoma" w:cs="Tahoma"/>
          <w:noProof/>
        </w:rPr>
        <w:fldChar w:fldCharType="end"/>
      </w:r>
    </w:p>
    <w:p w14:paraId="2F9D0194" w14:textId="1F99E9B4" w:rsidR="00010C0A" w:rsidRPr="001E24E6" w:rsidRDefault="00010C0A">
      <w:pPr>
        <w:pStyle w:val="TOC2"/>
        <w:tabs>
          <w:tab w:val="left" w:pos="880"/>
          <w:tab w:val="right" w:leader="dot" w:pos="9488"/>
        </w:tabs>
        <w:rPr>
          <w:rFonts w:ascii="Tahoma" w:eastAsiaTheme="minorEastAsia" w:hAnsi="Tahoma" w:cs="Tahoma"/>
          <w:noProof/>
          <w:kern w:val="2"/>
          <w14:ligatures w14:val="standardContextual"/>
        </w:rPr>
      </w:pPr>
      <w:r w:rsidRPr="001E24E6">
        <w:rPr>
          <w:rFonts w:ascii="Tahoma" w:hAnsi="Tahoma" w:cs="Tahoma"/>
          <w:noProof/>
        </w:rPr>
        <w:t>2.2.</w:t>
      </w:r>
      <w:r w:rsidRPr="001E24E6">
        <w:rPr>
          <w:rFonts w:ascii="Tahoma" w:eastAsiaTheme="minorEastAsia" w:hAnsi="Tahoma" w:cs="Tahoma"/>
          <w:noProof/>
          <w:kern w:val="2"/>
          <w14:ligatures w14:val="standardContextual"/>
        </w:rPr>
        <w:tab/>
      </w:r>
      <w:r w:rsidRPr="001E24E6">
        <w:rPr>
          <w:rFonts w:ascii="Tahoma" w:hAnsi="Tahoma" w:cs="Tahoma"/>
          <w:noProof/>
        </w:rPr>
        <w:t>Establishing objectives</w:t>
      </w:r>
      <w:r w:rsidRPr="001E24E6">
        <w:rPr>
          <w:rFonts w:ascii="Tahoma" w:hAnsi="Tahoma" w:cs="Tahoma"/>
          <w:noProof/>
        </w:rPr>
        <w:tab/>
      </w:r>
      <w:r w:rsidRPr="001E24E6">
        <w:rPr>
          <w:rFonts w:ascii="Tahoma" w:hAnsi="Tahoma" w:cs="Tahoma"/>
          <w:noProof/>
        </w:rPr>
        <w:fldChar w:fldCharType="begin"/>
      </w:r>
      <w:r w:rsidRPr="001E24E6">
        <w:rPr>
          <w:rFonts w:ascii="Tahoma" w:hAnsi="Tahoma" w:cs="Tahoma"/>
          <w:noProof/>
        </w:rPr>
        <w:instrText xml:space="preserve"> PAGEREF _Toc184144560 \h </w:instrText>
      </w:r>
      <w:r w:rsidRPr="001E24E6">
        <w:rPr>
          <w:rFonts w:ascii="Tahoma" w:hAnsi="Tahoma" w:cs="Tahoma"/>
          <w:noProof/>
        </w:rPr>
      </w:r>
      <w:r w:rsidRPr="001E24E6">
        <w:rPr>
          <w:rFonts w:ascii="Tahoma" w:hAnsi="Tahoma" w:cs="Tahoma"/>
          <w:noProof/>
        </w:rPr>
        <w:fldChar w:fldCharType="separate"/>
      </w:r>
      <w:r w:rsidRPr="001E24E6">
        <w:rPr>
          <w:rFonts w:ascii="Tahoma" w:hAnsi="Tahoma" w:cs="Tahoma"/>
          <w:noProof/>
        </w:rPr>
        <w:t>3</w:t>
      </w:r>
      <w:r w:rsidRPr="001E24E6">
        <w:rPr>
          <w:rFonts w:ascii="Tahoma" w:hAnsi="Tahoma" w:cs="Tahoma"/>
          <w:noProof/>
        </w:rPr>
        <w:fldChar w:fldCharType="end"/>
      </w:r>
    </w:p>
    <w:p w14:paraId="355248BB" w14:textId="26E361D7" w:rsidR="00010C0A" w:rsidRPr="001E24E6" w:rsidRDefault="00010C0A">
      <w:pPr>
        <w:pStyle w:val="TOC2"/>
        <w:tabs>
          <w:tab w:val="left" w:pos="880"/>
          <w:tab w:val="right" w:leader="dot" w:pos="9488"/>
        </w:tabs>
        <w:rPr>
          <w:rFonts w:ascii="Tahoma" w:eastAsiaTheme="minorEastAsia" w:hAnsi="Tahoma" w:cs="Tahoma"/>
          <w:noProof/>
          <w:kern w:val="2"/>
          <w14:ligatures w14:val="standardContextual"/>
        </w:rPr>
      </w:pPr>
      <w:r w:rsidRPr="001E24E6">
        <w:rPr>
          <w:rFonts w:ascii="Tahoma" w:hAnsi="Tahoma" w:cs="Tahoma"/>
          <w:noProof/>
        </w:rPr>
        <w:t>2.3.</w:t>
      </w:r>
      <w:r w:rsidRPr="001E24E6">
        <w:rPr>
          <w:rFonts w:ascii="Tahoma" w:eastAsiaTheme="minorEastAsia" w:hAnsi="Tahoma" w:cs="Tahoma"/>
          <w:noProof/>
          <w:kern w:val="2"/>
          <w14:ligatures w14:val="standardContextual"/>
        </w:rPr>
        <w:tab/>
      </w:r>
      <w:r w:rsidRPr="001E24E6">
        <w:rPr>
          <w:rFonts w:ascii="Tahoma" w:hAnsi="Tahoma" w:cs="Tahoma"/>
          <w:noProof/>
        </w:rPr>
        <w:t>Available reports</w:t>
      </w:r>
      <w:r w:rsidRPr="001E24E6">
        <w:rPr>
          <w:rFonts w:ascii="Tahoma" w:hAnsi="Tahoma" w:cs="Tahoma"/>
          <w:noProof/>
        </w:rPr>
        <w:tab/>
      </w:r>
      <w:r w:rsidRPr="001E24E6">
        <w:rPr>
          <w:rFonts w:ascii="Tahoma" w:hAnsi="Tahoma" w:cs="Tahoma"/>
          <w:noProof/>
        </w:rPr>
        <w:fldChar w:fldCharType="begin"/>
      </w:r>
      <w:r w:rsidRPr="001E24E6">
        <w:rPr>
          <w:rFonts w:ascii="Tahoma" w:hAnsi="Tahoma" w:cs="Tahoma"/>
          <w:noProof/>
        </w:rPr>
        <w:instrText xml:space="preserve"> PAGEREF _Toc184144561 \h </w:instrText>
      </w:r>
      <w:r w:rsidRPr="001E24E6">
        <w:rPr>
          <w:rFonts w:ascii="Tahoma" w:hAnsi="Tahoma" w:cs="Tahoma"/>
          <w:noProof/>
        </w:rPr>
      </w:r>
      <w:r w:rsidRPr="001E24E6">
        <w:rPr>
          <w:rFonts w:ascii="Tahoma" w:hAnsi="Tahoma" w:cs="Tahoma"/>
          <w:noProof/>
        </w:rPr>
        <w:fldChar w:fldCharType="separate"/>
      </w:r>
      <w:r w:rsidRPr="001E24E6">
        <w:rPr>
          <w:rFonts w:ascii="Tahoma" w:hAnsi="Tahoma" w:cs="Tahoma"/>
          <w:noProof/>
        </w:rPr>
        <w:t>4</w:t>
      </w:r>
      <w:r w:rsidRPr="001E24E6">
        <w:rPr>
          <w:rFonts w:ascii="Tahoma" w:hAnsi="Tahoma" w:cs="Tahoma"/>
          <w:noProof/>
        </w:rPr>
        <w:fldChar w:fldCharType="end"/>
      </w:r>
    </w:p>
    <w:p w14:paraId="30BD1017" w14:textId="1158F30E" w:rsidR="00010C0A" w:rsidRPr="001E24E6" w:rsidRDefault="00010C0A">
      <w:pPr>
        <w:pStyle w:val="TOC1"/>
        <w:tabs>
          <w:tab w:val="left" w:pos="480"/>
          <w:tab w:val="right" w:leader="dot" w:pos="9488"/>
        </w:tabs>
        <w:rPr>
          <w:rFonts w:ascii="Tahoma" w:eastAsiaTheme="minorEastAsia" w:hAnsi="Tahoma" w:cs="Tahoma"/>
          <w:noProof/>
          <w:kern w:val="2"/>
          <w14:ligatures w14:val="standardContextual"/>
        </w:rPr>
      </w:pPr>
      <w:r w:rsidRPr="001E24E6">
        <w:rPr>
          <w:rFonts w:ascii="Tahoma" w:hAnsi="Tahoma" w:cs="Tahoma"/>
          <w:noProof/>
        </w:rPr>
        <w:t>3.</w:t>
      </w:r>
      <w:r w:rsidRPr="001E24E6">
        <w:rPr>
          <w:rFonts w:ascii="Tahoma" w:eastAsiaTheme="minorEastAsia" w:hAnsi="Tahoma" w:cs="Tahoma"/>
          <w:noProof/>
          <w:kern w:val="2"/>
          <w14:ligatures w14:val="standardContextual"/>
        </w:rPr>
        <w:tab/>
      </w:r>
      <w:r w:rsidRPr="001E24E6">
        <w:rPr>
          <w:rFonts w:ascii="Tahoma" w:hAnsi="Tahoma" w:cs="Tahoma"/>
          <w:noProof/>
        </w:rPr>
        <w:t>Implementation plan</w:t>
      </w:r>
      <w:r w:rsidRPr="001E24E6">
        <w:rPr>
          <w:rFonts w:ascii="Tahoma" w:hAnsi="Tahoma" w:cs="Tahoma"/>
          <w:noProof/>
        </w:rPr>
        <w:tab/>
      </w:r>
      <w:r w:rsidRPr="001E24E6">
        <w:rPr>
          <w:rFonts w:ascii="Tahoma" w:hAnsi="Tahoma" w:cs="Tahoma"/>
          <w:noProof/>
        </w:rPr>
        <w:fldChar w:fldCharType="begin"/>
      </w:r>
      <w:r w:rsidRPr="001E24E6">
        <w:rPr>
          <w:rFonts w:ascii="Tahoma" w:hAnsi="Tahoma" w:cs="Tahoma"/>
          <w:noProof/>
        </w:rPr>
        <w:instrText xml:space="preserve"> PAGEREF _Toc184144562 \h </w:instrText>
      </w:r>
      <w:r w:rsidRPr="001E24E6">
        <w:rPr>
          <w:rFonts w:ascii="Tahoma" w:hAnsi="Tahoma" w:cs="Tahoma"/>
          <w:noProof/>
        </w:rPr>
      </w:r>
      <w:r w:rsidRPr="001E24E6">
        <w:rPr>
          <w:rFonts w:ascii="Tahoma" w:hAnsi="Tahoma" w:cs="Tahoma"/>
          <w:noProof/>
        </w:rPr>
        <w:fldChar w:fldCharType="separate"/>
      </w:r>
      <w:r w:rsidRPr="001E24E6">
        <w:rPr>
          <w:rFonts w:ascii="Tahoma" w:hAnsi="Tahoma" w:cs="Tahoma"/>
          <w:noProof/>
        </w:rPr>
        <w:t>4</w:t>
      </w:r>
      <w:r w:rsidRPr="001E24E6">
        <w:rPr>
          <w:rFonts w:ascii="Tahoma" w:hAnsi="Tahoma" w:cs="Tahoma"/>
          <w:noProof/>
        </w:rPr>
        <w:fldChar w:fldCharType="end"/>
      </w:r>
    </w:p>
    <w:p w14:paraId="601F1A3F" w14:textId="438BDE28" w:rsidR="00010C0A" w:rsidRPr="001E24E6" w:rsidRDefault="00010C0A">
      <w:pPr>
        <w:pStyle w:val="TOC1"/>
        <w:tabs>
          <w:tab w:val="left" w:pos="480"/>
          <w:tab w:val="right" w:leader="dot" w:pos="9488"/>
        </w:tabs>
        <w:rPr>
          <w:rFonts w:ascii="Tahoma" w:eastAsiaTheme="minorEastAsia" w:hAnsi="Tahoma" w:cs="Tahoma"/>
          <w:noProof/>
          <w:kern w:val="2"/>
          <w14:ligatures w14:val="standardContextual"/>
        </w:rPr>
      </w:pPr>
      <w:r w:rsidRPr="001E24E6">
        <w:rPr>
          <w:rFonts w:ascii="Tahoma" w:hAnsi="Tahoma" w:cs="Tahoma"/>
          <w:noProof/>
        </w:rPr>
        <w:t>4.</w:t>
      </w:r>
      <w:r w:rsidRPr="001E24E6">
        <w:rPr>
          <w:rFonts w:ascii="Tahoma" w:eastAsiaTheme="minorEastAsia" w:hAnsi="Tahoma" w:cs="Tahoma"/>
          <w:noProof/>
          <w:kern w:val="2"/>
          <w14:ligatures w14:val="standardContextual"/>
        </w:rPr>
        <w:tab/>
      </w:r>
      <w:r w:rsidRPr="001E24E6">
        <w:rPr>
          <w:rFonts w:ascii="Tahoma" w:hAnsi="Tahoma" w:cs="Tahoma"/>
          <w:noProof/>
        </w:rPr>
        <w:t>Requirements for service provision</w:t>
      </w:r>
      <w:r w:rsidRPr="001E24E6">
        <w:rPr>
          <w:rFonts w:ascii="Tahoma" w:hAnsi="Tahoma" w:cs="Tahoma"/>
          <w:noProof/>
        </w:rPr>
        <w:tab/>
      </w:r>
      <w:r w:rsidRPr="001E24E6">
        <w:rPr>
          <w:rFonts w:ascii="Tahoma" w:hAnsi="Tahoma" w:cs="Tahoma"/>
          <w:noProof/>
        </w:rPr>
        <w:fldChar w:fldCharType="begin"/>
      </w:r>
      <w:r w:rsidRPr="001E24E6">
        <w:rPr>
          <w:rFonts w:ascii="Tahoma" w:hAnsi="Tahoma" w:cs="Tahoma"/>
          <w:noProof/>
        </w:rPr>
        <w:instrText xml:space="preserve"> PAGEREF _Toc184144563 \h </w:instrText>
      </w:r>
      <w:r w:rsidRPr="001E24E6">
        <w:rPr>
          <w:rFonts w:ascii="Tahoma" w:hAnsi="Tahoma" w:cs="Tahoma"/>
          <w:noProof/>
        </w:rPr>
      </w:r>
      <w:r w:rsidRPr="001E24E6">
        <w:rPr>
          <w:rFonts w:ascii="Tahoma" w:hAnsi="Tahoma" w:cs="Tahoma"/>
          <w:noProof/>
        </w:rPr>
        <w:fldChar w:fldCharType="separate"/>
      </w:r>
      <w:r w:rsidRPr="001E24E6">
        <w:rPr>
          <w:rFonts w:ascii="Tahoma" w:hAnsi="Tahoma" w:cs="Tahoma"/>
          <w:noProof/>
        </w:rPr>
        <w:t>5</w:t>
      </w:r>
      <w:r w:rsidRPr="001E24E6">
        <w:rPr>
          <w:rFonts w:ascii="Tahoma" w:hAnsi="Tahoma" w:cs="Tahoma"/>
          <w:noProof/>
        </w:rPr>
        <w:fldChar w:fldCharType="end"/>
      </w:r>
    </w:p>
    <w:p w14:paraId="243EBF33" w14:textId="210D0585" w:rsidR="00010C0A" w:rsidRPr="001E24E6" w:rsidRDefault="00010C0A">
      <w:pPr>
        <w:pStyle w:val="TOC2"/>
        <w:tabs>
          <w:tab w:val="left" w:pos="880"/>
          <w:tab w:val="right" w:leader="dot" w:pos="9488"/>
        </w:tabs>
        <w:rPr>
          <w:rFonts w:ascii="Tahoma" w:eastAsiaTheme="minorEastAsia" w:hAnsi="Tahoma" w:cs="Tahoma"/>
          <w:noProof/>
          <w:kern w:val="2"/>
          <w14:ligatures w14:val="standardContextual"/>
        </w:rPr>
      </w:pPr>
      <w:r w:rsidRPr="001E24E6">
        <w:rPr>
          <w:rFonts w:ascii="Tahoma" w:hAnsi="Tahoma" w:cs="Tahoma"/>
          <w:noProof/>
        </w:rPr>
        <w:t>4.1.</w:t>
      </w:r>
      <w:r w:rsidRPr="001E24E6">
        <w:rPr>
          <w:rFonts w:ascii="Tahoma" w:eastAsiaTheme="minorEastAsia" w:hAnsi="Tahoma" w:cs="Tahoma"/>
          <w:noProof/>
          <w:kern w:val="2"/>
          <w14:ligatures w14:val="standardContextual"/>
        </w:rPr>
        <w:tab/>
      </w:r>
      <w:r w:rsidRPr="001E24E6">
        <w:rPr>
          <w:rFonts w:ascii="Tahoma" w:hAnsi="Tahoma" w:cs="Tahoma"/>
          <w:noProof/>
        </w:rPr>
        <w:t>Requirements for documentation and its coordination</w:t>
      </w:r>
      <w:r w:rsidRPr="001E24E6">
        <w:rPr>
          <w:rFonts w:ascii="Tahoma" w:hAnsi="Tahoma" w:cs="Tahoma"/>
          <w:noProof/>
        </w:rPr>
        <w:tab/>
      </w:r>
      <w:r w:rsidRPr="001E24E6">
        <w:rPr>
          <w:rFonts w:ascii="Tahoma" w:hAnsi="Tahoma" w:cs="Tahoma"/>
          <w:noProof/>
        </w:rPr>
        <w:fldChar w:fldCharType="begin"/>
      </w:r>
      <w:r w:rsidRPr="001E24E6">
        <w:rPr>
          <w:rFonts w:ascii="Tahoma" w:hAnsi="Tahoma" w:cs="Tahoma"/>
          <w:noProof/>
        </w:rPr>
        <w:instrText xml:space="preserve"> PAGEREF _Toc184144564 \h </w:instrText>
      </w:r>
      <w:r w:rsidRPr="001E24E6">
        <w:rPr>
          <w:rFonts w:ascii="Tahoma" w:hAnsi="Tahoma" w:cs="Tahoma"/>
          <w:noProof/>
        </w:rPr>
      </w:r>
      <w:r w:rsidRPr="001E24E6">
        <w:rPr>
          <w:rFonts w:ascii="Tahoma" w:hAnsi="Tahoma" w:cs="Tahoma"/>
          <w:noProof/>
        </w:rPr>
        <w:fldChar w:fldCharType="separate"/>
      </w:r>
      <w:r w:rsidRPr="001E24E6">
        <w:rPr>
          <w:rFonts w:ascii="Tahoma" w:hAnsi="Tahoma" w:cs="Tahoma"/>
          <w:noProof/>
        </w:rPr>
        <w:t>5</w:t>
      </w:r>
      <w:r w:rsidRPr="001E24E6">
        <w:rPr>
          <w:rFonts w:ascii="Tahoma" w:hAnsi="Tahoma" w:cs="Tahoma"/>
          <w:noProof/>
        </w:rPr>
        <w:fldChar w:fldCharType="end"/>
      </w:r>
    </w:p>
    <w:p w14:paraId="1639D8FA" w14:textId="5D393973" w:rsidR="00010C0A" w:rsidRPr="001E24E6" w:rsidRDefault="00010C0A">
      <w:pPr>
        <w:pStyle w:val="TOC2"/>
        <w:tabs>
          <w:tab w:val="left" w:pos="880"/>
          <w:tab w:val="right" w:leader="dot" w:pos="9488"/>
        </w:tabs>
        <w:rPr>
          <w:rFonts w:ascii="Tahoma" w:eastAsiaTheme="minorEastAsia" w:hAnsi="Tahoma" w:cs="Tahoma"/>
          <w:noProof/>
          <w:kern w:val="2"/>
          <w14:ligatures w14:val="standardContextual"/>
        </w:rPr>
      </w:pPr>
      <w:r w:rsidRPr="001E24E6">
        <w:rPr>
          <w:rFonts w:ascii="Tahoma" w:hAnsi="Tahoma" w:cs="Tahoma"/>
          <w:noProof/>
        </w:rPr>
        <w:t>4.2.</w:t>
      </w:r>
      <w:r w:rsidRPr="001E24E6">
        <w:rPr>
          <w:rFonts w:ascii="Tahoma" w:eastAsiaTheme="minorEastAsia" w:hAnsi="Tahoma" w:cs="Tahoma"/>
          <w:noProof/>
          <w:kern w:val="2"/>
          <w14:ligatures w14:val="standardContextual"/>
        </w:rPr>
        <w:tab/>
      </w:r>
      <w:r w:rsidRPr="001E24E6">
        <w:rPr>
          <w:rFonts w:ascii="Tahoma" w:hAnsi="Tahoma" w:cs="Tahoma"/>
          <w:noProof/>
        </w:rPr>
        <w:t>Requirements for project management</w:t>
      </w:r>
      <w:r w:rsidRPr="001E24E6">
        <w:rPr>
          <w:rFonts w:ascii="Tahoma" w:hAnsi="Tahoma" w:cs="Tahoma"/>
          <w:noProof/>
        </w:rPr>
        <w:tab/>
      </w:r>
      <w:r w:rsidRPr="001E24E6">
        <w:rPr>
          <w:rFonts w:ascii="Tahoma" w:hAnsi="Tahoma" w:cs="Tahoma"/>
          <w:noProof/>
        </w:rPr>
        <w:fldChar w:fldCharType="begin"/>
      </w:r>
      <w:r w:rsidRPr="001E24E6">
        <w:rPr>
          <w:rFonts w:ascii="Tahoma" w:hAnsi="Tahoma" w:cs="Tahoma"/>
          <w:noProof/>
        </w:rPr>
        <w:instrText xml:space="preserve"> PAGEREF _Toc184144565 \h </w:instrText>
      </w:r>
      <w:r w:rsidRPr="001E24E6">
        <w:rPr>
          <w:rFonts w:ascii="Tahoma" w:hAnsi="Tahoma" w:cs="Tahoma"/>
          <w:noProof/>
        </w:rPr>
      </w:r>
      <w:r w:rsidRPr="001E24E6">
        <w:rPr>
          <w:rFonts w:ascii="Tahoma" w:hAnsi="Tahoma" w:cs="Tahoma"/>
          <w:noProof/>
        </w:rPr>
        <w:fldChar w:fldCharType="separate"/>
      </w:r>
      <w:r w:rsidRPr="001E24E6">
        <w:rPr>
          <w:rFonts w:ascii="Tahoma" w:hAnsi="Tahoma" w:cs="Tahoma"/>
          <w:noProof/>
        </w:rPr>
        <w:t>5</w:t>
      </w:r>
      <w:r w:rsidRPr="001E24E6">
        <w:rPr>
          <w:rFonts w:ascii="Tahoma" w:hAnsi="Tahoma" w:cs="Tahoma"/>
          <w:noProof/>
        </w:rPr>
        <w:fldChar w:fldCharType="end"/>
      </w:r>
    </w:p>
    <w:p w14:paraId="4445B34E" w14:textId="66D688E8" w:rsidR="00010C0A" w:rsidRPr="001E24E6" w:rsidRDefault="00010C0A">
      <w:pPr>
        <w:pStyle w:val="TOC2"/>
        <w:tabs>
          <w:tab w:val="left" w:pos="880"/>
          <w:tab w:val="right" w:leader="dot" w:pos="9488"/>
        </w:tabs>
        <w:rPr>
          <w:rFonts w:ascii="Tahoma" w:eastAsiaTheme="minorEastAsia" w:hAnsi="Tahoma" w:cs="Tahoma"/>
          <w:noProof/>
          <w:kern w:val="2"/>
          <w14:ligatures w14:val="standardContextual"/>
        </w:rPr>
      </w:pPr>
      <w:r w:rsidRPr="001E24E6">
        <w:rPr>
          <w:rFonts w:ascii="Tahoma" w:hAnsi="Tahoma" w:cs="Tahoma"/>
          <w:noProof/>
        </w:rPr>
        <w:t>4.3.</w:t>
      </w:r>
      <w:r w:rsidRPr="001E24E6">
        <w:rPr>
          <w:rFonts w:ascii="Tahoma" w:eastAsiaTheme="minorEastAsia" w:hAnsi="Tahoma" w:cs="Tahoma"/>
          <w:noProof/>
          <w:kern w:val="2"/>
          <w14:ligatures w14:val="standardContextual"/>
        </w:rPr>
        <w:tab/>
      </w:r>
      <w:r w:rsidRPr="001E24E6">
        <w:rPr>
          <w:rFonts w:ascii="Tahoma" w:hAnsi="Tahoma" w:cs="Tahoma"/>
          <w:noProof/>
        </w:rPr>
        <w:t>Requirements for change management</w:t>
      </w:r>
      <w:r w:rsidRPr="001E24E6">
        <w:rPr>
          <w:rFonts w:ascii="Tahoma" w:hAnsi="Tahoma" w:cs="Tahoma"/>
          <w:noProof/>
        </w:rPr>
        <w:tab/>
      </w:r>
      <w:r w:rsidRPr="001E24E6">
        <w:rPr>
          <w:rFonts w:ascii="Tahoma" w:hAnsi="Tahoma" w:cs="Tahoma"/>
          <w:noProof/>
        </w:rPr>
        <w:fldChar w:fldCharType="begin"/>
      </w:r>
      <w:r w:rsidRPr="001E24E6">
        <w:rPr>
          <w:rFonts w:ascii="Tahoma" w:hAnsi="Tahoma" w:cs="Tahoma"/>
          <w:noProof/>
        </w:rPr>
        <w:instrText xml:space="preserve"> PAGEREF _Toc184144566 \h </w:instrText>
      </w:r>
      <w:r w:rsidRPr="001E24E6">
        <w:rPr>
          <w:rFonts w:ascii="Tahoma" w:hAnsi="Tahoma" w:cs="Tahoma"/>
          <w:noProof/>
        </w:rPr>
      </w:r>
      <w:r w:rsidRPr="001E24E6">
        <w:rPr>
          <w:rFonts w:ascii="Tahoma" w:hAnsi="Tahoma" w:cs="Tahoma"/>
          <w:noProof/>
        </w:rPr>
        <w:fldChar w:fldCharType="separate"/>
      </w:r>
      <w:r w:rsidRPr="001E24E6">
        <w:rPr>
          <w:rFonts w:ascii="Tahoma" w:hAnsi="Tahoma" w:cs="Tahoma"/>
          <w:noProof/>
        </w:rPr>
        <w:t>6</w:t>
      </w:r>
      <w:r w:rsidRPr="001E24E6">
        <w:rPr>
          <w:rFonts w:ascii="Tahoma" w:hAnsi="Tahoma" w:cs="Tahoma"/>
          <w:noProof/>
        </w:rPr>
        <w:fldChar w:fldCharType="end"/>
      </w:r>
    </w:p>
    <w:p w14:paraId="40FC91ED" w14:textId="7A778075" w:rsidR="00010C0A" w:rsidRPr="001E24E6" w:rsidRDefault="00010C0A">
      <w:pPr>
        <w:pStyle w:val="TOC1"/>
        <w:tabs>
          <w:tab w:val="left" w:pos="480"/>
          <w:tab w:val="right" w:leader="dot" w:pos="9488"/>
        </w:tabs>
        <w:rPr>
          <w:rFonts w:ascii="Tahoma" w:eastAsiaTheme="minorEastAsia" w:hAnsi="Tahoma" w:cs="Tahoma"/>
          <w:noProof/>
          <w:kern w:val="2"/>
          <w14:ligatures w14:val="standardContextual"/>
        </w:rPr>
      </w:pPr>
      <w:r w:rsidRPr="001E24E6">
        <w:rPr>
          <w:rFonts w:ascii="Tahoma" w:hAnsi="Tahoma" w:cs="Tahoma"/>
          <w:noProof/>
        </w:rPr>
        <w:t>5.</w:t>
      </w:r>
      <w:r w:rsidRPr="001E24E6">
        <w:rPr>
          <w:rFonts w:ascii="Tahoma" w:eastAsiaTheme="minorEastAsia" w:hAnsi="Tahoma" w:cs="Tahoma"/>
          <w:noProof/>
          <w:kern w:val="2"/>
          <w14:ligatures w14:val="standardContextual"/>
        </w:rPr>
        <w:tab/>
      </w:r>
      <w:r w:rsidRPr="001E24E6">
        <w:rPr>
          <w:rFonts w:ascii="Tahoma" w:hAnsi="Tahoma" w:cs="Tahoma"/>
          <w:noProof/>
        </w:rPr>
        <w:t>Annex</w:t>
      </w:r>
      <w:r w:rsidRPr="001E24E6">
        <w:rPr>
          <w:rFonts w:ascii="Tahoma" w:hAnsi="Tahoma" w:cs="Tahoma"/>
          <w:noProof/>
        </w:rPr>
        <w:tab/>
      </w:r>
      <w:r w:rsidRPr="001E24E6">
        <w:rPr>
          <w:rFonts w:ascii="Tahoma" w:hAnsi="Tahoma" w:cs="Tahoma"/>
          <w:noProof/>
        </w:rPr>
        <w:fldChar w:fldCharType="begin"/>
      </w:r>
      <w:r w:rsidRPr="001E24E6">
        <w:rPr>
          <w:rFonts w:ascii="Tahoma" w:hAnsi="Tahoma" w:cs="Tahoma"/>
          <w:noProof/>
        </w:rPr>
        <w:instrText xml:space="preserve"> PAGEREF _Toc184144567 \h </w:instrText>
      </w:r>
      <w:r w:rsidRPr="001E24E6">
        <w:rPr>
          <w:rFonts w:ascii="Tahoma" w:hAnsi="Tahoma" w:cs="Tahoma"/>
          <w:noProof/>
        </w:rPr>
      </w:r>
      <w:r w:rsidRPr="001E24E6">
        <w:rPr>
          <w:rFonts w:ascii="Tahoma" w:hAnsi="Tahoma" w:cs="Tahoma"/>
          <w:noProof/>
        </w:rPr>
        <w:fldChar w:fldCharType="separate"/>
      </w:r>
      <w:r w:rsidRPr="001E24E6">
        <w:rPr>
          <w:rFonts w:ascii="Tahoma" w:hAnsi="Tahoma" w:cs="Tahoma"/>
          <w:noProof/>
        </w:rPr>
        <w:t>6</w:t>
      </w:r>
      <w:r w:rsidRPr="001E24E6">
        <w:rPr>
          <w:rFonts w:ascii="Tahoma" w:hAnsi="Tahoma" w:cs="Tahoma"/>
          <w:noProof/>
        </w:rPr>
        <w:fldChar w:fldCharType="end"/>
      </w:r>
    </w:p>
    <w:p w14:paraId="3476FBBA" w14:textId="54B7B9FB" w:rsidR="00010C0A" w:rsidRPr="001E24E6" w:rsidRDefault="00010C0A">
      <w:pPr>
        <w:pStyle w:val="TOC2"/>
        <w:tabs>
          <w:tab w:val="left" w:pos="880"/>
          <w:tab w:val="right" w:leader="dot" w:pos="9488"/>
        </w:tabs>
        <w:rPr>
          <w:rFonts w:ascii="Tahoma" w:eastAsiaTheme="minorEastAsia" w:hAnsi="Tahoma" w:cs="Tahoma"/>
          <w:noProof/>
          <w:kern w:val="2"/>
          <w14:ligatures w14:val="standardContextual"/>
        </w:rPr>
      </w:pPr>
      <w:r w:rsidRPr="001E24E6">
        <w:rPr>
          <w:rFonts w:ascii="Tahoma" w:hAnsi="Tahoma" w:cs="Tahoma"/>
          <w:noProof/>
        </w:rPr>
        <w:t>5.1.</w:t>
      </w:r>
      <w:r w:rsidRPr="001E24E6">
        <w:rPr>
          <w:rFonts w:ascii="Tahoma" w:eastAsiaTheme="minorEastAsia" w:hAnsi="Tahoma" w:cs="Tahoma"/>
          <w:noProof/>
          <w:kern w:val="2"/>
          <w14:ligatures w14:val="standardContextual"/>
        </w:rPr>
        <w:tab/>
      </w:r>
      <w:r w:rsidRPr="001E24E6">
        <w:rPr>
          <w:rFonts w:ascii="Tahoma" w:hAnsi="Tahoma" w:cs="Tahoma"/>
          <w:noProof/>
        </w:rPr>
        <w:t>List of available reports</w:t>
      </w:r>
      <w:r w:rsidRPr="001E24E6">
        <w:rPr>
          <w:rFonts w:ascii="Tahoma" w:hAnsi="Tahoma" w:cs="Tahoma"/>
          <w:noProof/>
        </w:rPr>
        <w:tab/>
      </w:r>
      <w:r w:rsidRPr="001E24E6">
        <w:rPr>
          <w:rFonts w:ascii="Tahoma" w:hAnsi="Tahoma" w:cs="Tahoma"/>
          <w:noProof/>
        </w:rPr>
        <w:fldChar w:fldCharType="begin"/>
      </w:r>
      <w:r w:rsidRPr="001E24E6">
        <w:rPr>
          <w:rFonts w:ascii="Tahoma" w:hAnsi="Tahoma" w:cs="Tahoma"/>
          <w:noProof/>
        </w:rPr>
        <w:instrText xml:space="preserve"> PAGEREF _Toc184144568 \h </w:instrText>
      </w:r>
      <w:r w:rsidRPr="001E24E6">
        <w:rPr>
          <w:rFonts w:ascii="Tahoma" w:hAnsi="Tahoma" w:cs="Tahoma"/>
          <w:noProof/>
        </w:rPr>
      </w:r>
      <w:r w:rsidRPr="001E24E6">
        <w:rPr>
          <w:rFonts w:ascii="Tahoma" w:hAnsi="Tahoma" w:cs="Tahoma"/>
          <w:noProof/>
        </w:rPr>
        <w:fldChar w:fldCharType="separate"/>
      </w:r>
      <w:r w:rsidRPr="001E24E6">
        <w:rPr>
          <w:rFonts w:ascii="Tahoma" w:hAnsi="Tahoma" w:cs="Tahoma"/>
          <w:noProof/>
        </w:rPr>
        <w:t>6</w:t>
      </w:r>
      <w:r w:rsidRPr="001E24E6">
        <w:rPr>
          <w:rFonts w:ascii="Tahoma" w:hAnsi="Tahoma" w:cs="Tahoma"/>
          <w:noProof/>
        </w:rPr>
        <w:fldChar w:fldCharType="end"/>
      </w:r>
    </w:p>
    <w:p w14:paraId="53A3E51D" w14:textId="02F9252F" w:rsidR="00010C0A" w:rsidRPr="001E24E6" w:rsidRDefault="00010C0A">
      <w:pPr>
        <w:pStyle w:val="TOC2"/>
        <w:tabs>
          <w:tab w:val="left" w:pos="880"/>
          <w:tab w:val="right" w:leader="dot" w:pos="9488"/>
        </w:tabs>
        <w:rPr>
          <w:rFonts w:ascii="Tahoma" w:eastAsiaTheme="minorEastAsia" w:hAnsi="Tahoma" w:cs="Tahoma"/>
          <w:noProof/>
          <w:kern w:val="2"/>
          <w14:ligatures w14:val="standardContextual"/>
        </w:rPr>
      </w:pPr>
      <w:r w:rsidRPr="001E24E6">
        <w:rPr>
          <w:rFonts w:ascii="Tahoma" w:hAnsi="Tahoma" w:cs="Tahoma"/>
          <w:noProof/>
        </w:rPr>
        <w:t>5.2.</w:t>
      </w:r>
      <w:r w:rsidRPr="001E24E6">
        <w:rPr>
          <w:rFonts w:ascii="Tahoma" w:eastAsiaTheme="minorEastAsia" w:hAnsi="Tahoma" w:cs="Tahoma"/>
          <w:noProof/>
          <w:kern w:val="2"/>
          <w14:ligatures w14:val="standardContextual"/>
        </w:rPr>
        <w:tab/>
      </w:r>
      <w:r w:rsidRPr="001E24E6">
        <w:rPr>
          <w:rFonts w:ascii="Tahoma" w:hAnsi="Tahoma" w:cs="Tahoma"/>
          <w:noProof/>
        </w:rPr>
        <w:t>Available descriptions of reports</w:t>
      </w:r>
      <w:r w:rsidRPr="001E24E6">
        <w:rPr>
          <w:rFonts w:ascii="Tahoma" w:hAnsi="Tahoma" w:cs="Tahoma"/>
          <w:noProof/>
        </w:rPr>
        <w:tab/>
      </w:r>
      <w:r w:rsidRPr="001E24E6">
        <w:rPr>
          <w:rFonts w:ascii="Tahoma" w:hAnsi="Tahoma" w:cs="Tahoma"/>
          <w:noProof/>
        </w:rPr>
        <w:fldChar w:fldCharType="begin"/>
      </w:r>
      <w:r w:rsidRPr="001E24E6">
        <w:rPr>
          <w:rFonts w:ascii="Tahoma" w:hAnsi="Tahoma" w:cs="Tahoma"/>
          <w:noProof/>
        </w:rPr>
        <w:instrText xml:space="preserve"> PAGEREF _Toc184144569 \h </w:instrText>
      </w:r>
      <w:r w:rsidRPr="001E24E6">
        <w:rPr>
          <w:rFonts w:ascii="Tahoma" w:hAnsi="Tahoma" w:cs="Tahoma"/>
          <w:noProof/>
        </w:rPr>
      </w:r>
      <w:r w:rsidRPr="001E24E6">
        <w:rPr>
          <w:rFonts w:ascii="Tahoma" w:hAnsi="Tahoma" w:cs="Tahoma"/>
          <w:noProof/>
        </w:rPr>
        <w:fldChar w:fldCharType="separate"/>
      </w:r>
      <w:r w:rsidRPr="001E24E6">
        <w:rPr>
          <w:rFonts w:ascii="Tahoma" w:hAnsi="Tahoma" w:cs="Tahoma"/>
          <w:noProof/>
        </w:rPr>
        <w:t>6</w:t>
      </w:r>
      <w:r w:rsidRPr="001E24E6">
        <w:rPr>
          <w:rFonts w:ascii="Tahoma" w:hAnsi="Tahoma" w:cs="Tahoma"/>
          <w:noProof/>
        </w:rPr>
        <w:fldChar w:fldCharType="end"/>
      </w:r>
    </w:p>
    <w:p w14:paraId="12D6BD06" w14:textId="51995B82" w:rsidR="00880B98" w:rsidRPr="00517B50" w:rsidRDefault="00880B98" w:rsidP="00880B98">
      <w:pPr>
        <w:rPr>
          <w:rFonts w:ascii="Tahoma" w:hAnsi="Tahoma" w:cs="Tahoma"/>
        </w:rPr>
      </w:pPr>
      <w:r w:rsidRPr="001E24E6">
        <w:rPr>
          <w:rFonts w:ascii="Tahoma" w:hAnsi="Tahoma" w:cs="Tahoma"/>
          <w:caps/>
          <w:sz w:val="22"/>
          <w:szCs w:val="22"/>
        </w:rPr>
        <w:fldChar w:fldCharType="end"/>
      </w:r>
      <w:sdt>
        <w:sdtPr>
          <w:rPr>
            <w:rFonts w:ascii="Tahoma" w:hAnsi="Tahoma" w:cs="Tahoma"/>
            <w:caps/>
            <w:sz w:val="22"/>
            <w:szCs w:val="22"/>
          </w:rPr>
          <w:id w:val="1832942702"/>
          <w:docPartObj>
            <w:docPartGallery w:val="Table of Contents"/>
            <w:docPartUnique/>
          </w:docPartObj>
        </w:sdtPr>
        <w:sdtEndPr>
          <w:rPr>
            <w:b/>
            <w:bCs/>
            <w:caps w:val="0"/>
            <w:sz w:val="24"/>
            <w:szCs w:val="24"/>
          </w:rPr>
        </w:sdtEndPr>
        <w:sdtContent/>
      </w:sdt>
    </w:p>
    <w:p w14:paraId="531E3E15" w14:textId="77777777" w:rsidR="00880B98" w:rsidRPr="00517B50" w:rsidRDefault="00880B98" w:rsidP="00880B98">
      <w:pPr>
        <w:pStyle w:val="TableofFigures"/>
        <w:tabs>
          <w:tab w:val="right" w:leader="dot" w:pos="9628"/>
        </w:tabs>
        <w:rPr>
          <w:rFonts w:ascii="Tahoma" w:hAnsi="Tahoma" w:cs="Tahoma"/>
          <w:sz w:val="22"/>
          <w:szCs w:val="22"/>
        </w:rPr>
      </w:pPr>
      <w:r w:rsidRPr="00517B50">
        <w:rPr>
          <w:rFonts w:ascii="Tahoma" w:hAnsi="Tahoma" w:cs="Tahoma"/>
          <w:sz w:val="22"/>
          <w:szCs w:val="22"/>
        </w:rPr>
        <w:t>TABLES</w:t>
      </w:r>
    </w:p>
    <w:p w14:paraId="62E70EDA" w14:textId="02ECD595" w:rsidR="00361E52" w:rsidRDefault="00361E52">
      <w:pPr>
        <w:pStyle w:val="TableofFigures"/>
        <w:tabs>
          <w:tab w:val="right" w:leader="dot" w:pos="9488"/>
        </w:tabs>
        <w:rPr>
          <w:rFonts w:asciiTheme="minorHAnsi" w:eastAsiaTheme="minorEastAsia" w:hAnsiTheme="minorHAnsi" w:cstheme="minorBidi"/>
          <w:iCs w:val="0"/>
          <w:noProof/>
          <w:kern w:val="2"/>
          <w14:ligatures w14:val="standardContextual"/>
        </w:rPr>
      </w:pPr>
      <w:r>
        <w:rPr>
          <w:rStyle w:val="ListParagraphChar1"/>
          <w:rFonts w:ascii="Tahoma" w:hAnsi="Tahoma" w:cs="Tahoma"/>
          <w:i w:val="0"/>
          <w:sz w:val="22"/>
          <w:lang w:val="en-US"/>
        </w:rPr>
        <w:fldChar w:fldCharType="begin"/>
      </w:r>
      <w:r>
        <w:rPr>
          <w:rStyle w:val="ListParagraphChar1"/>
          <w:rFonts w:ascii="Tahoma" w:hAnsi="Tahoma" w:cs="Tahoma"/>
          <w:i w:val="0"/>
          <w:sz w:val="22"/>
          <w:lang w:val="en-US"/>
        </w:rPr>
        <w:instrText xml:space="preserve"> TOC \h \z \t "Caption" \c </w:instrText>
      </w:r>
      <w:r>
        <w:rPr>
          <w:rStyle w:val="ListParagraphChar1"/>
          <w:rFonts w:ascii="Tahoma" w:hAnsi="Tahoma" w:cs="Tahoma"/>
          <w:i w:val="0"/>
          <w:sz w:val="22"/>
          <w:lang w:val="en-US"/>
        </w:rPr>
        <w:fldChar w:fldCharType="separate"/>
      </w:r>
      <w:hyperlink w:anchor="_Toc184146523" w:history="1">
        <w:r w:rsidRPr="00C26A04">
          <w:rPr>
            <w:rStyle w:val="Hyperlink"/>
            <w:rFonts w:ascii="Tahoma" w:hAnsi="Tahoma" w:cs="Tahoma"/>
            <w:bCs/>
            <w:noProof/>
          </w:rPr>
          <w:t>Table 1. Terms and abbreviations used</w:t>
        </w:r>
        <w:r>
          <w:rPr>
            <w:noProof/>
            <w:webHidden/>
          </w:rPr>
          <w:tab/>
        </w:r>
        <w:r>
          <w:rPr>
            <w:noProof/>
            <w:webHidden/>
          </w:rPr>
          <w:fldChar w:fldCharType="begin"/>
        </w:r>
        <w:r>
          <w:rPr>
            <w:noProof/>
            <w:webHidden/>
          </w:rPr>
          <w:instrText xml:space="preserve"> PAGEREF _Toc184146523 \h </w:instrText>
        </w:r>
        <w:r>
          <w:rPr>
            <w:noProof/>
            <w:webHidden/>
          </w:rPr>
        </w:r>
        <w:r>
          <w:rPr>
            <w:noProof/>
            <w:webHidden/>
          </w:rPr>
          <w:fldChar w:fldCharType="separate"/>
        </w:r>
        <w:r>
          <w:rPr>
            <w:noProof/>
            <w:webHidden/>
          </w:rPr>
          <w:t>3</w:t>
        </w:r>
        <w:r>
          <w:rPr>
            <w:noProof/>
            <w:webHidden/>
          </w:rPr>
          <w:fldChar w:fldCharType="end"/>
        </w:r>
      </w:hyperlink>
    </w:p>
    <w:p w14:paraId="55319FD4" w14:textId="05D40F55" w:rsidR="00361E52" w:rsidRDefault="00361E52">
      <w:pPr>
        <w:pStyle w:val="TableofFigures"/>
        <w:tabs>
          <w:tab w:val="right" w:leader="dot" w:pos="9488"/>
        </w:tabs>
        <w:rPr>
          <w:rFonts w:asciiTheme="minorHAnsi" w:eastAsiaTheme="minorEastAsia" w:hAnsiTheme="minorHAnsi" w:cstheme="minorBidi"/>
          <w:iCs w:val="0"/>
          <w:noProof/>
          <w:kern w:val="2"/>
          <w14:ligatures w14:val="standardContextual"/>
        </w:rPr>
      </w:pPr>
      <w:hyperlink w:anchor="_Toc184146524" w:history="1">
        <w:r w:rsidRPr="00C26A04">
          <w:rPr>
            <w:rStyle w:val="Hyperlink"/>
            <w:rFonts w:ascii="Tahoma" w:hAnsi="Tahoma" w:cs="Tahoma"/>
            <w:noProof/>
          </w:rPr>
          <w:t>Table 2. Reporting creation activities</w:t>
        </w:r>
        <w:r>
          <w:rPr>
            <w:noProof/>
            <w:webHidden/>
          </w:rPr>
          <w:tab/>
        </w:r>
        <w:r>
          <w:rPr>
            <w:noProof/>
            <w:webHidden/>
          </w:rPr>
          <w:fldChar w:fldCharType="begin"/>
        </w:r>
        <w:r>
          <w:rPr>
            <w:noProof/>
            <w:webHidden/>
          </w:rPr>
          <w:instrText xml:space="preserve"> PAGEREF _Toc184146524 \h </w:instrText>
        </w:r>
        <w:r>
          <w:rPr>
            <w:noProof/>
            <w:webHidden/>
          </w:rPr>
        </w:r>
        <w:r>
          <w:rPr>
            <w:noProof/>
            <w:webHidden/>
          </w:rPr>
          <w:fldChar w:fldCharType="separate"/>
        </w:r>
        <w:r>
          <w:rPr>
            <w:noProof/>
            <w:webHidden/>
          </w:rPr>
          <w:t>4</w:t>
        </w:r>
        <w:r>
          <w:rPr>
            <w:noProof/>
            <w:webHidden/>
          </w:rPr>
          <w:fldChar w:fldCharType="end"/>
        </w:r>
      </w:hyperlink>
    </w:p>
    <w:p w14:paraId="3F25193E" w14:textId="6BCD71AA" w:rsidR="00880B98" w:rsidRPr="00517B50" w:rsidRDefault="00361E52" w:rsidP="00880B98">
      <w:pPr>
        <w:pStyle w:val="TableofFigures"/>
        <w:tabs>
          <w:tab w:val="right" w:leader="dot" w:pos="9628"/>
        </w:tabs>
        <w:spacing w:before="0" w:after="0" w:line="276" w:lineRule="auto"/>
        <w:rPr>
          <w:rStyle w:val="ListParagraphChar1"/>
          <w:rFonts w:ascii="Tahoma" w:hAnsi="Tahoma" w:cs="Tahoma"/>
          <w:i w:val="0"/>
          <w:sz w:val="20"/>
          <w:szCs w:val="20"/>
          <w:lang w:val="en-US"/>
        </w:rPr>
      </w:pPr>
      <w:r>
        <w:rPr>
          <w:rStyle w:val="ListParagraphChar1"/>
          <w:rFonts w:ascii="Tahoma" w:hAnsi="Tahoma" w:cs="Tahoma"/>
          <w:i w:val="0"/>
          <w:sz w:val="22"/>
          <w:lang w:val="en-US"/>
        </w:rPr>
        <w:fldChar w:fldCharType="end"/>
      </w:r>
    </w:p>
    <w:p w14:paraId="0D46414F" w14:textId="77777777" w:rsidR="00880B98" w:rsidRPr="00517B50" w:rsidRDefault="00880B98" w:rsidP="00880B98">
      <w:pPr>
        <w:rPr>
          <w:rFonts w:ascii="Tahoma" w:hAnsi="Tahoma" w:cs="Tahoma"/>
        </w:rPr>
      </w:pPr>
    </w:p>
    <w:p w14:paraId="5B4428BF" w14:textId="77777777" w:rsidR="00880B98" w:rsidRPr="00517B50" w:rsidRDefault="00880B98" w:rsidP="00880B98">
      <w:pPr>
        <w:spacing w:line="259" w:lineRule="auto"/>
        <w:ind w:firstLine="1247"/>
        <w:rPr>
          <w:rFonts w:ascii="Tahoma" w:hAnsi="Tahoma" w:cs="Tahoma"/>
        </w:rPr>
      </w:pPr>
      <w:r w:rsidRPr="00517B50">
        <w:rPr>
          <w:rFonts w:ascii="Tahoma" w:hAnsi="Tahoma" w:cs="Tahoma"/>
        </w:rPr>
        <w:br w:type="page"/>
      </w:r>
    </w:p>
    <w:p w14:paraId="3D257673" w14:textId="77777777" w:rsidR="001462FC" w:rsidRPr="00517B50" w:rsidRDefault="001462FC" w:rsidP="001462FC">
      <w:pPr>
        <w:pStyle w:val="Heading1"/>
        <w:rPr>
          <w:lang w:val="en-US"/>
        </w:rPr>
      </w:pPr>
      <w:bookmarkStart w:id="1" w:name="_Toc184045633"/>
      <w:bookmarkStart w:id="2" w:name="_Toc184144555"/>
      <w:r w:rsidRPr="00517B50">
        <w:rPr>
          <w:lang w:val="en-US"/>
        </w:rPr>
        <w:lastRenderedPageBreak/>
        <w:t>Description and context</w:t>
      </w:r>
      <w:bookmarkEnd w:id="1"/>
      <w:bookmarkEnd w:id="2"/>
    </w:p>
    <w:p w14:paraId="613DF21E" w14:textId="77777777" w:rsidR="001462FC" w:rsidRDefault="001462FC" w:rsidP="001462FC">
      <w:pPr>
        <w:pStyle w:val="Heading2"/>
        <w:rPr>
          <w:lang w:val="en-US"/>
        </w:rPr>
      </w:pPr>
      <w:bookmarkStart w:id="3" w:name="_Toc184045634"/>
      <w:bookmarkStart w:id="4" w:name="_Toc184144556"/>
      <w:r w:rsidRPr="00517B50">
        <w:rPr>
          <w:lang w:val="en-US"/>
        </w:rPr>
        <w:t>Project description and context</w:t>
      </w:r>
      <w:bookmarkEnd w:id="3"/>
      <w:bookmarkEnd w:id="4"/>
    </w:p>
    <w:p w14:paraId="207E48A9" w14:textId="01579F14" w:rsidR="001462FC" w:rsidRPr="00EB29FF" w:rsidRDefault="001462FC" w:rsidP="00EB29FF">
      <w:pPr>
        <w:pStyle w:val="ListParagraph"/>
        <w:numPr>
          <w:ilvl w:val="0"/>
          <w:numId w:val="33"/>
        </w:numPr>
        <w:suppressAutoHyphens/>
        <w:autoSpaceDN w:val="0"/>
        <w:spacing w:line="276" w:lineRule="auto"/>
        <w:jc w:val="both"/>
        <w:textAlignment w:val="baseline"/>
        <w:rPr>
          <w:rFonts w:ascii="Tahoma" w:hAnsi="Tahoma" w:cs="Tahoma"/>
          <w:lang w:val="en-GB"/>
        </w:rPr>
      </w:pPr>
      <w:r w:rsidRPr="00EB29FF">
        <w:rPr>
          <w:rFonts w:ascii="Tahoma" w:hAnsi="Tahoma" w:cs="Tahoma"/>
          <w:lang w:val="en-GB"/>
        </w:rPr>
        <w:t xml:space="preserve">The project focuses on modernizing and enhancing Lithuania's Electronic Health Services and Cooperation Infrastructure Information System (ESPBI IS), by improving current reporting capabilities. The maintenance of ESPBI IS </w:t>
      </w:r>
      <w:proofErr w:type="spellStart"/>
      <w:r w:rsidRPr="00EB29FF">
        <w:rPr>
          <w:rFonts w:ascii="Tahoma" w:hAnsi="Tahoma" w:cs="Tahoma"/>
          <w:lang w:val="en-GB"/>
        </w:rPr>
        <w:t>is</w:t>
      </w:r>
      <w:proofErr w:type="spellEnd"/>
      <w:r w:rsidRPr="00EB29FF">
        <w:rPr>
          <w:rFonts w:ascii="Tahoma" w:hAnsi="Tahoma" w:cs="Tahoma"/>
          <w:lang w:val="en-GB"/>
        </w:rPr>
        <w:t xml:space="preserve"> handled by the State Enterprise Centre of Registers (RC), while the Ministry of Health (SAM) is responsible for its governance and strategic decision-making. ESPBI IS serves as a central repository for health records and provides specific portals and subsystems used by both healthcare specialists and patients. This project will focus on improving current</w:t>
      </w:r>
      <w:r w:rsidR="00400196" w:rsidRPr="00EB29FF">
        <w:rPr>
          <w:rFonts w:ascii="Tahoma" w:hAnsi="Tahoma" w:cs="Tahoma"/>
          <w:lang w:val="en-GB"/>
        </w:rPr>
        <w:t xml:space="preserve"> and adding additional</w:t>
      </w:r>
      <w:r w:rsidRPr="00EB29FF">
        <w:rPr>
          <w:rFonts w:ascii="Tahoma" w:hAnsi="Tahoma" w:cs="Tahoma"/>
          <w:lang w:val="en-GB"/>
        </w:rPr>
        <w:t xml:space="preserve"> reports </w:t>
      </w:r>
      <w:r w:rsidR="00400196" w:rsidRPr="00EB29FF">
        <w:rPr>
          <w:rFonts w:ascii="Tahoma" w:hAnsi="Tahoma" w:cs="Tahoma"/>
          <w:lang w:val="en-GB"/>
        </w:rPr>
        <w:t>within the</w:t>
      </w:r>
      <w:r w:rsidRPr="00EB29FF">
        <w:rPr>
          <w:rFonts w:ascii="Tahoma" w:hAnsi="Tahoma" w:cs="Tahoma"/>
          <w:lang w:val="en-GB"/>
        </w:rPr>
        <w:t xml:space="preserve"> system</w:t>
      </w:r>
      <w:r w:rsidR="00400196" w:rsidRPr="00EB29FF">
        <w:rPr>
          <w:rFonts w:ascii="Tahoma" w:hAnsi="Tahoma" w:cs="Tahoma"/>
          <w:lang w:val="en-GB"/>
        </w:rPr>
        <w:t xml:space="preserve"> using existing tools.</w:t>
      </w:r>
      <w:r w:rsidRPr="00EB29FF">
        <w:rPr>
          <w:rFonts w:ascii="Tahoma" w:hAnsi="Tahoma" w:cs="Tahoma"/>
          <w:lang w:val="en-GB"/>
        </w:rPr>
        <w:t xml:space="preserve"> </w:t>
      </w:r>
      <w:r w:rsidR="00400196" w:rsidRPr="00EB29FF">
        <w:rPr>
          <w:rFonts w:ascii="Tahoma" w:hAnsi="Tahoma" w:cs="Tahoma"/>
          <w:lang w:val="en-GB"/>
        </w:rPr>
        <w:t>Reports are need</w:t>
      </w:r>
      <w:r w:rsidR="00675168">
        <w:rPr>
          <w:rFonts w:ascii="Tahoma" w:hAnsi="Tahoma" w:cs="Tahoma"/>
          <w:lang w:val="en-GB"/>
        </w:rPr>
        <w:t>ed</w:t>
      </w:r>
      <w:r w:rsidR="00400196" w:rsidRPr="00EB29FF">
        <w:rPr>
          <w:rFonts w:ascii="Tahoma" w:hAnsi="Tahoma" w:cs="Tahoma"/>
          <w:lang w:val="en-GB"/>
        </w:rPr>
        <w:t xml:space="preserve"> in </w:t>
      </w:r>
      <w:r w:rsidRPr="00EB29FF">
        <w:rPr>
          <w:rFonts w:ascii="Tahoma" w:hAnsi="Tahoma" w:cs="Tahoma"/>
          <w:lang w:val="en-GB"/>
        </w:rPr>
        <w:t xml:space="preserve">three main </w:t>
      </w:r>
      <w:r w:rsidR="00400196" w:rsidRPr="00EB29FF">
        <w:rPr>
          <w:rFonts w:ascii="Tahoma" w:hAnsi="Tahoma" w:cs="Tahoma"/>
          <w:lang w:val="en-GB"/>
        </w:rPr>
        <w:t xml:space="preserve">domains </w:t>
      </w:r>
      <w:r w:rsidRPr="00EB29FF">
        <w:rPr>
          <w:rFonts w:ascii="Tahoma" w:hAnsi="Tahoma" w:cs="Tahoma"/>
          <w:lang w:val="en-GB"/>
        </w:rPr>
        <w:t>(Informational system for registration of patients in advance</w:t>
      </w:r>
      <w:r w:rsidR="00400196" w:rsidRPr="00EB29FF">
        <w:rPr>
          <w:rFonts w:ascii="Tahoma" w:hAnsi="Tahoma" w:cs="Tahoma"/>
          <w:lang w:val="en-GB"/>
        </w:rPr>
        <w:t xml:space="preserve"> (IPR)</w:t>
      </w:r>
      <w:r w:rsidRPr="00EB29FF">
        <w:rPr>
          <w:rFonts w:ascii="Tahoma" w:hAnsi="Tahoma" w:cs="Tahoma"/>
          <w:lang w:val="en-GB"/>
        </w:rPr>
        <w:t xml:space="preserve">; Informational system of pregnant, women in </w:t>
      </w:r>
      <w:proofErr w:type="spellStart"/>
      <w:r w:rsidRPr="00EB29FF">
        <w:rPr>
          <w:rFonts w:ascii="Tahoma" w:hAnsi="Tahoma" w:cs="Tahoma"/>
          <w:lang w:val="en-GB"/>
        </w:rPr>
        <w:t>labor</w:t>
      </w:r>
      <w:proofErr w:type="spellEnd"/>
      <w:r w:rsidRPr="00EB29FF">
        <w:rPr>
          <w:rFonts w:ascii="Tahoma" w:hAnsi="Tahoma" w:cs="Tahoma"/>
          <w:lang w:val="en-GB"/>
        </w:rPr>
        <w:t xml:space="preserve"> and newborns</w:t>
      </w:r>
      <w:r w:rsidR="00400196" w:rsidRPr="00EB29FF">
        <w:rPr>
          <w:rFonts w:ascii="Tahoma" w:hAnsi="Tahoma" w:cs="Tahoma"/>
          <w:lang w:val="en-GB"/>
        </w:rPr>
        <w:t xml:space="preserve"> (NGN)</w:t>
      </w:r>
      <w:r w:rsidRPr="00EB29FF">
        <w:rPr>
          <w:rFonts w:ascii="Tahoma" w:hAnsi="Tahoma" w:cs="Tahoma"/>
          <w:lang w:val="en-GB"/>
        </w:rPr>
        <w:t>; Outpatient home care services for a more efficient use and qualitative outcome</w:t>
      </w:r>
      <w:r w:rsidR="00400196" w:rsidRPr="00EB29FF">
        <w:rPr>
          <w:rFonts w:ascii="Tahoma" w:hAnsi="Tahoma" w:cs="Tahoma"/>
          <w:lang w:val="en-GB"/>
        </w:rPr>
        <w:t xml:space="preserve"> (</w:t>
      </w:r>
      <w:r w:rsidR="0060199F" w:rsidRPr="00EB29FF">
        <w:rPr>
          <w:rFonts w:ascii="Tahoma" w:hAnsi="Tahoma" w:cs="Tahoma"/>
          <w:lang w:val="en-GB"/>
        </w:rPr>
        <w:t>A</w:t>
      </w:r>
      <w:r w:rsidR="00400196" w:rsidRPr="00EB29FF">
        <w:rPr>
          <w:rFonts w:ascii="Tahoma" w:hAnsi="Tahoma" w:cs="Tahoma"/>
          <w:lang w:val="en-GB"/>
        </w:rPr>
        <w:t>SPN)</w:t>
      </w:r>
      <w:r w:rsidRPr="00EB29FF">
        <w:rPr>
          <w:rFonts w:ascii="Tahoma" w:hAnsi="Tahoma" w:cs="Tahoma"/>
          <w:lang w:val="en-GB"/>
        </w:rPr>
        <w:t>.</w:t>
      </w:r>
    </w:p>
    <w:p w14:paraId="27B6341E" w14:textId="77777777" w:rsidR="001462FC" w:rsidRPr="00517B50" w:rsidRDefault="001462FC" w:rsidP="001462FC">
      <w:pPr>
        <w:pStyle w:val="Heading2"/>
        <w:rPr>
          <w:lang w:val="en-US"/>
        </w:rPr>
      </w:pPr>
      <w:bookmarkStart w:id="5" w:name="_Toc184045635"/>
      <w:bookmarkStart w:id="6" w:name="_Toc184144557"/>
      <w:r w:rsidRPr="00517B50">
        <w:rPr>
          <w:lang w:val="en-US"/>
        </w:rPr>
        <w:t>Terms and abbreviations</w:t>
      </w:r>
      <w:bookmarkEnd w:id="5"/>
      <w:bookmarkEnd w:id="6"/>
    </w:p>
    <w:p w14:paraId="13FA29A2" w14:textId="77777777" w:rsidR="001462FC" w:rsidRPr="00EB29FF" w:rsidRDefault="001462FC" w:rsidP="00EB29FF">
      <w:pPr>
        <w:pStyle w:val="ListParagraph"/>
        <w:numPr>
          <w:ilvl w:val="0"/>
          <w:numId w:val="33"/>
        </w:numPr>
        <w:suppressAutoHyphens/>
        <w:autoSpaceDN w:val="0"/>
        <w:spacing w:line="276" w:lineRule="auto"/>
        <w:jc w:val="both"/>
        <w:textAlignment w:val="baseline"/>
        <w:rPr>
          <w:rFonts w:ascii="Tahoma" w:hAnsi="Tahoma" w:cs="Tahoma"/>
          <w:lang w:val="en-GB"/>
        </w:rPr>
      </w:pPr>
      <w:r w:rsidRPr="00EB29FF">
        <w:rPr>
          <w:rFonts w:ascii="Tahoma" w:hAnsi="Tahoma" w:cs="Tahoma"/>
          <w:lang w:val="en-GB"/>
        </w:rPr>
        <w:t>Terms and abbreviations used are presented in table 1 “Terms and abbreviations used “.</w:t>
      </w:r>
    </w:p>
    <w:p w14:paraId="7F1BF14E" w14:textId="77777777" w:rsidR="001462FC" w:rsidRPr="00517B50" w:rsidRDefault="001462FC" w:rsidP="001462FC">
      <w:pPr>
        <w:pStyle w:val="Caption"/>
        <w:rPr>
          <w:rFonts w:ascii="Tahoma" w:hAnsi="Tahoma" w:cs="Tahoma"/>
          <w:bCs/>
          <w:i w:val="0"/>
          <w:iCs w:val="0"/>
          <w:color w:val="0070C0"/>
          <w:szCs w:val="24"/>
        </w:rPr>
      </w:pPr>
      <w:bookmarkStart w:id="7" w:name="_Toc184144674"/>
      <w:bookmarkStart w:id="8" w:name="_Toc184146523"/>
      <w:r w:rsidRPr="00517B50">
        <w:rPr>
          <w:rFonts w:ascii="Tahoma" w:hAnsi="Tahoma" w:cs="Tahoma"/>
          <w:bCs/>
          <w:i w:val="0"/>
          <w:iCs w:val="0"/>
          <w:szCs w:val="24"/>
        </w:rPr>
        <w:t xml:space="preserve">Table </w:t>
      </w:r>
      <w:r w:rsidRPr="00517B50">
        <w:rPr>
          <w:rFonts w:ascii="Tahoma" w:hAnsi="Tahoma" w:cs="Tahoma"/>
          <w:szCs w:val="24"/>
        </w:rPr>
        <w:fldChar w:fldCharType="begin"/>
      </w:r>
      <w:r w:rsidRPr="00517B50">
        <w:rPr>
          <w:rFonts w:ascii="Tahoma" w:hAnsi="Tahoma" w:cs="Tahoma"/>
          <w:bCs/>
          <w:i w:val="0"/>
          <w:iCs w:val="0"/>
          <w:szCs w:val="24"/>
        </w:rPr>
        <w:instrText xml:space="preserve"> SEQ lentelė \* ARABIC </w:instrText>
      </w:r>
      <w:r w:rsidRPr="00517B50">
        <w:rPr>
          <w:rFonts w:ascii="Tahoma" w:hAnsi="Tahoma" w:cs="Tahoma"/>
          <w:szCs w:val="24"/>
        </w:rPr>
        <w:fldChar w:fldCharType="separate"/>
      </w:r>
      <w:r w:rsidRPr="00517B50">
        <w:rPr>
          <w:rFonts w:ascii="Tahoma" w:hAnsi="Tahoma" w:cs="Tahoma"/>
          <w:bCs/>
          <w:i w:val="0"/>
          <w:iCs w:val="0"/>
          <w:szCs w:val="24"/>
        </w:rPr>
        <w:t>1</w:t>
      </w:r>
      <w:r w:rsidRPr="00517B50">
        <w:rPr>
          <w:rFonts w:ascii="Tahoma" w:hAnsi="Tahoma" w:cs="Tahoma"/>
          <w:szCs w:val="24"/>
        </w:rPr>
        <w:fldChar w:fldCharType="end"/>
      </w:r>
      <w:r w:rsidRPr="00517B50">
        <w:rPr>
          <w:rFonts w:ascii="Tahoma" w:hAnsi="Tahoma" w:cs="Tahoma"/>
          <w:bCs/>
          <w:i w:val="0"/>
          <w:iCs w:val="0"/>
          <w:szCs w:val="24"/>
        </w:rPr>
        <w:t>. Terms and abbreviations used</w:t>
      </w:r>
      <w:bookmarkEnd w:id="7"/>
      <w:bookmarkEnd w:id="8"/>
      <w:r w:rsidRPr="00517B50">
        <w:rPr>
          <w:rFonts w:ascii="Tahoma" w:hAnsi="Tahoma" w:cs="Tahoma"/>
          <w:bCs/>
          <w:i w:val="0"/>
          <w:iCs w:val="0"/>
          <w:szCs w:val="24"/>
        </w:rPr>
        <w:t xml:space="preserve"> </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4"/>
        <w:gridCol w:w="7020"/>
      </w:tblGrid>
      <w:tr w:rsidR="00CD6312" w:rsidRPr="00517B50" w14:paraId="31FF28B9" w14:textId="77777777" w:rsidTr="003E01A5">
        <w:trPr>
          <w:cantSplit/>
          <w:trHeight w:val="64"/>
          <w:tblHeader/>
        </w:trPr>
        <w:tc>
          <w:tcPr>
            <w:tcW w:w="1283" w:type="pct"/>
            <w:tcBorders>
              <w:top w:val="single" w:sz="4" w:space="0" w:color="auto"/>
              <w:left w:val="single" w:sz="4" w:space="0" w:color="auto"/>
              <w:bottom w:val="single" w:sz="4" w:space="0" w:color="auto"/>
              <w:right w:val="single" w:sz="4" w:space="0" w:color="auto"/>
            </w:tcBorders>
            <w:shd w:val="clear" w:color="auto" w:fill="6BA1F1"/>
            <w:vAlign w:val="center"/>
            <w:hideMark/>
          </w:tcPr>
          <w:p w14:paraId="6E054C26" w14:textId="77777777" w:rsidR="00CD6312" w:rsidRPr="00517B50" w:rsidRDefault="00CD6312" w:rsidP="00CA109A">
            <w:pPr>
              <w:pStyle w:val="Tableheader"/>
              <w:jc w:val="left"/>
              <w:rPr>
                <w:rFonts w:ascii="Tahoma" w:hAnsi="Tahoma" w:cs="Tahoma"/>
                <w:kern w:val="2"/>
                <w:sz w:val="24"/>
                <w:szCs w:val="24"/>
                <w14:ligatures w14:val="standardContextual"/>
              </w:rPr>
            </w:pPr>
            <w:r w:rsidRPr="00517B50">
              <w:rPr>
                <w:rFonts w:ascii="Tahoma" w:hAnsi="Tahoma" w:cs="Tahoma"/>
                <w:kern w:val="2"/>
                <w:sz w:val="24"/>
                <w:szCs w:val="24"/>
                <w14:ligatures w14:val="standardContextual"/>
              </w:rPr>
              <w:t>Term/abbreviation</w:t>
            </w:r>
          </w:p>
        </w:tc>
        <w:tc>
          <w:tcPr>
            <w:tcW w:w="3717" w:type="pct"/>
            <w:tcBorders>
              <w:top w:val="single" w:sz="4" w:space="0" w:color="auto"/>
              <w:left w:val="single" w:sz="4" w:space="0" w:color="auto"/>
              <w:bottom w:val="single" w:sz="4" w:space="0" w:color="auto"/>
              <w:right w:val="single" w:sz="4" w:space="0" w:color="auto"/>
            </w:tcBorders>
            <w:shd w:val="clear" w:color="auto" w:fill="6BA1F1"/>
            <w:vAlign w:val="center"/>
            <w:hideMark/>
          </w:tcPr>
          <w:p w14:paraId="5C472FBC" w14:textId="272ACC96" w:rsidR="00CD6312" w:rsidRPr="00517B50" w:rsidRDefault="00CD6312" w:rsidP="00CA109A">
            <w:pPr>
              <w:pStyle w:val="Tableheader"/>
              <w:jc w:val="left"/>
              <w:rPr>
                <w:rFonts w:ascii="Tahoma" w:hAnsi="Tahoma" w:cs="Tahoma"/>
                <w:kern w:val="2"/>
                <w:sz w:val="24"/>
                <w:szCs w:val="24"/>
                <w14:ligatures w14:val="standardContextual"/>
              </w:rPr>
            </w:pPr>
            <w:r w:rsidRPr="00517B50">
              <w:rPr>
                <w:rFonts w:ascii="Tahoma" w:hAnsi="Tahoma" w:cs="Tahoma"/>
                <w:kern w:val="2"/>
                <w:sz w:val="24"/>
                <w:szCs w:val="24"/>
                <w14:ligatures w14:val="standardContextual"/>
              </w:rPr>
              <w:t>Description</w:t>
            </w:r>
          </w:p>
        </w:tc>
      </w:tr>
      <w:tr w:rsidR="00CD6312" w:rsidRPr="00517B50" w14:paraId="25A63B76" w14:textId="77777777" w:rsidTr="003E01A5">
        <w:trPr>
          <w:cantSplit/>
          <w:trHeight w:val="696"/>
        </w:trPr>
        <w:tc>
          <w:tcPr>
            <w:tcW w:w="1283" w:type="pct"/>
            <w:tcBorders>
              <w:top w:val="single" w:sz="4" w:space="0" w:color="auto"/>
              <w:left w:val="single" w:sz="4" w:space="0" w:color="auto"/>
              <w:bottom w:val="single" w:sz="4" w:space="0" w:color="auto"/>
              <w:right w:val="single" w:sz="4" w:space="0" w:color="auto"/>
            </w:tcBorders>
            <w:hideMark/>
          </w:tcPr>
          <w:p w14:paraId="24CA0A7D" w14:textId="77777777" w:rsidR="00CD6312" w:rsidRPr="00517B50" w:rsidRDefault="00CD6312" w:rsidP="00CA109A">
            <w:pPr>
              <w:pStyle w:val="ListParagraph"/>
              <w:tabs>
                <w:tab w:val="left" w:pos="227"/>
              </w:tabs>
              <w:ind w:left="0"/>
              <w:rPr>
                <w:rFonts w:ascii="Tahoma" w:eastAsia="Tahoma" w:hAnsi="Tahoma" w:cs="Tahoma"/>
                <w:sz w:val="20"/>
                <w:szCs w:val="20"/>
              </w:rPr>
            </w:pPr>
            <w:r w:rsidRPr="00517B50">
              <w:rPr>
                <w:rFonts w:ascii="Tahoma" w:eastAsia="Tahoma" w:hAnsi="Tahoma" w:cs="Tahoma"/>
                <w:sz w:val="20"/>
                <w:szCs w:val="20"/>
              </w:rPr>
              <w:t>ESPBI IS</w:t>
            </w:r>
          </w:p>
        </w:tc>
        <w:tc>
          <w:tcPr>
            <w:tcW w:w="3717" w:type="pct"/>
            <w:tcBorders>
              <w:top w:val="single" w:sz="4" w:space="0" w:color="auto"/>
              <w:left w:val="single" w:sz="4" w:space="0" w:color="auto"/>
              <w:bottom w:val="single" w:sz="4" w:space="0" w:color="auto"/>
              <w:right w:val="single" w:sz="4" w:space="0" w:color="auto"/>
            </w:tcBorders>
            <w:hideMark/>
          </w:tcPr>
          <w:p w14:paraId="7601299C" w14:textId="5C4F11EC" w:rsidR="00CD6312" w:rsidRPr="00517B50" w:rsidRDefault="00CD6312" w:rsidP="00CA109A">
            <w:pPr>
              <w:pStyle w:val="ListParagraph"/>
              <w:tabs>
                <w:tab w:val="left" w:pos="212"/>
              </w:tabs>
              <w:ind w:left="0"/>
              <w:rPr>
                <w:rFonts w:ascii="Tahoma" w:eastAsia="Tahoma" w:hAnsi="Tahoma" w:cs="Tahoma"/>
                <w:sz w:val="20"/>
                <w:szCs w:val="20"/>
              </w:rPr>
            </w:pPr>
            <w:r w:rsidRPr="00517B50">
              <w:rPr>
                <w:rFonts w:ascii="Tahoma" w:eastAsia="Tahoma" w:hAnsi="Tahoma" w:cs="Tahoma"/>
                <w:sz w:val="20"/>
                <w:szCs w:val="20"/>
              </w:rPr>
              <w:t xml:space="preserve">Electronic information system of health services and cooperation infrastructure (lit. </w:t>
            </w:r>
            <w:proofErr w:type="spellStart"/>
            <w:r w:rsidRPr="00517B50">
              <w:rPr>
                <w:rFonts w:ascii="Tahoma" w:eastAsia="Tahoma" w:hAnsi="Tahoma" w:cs="Tahoma"/>
                <w:i/>
                <w:iCs/>
                <w:sz w:val="20"/>
                <w:szCs w:val="20"/>
              </w:rPr>
              <w:t>Elektroninė</w:t>
            </w:r>
            <w:proofErr w:type="spellEnd"/>
            <w:r w:rsidRPr="00517B50">
              <w:rPr>
                <w:rFonts w:ascii="Tahoma" w:eastAsia="Tahoma" w:hAnsi="Tahoma" w:cs="Tahoma"/>
                <w:i/>
                <w:iCs/>
                <w:sz w:val="20"/>
                <w:szCs w:val="20"/>
              </w:rPr>
              <w:t xml:space="preserve"> </w:t>
            </w:r>
            <w:proofErr w:type="spellStart"/>
            <w:r w:rsidRPr="00517B50">
              <w:rPr>
                <w:rFonts w:ascii="Tahoma" w:eastAsia="Tahoma" w:hAnsi="Tahoma" w:cs="Tahoma"/>
                <w:i/>
                <w:iCs/>
                <w:sz w:val="20"/>
                <w:szCs w:val="20"/>
              </w:rPr>
              <w:t>sveikatos</w:t>
            </w:r>
            <w:proofErr w:type="spellEnd"/>
            <w:r w:rsidRPr="00517B50">
              <w:rPr>
                <w:rFonts w:ascii="Tahoma" w:eastAsia="Tahoma" w:hAnsi="Tahoma" w:cs="Tahoma"/>
                <w:i/>
                <w:iCs/>
                <w:sz w:val="20"/>
                <w:szCs w:val="20"/>
              </w:rPr>
              <w:t xml:space="preserve"> </w:t>
            </w:r>
            <w:proofErr w:type="spellStart"/>
            <w:r w:rsidRPr="00517B50">
              <w:rPr>
                <w:rFonts w:ascii="Tahoma" w:eastAsia="Tahoma" w:hAnsi="Tahoma" w:cs="Tahoma"/>
                <w:i/>
                <w:iCs/>
                <w:sz w:val="20"/>
                <w:szCs w:val="20"/>
              </w:rPr>
              <w:t>paslaugų</w:t>
            </w:r>
            <w:proofErr w:type="spellEnd"/>
            <w:r w:rsidRPr="00517B50">
              <w:rPr>
                <w:rFonts w:ascii="Tahoma" w:eastAsia="Tahoma" w:hAnsi="Tahoma" w:cs="Tahoma"/>
                <w:i/>
                <w:iCs/>
                <w:sz w:val="20"/>
                <w:szCs w:val="20"/>
              </w:rPr>
              <w:t xml:space="preserve"> </w:t>
            </w:r>
            <w:proofErr w:type="spellStart"/>
            <w:r w:rsidRPr="00517B50">
              <w:rPr>
                <w:rFonts w:ascii="Tahoma" w:eastAsia="Tahoma" w:hAnsi="Tahoma" w:cs="Tahoma"/>
                <w:i/>
                <w:iCs/>
                <w:sz w:val="20"/>
                <w:szCs w:val="20"/>
              </w:rPr>
              <w:t>ir</w:t>
            </w:r>
            <w:proofErr w:type="spellEnd"/>
            <w:r w:rsidRPr="00517B50">
              <w:rPr>
                <w:rFonts w:ascii="Tahoma" w:eastAsia="Tahoma" w:hAnsi="Tahoma" w:cs="Tahoma"/>
                <w:i/>
                <w:iCs/>
                <w:sz w:val="20"/>
                <w:szCs w:val="20"/>
              </w:rPr>
              <w:t xml:space="preserve"> </w:t>
            </w:r>
            <w:proofErr w:type="spellStart"/>
            <w:r w:rsidRPr="00517B50">
              <w:rPr>
                <w:rFonts w:ascii="Tahoma" w:eastAsia="Tahoma" w:hAnsi="Tahoma" w:cs="Tahoma"/>
                <w:i/>
                <w:iCs/>
                <w:sz w:val="20"/>
                <w:szCs w:val="20"/>
              </w:rPr>
              <w:t>bendradarbiavimo</w:t>
            </w:r>
            <w:proofErr w:type="spellEnd"/>
            <w:r w:rsidRPr="00517B50">
              <w:rPr>
                <w:rFonts w:ascii="Tahoma" w:eastAsia="Tahoma" w:hAnsi="Tahoma" w:cs="Tahoma"/>
                <w:i/>
                <w:iCs/>
                <w:sz w:val="20"/>
                <w:szCs w:val="20"/>
              </w:rPr>
              <w:t xml:space="preserve"> </w:t>
            </w:r>
            <w:proofErr w:type="spellStart"/>
            <w:r w:rsidRPr="00517B50">
              <w:rPr>
                <w:rFonts w:ascii="Tahoma" w:eastAsia="Tahoma" w:hAnsi="Tahoma" w:cs="Tahoma"/>
                <w:i/>
                <w:iCs/>
                <w:sz w:val="20"/>
                <w:szCs w:val="20"/>
              </w:rPr>
              <w:t>infrastruktūros</w:t>
            </w:r>
            <w:proofErr w:type="spellEnd"/>
            <w:r w:rsidRPr="00517B50">
              <w:rPr>
                <w:rFonts w:ascii="Tahoma" w:eastAsia="Tahoma" w:hAnsi="Tahoma" w:cs="Tahoma"/>
                <w:i/>
                <w:iCs/>
                <w:sz w:val="20"/>
                <w:szCs w:val="20"/>
              </w:rPr>
              <w:t xml:space="preserve"> </w:t>
            </w:r>
            <w:proofErr w:type="spellStart"/>
            <w:r w:rsidRPr="00517B50">
              <w:rPr>
                <w:rFonts w:ascii="Tahoma" w:eastAsia="Tahoma" w:hAnsi="Tahoma" w:cs="Tahoma"/>
                <w:i/>
                <w:iCs/>
                <w:sz w:val="20"/>
                <w:szCs w:val="20"/>
              </w:rPr>
              <w:t>informacinė</w:t>
            </w:r>
            <w:proofErr w:type="spellEnd"/>
            <w:r w:rsidRPr="00517B50">
              <w:rPr>
                <w:rFonts w:ascii="Tahoma" w:eastAsia="Tahoma" w:hAnsi="Tahoma" w:cs="Tahoma"/>
                <w:i/>
                <w:iCs/>
                <w:sz w:val="20"/>
                <w:szCs w:val="20"/>
              </w:rPr>
              <w:t xml:space="preserve"> </w:t>
            </w:r>
            <w:proofErr w:type="spellStart"/>
            <w:r w:rsidRPr="00517B50">
              <w:rPr>
                <w:rFonts w:ascii="Tahoma" w:eastAsia="Tahoma" w:hAnsi="Tahoma" w:cs="Tahoma"/>
                <w:i/>
                <w:iCs/>
                <w:sz w:val="20"/>
                <w:szCs w:val="20"/>
              </w:rPr>
              <w:t>sistema</w:t>
            </w:r>
            <w:proofErr w:type="spellEnd"/>
            <w:r w:rsidRPr="00517B50">
              <w:rPr>
                <w:rFonts w:ascii="Tahoma" w:eastAsia="Tahoma" w:hAnsi="Tahoma" w:cs="Tahoma"/>
                <w:sz w:val="20"/>
                <w:szCs w:val="20"/>
              </w:rPr>
              <w:t>)</w:t>
            </w:r>
          </w:p>
        </w:tc>
      </w:tr>
      <w:tr w:rsidR="00CD6312" w:rsidRPr="00517B50" w14:paraId="46340CF1" w14:textId="77777777" w:rsidTr="003E01A5">
        <w:trPr>
          <w:cantSplit/>
          <w:trHeight w:val="418"/>
        </w:trPr>
        <w:tc>
          <w:tcPr>
            <w:tcW w:w="1283" w:type="pct"/>
            <w:tcBorders>
              <w:top w:val="single" w:sz="4" w:space="0" w:color="auto"/>
              <w:left w:val="single" w:sz="4" w:space="0" w:color="auto"/>
              <w:bottom w:val="single" w:sz="4" w:space="0" w:color="auto"/>
              <w:right w:val="single" w:sz="4" w:space="0" w:color="auto"/>
            </w:tcBorders>
            <w:hideMark/>
          </w:tcPr>
          <w:p w14:paraId="7543E605" w14:textId="77777777" w:rsidR="00CD6312" w:rsidRPr="00517B50" w:rsidRDefault="00CD6312" w:rsidP="00CA109A">
            <w:pPr>
              <w:tabs>
                <w:tab w:val="left" w:pos="227"/>
              </w:tabs>
              <w:rPr>
                <w:rFonts w:ascii="Tahoma" w:eastAsia="Tahoma" w:hAnsi="Tahoma" w:cs="Tahoma"/>
                <w:sz w:val="20"/>
                <w:szCs w:val="20"/>
              </w:rPr>
            </w:pPr>
            <w:r w:rsidRPr="00517B50">
              <w:rPr>
                <w:rFonts w:ascii="Tahoma" w:eastAsia="Tahoma" w:hAnsi="Tahoma" w:cs="Tahoma"/>
                <w:sz w:val="20"/>
                <w:szCs w:val="20"/>
              </w:rPr>
              <w:t>HIS</w:t>
            </w:r>
          </w:p>
        </w:tc>
        <w:tc>
          <w:tcPr>
            <w:tcW w:w="3717" w:type="pct"/>
            <w:tcBorders>
              <w:top w:val="single" w:sz="4" w:space="0" w:color="auto"/>
              <w:left w:val="single" w:sz="4" w:space="0" w:color="auto"/>
              <w:bottom w:val="single" w:sz="4" w:space="0" w:color="auto"/>
              <w:right w:val="single" w:sz="4" w:space="0" w:color="auto"/>
            </w:tcBorders>
            <w:hideMark/>
          </w:tcPr>
          <w:p w14:paraId="48DC4AF2" w14:textId="6A3BFFFB" w:rsidR="00CD6312" w:rsidRPr="00517B50" w:rsidRDefault="00CD6312" w:rsidP="00CA109A">
            <w:pPr>
              <w:tabs>
                <w:tab w:val="left" w:pos="212"/>
              </w:tabs>
              <w:rPr>
                <w:rFonts w:ascii="Tahoma" w:eastAsia="Tahoma" w:hAnsi="Tahoma" w:cs="Tahoma"/>
                <w:sz w:val="20"/>
                <w:szCs w:val="20"/>
              </w:rPr>
            </w:pPr>
            <w:r w:rsidRPr="00517B50">
              <w:rPr>
                <w:rFonts w:ascii="Tahoma" w:eastAsia="Tahoma" w:hAnsi="Tahoma" w:cs="Tahoma"/>
                <w:sz w:val="20"/>
                <w:szCs w:val="20"/>
              </w:rPr>
              <w:t>Healthcare information system</w:t>
            </w:r>
          </w:p>
        </w:tc>
      </w:tr>
      <w:tr w:rsidR="00CD6312" w:rsidRPr="00517B50" w14:paraId="718A260E" w14:textId="77777777" w:rsidTr="003E01A5">
        <w:trPr>
          <w:cantSplit/>
          <w:trHeight w:val="387"/>
        </w:trPr>
        <w:tc>
          <w:tcPr>
            <w:tcW w:w="1283" w:type="pct"/>
            <w:tcBorders>
              <w:top w:val="single" w:sz="4" w:space="0" w:color="auto"/>
              <w:left w:val="single" w:sz="4" w:space="0" w:color="auto"/>
              <w:bottom w:val="single" w:sz="4" w:space="0" w:color="auto"/>
              <w:right w:val="single" w:sz="4" w:space="0" w:color="auto"/>
            </w:tcBorders>
            <w:hideMark/>
          </w:tcPr>
          <w:p w14:paraId="55E14A06" w14:textId="77777777" w:rsidR="00CD6312" w:rsidRPr="00517B50" w:rsidRDefault="00CD6312" w:rsidP="00CA109A">
            <w:pPr>
              <w:tabs>
                <w:tab w:val="left" w:pos="227"/>
              </w:tabs>
              <w:rPr>
                <w:rFonts w:ascii="Tahoma" w:eastAsia="Tahoma" w:hAnsi="Tahoma" w:cs="Tahoma"/>
                <w:sz w:val="20"/>
                <w:szCs w:val="20"/>
              </w:rPr>
            </w:pPr>
            <w:r w:rsidRPr="00517B50">
              <w:rPr>
                <w:rFonts w:ascii="Tahoma" w:eastAsia="Tahoma" w:hAnsi="Tahoma" w:cs="Tahoma"/>
                <w:sz w:val="20"/>
                <w:szCs w:val="20"/>
              </w:rPr>
              <w:t>RC</w:t>
            </w:r>
          </w:p>
        </w:tc>
        <w:tc>
          <w:tcPr>
            <w:tcW w:w="3717" w:type="pct"/>
            <w:tcBorders>
              <w:top w:val="single" w:sz="4" w:space="0" w:color="auto"/>
              <w:left w:val="single" w:sz="4" w:space="0" w:color="auto"/>
              <w:bottom w:val="single" w:sz="4" w:space="0" w:color="auto"/>
              <w:right w:val="single" w:sz="4" w:space="0" w:color="auto"/>
            </w:tcBorders>
            <w:hideMark/>
          </w:tcPr>
          <w:p w14:paraId="3EE1A52B" w14:textId="35F0C164" w:rsidR="00CD6312" w:rsidRPr="00517B50" w:rsidRDefault="00CD6312" w:rsidP="00CA109A">
            <w:pPr>
              <w:tabs>
                <w:tab w:val="left" w:pos="212"/>
              </w:tabs>
              <w:rPr>
                <w:rFonts w:ascii="Tahoma" w:eastAsia="Tahoma" w:hAnsi="Tahoma" w:cs="Tahoma"/>
                <w:sz w:val="20"/>
                <w:szCs w:val="20"/>
              </w:rPr>
            </w:pPr>
            <w:r w:rsidRPr="00517B50">
              <w:rPr>
                <w:rFonts w:ascii="Tahoma" w:eastAsia="Tahoma" w:hAnsi="Tahoma" w:cs="Tahoma"/>
                <w:sz w:val="20"/>
                <w:szCs w:val="20"/>
              </w:rPr>
              <w:t xml:space="preserve">State Enterprise Centre of Registers (lit. </w:t>
            </w:r>
            <w:proofErr w:type="spellStart"/>
            <w:r w:rsidRPr="00517B50">
              <w:rPr>
                <w:rFonts w:ascii="Tahoma" w:eastAsia="Tahoma" w:hAnsi="Tahoma" w:cs="Tahoma"/>
                <w:i/>
                <w:iCs/>
                <w:sz w:val="20"/>
                <w:szCs w:val="20"/>
              </w:rPr>
              <w:t>Registrų</w:t>
            </w:r>
            <w:proofErr w:type="spellEnd"/>
            <w:r w:rsidRPr="00517B50">
              <w:rPr>
                <w:rFonts w:ascii="Tahoma" w:eastAsia="Tahoma" w:hAnsi="Tahoma" w:cs="Tahoma"/>
                <w:i/>
                <w:iCs/>
                <w:sz w:val="20"/>
                <w:szCs w:val="20"/>
              </w:rPr>
              <w:t xml:space="preserve"> </w:t>
            </w:r>
            <w:proofErr w:type="spellStart"/>
            <w:r w:rsidRPr="00517B50">
              <w:rPr>
                <w:rFonts w:ascii="Tahoma" w:eastAsia="Tahoma" w:hAnsi="Tahoma" w:cs="Tahoma"/>
                <w:i/>
                <w:iCs/>
                <w:sz w:val="20"/>
                <w:szCs w:val="20"/>
              </w:rPr>
              <w:t>centras</w:t>
            </w:r>
            <w:proofErr w:type="spellEnd"/>
            <w:r w:rsidRPr="00517B50">
              <w:rPr>
                <w:rFonts w:ascii="Tahoma" w:eastAsia="Tahoma" w:hAnsi="Tahoma" w:cs="Tahoma"/>
                <w:sz w:val="20"/>
                <w:szCs w:val="20"/>
              </w:rPr>
              <w:t>)</w:t>
            </w:r>
          </w:p>
        </w:tc>
      </w:tr>
      <w:tr w:rsidR="00CD6312" w:rsidRPr="00517B50" w14:paraId="103FCD27" w14:textId="77777777" w:rsidTr="003E01A5">
        <w:trPr>
          <w:cantSplit/>
          <w:trHeight w:val="370"/>
        </w:trPr>
        <w:tc>
          <w:tcPr>
            <w:tcW w:w="1283" w:type="pct"/>
            <w:tcBorders>
              <w:top w:val="single" w:sz="4" w:space="0" w:color="auto"/>
              <w:left w:val="single" w:sz="4" w:space="0" w:color="auto"/>
              <w:bottom w:val="single" w:sz="4" w:space="0" w:color="auto"/>
              <w:right w:val="single" w:sz="4" w:space="0" w:color="auto"/>
            </w:tcBorders>
            <w:hideMark/>
          </w:tcPr>
          <w:p w14:paraId="5BE2D335" w14:textId="77777777" w:rsidR="00CD6312" w:rsidRPr="00517B50" w:rsidRDefault="00CD6312" w:rsidP="00CA109A">
            <w:pPr>
              <w:tabs>
                <w:tab w:val="left" w:pos="227"/>
              </w:tabs>
              <w:rPr>
                <w:rFonts w:ascii="Tahoma" w:eastAsia="Tahoma" w:hAnsi="Tahoma" w:cs="Tahoma"/>
                <w:sz w:val="20"/>
                <w:szCs w:val="20"/>
              </w:rPr>
            </w:pPr>
            <w:r w:rsidRPr="00517B50">
              <w:rPr>
                <w:rFonts w:ascii="Tahoma" w:eastAsia="Tahoma" w:hAnsi="Tahoma" w:cs="Tahoma"/>
                <w:sz w:val="20"/>
                <w:szCs w:val="20"/>
              </w:rPr>
              <w:t>SAM</w:t>
            </w:r>
          </w:p>
        </w:tc>
        <w:tc>
          <w:tcPr>
            <w:tcW w:w="3717" w:type="pct"/>
            <w:tcBorders>
              <w:top w:val="single" w:sz="4" w:space="0" w:color="auto"/>
              <w:left w:val="single" w:sz="4" w:space="0" w:color="auto"/>
              <w:bottom w:val="single" w:sz="4" w:space="0" w:color="auto"/>
              <w:right w:val="single" w:sz="4" w:space="0" w:color="auto"/>
            </w:tcBorders>
            <w:hideMark/>
          </w:tcPr>
          <w:p w14:paraId="27CD764A" w14:textId="6AA9D7F9" w:rsidR="00CD6312" w:rsidRPr="00517B50" w:rsidRDefault="00CD6312" w:rsidP="00CA109A">
            <w:pPr>
              <w:keepNext/>
              <w:tabs>
                <w:tab w:val="left" w:pos="212"/>
              </w:tabs>
              <w:rPr>
                <w:rFonts w:ascii="Tahoma" w:eastAsia="Tahoma" w:hAnsi="Tahoma" w:cs="Tahoma"/>
                <w:sz w:val="20"/>
                <w:szCs w:val="20"/>
              </w:rPr>
            </w:pPr>
            <w:r w:rsidRPr="00517B50">
              <w:rPr>
                <w:rFonts w:ascii="Tahoma" w:eastAsia="Tahoma" w:hAnsi="Tahoma" w:cs="Tahoma"/>
                <w:sz w:val="20"/>
                <w:szCs w:val="20"/>
              </w:rPr>
              <w:t xml:space="preserve">Ministry of Health (lit. </w:t>
            </w:r>
            <w:proofErr w:type="spellStart"/>
            <w:r w:rsidRPr="00517B50">
              <w:rPr>
                <w:rFonts w:ascii="Tahoma" w:eastAsia="Tahoma" w:hAnsi="Tahoma" w:cs="Tahoma"/>
                <w:i/>
                <w:iCs/>
                <w:sz w:val="20"/>
                <w:szCs w:val="20"/>
              </w:rPr>
              <w:t>Sveikatos</w:t>
            </w:r>
            <w:proofErr w:type="spellEnd"/>
            <w:r w:rsidRPr="00517B50">
              <w:rPr>
                <w:rFonts w:ascii="Tahoma" w:eastAsia="Tahoma" w:hAnsi="Tahoma" w:cs="Tahoma"/>
                <w:i/>
                <w:iCs/>
                <w:sz w:val="20"/>
                <w:szCs w:val="20"/>
              </w:rPr>
              <w:t xml:space="preserve"> </w:t>
            </w:r>
            <w:proofErr w:type="spellStart"/>
            <w:r w:rsidRPr="00517B50">
              <w:rPr>
                <w:rFonts w:ascii="Tahoma" w:eastAsia="Tahoma" w:hAnsi="Tahoma" w:cs="Tahoma"/>
                <w:i/>
                <w:iCs/>
                <w:sz w:val="20"/>
                <w:szCs w:val="20"/>
              </w:rPr>
              <w:t>apsaugos</w:t>
            </w:r>
            <w:proofErr w:type="spellEnd"/>
            <w:r w:rsidRPr="00517B50">
              <w:rPr>
                <w:rFonts w:ascii="Tahoma" w:eastAsia="Tahoma" w:hAnsi="Tahoma" w:cs="Tahoma"/>
                <w:i/>
                <w:iCs/>
                <w:sz w:val="20"/>
                <w:szCs w:val="20"/>
              </w:rPr>
              <w:t xml:space="preserve"> </w:t>
            </w:r>
            <w:proofErr w:type="spellStart"/>
            <w:r w:rsidRPr="00517B50">
              <w:rPr>
                <w:rFonts w:ascii="Tahoma" w:eastAsia="Tahoma" w:hAnsi="Tahoma" w:cs="Tahoma"/>
                <w:i/>
                <w:iCs/>
                <w:sz w:val="20"/>
                <w:szCs w:val="20"/>
              </w:rPr>
              <w:t>ministerija</w:t>
            </w:r>
            <w:proofErr w:type="spellEnd"/>
            <w:r w:rsidRPr="00517B50">
              <w:rPr>
                <w:rFonts w:ascii="Tahoma" w:eastAsia="Tahoma" w:hAnsi="Tahoma" w:cs="Tahoma"/>
                <w:sz w:val="20"/>
                <w:szCs w:val="20"/>
              </w:rPr>
              <w:t>)</w:t>
            </w:r>
          </w:p>
        </w:tc>
      </w:tr>
      <w:tr w:rsidR="00CD6312" w:rsidRPr="00517B50" w14:paraId="4A2538F4" w14:textId="77777777" w:rsidTr="003E01A5">
        <w:trPr>
          <w:cantSplit/>
          <w:trHeight w:val="370"/>
        </w:trPr>
        <w:tc>
          <w:tcPr>
            <w:tcW w:w="1283" w:type="pct"/>
            <w:tcBorders>
              <w:top w:val="single" w:sz="4" w:space="0" w:color="auto"/>
              <w:left w:val="single" w:sz="4" w:space="0" w:color="auto"/>
              <w:bottom w:val="single" w:sz="4" w:space="0" w:color="auto"/>
              <w:right w:val="single" w:sz="4" w:space="0" w:color="auto"/>
            </w:tcBorders>
            <w:hideMark/>
          </w:tcPr>
          <w:p w14:paraId="7AAE0397" w14:textId="77777777" w:rsidR="00CD6312" w:rsidRPr="00517B50" w:rsidRDefault="00CD6312" w:rsidP="00CA109A">
            <w:pPr>
              <w:tabs>
                <w:tab w:val="left" w:pos="227"/>
              </w:tabs>
              <w:rPr>
                <w:rFonts w:ascii="Tahoma" w:eastAsia="Tahoma" w:hAnsi="Tahoma" w:cs="Tahoma"/>
                <w:sz w:val="20"/>
                <w:szCs w:val="20"/>
              </w:rPr>
            </w:pPr>
            <w:r w:rsidRPr="00517B50">
              <w:rPr>
                <w:rFonts w:ascii="Tahoma" w:eastAsia="Tahoma" w:hAnsi="Tahoma" w:cs="Tahoma"/>
                <w:sz w:val="20"/>
                <w:szCs w:val="20"/>
              </w:rPr>
              <w:t>Client</w:t>
            </w:r>
          </w:p>
        </w:tc>
        <w:tc>
          <w:tcPr>
            <w:tcW w:w="3717" w:type="pct"/>
            <w:tcBorders>
              <w:top w:val="single" w:sz="4" w:space="0" w:color="auto"/>
              <w:left w:val="single" w:sz="4" w:space="0" w:color="auto"/>
              <w:bottom w:val="single" w:sz="4" w:space="0" w:color="auto"/>
              <w:right w:val="single" w:sz="4" w:space="0" w:color="auto"/>
            </w:tcBorders>
            <w:hideMark/>
          </w:tcPr>
          <w:p w14:paraId="00CCC16E" w14:textId="3DFCAD46" w:rsidR="00CD6312" w:rsidRPr="00517B50" w:rsidRDefault="00CD6312" w:rsidP="00CA109A">
            <w:pPr>
              <w:keepNext/>
              <w:tabs>
                <w:tab w:val="left" w:pos="212"/>
              </w:tabs>
              <w:rPr>
                <w:rFonts w:ascii="Tahoma" w:eastAsia="Tahoma" w:hAnsi="Tahoma" w:cs="Tahoma"/>
                <w:sz w:val="20"/>
                <w:szCs w:val="20"/>
              </w:rPr>
            </w:pPr>
            <w:r w:rsidRPr="00517B50">
              <w:rPr>
                <w:rFonts w:ascii="Tahoma" w:eastAsia="Tahoma" w:hAnsi="Tahoma" w:cs="Tahoma"/>
                <w:sz w:val="20"/>
                <w:szCs w:val="20"/>
              </w:rPr>
              <w:t>State Enterprise Centre of Registers or RC</w:t>
            </w:r>
          </w:p>
        </w:tc>
      </w:tr>
      <w:tr w:rsidR="00CD6312" w:rsidRPr="00517B50" w14:paraId="55259148" w14:textId="77777777" w:rsidTr="003E01A5">
        <w:trPr>
          <w:cantSplit/>
          <w:trHeight w:val="370"/>
        </w:trPr>
        <w:tc>
          <w:tcPr>
            <w:tcW w:w="1283" w:type="pct"/>
            <w:tcBorders>
              <w:top w:val="single" w:sz="4" w:space="0" w:color="auto"/>
              <w:left w:val="single" w:sz="4" w:space="0" w:color="auto"/>
              <w:bottom w:val="single" w:sz="4" w:space="0" w:color="auto"/>
              <w:right w:val="single" w:sz="4" w:space="0" w:color="auto"/>
            </w:tcBorders>
            <w:hideMark/>
          </w:tcPr>
          <w:p w14:paraId="1106D7FD" w14:textId="77777777" w:rsidR="00CD6312" w:rsidRPr="00517B50" w:rsidRDefault="00CD6312" w:rsidP="00CA109A">
            <w:pPr>
              <w:pStyle w:val="ListParagraph"/>
              <w:tabs>
                <w:tab w:val="left" w:pos="227"/>
              </w:tabs>
              <w:ind w:left="0"/>
              <w:rPr>
                <w:rFonts w:ascii="Tahoma" w:eastAsia="Tahoma" w:hAnsi="Tahoma" w:cs="Tahoma"/>
                <w:sz w:val="20"/>
                <w:szCs w:val="20"/>
              </w:rPr>
            </w:pPr>
            <w:r w:rsidRPr="00517B50">
              <w:rPr>
                <w:rFonts w:ascii="Tahoma" w:eastAsia="Tahoma" w:hAnsi="Tahoma" w:cs="Tahoma"/>
                <w:sz w:val="20"/>
                <w:szCs w:val="20"/>
              </w:rPr>
              <w:t>Service provider</w:t>
            </w:r>
          </w:p>
        </w:tc>
        <w:tc>
          <w:tcPr>
            <w:tcW w:w="3717" w:type="pct"/>
            <w:tcBorders>
              <w:top w:val="single" w:sz="4" w:space="0" w:color="auto"/>
              <w:left w:val="single" w:sz="4" w:space="0" w:color="auto"/>
              <w:bottom w:val="single" w:sz="4" w:space="0" w:color="auto"/>
              <w:right w:val="single" w:sz="4" w:space="0" w:color="auto"/>
            </w:tcBorders>
            <w:hideMark/>
          </w:tcPr>
          <w:p w14:paraId="4E98C0B4" w14:textId="76EF293D" w:rsidR="00CD6312" w:rsidRPr="00517B50" w:rsidRDefault="00CD6312" w:rsidP="00CA109A">
            <w:pPr>
              <w:pStyle w:val="ListParagraph"/>
              <w:keepNext/>
              <w:tabs>
                <w:tab w:val="left" w:pos="212"/>
              </w:tabs>
              <w:ind w:left="0"/>
              <w:rPr>
                <w:rFonts w:ascii="Tahoma" w:eastAsia="Tahoma" w:hAnsi="Tahoma" w:cs="Tahoma"/>
                <w:sz w:val="20"/>
                <w:szCs w:val="20"/>
              </w:rPr>
            </w:pPr>
            <w:r w:rsidRPr="00517B50">
              <w:rPr>
                <w:rFonts w:ascii="Tahoma" w:eastAsia="Tahoma" w:hAnsi="Tahoma" w:cs="Tahoma"/>
                <w:sz w:val="20"/>
                <w:szCs w:val="20"/>
              </w:rPr>
              <w:t>The company that is providing software development services for the implementation of the project.</w:t>
            </w:r>
          </w:p>
        </w:tc>
      </w:tr>
      <w:tr w:rsidR="00CD6312" w:rsidRPr="00517B50" w14:paraId="22D00E7C" w14:textId="77777777" w:rsidTr="003E01A5">
        <w:trPr>
          <w:cantSplit/>
          <w:trHeight w:val="370"/>
        </w:trPr>
        <w:tc>
          <w:tcPr>
            <w:tcW w:w="1283" w:type="pct"/>
            <w:tcBorders>
              <w:top w:val="single" w:sz="4" w:space="0" w:color="auto"/>
              <w:left w:val="single" w:sz="4" w:space="0" w:color="auto"/>
              <w:bottom w:val="single" w:sz="4" w:space="0" w:color="auto"/>
              <w:right w:val="single" w:sz="4" w:space="0" w:color="auto"/>
            </w:tcBorders>
          </w:tcPr>
          <w:p w14:paraId="1D435378" w14:textId="77777777" w:rsidR="00CD6312" w:rsidRPr="00517B50" w:rsidRDefault="00CD6312" w:rsidP="00CA109A">
            <w:pPr>
              <w:pStyle w:val="ListParagraph"/>
              <w:tabs>
                <w:tab w:val="left" w:pos="227"/>
              </w:tabs>
              <w:ind w:left="0"/>
              <w:rPr>
                <w:rFonts w:ascii="Tahoma" w:eastAsia="Tahoma" w:hAnsi="Tahoma" w:cs="Tahoma"/>
                <w:sz w:val="20"/>
                <w:szCs w:val="20"/>
              </w:rPr>
            </w:pPr>
            <w:r w:rsidRPr="00517B50">
              <w:rPr>
                <w:rFonts w:ascii="Tahoma" w:eastAsia="Tahoma" w:hAnsi="Tahoma" w:cs="Tahoma"/>
                <w:sz w:val="20"/>
                <w:szCs w:val="20"/>
              </w:rPr>
              <w:t>IPR IS</w:t>
            </w:r>
          </w:p>
        </w:tc>
        <w:tc>
          <w:tcPr>
            <w:tcW w:w="3717" w:type="pct"/>
            <w:tcBorders>
              <w:top w:val="single" w:sz="4" w:space="0" w:color="auto"/>
              <w:left w:val="single" w:sz="4" w:space="0" w:color="auto"/>
              <w:bottom w:val="single" w:sz="4" w:space="0" w:color="auto"/>
              <w:right w:val="single" w:sz="4" w:space="0" w:color="auto"/>
            </w:tcBorders>
          </w:tcPr>
          <w:p w14:paraId="3AE5F40B" w14:textId="21AC2B16" w:rsidR="00CD6312" w:rsidRPr="00517B50" w:rsidRDefault="00CD6312" w:rsidP="00CA109A">
            <w:pPr>
              <w:pStyle w:val="ListParagraph"/>
              <w:keepNext/>
              <w:tabs>
                <w:tab w:val="left" w:pos="212"/>
              </w:tabs>
              <w:ind w:left="0"/>
              <w:rPr>
                <w:rFonts w:ascii="Tahoma" w:eastAsia="Tahoma" w:hAnsi="Tahoma" w:cs="Tahoma"/>
                <w:sz w:val="20"/>
                <w:szCs w:val="20"/>
              </w:rPr>
            </w:pPr>
            <w:r w:rsidRPr="00517B50">
              <w:rPr>
                <w:rFonts w:ascii="Tahoma" w:eastAsia="Tahoma" w:hAnsi="Tahoma" w:cs="Tahoma"/>
                <w:sz w:val="20"/>
                <w:szCs w:val="20"/>
              </w:rPr>
              <w:t>Informational system for registration of patients in advance</w:t>
            </w:r>
          </w:p>
        </w:tc>
      </w:tr>
      <w:tr w:rsidR="00CD6312" w:rsidRPr="00517B50" w14:paraId="05A9D4FF" w14:textId="77777777" w:rsidTr="003E01A5">
        <w:trPr>
          <w:cantSplit/>
          <w:trHeight w:val="370"/>
        </w:trPr>
        <w:tc>
          <w:tcPr>
            <w:tcW w:w="1283" w:type="pct"/>
            <w:tcBorders>
              <w:top w:val="single" w:sz="4" w:space="0" w:color="auto"/>
              <w:left w:val="single" w:sz="4" w:space="0" w:color="auto"/>
              <w:bottom w:val="single" w:sz="4" w:space="0" w:color="auto"/>
              <w:right w:val="single" w:sz="4" w:space="0" w:color="auto"/>
            </w:tcBorders>
          </w:tcPr>
          <w:p w14:paraId="22C85F46" w14:textId="77777777" w:rsidR="00CD6312" w:rsidRPr="00517B50" w:rsidRDefault="00CD6312" w:rsidP="00CA109A">
            <w:pPr>
              <w:pStyle w:val="ListParagraph"/>
              <w:tabs>
                <w:tab w:val="left" w:pos="227"/>
              </w:tabs>
              <w:ind w:left="0"/>
              <w:rPr>
                <w:rFonts w:ascii="Tahoma" w:eastAsia="Tahoma" w:hAnsi="Tahoma" w:cs="Tahoma"/>
                <w:sz w:val="20"/>
                <w:szCs w:val="20"/>
              </w:rPr>
            </w:pPr>
            <w:r w:rsidRPr="00517B50">
              <w:rPr>
                <w:rFonts w:ascii="Tahoma" w:eastAsia="Tahoma" w:hAnsi="Tahoma" w:cs="Tahoma"/>
                <w:sz w:val="20"/>
                <w:szCs w:val="20"/>
              </w:rPr>
              <w:t>NGN IS</w:t>
            </w:r>
          </w:p>
        </w:tc>
        <w:tc>
          <w:tcPr>
            <w:tcW w:w="3717" w:type="pct"/>
            <w:tcBorders>
              <w:top w:val="single" w:sz="4" w:space="0" w:color="auto"/>
              <w:left w:val="single" w:sz="4" w:space="0" w:color="auto"/>
              <w:bottom w:val="single" w:sz="4" w:space="0" w:color="auto"/>
              <w:right w:val="single" w:sz="4" w:space="0" w:color="auto"/>
            </w:tcBorders>
          </w:tcPr>
          <w:p w14:paraId="7BFBCB0E" w14:textId="7CF2B892" w:rsidR="00CD6312" w:rsidRPr="00517B50" w:rsidRDefault="00CD6312" w:rsidP="00CA109A">
            <w:pPr>
              <w:pStyle w:val="ListParagraph"/>
              <w:keepNext/>
              <w:tabs>
                <w:tab w:val="left" w:pos="212"/>
              </w:tabs>
              <w:ind w:left="0"/>
              <w:rPr>
                <w:rFonts w:ascii="Tahoma" w:eastAsia="Tahoma" w:hAnsi="Tahoma" w:cs="Tahoma"/>
                <w:sz w:val="20"/>
                <w:szCs w:val="20"/>
              </w:rPr>
            </w:pPr>
            <w:r w:rsidRPr="00517B50">
              <w:rPr>
                <w:rFonts w:ascii="Tahoma" w:eastAsia="Tahoma" w:hAnsi="Tahoma" w:cs="Tahoma"/>
                <w:sz w:val="20"/>
                <w:szCs w:val="20"/>
              </w:rPr>
              <w:t xml:space="preserve">(lit. </w:t>
            </w:r>
            <w:proofErr w:type="spellStart"/>
            <w:r w:rsidRPr="00517B50">
              <w:rPr>
                <w:rFonts w:ascii="Tahoma" w:eastAsia="Tahoma" w:hAnsi="Tahoma" w:cs="Tahoma"/>
                <w:sz w:val="20"/>
                <w:szCs w:val="20"/>
              </w:rPr>
              <w:t>Nėščiųjų</w:t>
            </w:r>
            <w:proofErr w:type="spellEnd"/>
            <w:r w:rsidRPr="00517B50">
              <w:rPr>
                <w:rFonts w:ascii="Tahoma" w:eastAsia="Tahoma" w:hAnsi="Tahoma" w:cs="Tahoma"/>
                <w:sz w:val="20"/>
                <w:szCs w:val="20"/>
              </w:rPr>
              <w:t xml:space="preserve">, </w:t>
            </w:r>
            <w:proofErr w:type="spellStart"/>
            <w:r w:rsidRPr="00517B50">
              <w:rPr>
                <w:rFonts w:ascii="Tahoma" w:eastAsia="Tahoma" w:hAnsi="Tahoma" w:cs="Tahoma"/>
                <w:sz w:val="20"/>
                <w:szCs w:val="20"/>
              </w:rPr>
              <w:t>gimdyvių</w:t>
            </w:r>
            <w:proofErr w:type="spellEnd"/>
            <w:r w:rsidRPr="00517B50">
              <w:rPr>
                <w:rFonts w:ascii="Tahoma" w:eastAsia="Tahoma" w:hAnsi="Tahoma" w:cs="Tahoma"/>
                <w:sz w:val="20"/>
                <w:szCs w:val="20"/>
              </w:rPr>
              <w:t xml:space="preserve"> </w:t>
            </w:r>
            <w:proofErr w:type="spellStart"/>
            <w:r w:rsidRPr="00517B50">
              <w:rPr>
                <w:rFonts w:ascii="Tahoma" w:eastAsia="Tahoma" w:hAnsi="Tahoma" w:cs="Tahoma"/>
                <w:sz w:val="20"/>
                <w:szCs w:val="20"/>
              </w:rPr>
              <w:t>ir</w:t>
            </w:r>
            <w:proofErr w:type="spellEnd"/>
            <w:r w:rsidRPr="00517B50">
              <w:rPr>
                <w:rFonts w:ascii="Tahoma" w:eastAsia="Tahoma" w:hAnsi="Tahoma" w:cs="Tahoma"/>
                <w:sz w:val="20"/>
                <w:szCs w:val="20"/>
              </w:rPr>
              <w:t xml:space="preserve"> </w:t>
            </w:r>
            <w:proofErr w:type="spellStart"/>
            <w:r w:rsidRPr="00517B50">
              <w:rPr>
                <w:rFonts w:ascii="Tahoma" w:eastAsia="Tahoma" w:hAnsi="Tahoma" w:cs="Tahoma"/>
                <w:sz w:val="20"/>
                <w:szCs w:val="20"/>
              </w:rPr>
              <w:t>naujagimių</w:t>
            </w:r>
            <w:proofErr w:type="spellEnd"/>
            <w:r w:rsidRPr="00517B50">
              <w:rPr>
                <w:rFonts w:ascii="Tahoma" w:eastAsia="Tahoma" w:hAnsi="Tahoma" w:cs="Tahoma"/>
                <w:sz w:val="20"/>
                <w:szCs w:val="20"/>
              </w:rPr>
              <w:t xml:space="preserve"> </w:t>
            </w:r>
            <w:proofErr w:type="spellStart"/>
            <w:r w:rsidRPr="00517B50">
              <w:rPr>
                <w:rFonts w:ascii="Tahoma" w:eastAsia="Tahoma" w:hAnsi="Tahoma" w:cs="Tahoma"/>
                <w:sz w:val="20"/>
                <w:szCs w:val="20"/>
              </w:rPr>
              <w:t>informacinė</w:t>
            </w:r>
            <w:proofErr w:type="spellEnd"/>
            <w:r w:rsidRPr="00517B50">
              <w:rPr>
                <w:rFonts w:ascii="Tahoma" w:eastAsia="Tahoma" w:hAnsi="Tahoma" w:cs="Tahoma"/>
                <w:sz w:val="20"/>
                <w:szCs w:val="20"/>
              </w:rPr>
              <w:t xml:space="preserve"> </w:t>
            </w:r>
            <w:proofErr w:type="spellStart"/>
            <w:r w:rsidRPr="00517B50">
              <w:rPr>
                <w:rFonts w:ascii="Tahoma" w:eastAsia="Tahoma" w:hAnsi="Tahoma" w:cs="Tahoma"/>
                <w:sz w:val="20"/>
                <w:szCs w:val="20"/>
              </w:rPr>
              <w:t>sistema</w:t>
            </w:r>
            <w:proofErr w:type="spellEnd"/>
            <w:r w:rsidRPr="00517B50">
              <w:rPr>
                <w:rFonts w:ascii="Tahoma" w:eastAsia="Tahoma" w:hAnsi="Tahoma" w:cs="Tahoma"/>
                <w:sz w:val="20"/>
                <w:szCs w:val="20"/>
              </w:rPr>
              <w:t>) Informational system of pregnant, women in labor and newborns.</w:t>
            </w:r>
          </w:p>
        </w:tc>
      </w:tr>
      <w:tr w:rsidR="00CD6312" w:rsidRPr="00517B50" w14:paraId="3D9EE604" w14:textId="77777777" w:rsidTr="003E01A5">
        <w:trPr>
          <w:cantSplit/>
          <w:trHeight w:val="370"/>
        </w:trPr>
        <w:tc>
          <w:tcPr>
            <w:tcW w:w="1283" w:type="pct"/>
            <w:tcBorders>
              <w:top w:val="single" w:sz="4" w:space="0" w:color="auto"/>
              <w:left w:val="single" w:sz="4" w:space="0" w:color="auto"/>
              <w:bottom w:val="single" w:sz="4" w:space="0" w:color="auto"/>
              <w:right w:val="single" w:sz="4" w:space="0" w:color="auto"/>
            </w:tcBorders>
          </w:tcPr>
          <w:p w14:paraId="5F5CE651" w14:textId="77777777" w:rsidR="00CD6312" w:rsidRPr="00517B50" w:rsidRDefault="00CD6312" w:rsidP="00CA109A">
            <w:pPr>
              <w:pStyle w:val="ListParagraph"/>
              <w:tabs>
                <w:tab w:val="left" w:pos="227"/>
              </w:tabs>
              <w:ind w:left="0"/>
              <w:rPr>
                <w:rFonts w:ascii="Tahoma" w:eastAsia="Tahoma" w:hAnsi="Tahoma" w:cs="Tahoma"/>
                <w:sz w:val="20"/>
                <w:szCs w:val="20"/>
              </w:rPr>
            </w:pPr>
            <w:r w:rsidRPr="00517B50">
              <w:rPr>
                <w:rFonts w:ascii="Tahoma" w:eastAsia="Tahoma" w:hAnsi="Tahoma" w:cs="Tahoma"/>
                <w:sz w:val="20"/>
                <w:szCs w:val="20"/>
              </w:rPr>
              <w:t xml:space="preserve">ASPN </w:t>
            </w:r>
          </w:p>
        </w:tc>
        <w:tc>
          <w:tcPr>
            <w:tcW w:w="3717" w:type="pct"/>
            <w:tcBorders>
              <w:top w:val="single" w:sz="4" w:space="0" w:color="auto"/>
              <w:left w:val="single" w:sz="4" w:space="0" w:color="auto"/>
              <w:bottom w:val="single" w:sz="4" w:space="0" w:color="auto"/>
              <w:right w:val="single" w:sz="4" w:space="0" w:color="auto"/>
            </w:tcBorders>
          </w:tcPr>
          <w:p w14:paraId="09FCADA9" w14:textId="76A8D750" w:rsidR="00CD6312" w:rsidRPr="00517B50" w:rsidRDefault="00CD6312" w:rsidP="00CA109A">
            <w:pPr>
              <w:pStyle w:val="ListParagraph"/>
              <w:keepNext/>
              <w:tabs>
                <w:tab w:val="left" w:pos="212"/>
              </w:tabs>
              <w:ind w:left="0"/>
              <w:rPr>
                <w:rFonts w:ascii="Tahoma" w:eastAsia="Tahoma" w:hAnsi="Tahoma" w:cs="Tahoma"/>
                <w:sz w:val="20"/>
                <w:szCs w:val="20"/>
              </w:rPr>
            </w:pPr>
            <w:r w:rsidRPr="00517B50">
              <w:rPr>
                <w:rFonts w:ascii="Tahoma" w:eastAsia="Tahoma" w:hAnsi="Tahoma" w:cs="Tahoma"/>
                <w:sz w:val="20"/>
                <w:szCs w:val="20"/>
              </w:rPr>
              <w:t xml:space="preserve">(lit. </w:t>
            </w:r>
            <w:proofErr w:type="spellStart"/>
            <w:r w:rsidRPr="00517B50">
              <w:rPr>
                <w:rFonts w:ascii="Tahoma" w:eastAsia="Tahoma" w:hAnsi="Tahoma" w:cs="Tahoma"/>
                <w:sz w:val="20"/>
                <w:szCs w:val="20"/>
              </w:rPr>
              <w:t>Ambulatorinės</w:t>
            </w:r>
            <w:proofErr w:type="spellEnd"/>
            <w:r w:rsidRPr="00517B50">
              <w:rPr>
                <w:rFonts w:ascii="Tahoma" w:eastAsia="Tahoma" w:hAnsi="Tahoma" w:cs="Tahoma"/>
                <w:sz w:val="20"/>
                <w:szCs w:val="20"/>
              </w:rPr>
              <w:t xml:space="preserve"> </w:t>
            </w:r>
            <w:proofErr w:type="spellStart"/>
            <w:r w:rsidRPr="00517B50">
              <w:rPr>
                <w:rFonts w:ascii="Tahoma" w:eastAsia="Tahoma" w:hAnsi="Tahoma" w:cs="Tahoma"/>
                <w:sz w:val="20"/>
                <w:szCs w:val="20"/>
              </w:rPr>
              <w:t>slaugos</w:t>
            </w:r>
            <w:proofErr w:type="spellEnd"/>
            <w:r w:rsidRPr="00517B50">
              <w:rPr>
                <w:rFonts w:ascii="Tahoma" w:eastAsia="Tahoma" w:hAnsi="Tahoma" w:cs="Tahoma"/>
                <w:sz w:val="20"/>
                <w:szCs w:val="20"/>
              </w:rPr>
              <w:t xml:space="preserve"> </w:t>
            </w:r>
            <w:proofErr w:type="spellStart"/>
            <w:r w:rsidRPr="00517B50">
              <w:rPr>
                <w:rFonts w:ascii="Tahoma" w:eastAsia="Tahoma" w:hAnsi="Tahoma" w:cs="Tahoma"/>
                <w:sz w:val="20"/>
                <w:szCs w:val="20"/>
              </w:rPr>
              <w:t>paslaugos</w:t>
            </w:r>
            <w:proofErr w:type="spellEnd"/>
            <w:r w:rsidRPr="00517B50">
              <w:rPr>
                <w:rFonts w:ascii="Tahoma" w:eastAsia="Tahoma" w:hAnsi="Tahoma" w:cs="Tahoma"/>
                <w:sz w:val="20"/>
                <w:szCs w:val="20"/>
              </w:rPr>
              <w:t xml:space="preserve"> </w:t>
            </w:r>
            <w:proofErr w:type="spellStart"/>
            <w:r w:rsidRPr="00517B50">
              <w:rPr>
                <w:rFonts w:ascii="Tahoma" w:eastAsia="Tahoma" w:hAnsi="Tahoma" w:cs="Tahoma"/>
                <w:sz w:val="20"/>
                <w:szCs w:val="20"/>
              </w:rPr>
              <w:t>namuose</w:t>
            </w:r>
            <w:proofErr w:type="spellEnd"/>
            <w:r w:rsidRPr="00517B50">
              <w:rPr>
                <w:rFonts w:ascii="Tahoma" w:eastAsia="Tahoma" w:hAnsi="Tahoma" w:cs="Tahoma"/>
                <w:sz w:val="20"/>
                <w:szCs w:val="20"/>
              </w:rPr>
              <w:t>) Outpatient home care services</w:t>
            </w:r>
          </w:p>
        </w:tc>
      </w:tr>
    </w:tbl>
    <w:p w14:paraId="13EAF515" w14:textId="77777777" w:rsidR="001462FC" w:rsidRPr="00517B50" w:rsidRDefault="001462FC" w:rsidP="001462FC">
      <w:pPr>
        <w:pStyle w:val="Heading1"/>
        <w:rPr>
          <w:lang w:val="en-US"/>
        </w:rPr>
      </w:pPr>
      <w:bookmarkStart w:id="9" w:name="_Toc184045636"/>
      <w:bookmarkStart w:id="10" w:name="_Toc184144558"/>
      <w:r w:rsidRPr="00517B50">
        <w:rPr>
          <w:lang w:val="en-US"/>
        </w:rPr>
        <w:t>Scope of the project</w:t>
      </w:r>
      <w:bookmarkEnd w:id="9"/>
      <w:bookmarkEnd w:id="10"/>
    </w:p>
    <w:p w14:paraId="37C8E100" w14:textId="53EB8406" w:rsidR="001462FC" w:rsidRPr="00517B50" w:rsidRDefault="001462FC" w:rsidP="001462FC">
      <w:pPr>
        <w:pStyle w:val="Heading2"/>
        <w:rPr>
          <w:lang w:val="en-US"/>
        </w:rPr>
      </w:pPr>
      <w:bookmarkStart w:id="11" w:name="_Toc184045637"/>
      <w:bookmarkStart w:id="12" w:name="_Toc184144559"/>
      <w:r w:rsidRPr="00517B50">
        <w:rPr>
          <w:lang w:val="en-US"/>
        </w:rPr>
        <w:t>Document purpose</w:t>
      </w:r>
      <w:bookmarkEnd w:id="11"/>
      <w:bookmarkEnd w:id="12"/>
    </w:p>
    <w:p w14:paraId="306C8395" w14:textId="77777777" w:rsidR="001462FC" w:rsidRPr="00EB29FF" w:rsidRDefault="001462FC" w:rsidP="00EB29FF">
      <w:pPr>
        <w:pStyle w:val="ListParagraph"/>
        <w:numPr>
          <w:ilvl w:val="0"/>
          <w:numId w:val="33"/>
        </w:numPr>
        <w:suppressAutoHyphens/>
        <w:autoSpaceDN w:val="0"/>
        <w:spacing w:line="276" w:lineRule="auto"/>
        <w:jc w:val="both"/>
        <w:textAlignment w:val="baseline"/>
        <w:rPr>
          <w:rFonts w:ascii="Tahoma" w:hAnsi="Tahoma" w:cs="Tahoma"/>
          <w:lang w:val="en-GB"/>
        </w:rPr>
      </w:pPr>
      <w:r w:rsidRPr="00EB29FF">
        <w:rPr>
          <w:rFonts w:ascii="Tahoma" w:hAnsi="Tahoma" w:cs="Tahoma"/>
          <w:lang w:val="en-GB"/>
        </w:rPr>
        <w:t>The purpose of this document is to provide a structure on possible reporting improvements in healthcare informational systems. These reports aim to guarantee standardization amongst the reporting of various healthcare institutions, accessible analytics on topics such as registrations of patients, accessibility of doctors, nurses per patient etc.</w:t>
      </w:r>
    </w:p>
    <w:p w14:paraId="31998394" w14:textId="4FD29168" w:rsidR="0060199F" w:rsidRPr="0060199F" w:rsidRDefault="0060199F" w:rsidP="0060199F">
      <w:pPr>
        <w:pStyle w:val="Heading2"/>
      </w:pPr>
      <w:r>
        <w:t>Current situation</w:t>
      </w:r>
    </w:p>
    <w:p w14:paraId="34E726F9" w14:textId="31FAB7DA" w:rsidR="00904D59" w:rsidRPr="00904D59" w:rsidRDefault="00904D59" w:rsidP="00904D59">
      <w:pPr>
        <w:pStyle w:val="ListParagraph"/>
        <w:numPr>
          <w:ilvl w:val="0"/>
          <w:numId w:val="33"/>
        </w:numPr>
        <w:suppressAutoHyphens/>
        <w:autoSpaceDN w:val="0"/>
        <w:spacing w:line="276" w:lineRule="auto"/>
        <w:jc w:val="both"/>
        <w:textAlignment w:val="baseline"/>
        <w:rPr>
          <w:rFonts w:ascii="Tahoma" w:hAnsi="Tahoma" w:cs="Tahoma"/>
          <w:lang w:val="en-GB"/>
        </w:rPr>
      </w:pPr>
      <w:r w:rsidRPr="00904D59">
        <w:rPr>
          <w:rFonts w:ascii="Tahoma" w:hAnsi="Tahoma" w:cs="Tahoma"/>
          <w:lang w:val="en-GB"/>
        </w:rPr>
        <w:t>Currently, the initial data from IPR IS, NGN IS, and ASPN is first stored in the Oracle database</w:t>
      </w:r>
      <w:r>
        <w:rPr>
          <w:rFonts w:ascii="Tahoma" w:hAnsi="Tahoma" w:cs="Tahoma"/>
          <w:lang w:val="en-GB"/>
        </w:rPr>
        <w:t xml:space="preserve"> (ESPBI IS </w:t>
      </w:r>
      <w:r w:rsidR="00D87027">
        <w:rPr>
          <w:rFonts w:ascii="Tahoma" w:hAnsi="Tahoma" w:cs="Tahoma"/>
          <w:lang w:val="en-GB"/>
        </w:rPr>
        <w:t>used Oracle database).</w:t>
      </w:r>
      <w:r w:rsidRPr="00904D59">
        <w:rPr>
          <w:rFonts w:ascii="Tahoma" w:hAnsi="Tahoma" w:cs="Tahoma"/>
          <w:lang w:val="en-GB"/>
        </w:rPr>
        <w:t xml:space="preserve"> </w:t>
      </w:r>
      <w:r w:rsidR="00D87027">
        <w:rPr>
          <w:rFonts w:ascii="Tahoma" w:hAnsi="Tahoma" w:cs="Tahoma"/>
          <w:lang w:val="en-GB"/>
        </w:rPr>
        <w:t>T</w:t>
      </w:r>
      <w:r w:rsidRPr="00904D59">
        <w:rPr>
          <w:rFonts w:ascii="Tahoma" w:hAnsi="Tahoma" w:cs="Tahoma"/>
          <w:lang w:val="en-GB"/>
        </w:rPr>
        <w:t>hen</w:t>
      </w:r>
      <w:r w:rsidR="00D87027">
        <w:rPr>
          <w:rFonts w:ascii="Tahoma" w:hAnsi="Tahoma" w:cs="Tahoma"/>
          <w:lang w:val="en-GB"/>
        </w:rPr>
        <w:t xml:space="preserve"> data is</w:t>
      </w:r>
      <w:r w:rsidRPr="00904D59">
        <w:rPr>
          <w:rFonts w:ascii="Tahoma" w:hAnsi="Tahoma" w:cs="Tahoma"/>
          <w:lang w:val="en-GB"/>
        </w:rPr>
        <w:t xml:space="preserve"> transferred to Cloudera for further processing</w:t>
      </w:r>
      <w:r w:rsidR="00D87027">
        <w:rPr>
          <w:rFonts w:ascii="Tahoma" w:hAnsi="Tahoma" w:cs="Tahoma"/>
          <w:lang w:val="en-GB"/>
        </w:rPr>
        <w:t xml:space="preserve"> and transformations</w:t>
      </w:r>
      <w:r w:rsidR="004C34F0">
        <w:rPr>
          <w:rFonts w:ascii="Tahoma" w:hAnsi="Tahoma" w:cs="Tahoma"/>
          <w:lang w:val="en-GB"/>
        </w:rPr>
        <w:t>. After that data is transferred to</w:t>
      </w:r>
      <w:r w:rsidRPr="00904D59">
        <w:rPr>
          <w:rFonts w:ascii="Tahoma" w:hAnsi="Tahoma" w:cs="Tahoma"/>
          <w:lang w:val="en-GB"/>
        </w:rPr>
        <w:t xml:space="preserve"> </w:t>
      </w:r>
      <w:r w:rsidR="00927536" w:rsidRPr="00904D59">
        <w:rPr>
          <w:rFonts w:ascii="Tahoma" w:hAnsi="Tahoma" w:cs="Tahoma"/>
          <w:lang w:val="en-GB"/>
        </w:rPr>
        <w:t>centralized</w:t>
      </w:r>
      <w:r w:rsidRPr="00904D59">
        <w:rPr>
          <w:rFonts w:ascii="Tahoma" w:hAnsi="Tahoma" w:cs="Tahoma"/>
          <w:lang w:val="en-GB"/>
        </w:rPr>
        <w:t xml:space="preserve"> PostgreSQL database for reporting purposes.</w:t>
      </w:r>
    </w:p>
    <w:p w14:paraId="4F769FE4" w14:textId="77777777" w:rsidR="00927536" w:rsidRDefault="0003034D" w:rsidP="00EB29FF">
      <w:pPr>
        <w:pStyle w:val="ListParagraph"/>
        <w:numPr>
          <w:ilvl w:val="0"/>
          <w:numId w:val="33"/>
        </w:numPr>
        <w:suppressAutoHyphens/>
        <w:autoSpaceDN w:val="0"/>
        <w:spacing w:line="276" w:lineRule="auto"/>
        <w:jc w:val="both"/>
        <w:textAlignment w:val="baseline"/>
        <w:rPr>
          <w:rFonts w:ascii="Tahoma" w:hAnsi="Tahoma" w:cs="Tahoma"/>
          <w:lang w:val="en-GB"/>
        </w:rPr>
      </w:pPr>
      <w:r w:rsidRPr="00EB29FF">
        <w:rPr>
          <w:rFonts w:ascii="Tahoma" w:hAnsi="Tahoma" w:cs="Tahoma"/>
          <w:lang w:val="en-GB"/>
        </w:rPr>
        <w:t xml:space="preserve"> For the reporting of IPR IS the data is taken from PostgreSQL and formatted into the reporting dashboards using </w:t>
      </w:r>
      <w:proofErr w:type="spellStart"/>
      <w:r w:rsidRPr="00EB29FF">
        <w:rPr>
          <w:rFonts w:ascii="Tahoma" w:hAnsi="Tahoma" w:cs="Tahoma"/>
          <w:lang w:val="en-GB"/>
        </w:rPr>
        <w:t>PowerBI</w:t>
      </w:r>
      <w:proofErr w:type="spellEnd"/>
      <w:r w:rsidRPr="00EB29FF">
        <w:rPr>
          <w:rFonts w:ascii="Tahoma" w:hAnsi="Tahoma" w:cs="Tahoma"/>
          <w:lang w:val="en-GB"/>
        </w:rPr>
        <w:t>. One of the issues faced - the clarity of currently available reports. The project will aim to improve the quality of currently available reports</w:t>
      </w:r>
      <w:r w:rsidR="00F71444" w:rsidRPr="00EB29FF">
        <w:rPr>
          <w:rFonts w:ascii="Tahoma" w:hAnsi="Tahoma" w:cs="Tahoma"/>
          <w:lang w:val="en-GB"/>
        </w:rPr>
        <w:t xml:space="preserve"> by redesigning reports / dashboards and </w:t>
      </w:r>
      <w:r w:rsidR="004C34F0">
        <w:rPr>
          <w:rFonts w:ascii="Tahoma" w:hAnsi="Tahoma" w:cs="Tahoma"/>
          <w:lang w:val="en-GB"/>
        </w:rPr>
        <w:t>re</w:t>
      </w:r>
      <w:r w:rsidR="00927536">
        <w:rPr>
          <w:rFonts w:ascii="Tahoma" w:hAnsi="Tahoma" w:cs="Tahoma"/>
          <w:lang w:val="en-GB"/>
        </w:rPr>
        <w:t>formulating</w:t>
      </w:r>
      <w:r w:rsidR="00F71444" w:rsidRPr="00EB29FF">
        <w:rPr>
          <w:rFonts w:ascii="Tahoma" w:hAnsi="Tahoma" w:cs="Tahoma"/>
          <w:lang w:val="en-GB"/>
        </w:rPr>
        <w:t xml:space="preserve"> data queries to PostgreSQL database</w:t>
      </w:r>
      <w:r w:rsidRPr="00EB29FF">
        <w:rPr>
          <w:rFonts w:ascii="Tahoma" w:hAnsi="Tahoma" w:cs="Tahoma"/>
          <w:lang w:val="en-GB"/>
        </w:rPr>
        <w:t xml:space="preserve">. </w:t>
      </w:r>
    </w:p>
    <w:p w14:paraId="5411CD8E" w14:textId="27E35467" w:rsidR="00DB0095" w:rsidRDefault="00927536" w:rsidP="00EB29FF">
      <w:pPr>
        <w:pStyle w:val="ListParagraph"/>
        <w:numPr>
          <w:ilvl w:val="0"/>
          <w:numId w:val="33"/>
        </w:numPr>
        <w:suppressAutoHyphens/>
        <w:autoSpaceDN w:val="0"/>
        <w:spacing w:line="276" w:lineRule="auto"/>
        <w:jc w:val="both"/>
        <w:textAlignment w:val="baseline"/>
        <w:rPr>
          <w:rFonts w:ascii="Tahoma" w:hAnsi="Tahoma" w:cs="Tahoma"/>
          <w:lang w:val="en-GB"/>
        </w:rPr>
      </w:pPr>
      <w:r>
        <w:rPr>
          <w:rFonts w:ascii="Tahoma" w:hAnsi="Tahoma" w:cs="Tahoma"/>
          <w:lang w:val="en-GB"/>
        </w:rPr>
        <w:lastRenderedPageBreak/>
        <w:t xml:space="preserve">For </w:t>
      </w:r>
      <w:r w:rsidR="0003034D" w:rsidRPr="00EB29FF">
        <w:rPr>
          <w:rFonts w:ascii="Tahoma" w:hAnsi="Tahoma" w:cs="Tahoma"/>
          <w:lang w:val="en-GB"/>
        </w:rPr>
        <w:t>NGN</w:t>
      </w:r>
      <w:r w:rsidR="00F71444" w:rsidRPr="00EB29FF">
        <w:rPr>
          <w:rFonts w:ascii="Tahoma" w:hAnsi="Tahoma" w:cs="Tahoma"/>
          <w:lang w:val="en-GB"/>
        </w:rPr>
        <w:t xml:space="preserve"> </w:t>
      </w:r>
      <w:r w:rsidR="0003034D" w:rsidRPr="00EB29FF">
        <w:rPr>
          <w:rFonts w:ascii="Tahoma" w:hAnsi="Tahoma" w:cs="Tahoma"/>
          <w:lang w:val="en-GB"/>
        </w:rPr>
        <w:t xml:space="preserve">and ASPN currently no reporting </w:t>
      </w:r>
      <w:r>
        <w:rPr>
          <w:rFonts w:ascii="Tahoma" w:hAnsi="Tahoma" w:cs="Tahoma"/>
          <w:lang w:val="en-GB"/>
        </w:rPr>
        <w:t>had yet been done.</w:t>
      </w:r>
    </w:p>
    <w:p w14:paraId="186D576F" w14:textId="58396FAD" w:rsidR="00927536" w:rsidRDefault="00C609EE" w:rsidP="005E3F04">
      <w:pPr>
        <w:pStyle w:val="ListParagraph"/>
        <w:numPr>
          <w:ilvl w:val="0"/>
          <w:numId w:val="33"/>
        </w:numPr>
        <w:suppressAutoHyphens/>
        <w:autoSpaceDN w:val="0"/>
        <w:spacing w:after="240" w:line="276" w:lineRule="auto"/>
        <w:jc w:val="both"/>
        <w:textAlignment w:val="baseline"/>
        <w:rPr>
          <w:rFonts w:ascii="Tahoma" w:hAnsi="Tahoma" w:cs="Tahoma"/>
          <w:lang w:val="en-GB"/>
        </w:rPr>
      </w:pPr>
      <w:r>
        <w:rPr>
          <w:rFonts w:ascii="Tahoma" w:hAnsi="Tahoma" w:cs="Tahoma"/>
          <w:lang w:val="en-GB"/>
        </w:rPr>
        <w:t xml:space="preserve">Tools for data reporting and data storing is owned by the Client and no tool needs to be provided. The data flow expected sequence should be as provided in the </w:t>
      </w:r>
      <w:r w:rsidR="00BF68FF">
        <w:rPr>
          <w:rFonts w:ascii="Tahoma" w:hAnsi="Tahoma" w:cs="Tahoma"/>
          <w:lang w:val="en-GB"/>
        </w:rPr>
        <w:t>diagram below:</w:t>
      </w:r>
    </w:p>
    <w:p w14:paraId="35C650F5" w14:textId="52C4184B" w:rsidR="00BF68FF" w:rsidRPr="00EB29FF" w:rsidRDefault="005E3F04" w:rsidP="005E3F04">
      <w:pPr>
        <w:pStyle w:val="ListParagraph"/>
        <w:suppressAutoHyphens/>
        <w:autoSpaceDN w:val="0"/>
        <w:spacing w:line="276" w:lineRule="auto"/>
        <w:ind w:left="0"/>
        <w:jc w:val="center"/>
        <w:textAlignment w:val="baseline"/>
        <w:rPr>
          <w:rFonts w:ascii="Tahoma" w:hAnsi="Tahoma" w:cs="Tahoma"/>
          <w:lang w:val="en-GB"/>
        </w:rPr>
      </w:pPr>
      <w:r>
        <w:rPr>
          <w:rFonts w:ascii="Tahoma" w:hAnsi="Tahoma" w:cs="Tahoma"/>
          <w:noProof/>
          <w:lang w:val="en-GB"/>
        </w:rPr>
        <w:drawing>
          <wp:inline distT="0" distB="0" distL="0" distR="0" wp14:anchorId="4489279F" wp14:editId="598086FC">
            <wp:extent cx="4956810" cy="981443"/>
            <wp:effectExtent l="0" t="0" r="0" b="9525"/>
            <wp:docPr id="5291552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4034" cy="984853"/>
                    </a:xfrm>
                    <a:prstGeom prst="rect">
                      <a:avLst/>
                    </a:prstGeom>
                    <a:noFill/>
                    <a:ln>
                      <a:noFill/>
                    </a:ln>
                  </pic:spPr>
                </pic:pic>
              </a:graphicData>
            </a:graphic>
          </wp:inline>
        </w:drawing>
      </w:r>
    </w:p>
    <w:p w14:paraId="5D27D654" w14:textId="1C34C2A0" w:rsidR="0060199F" w:rsidRPr="00673D5B" w:rsidRDefault="00673D5B" w:rsidP="00673D5B">
      <w:pPr>
        <w:pStyle w:val="Caption"/>
        <w:rPr>
          <w:rFonts w:ascii="Tahoma" w:hAnsi="Tahoma" w:cs="Tahoma"/>
          <w:b w:val="0"/>
          <w:bCs/>
          <w:i w:val="0"/>
          <w:iCs w:val="0"/>
          <w:sz w:val="22"/>
          <w:szCs w:val="22"/>
          <w:lang w:val="en-GB"/>
        </w:rPr>
      </w:pPr>
      <w:r w:rsidRPr="00116339">
        <w:rPr>
          <w:rFonts w:ascii="Tahoma" w:hAnsi="Tahoma" w:cs="Tahoma"/>
          <w:b w:val="0"/>
          <w:bCs/>
          <w:i w:val="0"/>
          <w:iCs w:val="0"/>
          <w:sz w:val="22"/>
          <w:szCs w:val="22"/>
          <w:lang w:val="en-GB"/>
        </w:rPr>
        <w:t xml:space="preserve">Figure </w:t>
      </w:r>
      <w:r w:rsidRPr="00116339">
        <w:rPr>
          <w:rFonts w:ascii="Tahoma" w:hAnsi="Tahoma" w:cs="Tahoma"/>
          <w:b w:val="0"/>
          <w:bCs/>
          <w:i w:val="0"/>
          <w:iCs w:val="0"/>
          <w:sz w:val="22"/>
          <w:szCs w:val="22"/>
          <w:lang w:val="en-GB"/>
        </w:rPr>
        <w:fldChar w:fldCharType="begin"/>
      </w:r>
      <w:r w:rsidRPr="00116339">
        <w:rPr>
          <w:rFonts w:ascii="Tahoma" w:hAnsi="Tahoma" w:cs="Tahoma"/>
          <w:b w:val="0"/>
          <w:bCs/>
          <w:i w:val="0"/>
          <w:iCs w:val="0"/>
          <w:sz w:val="22"/>
          <w:szCs w:val="22"/>
          <w:lang w:val="en-GB"/>
        </w:rPr>
        <w:instrText xml:space="preserve"> SEQ I_pav. \* ARABIC </w:instrText>
      </w:r>
      <w:r w:rsidRPr="00116339">
        <w:rPr>
          <w:rFonts w:ascii="Tahoma" w:hAnsi="Tahoma" w:cs="Tahoma"/>
          <w:b w:val="0"/>
          <w:bCs/>
          <w:i w:val="0"/>
          <w:iCs w:val="0"/>
          <w:sz w:val="22"/>
          <w:szCs w:val="22"/>
          <w:lang w:val="en-GB"/>
        </w:rPr>
        <w:fldChar w:fldCharType="separate"/>
      </w:r>
      <w:bookmarkStart w:id="13" w:name="_Toc157081915"/>
      <w:bookmarkStart w:id="14" w:name="_Toc157764101"/>
      <w:r>
        <w:rPr>
          <w:rFonts w:ascii="Tahoma" w:hAnsi="Tahoma" w:cs="Tahoma"/>
          <w:b w:val="0"/>
          <w:bCs/>
          <w:i w:val="0"/>
          <w:iCs w:val="0"/>
          <w:noProof/>
          <w:sz w:val="22"/>
          <w:szCs w:val="22"/>
          <w:lang w:val="en-GB"/>
        </w:rPr>
        <w:t>1</w:t>
      </w:r>
      <w:r w:rsidRPr="00116339">
        <w:rPr>
          <w:rFonts w:ascii="Tahoma" w:hAnsi="Tahoma" w:cs="Tahoma"/>
          <w:b w:val="0"/>
          <w:bCs/>
          <w:i w:val="0"/>
          <w:iCs w:val="0"/>
          <w:sz w:val="22"/>
          <w:szCs w:val="22"/>
          <w:lang w:val="en-GB"/>
        </w:rPr>
        <w:fldChar w:fldCharType="end"/>
      </w:r>
      <w:r w:rsidRPr="00116339">
        <w:rPr>
          <w:rFonts w:ascii="Tahoma" w:hAnsi="Tahoma" w:cs="Tahoma"/>
          <w:b w:val="0"/>
          <w:bCs/>
          <w:i w:val="0"/>
          <w:iCs w:val="0"/>
          <w:sz w:val="22"/>
          <w:szCs w:val="22"/>
          <w:lang w:val="en-GB"/>
        </w:rPr>
        <w:t xml:space="preserve">. </w:t>
      </w:r>
      <w:bookmarkEnd w:id="13"/>
      <w:bookmarkEnd w:id="14"/>
      <w:r>
        <w:rPr>
          <w:rFonts w:ascii="Tahoma" w:hAnsi="Tahoma" w:cs="Tahoma"/>
          <w:b w:val="0"/>
          <w:bCs/>
          <w:i w:val="0"/>
          <w:iCs w:val="0"/>
          <w:sz w:val="22"/>
          <w:szCs w:val="22"/>
          <w:lang w:val="en-GB"/>
        </w:rPr>
        <w:t>Data flow</w:t>
      </w:r>
    </w:p>
    <w:p w14:paraId="4E00C903" w14:textId="77777777" w:rsidR="001462FC" w:rsidRPr="00517B50" w:rsidRDefault="001462FC" w:rsidP="001462FC">
      <w:pPr>
        <w:pStyle w:val="Heading2"/>
        <w:rPr>
          <w:lang w:val="en-US"/>
        </w:rPr>
      </w:pPr>
      <w:bookmarkStart w:id="15" w:name="_Toc184045638"/>
      <w:bookmarkStart w:id="16" w:name="_Toc184144560"/>
      <w:r w:rsidRPr="00517B50">
        <w:rPr>
          <w:lang w:val="en-US"/>
        </w:rPr>
        <w:t>Establishing objectives</w:t>
      </w:r>
      <w:bookmarkEnd w:id="15"/>
      <w:bookmarkEnd w:id="16"/>
    </w:p>
    <w:p w14:paraId="0F2C68C9" w14:textId="59EA1138" w:rsidR="001462FC" w:rsidRPr="00EB29FF" w:rsidRDefault="001462FC" w:rsidP="00EB29FF">
      <w:pPr>
        <w:pStyle w:val="ListParagraph"/>
        <w:numPr>
          <w:ilvl w:val="0"/>
          <w:numId w:val="33"/>
        </w:numPr>
        <w:suppressAutoHyphens/>
        <w:autoSpaceDN w:val="0"/>
        <w:spacing w:line="276" w:lineRule="auto"/>
        <w:jc w:val="both"/>
        <w:textAlignment w:val="baseline"/>
        <w:rPr>
          <w:rFonts w:ascii="Tahoma" w:hAnsi="Tahoma" w:cs="Tahoma"/>
          <w:lang w:val="en-GB"/>
        </w:rPr>
      </w:pPr>
      <w:r w:rsidRPr="00EB29FF">
        <w:rPr>
          <w:rFonts w:ascii="Tahoma" w:hAnsi="Tahoma" w:cs="Tahoma"/>
          <w:lang w:val="en-GB"/>
        </w:rPr>
        <w:t>Goals of the project:</w:t>
      </w:r>
    </w:p>
    <w:p w14:paraId="62E3887B" w14:textId="6A8E823D" w:rsidR="00926DD3" w:rsidRPr="00926DD3" w:rsidRDefault="00926DD3" w:rsidP="00926DD3">
      <w:pPr>
        <w:pStyle w:val="ListParagraph"/>
        <w:numPr>
          <w:ilvl w:val="1"/>
          <w:numId w:val="34"/>
        </w:numPr>
        <w:suppressAutoHyphens/>
        <w:autoSpaceDN w:val="0"/>
        <w:spacing w:after="120" w:line="276" w:lineRule="auto"/>
        <w:jc w:val="both"/>
        <w:textAlignment w:val="baseline"/>
        <w:rPr>
          <w:rFonts w:ascii="Tahoma" w:hAnsi="Tahoma" w:cs="Tahoma"/>
          <w:lang w:val="en-GB"/>
        </w:rPr>
      </w:pPr>
      <w:r w:rsidRPr="00926DD3">
        <w:rPr>
          <w:rFonts w:ascii="Tahoma" w:hAnsi="Tahoma" w:cs="Tahoma"/>
          <w:lang w:val="en-GB"/>
        </w:rPr>
        <w:t>Optimize the existing query processes in the PostgreSQL database to enhance efficiency and ensure they accurately reflect current analytics by rewriting outdated queries and developing new ones.</w:t>
      </w:r>
    </w:p>
    <w:p w14:paraId="4DF7B997" w14:textId="2BD44B42" w:rsidR="00926DD3" w:rsidRPr="00926DD3" w:rsidRDefault="00926DD3" w:rsidP="00926DD3">
      <w:pPr>
        <w:pStyle w:val="ListParagraph"/>
        <w:numPr>
          <w:ilvl w:val="1"/>
          <w:numId w:val="34"/>
        </w:numPr>
        <w:suppressAutoHyphens/>
        <w:autoSpaceDN w:val="0"/>
        <w:spacing w:after="120" w:line="276" w:lineRule="auto"/>
        <w:jc w:val="both"/>
        <w:textAlignment w:val="baseline"/>
        <w:rPr>
          <w:rFonts w:ascii="Tahoma" w:hAnsi="Tahoma" w:cs="Tahoma"/>
          <w:lang w:val="en-GB"/>
        </w:rPr>
      </w:pPr>
      <w:r w:rsidRPr="00926DD3">
        <w:rPr>
          <w:rFonts w:ascii="Tahoma" w:hAnsi="Tahoma" w:cs="Tahoma"/>
          <w:lang w:val="en-GB"/>
        </w:rPr>
        <w:t xml:space="preserve">Design and implement new dashboards for the analytics and reporting of ASPN and NGN </w:t>
      </w:r>
      <w:r w:rsidR="00923CB8">
        <w:rPr>
          <w:rFonts w:ascii="Tahoma" w:hAnsi="Tahoma" w:cs="Tahoma"/>
          <w:lang w:val="en-GB"/>
        </w:rPr>
        <w:t>data</w:t>
      </w:r>
      <w:r w:rsidRPr="00926DD3">
        <w:rPr>
          <w:rFonts w:ascii="Tahoma" w:hAnsi="Tahoma" w:cs="Tahoma"/>
          <w:lang w:val="en-GB"/>
        </w:rPr>
        <w:t>.</w:t>
      </w:r>
    </w:p>
    <w:p w14:paraId="240E601B" w14:textId="0A57EFC8" w:rsidR="00926DD3" w:rsidRPr="006B5DBD" w:rsidRDefault="00926DD3" w:rsidP="00926DD3">
      <w:pPr>
        <w:pStyle w:val="ListParagraph"/>
        <w:numPr>
          <w:ilvl w:val="1"/>
          <w:numId w:val="34"/>
        </w:numPr>
        <w:suppressAutoHyphens/>
        <w:autoSpaceDN w:val="0"/>
        <w:spacing w:after="120" w:line="276" w:lineRule="auto"/>
        <w:jc w:val="both"/>
        <w:textAlignment w:val="baseline"/>
        <w:rPr>
          <w:rFonts w:ascii="Tahoma" w:hAnsi="Tahoma" w:cs="Tahoma"/>
          <w:lang w:val="en-GB"/>
        </w:rPr>
      </w:pPr>
      <w:r w:rsidRPr="00926DD3">
        <w:rPr>
          <w:rFonts w:ascii="Tahoma" w:hAnsi="Tahoma" w:cs="Tahoma"/>
          <w:lang w:val="en-GB"/>
        </w:rPr>
        <w:t>Update and redesign existing IPR dashboards and reports or create new ones to improve their usability.</w:t>
      </w:r>
    </w:p>
    <w:p w14:paraId="42DA8B8C" w14:textId="3C131C3F" w:rsidR="001462FC" w:rsidRPr="00517B50" w:rsidRDefault="00394155" w:rsidP="001462FC">
      <w:pPr>
        <w:pStyle w:val="Heading2"/>
        <w:rPr>
          <w:lang w:val="en-US"/>
        </w:rPr>
      </w:pPr>
      <w:bookmarkStart w:id="17" w:name="_Toc184045639"/>
      <w:bookmarkStart w:id="18" w:name="_Toc184144561"/>
      <w:r>
        <w:rPr>
          <w:lang w:val="en-US"/>
        </w:rPr>
        <w:t>Required</w:t>
      </w:r>
      <w:r w:rsidR="001462FC" w:rsidRPr="00517B50">
        <w:rPr>
          <w:lang w:val="en-US"/>
        </w:rPr>
        <w:t xml:space="preserve"> reports</w:t>
      </w:r>
      <w:bookmarkEnd w:id="17"/>
      <w:bookmarkEnd w:id="18"/>
    </w:p>
    <w:p w14:paraId="55284CCE" w14:textId="7F973454" w:rsidR="001462FC" w:rsidRDefault="001462FC" w:rsidP="00623AA0">
      <w:pPr>
        <w:pStyle w:val="ListParagraph"/>
        <w:numPr>
          <w:ilvl w:val="0"/>
          <w:numId w:val="33"/>
        </w:numPr>
        <w:suppressAutoHyphens/>
        <w:autoSpaceDN w:val="0"/>
        <w:spacing w:line="276" w:lineRule="auto"/>
        <w:jc w:val="both"/>
        <w:textAlignment w:val="baseline"/>
        <w:rPr>
          <w:rFonts w:ascii="Tahoma" w:hAnsi="Tahoma" w:cs="Tahoma"/>
          <w:lang w:val="en-GB"/>
        </w:rPr>
      </w:pPr>
      <w:r w:rsidRPr="5C401D95">
        <w:rPr>
          <w:rFonts w:ascii="Tahoma" w:hAnsi="Tahoma" w:cs="Tahoma"/>
          <w:lang w:val="en-GB"/>
        </w:rPr>
        <w:t>The project focus is on preparing the PostgreSQL based reports for three fields: Patients’ registration in advance</w:t>
      </w:r>
      <w:r w:rsidR="00923CB8" w:rsidRPr="5C401D95">
        <w:rPr>
          <w:rFonts w:ascii="Tahoma" w:hAnsi="Tahoma" w:cs="Tahoma"/>
          <w:lang w:val="en-GB"/>
        </w:rPr>
        <w:t xml:space="preserve"> (IPR),</w:t>
      </w:r>
      <w:r w:rsidRPr="5C401D95">
        <w:rPr>
          <w:rFonts w:ascii="Tahoma" w:hAnsi="Tahoma" w:cs="Tahoma"/>
          <w:lang w:val="en-GB"/>
        </w:rPr>
        <w:t xml:space="preserve"> pregnant, women in </w:t>
      </w:r>
      <w:r w:rsidR="00FA5DF4" w:rsidRPr="5C401D95">
        <w:rPr>
          <w:rFonts w:ascii="Tahoma" w:hAnsi="Tahoma" w:cs="Tahoma"/>
          <w:lang w:val="en-GB"/>
        </w:rPr>
        <w:t>labour</w:t>
      </w:r>
      <w:r w:rsidRPr="5C401D95">
        <w:rPr>
          <w:rFonts w:ascii="Tahoma" w:hAnsi="Tahoma" w:cs="Tahoma"/>
          <w:lang w:val="en-GB"/>
        </w:rPr>
        <w:t xml:space="preserve"> and newborns</w:t>
      </w:r>
      <w:r w:rsidR="00923CB8" w:rsidRPr="5C401D95">
        <w:rPr>
          <w:rFonts w:ascii="Tahoma" w:hAnsi="Tahoma" w:cs="Tahoma"/>
          <w:lang w:val="en-GB"/>
        </w:rPr>
        <w:t xml:space="preserve"> (NGN),</w:t>
      </w:r>
      <w:r w:rsidRPr="5C401D95">
        <w:rPr>
          <w:rFonts w:ascii="Tahoma" w:hAnsi="Tahoma" w:cs="Tahoma"/>
          <w:lang w:val="en-GB"/>
        </w:rPr>
        <w:t xml:space="preserve"> Outpatient home care services</w:t>
      </w:r>
      <w:r w:rsidR="00923CB8" w:rsidRPr="5C401D95">
        <w:rPr>
          <w:rFonts w:ascii="Tahoma" w:hAnsi="Tahoma" w:cs="Tahoma"/>
          <w:lang w:val="en-GB"/>
        </w:rPr>
        <w:t xml:space="preserve"> (</w:t>
      </w:r>
      <w:r w:rsidR="00A734C2" w:rsidRPr="5C401D95">
        <w:rPr>
          <w:rFonts w:ascii="Tahoma" w:hAnsi="Tahoma" w:cs="Tahoma"/>
          <w:lang w:val="en-GB"/>
        </w:rPr>
        <w:t>ASPN)</w:t>
      </w:r>
      <w:r w:rsidRPr="5C401D95">
        <w:rPr>
          <w:rFonts w:ascii="Tahoma" w:hAnsi="Tahoma" w:cs="Tahoma"/>
          <w:lang w:val="en-GB"/>
        </w:rPr>
        <w:t xml:space="preserve">. </w:t>
      </w:r>
      <w:r w:rsidR="00A734C2" w:rsidRPr="5C401D95">
        <w:rPr>
          <w:rFonts w:ascii="Tahoma" w:hAnsi="Tahoma" w:cs="Tahoma"/>
          <w:lang w:val="en-GB"/>
        </w:rPr>
        <w:t xml:space="preserve">Required reports and their </w:t>
      </w:r>
      <w:r w:rsidR="00FA5DF4" w:rsidRPr="5C401D95">
        <w:rPr>
          <w:rFonts w:ascii="Tahoma" w:hAnsi="Tahoma" w:cs="Tahoma"/>
          <w:lang w:val="en-GB"/>
        </w:rPr>
        <w:t>description</w:t>
      </w:r>
      <w:r w:rsidR="00A734C2" w:rsidRPr="5C401D95">
        <w:rPr>
          <w:rFonts w:ascii="Tahoma" w:hAnsi="Tahoma" w:cs="Tahoma"/>
          <w:lang w:val="en-GB"/>
        </w:rPr>
        <w:t xml:space="preserve"> is provided in the annexes (</w:t>
      </w:r>
      <w:r w:rsidR="00FA5DF4" w:rsidRPr="5C401D95">
        <w:rPr>
          <w:rFonts w:ascii="Tahoma" w:hAnsi="Tahoma" w:cs="Tahoma"/>
          <w:lang w:val="en-GB"/>
        </w:rPr>
        <w:t xml:space="preserve">see </w:t>
      </w:r>
      <w:hyperlink w:anchor="_List_of_available">
        <w:r w:rsidRPr="5C401D95">
          <w:rPr>
            <w:rFonts w:ascii="Tahoma" w:hAnsi="Tahoma" w:cs="Tahoma"/>
            <w:lang w:val="en-GB"/>
          </w:rPr>
          <w:t>Annex 5.1. “List of available reports</w:t>
        </w:r>
      </w:hyperlink>
      <w:r w:rsidRPr="5C401D95">
        <w:rPr>
          <w:rFonts w:ascii="Tahoma" w:hAnsi="Tahoma" w:cs="Tahoma"/>
          <w:lang w:val="en-GB"/>
        </w:rPr>
        <w:t xml:space="preserve"> “.</w:t>
      </w:r>
    </w:p>
    <w:p w14:paraId="02B77D17" w14:textId="75B3FDED" w:rsidR="497363B7" w:rsidRDefault="497363B7" w:rsidP="5C401D95">
      <w:pPr>
        <w:pStyle w:val="ListParagraph"/>
        <w:numPr>
          <w:ilvl w:val="0"/>
          <w:numId w:val="33"/>
        </w:numPr>
        <w:spacing w:line="276" w:lineRule="auto"/>
        <w:jc w:val="both"/>
        <w:rPr>
          <w:rFonts w:ascii="Tahoma" w:hAnsi="Tahoma" w:cs="Tahoma"/>
          <w:lang w:val="en-GB"/>
        </w:rPr>
      </w:pPr>
      <w:r w:rsidRPr="5C401D95">
        <w:rPr>
          <w:rFonts w:ascii="Tahoma" w:hAnsi="Tahoma" w:cs="Tahoma"/>
          <w:lang w:val="en-GB"/>
        </w:rPr>
        <w:t>Access rights to different reports must be ensured based on professional qualification, healthcare institution or other criteria</w:t>
      </w:r>
      <w:r w:rsidR="0AC0E19F" w:rsidRPr="5C401D95">
        <w:rPr>
          <w:rFonts w:ascii="Tahoma" w:hAnsi="Tahoma" w:cs="Tahoma"/>
          <w:lang w:val="en-GB"/>
        </w:rPr>
        <w:t>.</w:t>
      </w:r>
    </w:p>
    <w:p w14:paraId="146214AC" w14:textId="02B95CF3" w:rsidR="00760B23" w:rsidRPr="00623AA0" w:rsidRDefault="00760B23" w:rsidP="00753D92">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Pr>
          <w:rFonts w:ascii="Tahoma" w:hAnsi="Tahoma" w:cs="Tahoma"/>
          <w:lang w:val="en-GB"/>
        </w:rPr>
        <w:t>Reports are separated into priorities. First</w:t>
      </w:r>
      <w:r w:rsidR="00F51A62">
        <w:rPr>
          <w:rFonts w:ascii="Tahoma" w:hAnsi="Tahoma" w:cs="Tahoma"/>
          <w:lang w:val="en-GB"/>
        </w:rPr>
        <w:t>-</w:t>
      </w:r>
      <w:r>
        <w:rPr>
          <w:rFonts w:ascii="Tahoma" w:hAnsi="Tahoma" w:cs="Tahoma"/>
          <w:lang w:val="en-GB"/>
        </w:rPr>
        <w:t>priority reports will be automatically required</w:t>
      </w:r>
      <w:r w:rsidR="00753D92">
        <w:rPr>
          <w:rFonts w:ascii="Tahoma" w:hAnsi="Tahoma" w:cs="Tahoma"/>
          <w:lang w:val="en-GB"/>
        </w:rPr>
        <w:t>, however other priority reports will be requested on demand.</w:t>
      </w:r>
    </w:p>
    <w:p w14:paraId="0617579A" w14:textId="77777777" w:rsidR="001462FC" w:rsidRPr="00517B50" w:rsidRDefault="001462FC" w:rsidP="001462FC">
      <w:pPr>
        <w:pStyle w:val="Heading1"/>
        <w:rPr>
          <w:lang w:val="en-US"/>
        </w:rPr>
      </w:pPr>
      <w:bookmarkStart w:id="19" w:name="_Toc184045640"/>
      <w:bookmarkStart w:id="20" w:name="_Toc184144562"/>
      <w:r w:rsidRPr="00517B50">
        <w:rPr>
          <w:lang w:val="en-US"/>
        </w:rPr>
        <w:t>Implementation plan</w:t>
      </w:r>
      <w:bookmarkEnd w:id="19"/>
      <w:bookmarkEnd w:id="20"/>
    </w:p>
    <w:p w14:paraId="48885D7A" w14:textId="77777777" w:rsidR="001462FC" w:rsidRPr="00A516DE" w:rsidRDefault="001462FC" w:rsidP="00A516DE">
      <w:pPr>
        <w:pStyle w:val="Caption"/>
        <w:rPr>
          <w:rFonts w:ascii="Tahoma" w:hAnsi="Tahoma" w:cs="Tahoma"/>
          <w:i w:val="0"/>
          <w:iCs w:val="0"/>
          <w:szCs w:val="24"/>
        </w:rPr>
      </w:pPr>
      <w:bookmarkStart w:id="21" w:name="_Toc184146524"/>
      <w:r w:rsidRPr="00A516DE">
        <w:rPr>
          <w:rFonts w:ascii="Tahoma" w:hAnsi="Tahoma" w:cs="Tahoma"/>
          <w:i w:val="0"/>
          <w:iCs w:val="0"/>
          <w:szCs w:val="24"/>
        </w:rPr>
        <w:t>Table 2. Reporting creation activities</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5"/>
        <w:gridCol w:w="3710"/>
        <w:gridCol w:w="1419"/>
        <w:gridCol w:w="3824"/>
      </w:tblGrid>
      <w:tr w:rsidR="00010C0A" w:rsidRPr="00723FAF" w14:paraId="52F1232A" w14:textId="77777777" w:rsidTr="00723FAF">
        <w:trPr>
          <w:cantSplit/>
          <w:trHeight w:val="532"/>
          <w:tblHeader/>
        </w:trPr>
        <w:tc>
          <w:tcPr>
            <w:tcW w:w="282" w:type="pct"/>
            <w:tcBorders>
              <w:top w:val="single" w:sz="4" w:space="0" w:color="auto"/>
              <w:left w:val="single" w:sz="4" w:space="0" w:color="auto"/>
              <w:bottom w:val="single" w:sz="4" w:space="0" w:color="auto"/>
              <w:right w:val="single" w:sz="4" w:space="0" w:color="auto"/>
            </w:tcBorders>
            <w:shd w:val="clear" w:color="auto" w:fill="6BA1F1"/>
            <w:vAlign w:val="center"/>
            <w:hideMark/>
          </w:tcPr>
          <w:p w14:paraId="3276E371" w14:textId="77777777" w:rsidR="001462FC" w:rsidRPr="00723FAF" w:rsidRDefault="001462FC" w:rsidP="00CA109A">
            <w:pPr>
              <w:pStyle w:val="Tableheader"/>
              <w:jc w:val="left"/>
              <w:rPr>
                <w:rFonts w:ascii="Tahoma" w:hAnsi="Tahoma" w:cs="Tahoma"/>
                <w:kern w:val="2"/>
                <w:sz w:val="18"/>
                <w:szCs w:val="18"/>
                <w14:ligatures w14:val="standardContextual"/>
              </w:rPr>
            </w:pPr>
            <w:r w:rsidRPr="00723FAF">
              <w:rPr>
                <w:rFonts w:ascii="Tahoma" w:hAnsi="Tahoma" w:cs="Tahoma"/>
                <w:kern w:val="2"/>
                <w:sz w:val="18"/>
                <w:szCs w:val="18"/>
                <w14:ligatures w14:val="standardContextual"/>
              </w:rPr>
              <w:t>Nr.</w:t>
            </w:r>
          </w:p>
        </w:tc>
        <w:tc>
          <w:tcPr>
            <w:tcW w:w="1955" w:type="pct"/>
            <w:tcBorders>
              <w:top w:val="single" w:sz="4" w:space="0" w:color="auto"/>
              <w:left w:val="single" w:sz="4" w:space="0" w:color="auto"/>
              <w:bottom w:val="single" w:sz="4" w:space="0" w:color="auto"/>
              <w:right w:val="single" w:sz="4" w:space="0" w:color="auto"/>
            </w:tcBorders>
            <w:shd w:val="clear" w:color="auto" w:fill="6BA1F1"/>
            <w:vAlign w:val="center"/>
            <w:hideMark/>
          </w:tcPr>
          <w:p w14:paraId="160042E4" w14:textId="77777777" w:rsidR="001462FC" w:rsidRPr="00723FAF" w:rsidRDefault="001462FC" w:rsidP="00CA109A">
            <w:pPr>
              <w:pStyle w:val="Tableheader"/>
              <w:jc w:val="left"/>
              <w:rPr>
                <w:rFonts w:ascii="Tahoma" w:hAnsi="Tahoma" w:cs="Tahoma"/>
                <w:kern w:val="2"/>
                <w:sz w:val="18"/>
                <w:szCs w:val="18"/>
                <w14:ligatures w14:val="standardContextual"/>
              </w:rPr>
            </w:pPr>
            <w:r w:rsidRPr="00723FAF">
              <w:rPr>
                <w:rFonts w:ascii="Tahoma" w:hAnsi="Tahoma" w:cs="Tahoma"/>
                <w:kern w:val="2"/>
                <w:sz w:val="18"/>
                <w:szCs w:val="18"/>
                <w14:ligatures w14:val="standardContextual"/>
              </w:rPr>
              <w:t>Responsibilities</w:t>
            </w:r>
          </w:p>
        </w:tc>
        <w:tc>
          <w:tcPr>
            <w:tcW w:w="748" w:type="pct"/>
            <w:tcBorders>
              <w:top w:val="single" w:sz="4" w:space="0" w:color="auto"/>
              <w:left w:val="single" w:sz="4" w:space="0" w:color="auto"/>
              <w:bottom w:val="single" w:sz="4" w:space="0" w:color="auto"/>
              <w:right w:val="single" w:sz="4" w:space="0" w:color="auto"/>
            </w:tcBorders>
            <w:shd w:val="clear" w:color="auto" w:fill="6BA1F1"/>
            <w:vAlign w:val="center"/>
            <w:hideMark/>
          </w:tcPr>
          <w:p w14:paraId="2312DA54" w14:textId="77777777" w:rsidR="001462FC" w:rsidRPr="00723FAF" w:rsidRDefault="001462FC" w:rsidP="00CA109A">
            <w:pPr>
              <w:pStyle w:val="Tableheader"/>
              <w:jc w:val="left"/>
              <w:rPr>
                <w:rFonts w:ascii="Tahoma" w:hAnsi="Tahoma" w:cs="Tahoma"/>
                <w:kern w:val="2"/>
                <w:sz w:val="18"/>
                <w:szCs w:val="18"/>
                <w14:ligatures w14:val="standardContextual"/>
              </w:rPr>
            </w:pPr>
            <w:r w:rsidRPr="00723FAF">
              <w:rPr>
                <w:rFonts w:ascii="Tahoma" w:hAnsi="Tahoma" w:cs="Tahoma"/>
                <w:kern w:val="2"/>
                <w:sz w:val="18"/>
                <w:szCs w:val="18"/>
                <w14:ligatures w14:val="standardContextual"/>
              </w:rPr>
              <w:t>Result</w:t>
            </w:r>
          </w:p>
        </w:tc>
        <w:tc>
          <w:tcPr>
            <w:tcW w:w="2015" w:type="pct"/>
            <w:tcBorders>
              <w:top w:val="single" w:sz="4" w:space="0" w:color="auto"/>
              <w:left w:val="single" w:sz="4" w:space="0" w:color="auto"/>
              <w:bottom w:val="single" w:sz="4" w:space="0" w:color="auto"/>
              <w:right w:val="single" w:sz="4" w:space="0" w:color="auto"/>
            </w:tcBorders>
            <w:shd w:val="clear" w:color="auto" w:fill="6BA1F1"/>
            <w:vAlign w:val="center"/>
            <w:hideMark/>
          </w:tcPr>
          <w:p w14:paraId="254E9685" w14:textId="77777777" w:rsidR="001462FC" w:rsidRPr="00723FAF" w:rsidRDefault="001462FC" w:rsidP="00CA109A">
            <w:pPr>
              <w:pStyle w:val="Tableheader"/>
              <w:jc w:val="left"/>
              <w:rPr>
                <w:rFonts w:ascii="Tahoma" w:hAnsi="Tahoma" w:cs="Tahoma"/>
                <w:kern w:val="2"/>
                <w:sz w:val="18"/>
                <w:szCs w:val="18"/>
                <w14:ligatures w14:val="standardContextual"/>
              </w:rPr>
            </w:pPr>
            <w:r w:rsidRPr="00723FAF">
              <w:rPr>
                <w:rFonts w:ascii="Tahoma" w:hAnsi="Tahoma" w:cs="Tahoma"/>
                <w:kern w:val="2"/>
                <w:sz w:val="18"/>
                <w:szCs w:val="18"/>
                <w14:ligatures w14:val="standardContextual"/>
              </w:rPr>
              <w:t>Results / Requirements</w:t>
            </w:r>
          </w:p>
        </w:tc>
      </w:tr>
      <w:tr w:rsidR="001462FC" w:rsidRPr="00723FAF" w14:paraId="2B0186FA" w14:textId="77777777" w:rsidTr="00723FAF">
        <w:trPr>
          <w:cantSplit/>
          <w:trHeight w:val="300"/>
        </w:trPr>
        <w:tc>
          <w:tcPr>
            <w:tcW w:w="282" w:type="pct"/>
            <w:tcBorders>
              <w:top w:val="single" w:sz="4" w:space="0" w:color="auto"/>
              <w:left w:val="single" w:sz="4" w:space="0" w:color="auto"/>
              <w:bottom w:val="single" w:sz="4" w:space="0" w:color="auto"/>
              <w:right w:val="single" w:sz="4" w:space="0" w:color="auto"/>
            </w:tcBorders>
            <w:hideMark/>
          </w:tcPr>
          <w:p w14:paraId="07DEDA9A" w14:textId="77777777" w:rsidR="001462FC" w:rsidRPr="00723FAF" w:rsidRDefault="001462FC" w:rsidP="00A95CA7">
            <w:pPr>
              <w:pStyle w:val="ListParagraph"/>
              <w:numPr>
                <w:ilvl w:val="0"/>
                <w:numId w:val="28"/>
              </w:numPr>
              <w:spacing w:before="120" w:after="160" w:line="276" w:lineRule="auto"/>
              <w:contextualSpacing/>
              <w:jc w:val="both"/>
              <w:rPr>
                <w:rFonts w:ascii="Tahoma" w:hAnsi="Tahoma" w:cs="Tahoma"/>
                <w:color w:val="000000" w:themeColor="text1"/>
                <w:sz w:val="18"/>
                <w:szCs w:val="18"/>
              </w:rPr>
            </w:pPr>
          </w:p>
        </w:tc>
        <w:tc>
          <w:tcPr>
            <w:tcW w:w="1955" w:type="pct"/>
            <w:tcBorders>
              <w:top w:val="single" w:sz="4" w:space="0" w:color="auto"/>
              <w:left w:val="single" w:sz="4" w:space="0" w:color="auto"/>
              <w:bottom w:val="single" w:sz="4" w:space="0" w:color="auto"/>
              <w:right w:val="single" w:sz="4" w:space="0" w:color="auto"/>
            </w:tcBorders>
            <w:hideMark/>
          </w:tcPr>
          <w:p w14:paraId="0B74FF58" w14:textId="77777777" w:rsidR="001462FC" w:rsidRPr="00723FAF" w:rsidRDefault="001462FC" w:rsidP="00CA109A">
            <w:pPr>
              <w:tabs>
                <w:tab w:val="left" w:pos="227"/>
              </w:tabs>
              <w:rPr>
                <w:rFonts w:ascii="Tahoma" w:hAnsi="Tahoma" w:cs="Tahoma"/>
                <w:sz w:val="18"/>
                <w:szCs w:val="18"/>
                <w:u w:val="single"/>
              </w:rPr>
            </w:pPr>
            <w:r w:rsidRPr="00723FAF">
              <w:rPr>
                <w:rFonts w:ascii="Tahoma" w:hAnsi="Tahoma" w:cs="Tahoma"/>
                <w:sz w:val="18"/>
                <w:szCs w:val="18"/>
                <w:u w:val="single"/>
              </w:rPr>
              <w:t xml:space="preserve">Service provider: </w:t>
            </w:r>
          </w:p>
          <w:p w14:paraId="22748BB1" w14:textId="453B1468" w:rsidR="001462FC" w:rsidRPr="00723FAF" w:rsidRDefault="001462FC" w:rsidP="00A95CA7">
            <w:pPr>
              <w:pStyle w:val="ListParagraph"/>
              <w:numPr>
                <w:ilvl w:val="0"/>
                <w:numId w:val="19"/>
              </w:numPr>
              <w:tabs>
                <w:tab w:val="left" w:pos="227"/>
              </w:tabs>
              <w:spacing w:line="276" w:lineRule="auto"/>
              <w:ind w:left="0" w:firstLine="0"/>
              <w:rPr>
                <w:rFonts w:ascii="Tahoma" w:eastAsia="Times New Roman" w:hAnsi="Tahoma" w:cs="Tahoma"/>
                <w:sz w:val="18"/>
                <w:szCs w:val="18"/>
                <w:u w:val="single"/>
              </w:rPr>
            </w:pPr>
            <w:r w:rsidRPr="00723FAF">
              <w:rPr>
                <w:rFonts w:ascii="Tahoma" w:eastAsia="Times New Roman" w:hAnsi="Tahoma" w:cs="Tahoma"/>
                <w:sz w:val="18"/>
                <w:szCs w:val="18"/>
              </w:rPr>
              <w:t xml:space="preserve">Prepares the Service Provision Regulation </w:t>
            </w:r>
            <w:r w:rsidR="00935FDD" w:rsidRPr="00723FAF">
              <w:rPr>
                <w:rFonts w:ascii="Tahoma" w:eastAsia="Times New Roman" w:hAnsi="Tahoma" w:cs="Tahoma"/>
                <w:sz w:val="18"/>
                <w:szCs w:val="18"/>
              </w:rPr>
              <w:t>report.</w:t>
            </w:r>
          </w:p>
          <w:p w14:paraId="6C1FCC08" w14:textId="7B6D21A9" w:rsidR="001462FC" w:rsidRPr="00723FAF" w:rsidRDefault="001462FC" w:rsidP="00A95CA7">
            <w:pPr>
              <w:pStyle w:val="ListParagraph"/>
              <w:numPr>
                <w:ilvl w:val="0"/>
                <w:numId w:val="19"/>
              </w:numPr>
              <w:tabs>
                <w:tab w:val="left" w:pos="227"/>
              </w:tabs>
              <w:spacing w:line="276" w:lineRule="auto"/>
              <w:ind w:left="0" w:firstLine="0"/>
              <w:rPr>
                <w:rFonts w:ascii="Tahoma" w:eastAsia="Times New Roman" w:hAnsi="Tahoma" w:cs="Tahoma"/>
                <w:sz w:val="18"/>
                <w:szCs w:val="18"/>
                <w:u w:val="single"/>
              </w:rPr>
            </w:pPr>
            <w:r w:rsidRPr="00723FAF">
              <w:rPr>
                <w:rFonts w:ascii="Tahoma" w:hAnsi="Tahoma" w:cs="Tahoma"/>
                <w:sz w:val="18"/>
                <w:szCs w:val="18"/>
              </w:rPr>
              <w:t>Coordinates with the Client to define objectives and scope related to the creation of new reports</w:t>
            </w:r>
            <w:r w:rsidR="00B35CFE" w:rsidRPr="00723FAF">
              <w:rPr>
                <w:rFonts w:ascii="Tahoma" w:hAnsi="Tahoma" w:cs="Tahoma"/>
                <w:sz w:val="18"/>
                <w:szCs w:val="18"/>
              </w:rPr>
              <w:t>.</w:t>
            </w:r>
          </w:p>
          <w:p w14:paraId="1AE33ABB" w14:textId="77777777" w:rsidR="001462FC" w:rsidRPr="00723FAF" w:rsidRDefault="001462FC" w:rsidP="00CA109A">
            <w:pPr>
              <w:tabs>
                <w:tab w:val="left" w:pos="227"/>
              </w:tabs>
              <w:rPr>
                <w:rFonts w:ascii="Tahoma" w:hAnsi="Tahoma" w:cs="Tahoma"/>
                <w:sz w:val="18"/>
                <w:szCs w:val="18"/>
                <w:u w:val="single"/>
              </w:rPr>
            </w:pPr>
            <w:r w:rsidRPr="00723FAF">
              <w:rPr>
                <w:rFonts w:ascii="Tahoma" w:hAnsi="Tahoma" w:cs="Tahoma"/>
                <w:sz w:val="18"/>
                <w:szCs w:val="18"/>
                <w:u w:val="single"/>
              </w:rPr>
              <w:t>Client:</w:t>
            </w:r>
          </w:p>
          <w:p w14:paraId="1A50DA19" w14:textId="68144227" w:rsidR="001462FC" w:rsidRPr="00723FAF" w:rsidRDefault="001462FC" w:rsidP="00A95CA7">
            <w:pPr>
              <w:pStyle w:val="ListParagraph"/>
              <w:numPr>
                <w:ilvl w:val="0"/>
                <w:numId w:val="20"/>
              </w:numPr>
              <w:tabs>
                <w:tab w:val="left" w:pos="227"/>
              </w:tabs>
              <w:spacing w:line="276" w:lineRule="auto"/>
              <w:ind w:left="0" w:firstLine="0"/>
              <w:rPr>
                <w:rFonts w:ascii="Tahoma" w:eastAsia="Times New Roman" w:hAnsi="Tahoma" w:cs="Tahoma"/>
                <w:color w:val="000000" w:themeColor="text1"/>
                <w:sz w:val="18"/>
                <w:szCs w:val="18"/>
                <w:u w:val="single"/>
              </w:rPr>
            </w:pPr>
            <w:r w:rsidRPr="00723FAF">
              <w:rPr>
                <w:rFonts w:ascii="Tahoma" w:eastAsia="Times New Roman" w:hAnsi="Tahoma" w:cs="Tahoma"/>
                <w:sz w:val="18"/>
                <w:szCs w:val="18"/>
              </w:rPr>
              <w:t>Provides necessary information regarding existing standards, policies, and requirements</w:t>
            </w:r>
            <w:r w:rsidR="00935FDD" w:rsidRPr="00723FAF">
              <w:rPr>
                <w:rFonts w:ascii="Tahoma" w:eastAsia="Times New Roman" w:hAnsi="Tahoma" w:cs="Tahoma"/>
                <w:sz w:val="18"/>
                <w:szCs w:val="18"/>
              </w:rPr>
              <w:t>.</w:t>
            </w:r>
          </w:p>
          <w:p w14:paraId="2ACBB378" w14:textId="77777777" w:rsidR="001462FC" w:rsidRPr="00723FAF" w:rsidRDefault="001462FC" w:rsidP="00A95CA7">
            <w:pPr>
              <w:pStyle w:val="ListParagraph"/>
              <w:numPr>
                <w:ilvl w:val="0"/>
                <w:numId w:val="20"/>
              </w:numPr>
              <w:tabs>
                <w:tab w:val="left" w:pos="227"/>
              </w:tabs>
              <w:spacing w:line="276" w:lineRule="auto"/>
              <w:ind w:left="0" w:firstLine="0"/>
              <w:rPr>
                <w:rFonts w:ascii="Tahoma" w:eastAsia="Times New Roman" w:hAnsi="Tahoma" w:cs="Tahoma"/>
                <w:color w:val="000000" w:themeColor="text1"/>
                <w:sz w:val="18"/>
                <w:szCs w:val="18"/>
              </w:rPr>
            </w:pPr>
            <w:r w:rsidRPr="00723FAF">
              <w:rPr>
                <w:rFonts w:ascii="Tahoma" w:eastAsia="Times New Roman" w:hAnsi="Tahoma" w:cs="Tahoma"/>
                <w:color w:val="000000" w:themeColor="text1"/>
                <w:sz w:val="18"/>
                <w:szCs w:val="18"/>
              </w:rPr>
              <w:t>Collaborates in defining the goals and expectations for the reporting process.</w:t>
            </w:r>
          </w:p>
        </w:tc>
        <w:tc>
          <w:tcPr>
            <w:tcW w:w="748" w:type="pct"/>
            <w:tcBorders>
              <w:top w:val="single" w:sz="4" w:space="0" w:color="auto"/>
              <w:left w:val="single" w:sz="4" w:space="0" w:color="auto"/>
              <w:bottom w:val="single" w:sz="4" w:space="0" w:color="auto"/>
              <w:right w:val="single" w:sz="4" w:space="0" w:color="auto"/>
            </w:tcBorders>
            <w:hideMark/>
          </w:tcPr>
          <w:p w14:paraId="63B0D9E2" w14:textId="4C64745C" w:rsidR="001462FC" w:rsidRPr="00723FAF" w:rsidRDefault="001462FC" w:rsidP="00CA109A">
            <w:pPr>
              <w:pStyle w:val="ListParagraph"/>
              <w:tabs>
                <w:tab w:val="left" w:pos="212"/>
              </w:tabs>
              <w:ind w:left="0"/>
              <w:rPr>
                <w:rFonts w:ascii="Tahoma" w:hAnsi="Tahoma" w:cs="Tahoma"/>
                <w:iCs/>
                <w:color w:val="000000" w:themeColor="text1"/>
                <w:sz w:val="18"/>
                <w:szCs w:val="18"/>
              </w:rPr>
            </w:pPr>
            <w:r w:rsidRPr="00723FAF">
              <w:rPr>
                <w:rFonts w:ascii="Tahoma" w:hAnsi="Tahoma" w:cs="Tahoma"/>
                <w:iCs/>
                <w:color w:val="000000" w:themeColor="text1"/>
                <w:sz w:val="18"/>
                <w:szCs w:val="18"/>
              </w:rPr>
              <w:t xml:space="preserve">R-1 – </w:t>
            </w:r>
            <w:r w:rsidRPr="00723FAF">
              <w:rPr>
                <w:rFonts w:ascii="Tahoma" w:eastAsia="Times New Roman" w:hAnsi="Tahoma" w:cs="Tahoma"/>
                <w:sz w:val="18"/>
                <w:szCs w:val="18"/>
              </w:rPr>
              <w:t>Service Provision Regulation</w:t>
            </w:r>
            <w:r w:rsidR="00C2016C">
              <w:rPr>
                <w:rFonts w:ascii="Tahoma" w:eastAsia="Times New Roman" w:hAnsi="Tahoma" w:cs="Tahoma"/>
                <w:sz w:val="18"/>
                <w:szCs w:val="18"/>
              </w:rPr>
              <w:t xml:space="preserve"> report</w:t>
            </w:r>
          </w:p>
        </w:tc>
        <w:tc>
          <w:tcPr>
            <w:tcW w:w="2015" w:type="pct"/>
            <w:tcBorders>
              <w:top w:val="single" w:sz="4" w:space="0" w:color="auto"/>
              <w:left w:val="single" w:sz="4" w:space="0" w:color="auto"/>
              <w:bottom w:val="single" w:sz="4" w:space="0" w:color="auto"/>
              <w:right w:val="single" w:sz="4" w:space="0" w:color="auto"/>
            </w:tcBorders>
            <w:hideMark/>
          </w:tcPr>
          <w:p w14:paraId="12A3A465" w14:textId="77777777" w:rsidR="001462FC" w:rsidRPr="00723FAF" w:rsidRDefault="001462FC" w:rsidP="00A95CA7">
            <w:pPr>
              <w:pStyle w:val="ListParagraph"/>
              <w:numPr>
                <w:ilvl w:val="0"/>
                <w:numId w:val="21"/>
              </w:numPr>
              <w:tabs>
                <w:tab w:val="left" w:pos="212"/>
              </w:tabs>
              <w:spacing w:line="276" w:lineRule="auto"/>
              <w:ind w:left="0" w:firstLine="0"/>
              <w:rPr>
                <w:rFonts w:ascii="Tahoma" w:hAnsi="Tahoma" w:cs="Tahoma"/>
                <w:b/>
                <w:bCs/>
                <w:i/>
                <w:sz w:val="18"/>
                <w:szCs w:val="18"/>
              </w:rPr>
            </w:pPr>
            <w:r w:rsidRPr="00723FAF">
              <w:rPr>
                <w:rFonts w:ascii="Tahoma" w:hAnsi="Tahoma" w:cs="Tahoma"/>
                <w:iCs/>
                <w:sz w:val="18"/>
                <w:szCs w:val="18"/>
              </w:rPr>
              <w:t>Prepared Service Provision Regulation, detailing:</w:t>
            </w:r>
          </w:p>
          <w:p w14:paraId="2AE682BF" w14:textId="11E404CE" w:rsidR="001462FC" w:rsidRPr="00723FAF" w:rsidRDefault="00414FFA" w:rsidP="00A95CA7">
            <w:pPr>
              <w:pStyle w:val="ListParagraph"/>
              <w:numPr>
                <w:ilvl w:val="1"/>
                <w:numId w:val="22"/>
              </w:numPr>
              <w:tabs>
                <w:tab w:val="left" w:pos="857"/>
              </w:tabs>
              <w:spacing w:line="276" w:lineRule="auto"/>
              <w:ind w:left="432" w:firstLine="0"/>
              <w:rPr>
                <w:rFonts w:ascii="Tahoma" w:hAnsi="Tahoma" w:cs="Tahoma"/>
                <w:iCs/>
                <w:color w:val="000000" w:themeColor="text1"/>
                <w:sz w:val="18"/>
                <w:szCs w:val="18"/>
              </w:rPr>
            </w:pPr>
            <w:r w:rsidRPr="00723FAF">
              <w:rPr>
                <w:rFonts w:ascii="Tahoma" w:hAnsi="Tahoma" w:cs="Tahoma"/>
                <w:iCs/>
                <w:color w:val="000000" w:themeColor="text1"/>
                <w:sz w:val="18"/>
                <w:szCs w:val="18"/>
              </w:rPr>
              <w:t>Project goals &amp; priorities,</w:t>
            </w:r>
          </w:p>
          <w:p w14:paraId="68329ADF" w14:textId="5065FECE" w:rsidR="001462FC" w:rsidRPr="00723FAF" w:rsidRDefault="00414FFA" w:rsidP="00A95CA7">
            <w:pPr>
              <w:pStyle w:val="ListParagraph"/>
              <w:numPr>
                <w:ilvl w:val="1"/>
                <w:numId w:val="22"/>
              </w:numPr>
              <w:tabs>
                <w:tab w:val="left" w:pos="857"/>
              </w:tabs>
              <w:spacing w:line="276" w:lineRule="auto"/>
              <w:ind w:left="432" w:firstLine="0"/>
              <w:rPr>
                <w:rFonts w:ascii="Tahoma" w:hAnsi="Tahoma" w:cs="Tahoma"/>
                <w:iCs/>
                <w:color w:val="000000" w:themeColor="text1"/>
                <w:sz w:val="18"/>
                <w:szCs w:val="18"/>
              </w:rPr>
            </w:pPr>
            <w:r w:rsidRPr="00723FAF">
              <w:rPr>
                <w:rFonts w:ascii="Tahoma" w:hAnsi="Tahoma" w:cs="Tahoma"/>
                <w:iCs/>
                <w:color w:val="000000" w:themeColor="text1"/>
                <w:sz w:val="18"/>
                <w:szCs w:val="18"/>
              </w:rPr>
              <w:t xml:space="preserve">Results (deliveries) description, </w:t>
            </w:r>
          </w:p>
          <w:p w14:paraId="786C53C5" w14:textId="644997A8" w:rsidR="001462FC" w:rsidRPr="00723FAF" w:rsidRDefault="00414FFA" w:rsidP="00A95CA7">
            <w:pPr>
              <w:pStyle w:val="ListParagraph"/>
              <w:numPr>
                <w:ilvl w:val="1"/>
                <w:numId w:val="22"/>
              </w:numPr>
              <w:tabs>
                <w:tab w:val="left" w:pos="857"/>
              </w:tabs>
              <w:spacing w:line="276" w:lineRule="auto"/>
              <w:ind w:left="432" w:firstLine="0"/>
              <w:rPr>
                <w:rFonts w:ascii="Tahoma" w:hAnsi="Tahoma" w:cs="Tahoma"/>
                <w:iCs/>
                <w:color w:val="000000" w:themeColor="text1"/>
                <w:sz w:val="18"/>
                <w:szCs w:val="18"/>
              </w:rPr>
            </w:pPr>
            <w:r w:rsidRPr="00723FAF">
              <w:rPr>
                <w:rFonts w:ascii="Tahoma" w:hAnsi="Tahoma" w:cs="Tahoma"/>
                <w:iCs/>
                <w:color w:val="000000" w:themeColor="text1"/>
                <w:sz w:val="18"/>
                <w:szCs w:val="18"/>
              </w:rPr>
              <w:t xml:space="preserve">Stakeholders, </w:t>
            </w:r>
          </w:p>
          <w:p w14:paraId="6ED6A8F2" w14:textId="5D43BEB6" w:rsidR="001462FC" w:rsidRPr="00723FAF" w:rsidRDefault="00414FFA" w:rsidP="00A95CA7">
            <w:pPr>
              <w:pStyle w:val="ListParagraph"/>
              <w:numPr>
                <w:ilvl w:val="1"/>
                <w:numId w:val="22"/>
              </w:numPr>
              <w:tabs>
                <w:tab w:val="left" w:pos="857"/>
              </w:tabs>
              <w:spacing w:line="276" w:lineRule="auto"/>
              <w:ind w:left="432" w:firstLine="0"/>
              <w:rPr>
                <w:rFonts w:ascii="Tahoma" w:hAnsi="Tahoma" w:cs="Tahoma"/>
                <w:iCs/>
                <w:color w:val="000000" w:themeColor="text1"/>
                <w:sz w:val="18"/>
                <w:szCs w:val="18"/>
              </w:rPr>
            </w:pPr>
            <w:r w:rsidRPr="00723FAF">
              <w:rPr>
                <w:rFonts w:ascii="Tahoma" w:hAnsi="Tahoma" w:cs="Tahoma"/>
                <w:iCs/>
                <w:color w:val="000000" w:themeColor="text1"/>
                <w:sz w:val="18"/>
                <w:szCs w:val="18"/>
              </w:rPr>
              <w:t>Project team &amp; responsibilities (detailing organizational structure of decision-making process)</w:t>
            </w:r>
          </w:p>
          <w:p w14:paraId="3C1C39D6" w14:textId="6CE07928" w:rsidR="001462FC" w:rsidRPr="00723FAF" w:rsidRDefault="00414FFA" w:rsidP="00A95CA7">
            <w:pPr>
              <w:pStyle w:val="ListParagraph"/>
              <w:numPr>
                <w:ilvl w:val="1"/>
                <w:numId w:val="22"/>
              </w:numPr>
              <w:tabs>
                <w:tab w:val="left" w:pos="857"/>
              </w:tabs>
              <w:spacing w:line="276" w:lineRule="auto"/>
              <w:ind w:left="432" w:firstLine="0"/>
              <w:rPr>
                <w:rFonts w:ascii="Tahoma" w:hAnsi="Tahoma" w:cs="Tahoma"/>
                <w:iCs/>
                <w:color w:val="000000" w:themeColor="text1"/>
                <w:sz w:val="18"/>
                <w:szCs w:val="18"/>
              </w:rPr>
            </w:pPr>
            <w:r w:rsidRPr="00723FAF">
              <w:rPr>
                <w:rFonts w:ascii="Tahoma" w:hAnsi="Tahoma" w:cs="Tahoma"/>
                <w:iCs/>
                <w:color w:val="000000" w:themeColor="text1"/>
                <w:sz w:val="18"/>
                <w:szCs w:val="18"/>
              </w:rPr>
              <w:t xml:space="preserve">Work schedule, </w:t>
            </w:r>
          </w:p>
          <w:p w14:paraId="21E38C34" w14:textId="3CCDA246" w:rsidR="001462FC" w:rsidRPr="00723FAF" w:rsidRDefault="00414FFA" w:rsidP="00A95CA7">
            <w:pPr>
              <w:pStyle w:val="ListParagraph"/>
              <w:numPr>
                <w:ilvl w:val="1"/>
                <w:numId w:val="22"/>
              </w:numPr>
              <w:tabs>
                <w:tab w:val="left" w:pos="857"/>
              </w:tabs>
              <w:spacing w:line="276" w:lineRule="auto"/>
              <w:ind w:left="432" w:firstLine="0"/>
              <w:rPr>
                <w:rFonts w:ascii="Tahoma" w:hAnsi="Tahoma" w:cs="Tahoma"/>
                <w:iCs/>
                <w:color w:val="000000" w:themeColor="text1"/>
                <w:sz w:val="18"/>
                <w:szCs w:val="18"/>
              </w:rPr>
            </w:pPr>
            <w:r w:rsidRPr="00723FAF">
              <w:rPr>
                <w:rFonts w:ascii="Tahoma" w:hAnsi="Tahoma" w:cs="Tahoma"/>
                <w:iCs/>
                <w:color w:val="000000" w:themeColor="text1"/>
                <w:sz w:val="18"/>
                <w:szCs w:val="18"/>
              </w:rPr>
              <w:t xml:space="preserve">Risks and their management methods, </w:t>
            </w:r>
          </w:p>
          <w:p w14:paraId="318668FB" w14:textId="525F5A35" w:rsidR="001462FC" w:rsidRPr="00723FAF" w:rsidRDefault="00414FFA" w:rsidP="00A95CA7">
            <w:pPr>
              <w:pStyle w:val="ListParagraph"/>
              <w:numPr>
                <w:ilvl w:val="1"/>
                <w:numId w:val="22"/>
              </w:numPr>
              <w:tabs>
                <w:tab w:val="left" w:pos="857"/>
              </w:tabs>
              <w:spacing w:line="276" w:lineRule="auto"/>
              <w:ind w:left="432" w:firstLine="0"/>
              <w:rPr>
                <w:rFonts w:ascii="Tahoma" w:hAnsi="Tahoma" w:cs="Tahoma"/>
                <w:iCs/>
                <w:color w:val="000000" w:themeColor="text1"/>
                <w:sz w:val="18"/>
                <w:szCs w:val="18"/>
              </w:rPr>
            </w:pPr>
            <w:r w:rsidRPr="00723FAF">
              <w:rPr>
                <w:rFonts w:ascii="Tahoma" w:hAnsi="Tahoma" w:cs="Tahoma"/>
                <w:iCs/>
                <w:color w:val="000000" w:themeColor="text1"/>
                <w:sz w:val="18"/>
                <w:szCs w:val="18"/>
              </w:rPr>
              <w:t xml:space="preserve">Communication principles, </w:t>
            </w:r>
          </w:p>
          <w:p w14:paraId="0C76209B" w14:textId="41ADC0C5" w:rsidR="001462FC" w:rsidRPr="00723FAF" w:rsidRDefault="00414FFA" w:rsidP="00A95CA7">
            <w:pPr>
              <w:pStyle w:val="ListParagraph"/>
              <w:numPr>
                <w:ilvl w:val="1"/>
                <w:numId w:val="22"/>
              </w:numPr>
              <w:tabs>
                <w:tab w:val="left" w:pos="857"/>
              </w:tabs>
              <w:spacing w:line="276" w:lineRule="auto"/>
              <w:ind w:left="432" w:firstLine="0"/>
              <w:rPr>
                <w:rFonts w:ascii="Tahoma" w:hAnsi="Tahoma" w:cs="Tahoma"/>
                <w:iCs/>
                <w:color w:val="000000" w:themeColor="text1"/>
                <w:sz w:val="18"/>
                <w:szCs w:val="18"/>
              </w:rPr>
            </w:pPr>
            <w:r w:rsidRPr="00723FAF">
              <w:rPr>
                <w:rFonts w:ascii="Tahoma" w:hAnsi="Tahoma" w:cs="Tahoma"/>
                <w:iCs/>
                <w:color w:val="000000" w:themeColor="text1"/>
                <w:sz w:val="18"/>
                <w:szCs w:val="18"/>
              </w:rPr>
              <w:t xml:space="preserve">Criteria for interim and results acceptance, </w:t>
            </w:r>
          </w:p>
          <w:p w14:paraId="2ACD8F5C" w14:textId="59038A44" w:rsidR="001462FC" w:rsidRPr="00723FAF" w:rsidRDefault="00414FFA" w:rsidP="00A95CA7">
            <w:pPr>
              <w:pStyle w:val="ListParagraph"/>
              <w:numPr>
                <w:ilvl w:val="1"/>
                <w:numId w:val="22"/>
              </w:numPr>
              <w:tabs>
                <w:tab w:val="left" w:pos="857"/>
              </w:tabs>
              <w:spacing w:line="276" w:lineRule="auto"/>
              <w:ind w:left="432" w:firstLine="0"/>
              <w:rPr>
                <w:rFonts w:ascii="Tahoma" w:hAnsi="Tahoma" w:cs="Tahoma"/>
                <w:b/>
                <w:bCs/>
                <w:i/>
                <w:sz w:val="18"/>
                <w:szCs w:val="18"/>
              </w:rPr>
            </w:pPr>
            <w:r w:rsidRPr="00723FAF">
              <w:rPr>
                <w:rFonts w:ascii="Tahoma" w:hAnsi="Tahoma" w:cs="Tahoma"/>
                <w:iCs/>
                <w:color w:val="000000" w:themeColor="text1"/>
                <w:sz w:val="18"/>
                <w:szCs w:val="18"/>
              </w:rPr>
              <w:t>Change management procedures.</w:t>
            </w:r>
          </w:p>
        </w:tc>
      </w:tr>
      <w:tr w:rsidR="001462FC" w:rsidRPr="00723FAF" w14:paraId="29F0158F" w14:textId="77777777" w:rsidTr="00723FAF">
        <w:trPr>
          <w:cantSplit/>
          <w:trHeight w:val="300"/>
        </w:trPr>
        <w:tc>
          <w:tcPr>
            <w:tcW w:w="282" w:type="pct"/>
            <w:tcBorders>
              <w:top w:val="single" w:sz="4" w:space="0" w:color="auto"/>
              <w:left w:val="single" w:sz="4" w:space="0" w:color="auto"/>
              <w:bottom w:val="single" w:sz="4" w:space="0" w:color="auto"/>
              <w:right w:val="single" w:sz="4" w:space="0" w:color="auto"/>
            </w:tcBorders>
          </w:tcPr>
          <w:p w14:paraId="74A3F464" w14:textId="77777777" w:rsidR="001462FC" w:rsidRPr="00723FAF" w:rsidRDefault="001462FC" w:rsidP="00A95CA7">
            <w:pPr>
              <w:pStyle w:val="ListParagraph"/>
              <w:numPr>
                <w:ilvl w:val="0"/>
                <w:numId w:val="28"/>
              </w:numPr>
              <w:spacing w:before="120" w:after="160" w:line="276" w:lineRule="auto"/>
              <w:contextualSpacing/>
              <w:jc w:val="both"/>
              <w:rPr>
                <w:rFonts w:ascii="Tahoma" w:hAnsi="Tahoma" w:cs="Tahoma"/>
                <w:color w:val="000000" w:themeColor="text1"/>
                <w:sz w:val="18"/>
                <w:szCs w:val="18"/>
              </w:rPr>
            </w:pPr>
          </w:p>
        </w:tc>
        <w:tc>
          <w:tcPr>
            <w:tcW w:w="1955" w:type="pct"/>
            <w:tcBorders>
              <w:top w:val="single" w:sz="4" w:space="0" w:color="auto"/>
              <w:left w:val="single" w:sz="4" w:space="0" w:color="auto"/>
              <w:bottom w:val="single" w:sz="4" w:space="0" w:color="auto"/>
              <w:right w:val="single" w:sz="4" w:space="0" w:color="auto"/>
            </w:tcBorders>
            <w:hideMark/>
          </w:tcPr>
          <w:p w14:paraId="50E39CC9" w14:textId="77777777" w:rsidR="001462FC" w:rsidRPr="00723FAF" w:rsidRDefault="001462FC" w:rsidP="00CA109A">
            <w:pPr>
              <w:tabs>
                <w:tab w:val="left" w:pos="317"/>
              </w:tabs>
              <w:rPr>
                <w:rFonts w:ascii="Tahoma" w:hAnsi="Tahoma" w:cs="Tahoma"/>
                <w:sz w:val="18"/>
                <w:szCs w:val="18"/>
                <w:u w:val="single"/>
              </w:rPr>
            </w:pPr>
            <w:r w:rsidRPr="00723FAF">
              <w:rPr>
                <w:rFonts w:ascii="Tahoma" w:hAnsi="Tahoma" w:cs="Tahoma"/>
                <w:sz w:val="18"/>
                <w:szCs w:val="18"/>
                <w:u w:val="single"/>
              </w:rPr>
              <w:t>Service provider:</w:t>
            </w:r>
          </w:p>
          <w:p w14:paraId="4702999F" w14:textId="49F7EBC5" w:rsidR="001462FC" w:rsidRPr="00723FAF" w:rsidRDefault="001462FC" w:rsidP="00A95CA7">
            <w:pPr>
              <w:pStyle w:val="ListParagraph"/>
              <w:numPr>
                <w:ilvl w:val="0"/>
                <w:numId w:val="23"/>
              </w:numPr>
              <w:tabs>
                <w:tab w:val="left" w:pos="227"/>
              </w:tabs>
              <w:spacing w:line="276" w:lineRule="auto"/>
              <w:ind w:left="0" w:firstLine="0"/>
              <w:rPr>
                <w:rFonts w:ascii="Tahoma" w:hAnsi="Tahoma" w:cs="Tahoma"/>
                <w:sz w:val="18"/>
                <w:szCs w:val="18"/>
                <w:u w:val="single"/>
              </w:rPr>
            </w:pPr>
            <w:r w:rsidRPr="00723FAF">
              <w:rPr>
                <w:rFonts w:ascii="Tahoma" w:hAnsi="Tahoma" w:cs="Tahoma"/>
                <w:sz w:val="18"/>
                <w:szCs w:val="18"/>
              </w:rPr>
              <w:t>Assesses existing reporting standards, regulations.</w:t>
            </w:r>
          </w:p>
          <w:p w14:paraId="49CC30FE" w14:textId="157487B3" w:rsidR="001462FC" w:rsidRPr="00723FAF" w:rsidRDefault="001462FC" w:rsidP="00A95CA7">
            <w:pPr>
              <w:pStyle w:val="ListParagraph"/>
              <w:numPr>
                <w:ilvl w:val="0"/>
                <w:numId w:val="23"/>
              </w:numPr>
              <w:tabs>
                <w:tab w:val="left" w:pos="227"/>
              </w:tabs>
              <w:spacing w:line="276" w:lineRule="auto"/>
              <w:ind w:left="0" w:firstLine="0"/>
              <w:rPr>
                <w:rFonts w:ascii="Tahoma" w:hAnsi="Tahoma" w:cs="Tahoma"/>
                <w:sz w:val="18"/>
                <w:szCs w:val="18"/>
              </w:rPr>
            </w:pPr>
            <w:r w:rsidRPr="00723FAF">
              <w:rPr>
                <w:rFonts w:ascii="Tahoma" w:hAnsi="Tahoma" w:cs="Tahoma"/>
                <w:sz w:val="18"/>
                <w:szCs w:val="18"/>
              </w:rPr>
              <w:t>Identifies additional reports needed.</w:t>
            </w:r>
            <w:r w:rsidR="00BE7519" w:rsidRPr="00723FAF">
              <w:rPr>
                <w:rFonts w:ascii="Tahoma" w:hAnsi="Tahoma" w:cs="Tahoma"/>
                <w:sz w:val="18"/>
                <w:szCs w:val="18"/>
              </w:rPr>
              <w:t xml:space="preserve"> For detailed procedures after identification of additional reports see </w:t>
            </w:r>
            <w:hyperlink w:anchor="_Requirements_for_change" w:history="1">
              <w:r w:rsidR="00BE7519" w:rsidRPr="00723FAF">
                <w:rPr>
                  <w:rStyle w:val="Hyperlink"/>
                  <w:rFonts w:ascii="Tahoma" w:hAnsi="Tahoma" w:cs="Tahoma"/>
                  <w:sz w:val="18"/>
                  <w:szCs w:val="18"/>
                </w:rPr>
                <w:t>4.3. Change management requirements</w:t>
              </w:r>
            </w:hyperlink>
            <w:r w:rsidR="00BE7519" w:rsidRPr="00723FAF">
              <w:rPr>
                <w:rFonts w:ascii="Tahoma" w:hAnsi="Tahoma" w:cs="Tahoma"/>
                <w:sz w:val="18"/>
                <w:szCs w:val="18"/>
              </w:rPr>
              <w:t>.</w:t>
            </w:r>
          </w:p>
          <w:p w14:paraId="6BA78D4E" w14:textId="1AA7F3A2" w:rsidR="0045549F" w:rsidRPr="00723FAF" w:rsidRDefault="0045549F" w:rsidP="00A95CA7">
            <w:pPr>
              <w:pStyle w:val="ListParagraph"/>
              <w:numPr>
                <w:ilvl w:val="0"/>
                <w:numId w:val="23"/>
              </w:numPr>
              <w:tabs>
                <w:tab w:val="left" w:pos="227"/>
              </w:tabs>
              <w:spacing w:line="276" w:lineRule="auto"/>
              <w:ind w:left="0" w:firstLine="0"/>
              <w:rPr>
                <w:rFonts w:ascii="Tahoma" w:hAnsi="Tahoma" w:cs="Tahoma"/>
                <w:sz w:val="18"/>
                <w:szCs w:val="18"/>
              </w:rPr>
            </w:pPr>
            <w:r w:rsidRPr="00723FAF">
              <w:rPr>
                <w:rFonts w:ascii="Tahoma" w:hAnsi="Tahoma" w:cs="Tahoma"/>
                <w:sz w:val="18"/>
                <w:szCs w:val="18"/>
              </w:rPr>
              <w:t>Describes each report more in detail to prepare for the implementation.</w:t>
            </w:r>
          </w:p>
          <w:p w14:paraId="0CA3557C" w14:textId="77777777" w:rsidR="001462FC" w:rsidRPr="00723FAF" w:rsidRDefault="001462FC" w:rsidP="00CA109A">
            <w:pPr>
              <w:spacing w:line="256" w:lineRule="auto"/>
              <w:rPr>
                <w:rFonts w:ascii="Tahoma" w:hAnsi="Tahoma" w:cs="Tahoma"/>
                <w:sz w:val="18"/>
                <w:szCs w:val="18"/>
                <w:u w:val="single"/>
              </w:rPr>
            </w:pPr>
            <w:r w:rsidRPr="00723FAF">
              <w:rPr>
                <w:rFonts w:ascii="Tahoma" w:hAnsi="Tahoma" w:cs="Tahoma"/>
                <w:sz w:val="18"/>
                <w:szCs w:val="18"/>
                <w:u w:val="single"/>
              </w:rPr>
              <w:t>Client:</w:t>
            </w:r>
          </w:p>
          <w:p w14:paraId="711338F5" w14:textId="77777777" w:rsidR="001462FC" w:rsidRPr="00723FAF" w:rsidRDefault="001462FC" w:rsidP="00A95CA7">
            <w:pPr>
              <w:pStyle w:val="ListParagraph"/>
              <w:numPr>
                <w:ilvl w:val="0"/>
                <w:numId w:val="24"/>
              </w:numPr>
              <w:tabs>
                <w:tab w:val="left" w:pos="317"/>
              </w:tabs>
              <w:spacing w:line="276" w:lineRule="auto"/>
              <w:ind w:left="0" w:firstLine="0"/>
              <w:rPr>
                <w:rFonts w:ascii="Tahoma" w:eastAsia="Times New Roman" w:hAnsi="Tahoma" w:cs="Tahoma"/>
                <w:sz w:val="18"/>
                <w:szCs w:val="18"/>
              </w:rPr>
            </w:pPr>
            <w:r w:rsidRPr="00723FAF">
              <w:rPr>
                <w:rFonts w:ascii="Tahoma" w:eastAsia="Times New Roman" w:hAnsi="Tahoma" w:cs="Tahoma"/>
                <w:sz w:val="18"/>
                <w:szCs w:val="18"/>
              </w:rPr>
              <w:t>Provides necessary information about current reporting and regulatory requirements.</w:t>
            </w:r>
          </w:p>
          <w:p w14:paraId="097CF0B7" w14:textId="77777777" w:rsidR="001462FC" w:rsidRPr="00723FAF" w:rsidRDefault="001462FC" w:rsidP="00A95CA7">
            <w:pPr>
              <w:pStyle w:val="ListParagraph"/>
              <w:numPr>
                <w:ilvl w:val="0"/>
                <w:numId w:val="24"/>
              </w:numPr>
              <w:tabs>
                <w:tab w:val="left" w:pos="317"/>
              </w:tabs>
              <w:spacing w:line="276" w:lineRule="auto"/>
              <w:ind w:left="0" w:firstLine="0"/>
              <w:rPr>
                <w:rFonts w:ascii="Tahoma" w:eastAsia="Times New Roman" w:hAnsi="Tahoma" w:cs="Tahoma"/>
                <w:sz w:val="18"/>
                <w:szCs w:val="18"/>
              </w:rPr>
            </w:pPr>
            <w:r w:rsidRPr="00723FAF">
              <w:rPr>
                <w:rFonts w:ascii="Tahoma" w:eastAsia="Times New Roman" w:hAnsi="Tahoma" w:cs="Tahoma"/>
                <w:sz w:val="18"/>
                <w:szCs w:val="18"/>
              </w:rPr>
              <w:t>Provides comments and recommendations.</w:t>
            </w:r>
          </w:p>
        </w:tc>
        <w:tc>
          <w:tcPr>
            <w:tcW w:w="748" w:type="pct"/>
            <w:tcBorders>
              <w:top w:val="single" w:sz="4" w:space="0" w:color="auto"/>
              <w:left w:val="single" w:sz="4" w:space="0" w:color="auto"/>
              <w:bottom w:val="single" w:sz="4" w:space="0" w:color="auto"/>
              <w:right w:val="single" w:sz="4" w:space="0" w:color="auto"/>
            </w:tcBorders>
            <w:hideMark/>
          </w:tcPr>
          <w:p w14:paraId="192B4A90" w14:textId="2D7DE615" w:rsidR="001462FC" w:rsidRPr="00723FAF" w:rsidRDefault="001462FC" w:rsidP="00CA109A">
            <w:pPr>
              <w:pStyle w:val="ListParagraph"/>
              <w:tabs>
                <w:tab w:val="left" w:pos="212"/>
              </w:tabs>
              <w:ind w:left="0"/>
              <w:rPr>
                <w:rFonts w:ascii="Tahoma" w:hAnsi="Tahoma" w:cs="Tahoma"/>
                <w:iCs/>
                <w:color w:val="000000" w:themeColor="text1"/>
                <w:sz w:val="18"/>
                <w:szCs w:val="18"/>
              </w:rPr>
            </w:pPr>
            <w:r w:rsidRPr="00723FAF">
              <w:rPr>
                <w:rFonts w:ascii="Tahoma" w:hAnsi="Tahoma" w:cs="Tahoma"/>
                <w:iCs/>
                <w:color w:val="000000" w:themeColor="text1"/>
                <w:sz w:val="18"/>
                <w:szCs w:val="18"/>
              </w:rPr>
              <w:t>R-2 – Analysis</w:t>
            </w:r>
            <w:r w:rsidR="00C2016C">
              <w:rPr>
                <w:rFonts w:ascii="Tahoma" w:hAnsi="Tahoma" w:cs="Tahoma"/>
                <w:iCs/>
                <w:color w:val="000000" w:themeColor="text1"/>
                <w:sz w:val="18"/>
                <w:szCs w:val="18"/>
              </w:rPr>
              <w:t xml:space="preserve"> report</w:t>
            </w:r>
          </w:p>
        </w:tc>
        <w:tc>
          <w:tcPr>
            <w:tcW w:w="2015" w:type="pct"/>
            <w:tcBorders>
              <w:top w:val="single" w:sz="4" w:space="0" w:color="auto"/>
              <w:left w:val="single" w:sz="4" w:space="0" w:color="auto"/>
              <w:bottom w:val="single" w:sz="4" w:space="0" w:color="auto"/>
              <w:right w:val="single" w:sz="4" w:space="0" w:color="auto"/>
            </w:tcBorders>
            <w:hideMark/>
          </w:tcPr>
          <w:p w14:paraId="2CD844FD" w14:textId="77777777" w:rsidR="001462FC" w:rsidRPr="00723FAF" w:rsidRDefault="001462FC" w:rsidP="00A95CA7">
            <w:pPr>
              <w:pStyle w:val="ListParagraph"/>
              <w:numPr>
                <w:ilvl w:val="0"/>
                <w:numId w:val="25"/>
              </w:numPr>
              <w:tabs>
                <w:tab w:val="left" w:pos="212"/>
              </w:tabs>
              <w:spacing w:line="276" w:lineRule="auto"/>
              <w:ind w:left="0" w:firstLine="0"/>
              <w:rPr>
                <w:rFonts w:ascii="Tahoma" w:hAnsi="Tahoma" w:cs="Tahoma"/>
                <w:iCs/>
                <w:color w:val="000000" w:themeColor="text1"/>
                <w:sz w:val="18"/>
                <w:szCs w:val="18"/>
              </w:rPr>
            </w:pPr>
            <w:r w:rsidRPr="00723FAF">
              <w:rPr>
                <w:rFonts w:ascii="Tahoma" w:hAnsi="Tahoma" w:cs="Tahoma"/>
                <w:iCs/>
                <w:color w:val="000000" w:themeColor="text1"/>
                <w:sz w:val="18"/>
                <w:szCs w:val="18"/>
              </w:rPr>
              <w:t>Prepared analysis documentation, including:</w:t>
            </w:r>
          </w:p>
          <w:p w14:paraId="7FDB6D1B" w14:textId="30D46390" w:rsidR="001462FC" w:rsidRPr="00723FAF" w:rsidRDefault="00414FFA" w:rsidP="00A95CA7">
            <w:pPr>
              <w:pStyle w:val="ListParagraph"/>
              <w:numPr>
                <w:ilvl w:val="1"/>
                <w:numId w:val="26"/>
              </w:numPr>
              <w:tabs>
                <w:tab w:val="left" w:pos="857"/>
              </w:tabs>
              <w:spacing w:line="276" w:lineRule="auto"/>
              <w:ind w:left="432" w:firstLine="0"/>
              <w:rPr>
                <w:rFonts w:ascii="Tahoma" w:hAnsi="Tahoma" w:cs="Tahoma"/>
                <w:iCs/>
                <w:color w:val="000000" w:themeColor="text1"/>
                <w:sz w:val="18"/>
                <w:szCs w:val="18"/>
              </w:rPr>
            </w:pPr>
            <w:r w:rsidRPr="00723FAF">
              <w:rPr>
                <w:rFonts w:ascii="Tahoma" w:hAnsi="Tahoma" w:cs="Tahoma"/>
                <w:iCs/>
                <w:color w:val="000000" w:themeColor="text1"/>
                <w:sz w:val="18"/>
                <w:szCs w:val="18"/>
              </w:rPr>
              <w:t xml:space="preserve">Review of existing </w:t>
            </w:r>
            <w:r w:rsidR="001462FC" w:rsidRPr="00723FAF">
              <w:rPr>
                <w:rFonts w:ascii="Tahoma" w:hAnsi="Tahoma" w:cs="Tahoma"/>
                <w:iCs/>
                <w:color w:val="000000" w:themeColor="text1"/>
                <w:sz w:val="18"/>
                <w:szCs w:val="18"/>
              </w:rPr>
              <w:t>reports.</w:t>
            </w:r>
          </w:p>
          <w:p w14:paraId="1FF5A4CA" w14:textId="260FDD0B" w:rsidR="001462FC" w:rsidRPr="00723FAF" w:rsidRDefault="00414FFA" w:rsidP="00A95CA7">
            <w:pPr>
              <w:pStyle w:val="ListParagraph"/>
              <w:numPr>
                <w:ilvl w:val="1"/>
                <w:numId w:val="26"/>
              </w:numPr>
              <w:tabs>
                <w:tab w:val="left" w:pos="857"/>
              </w:tabs>
              <w:spacing w:line="276" w:lineRule="auto"/>
              <w:ind w:left="432" w:firstLine="0"/>
              <w:rPr>
                <w:rFonts w:ascii="Tahoma" w:hAnsi="Tahoma" w:cs="Tahoma"/>
                <w:iCs/>
                <w:color w:val="000000" w:themeColor="text1"/>
                <w:sz w:val="18"/>
                <w:szCs w:val="18"/>
              </w:rPr>
            </w:pPr>
            <w:r w:rsidRPr="00723FAF">
              <w:rPr>
                <w:rFonts w:ascii="Tahoma" w:hAnsi="Tahoma" w:cs="Tahoma"/>
                <w:iCs/>
                <w:color w:val="000000" w:themeColor="text1"/>
                <w:sz w:val="18"/>
                <w:szCs w:val="18"/>
              </w:rPr>
              <w:t xml:space="preserve">Identification of limitations and issues in current </w:t>
            </w:r>
            <w:r w:rsidR="001462FC" w:rsidRPr="00723FAF">
              <w:rPr>
                <w:rFonts w:ascii="Tahoma" w:hAnsi="Tahoma" w:cs="Tahoma"/>
                <w:iCs/>
                <w:color w:val="000000" w:themeColor="text1"/>
                <w:sz w:val="18"/>
                <w:szCs w:val="18"/>
              </w:rPr>
              <w:t>reporting processes.</w:t>
            </w:r>
          </w:p>
          <w:p w14:paraId="70250CE9" w14:textId="0A55B4EC" w:rsidR="00356D44" w:rsidRPr="00723FAF" w:rsidRDefault="00356D44" w:rsidP="00A95CA7">
            <w:pPr>
              <w:pStyle w:val="ListParagraph"/>
              <w:numPr>
                <w:ilvl w:val="1"/>
                <w:numId w:val="26"/>
              </w:numPr>
              <w:tabs>
                <w:tab w:val="left" w:pos="857"/>
              </w:tabs>
              <w:spacing w:line="276" w:lineRule="auto"/>
              <w:ind w:left="432" w:firstLine="0"/>
              <w:rPr>
                <w:rFonts w:ascii="Tahoma" w:hAnsi="Tahoma" w:cs="Tahoma"/>
                <w:iCs/>
                <w:color w:val="000000" w:themeColor="text1"/>
                <w:sz w:val="18"/>
                <w:szCs w:val="18"/>
              </w:rPr>
            </w:pPr>
            <w:r w:rsidRPr="00723FAF">
              <w:rPr>
                <w:rFonts w:ascii="Tahoma" w:hAnsi="Tahoma" w:cs="Tahoma"/>
                <w:iCs/>
                <w:color w:val="000000" w:themeColor="text1"/>
                <w:sz w:val="18"/>
                <w:szCs w:val="18"/>
              </w:rPr>
              <w:t xml:space="preserve">Review </w:t>
            </w:r>
            <w:r w:rsidR="00394155" w:rsidRPr="00723FAF">
              <w:rPr>
                <w:rFonts w:ascii="Tahoma" w:hAnsi="Tahoma" w:cs="Tahoma"/>
                <w:iCs/>
                <w:color w:val="000000" w:themeColor="text1"/>
                <w:sz w:val="18"/>
                <w:szCs w:val="18"/>
              </w:rPr>
              <w:t>sources of required information to build reports and suggest the most efficient way of gathering the data</w:t>
            </w:r>
            <w:r w:rsidR="00414FFA" w:rsidRPr="00723FAF">
              <w:rPr>
                <w:rFonts w:ascii="Tahoma" w:hAnsi="Tahoma" w:cs="Tahoma"/>
                <w:iCs/>
                <w:color w:val="000000" w:themeColor="text1"/>
                <w:sz w:val="18"/>
                <w:szCs w:val="18"/>
              </w:rPr>
              <w:t>.</w:t>
            </w:r>
          </w:p>
          <w:p w14:paraId="58C89ECC" w14:textId="7800B074" w:rsidR="001462FC" w:rsidRDefault="005311DF" w:rsidP="00B35CFE">
            <w:pPr>
              <w:pStyle w:val="ListParagraph"/>
              <w:numPr>
                <w:ilvl w:val="1"/>
                <w:numId w:val="26"/>
              </w:numPr>
              <w:tabs>
                <w:tab w:val="left" w:pos="857"/>
              </w:tabs>
              <w:spacing w:line="276" w:lineRule="auto"/>
              <w:ind w:left="432" w:firstLine="0"/>
              <w:rPr>
                <w:rFonts w:ascii="Tahoma" w:hAnsi="Tahoma" w:cs="Tahoma"/>
                <w:iCs/>
                <w:color w:val="000000" w:themeColor="text1"/>
                <w:sz w:val="18"/>
                <w:szCs w:val="18"/>
              </w:rPr>
            </w:pPr>
            <w:r w:rsidRPr="00723FAF">
              <w:rPr>
                <w:rFonts w:ascii="Tahoma" w:hAnsi="Tahoma" w:cs="Tahoma"/>
                <w:iCs/>
                <w:color w:val="000000" w:themeColor="text1"/>
                <w:sz w:val="18"/>
                <w:szCs w:val="18"/>
              </w:rPr>
              <w:t>Align forms and structure of dashboards / reports.</w:t>
            </w:r>
            <w:r w:rsidR="005515EC">
              <w:rPr>
                <w:rFonts w:ascii="Tahoma" w:hAnsi="Tahoma" w:cs="Tahoma"/>
                <w:iCs/>
                <w:color w:val="000000" w:themeColor="text1"/>
                <w:sz w:val="18"/>
                <w:szCs w:val="18"/>
              </w:rPr>
              <w:t xml:space="preserve"> Align the usability of the reports.</w:t>
            </w:r>
          </w:p>
          <w:p w14:paraId="03A25ADA" w14:textId="3D5E849C" w:rsidR="005515EC" w:rsidRPr="00723FAF" w:rsidRDefault="005515EC" w:rsidP="00B35CFE">
            <w:pPr>
              <w:pStyle w:val="ListParagraph"/>
              <w:numPr>
                <w:ilvl w:val="1"/>
                <w:numId w:val="26"/>
              </w:numPr>
              <w:tabs>
                <w:tab w:val="left" w:pos="857"/>
              </w:tabs>
              <w:spacing w:line="276" w:lineRule="auto"/>
              <w:ind w:left="432" w:firstLine="0"/>
              <w:rPr>
                <w:rFonts w:ascii="Tahoma" w:hAnsi="Tahoma" w:cs="Tahoma"/>
                <w:iCs/>
                <w:color w:val="000000" w:themeColor="text1"/>
                <w:sz w:val="18"/>
                <w:szCs w:val="18"/>
              </w:rPr>
            </w:pPr>
            <w:r>
              <w:rPr>
                <w:rFonts w:ascii="Tahoma" w:hAnsi="Tahoma" w:cs="Tahoma"/>
                <w:iCs/>
                <w:color w:val="000000" w:themeColor="text1"/>
                <w:sz w:val="18"/>
                <w:szCs w:val="18"/>
              </w:rPr>
              <w:t>Ensure alignment for accurate access rights for the reports.</w:t>
            </w:r>
          </w:p>
          <w:p w14:paraId="2DBF9627" w14:textId="49B6526A" w:rsidR="005311DF" w:rsidRPr="00723FAF" w:rsidRDefault="005311DF" w:rsidP="00B35CFE">
            <w:pPr>
              <w:pStyle w:val="ListParagraph"/>
              <w:numPr>
                <w:ilvl w:val="1"/>
                <w:numId w:val="26"/>
              </w:numPr>
              <w:tabs>
                <w:tab w:val="left" w:pos="857"/>
              </w:tabs>
              <w:spacing w:line="276" w:lineRule="auto"/>
              <w:ind w:left="432" w:firstLine="0"/>
              <w:rPr>
                <w:rFonts w:ascii="Tahoma" w:hAnsi="Tahoma" w:cs="Tahoma"/>
                <w:iCs/>
                <w:color w:val="000000" w:themeColor="text1"/>
                <w:sz w:val="18"/>
                <w:szCs w:val="18"/>
              </w:rPr>
            </w:pPr>
            <w:r w:rsidRPr="00723FAF">
              <w:rPr>
                <w:rFonts w:ascii="Tahoma" w:hAnsi="Tahoma" w:cs="Tahoma"/>
                <w:iCs/>
                <w:color w:val="000000" w:themeColor="text1"/>
                <w:sz w:val="18"/>
                <w:szCs w:val="18"/>
              </w:rPr>
              <w:t xml:space="preserve">Describe how queries to PostgreSQL will be changed to increase </w:t>
            </w:r>
            <w:r w:rsidR="00723FAF" w:rsidRPr="00723FAF">
              <w:rPr>
                <w:rFonts w:ascii="Tahoma" w:hAnsi="Tahoma" w:cs="Tahoma"/>
                <w:iCs/>
                <w:color w:val="000000" w:themeColor="text1"/>
                <w:sz w:val="18"/>
                <w:szCs w:val="18"/>
              </w:rPr>
              <w:t>performance and accuracy.</w:t>
            </w:r>
          </w:p>
        </w:tc>
      </w:tr>
      <w:tr w:rsidR="001462FC" w:rsidRPr="00723FAF" w14:paraId="75532DCA" w14:textId="77777777" w:rsidTr="00723FAF">
        <w:trPr>
          <w:cantSplit/>
          <w:trHeight w:val="300"/>
        </w:trPr>
        <w:tc>
          <w:tcPr>
            <w:tcW w:w="282" w:type="pct"/>
            <w:tcBorders>
              <w:top w:val="single" w:sz="4" w:space="0" w:color="auto"/>
              <w:left w:val="single" w:sz="4" w:space="0" w:color="auto"/>
              <w:bottom w:val="single" w:sz="4" w:space="0" w:color="auto"/>
              <w:right w:val="single" w:sz="4" w:space="0" w:color="auto"/>
            </w:tcBorders>
          </w:tcPr>
          <w:p w14:paraId="7A77DC0C" w14:textId="77777777" w:rsidR="001462FC" w:rsidRPr="00723FAF" w:rsidRDefault="001462FC" w:rsidP="00A95CA7">
            <w:pPr>
              <w:pStyle w:val="ListParagraph"/>
              <w:numPr>
                <w:ilvl w:val="0"/>
                <w:numId w:val="28"/>
              </w:numPr>
              <w:spacing w:before="120" w:after="160" w:line="276" w:lineRule="auto"/>
              <w:contextualSpacing/>
              <w:jc w:val="both"/>
              <w:rPr>
                <w:rFonts w:ascii="Tahoma" w:hAnsi="Tahoma" w:cs="Tahoma"/>
                <w:color w:val="000000" w:themeColor="text1"/>
                <w:sz w:val="18"/>
                <w:szCs w:val="18"/>
              </w:rPr>
            </w:pPr>
          </w:p>
        </w:tc>
        <w:tc>
          <w:tcPr>
            <w:tcW w:w="1955" w:type="pct"/>
            <w:tcBorders>
              <w:top w:val="single" w:sz="4" w:space="0" w:color="auto"/>
              <w:left w:val="single" w:sz="4" w:space="0" w:color="auto"/>
              <w:bottom w:val="single" w:sz="4" w:space="0" w:color="auto"/>
              <w:right w:val="single" w:sz="4" w:space="0" w:color="auto"/>
            </w:tcBorders>
            <w:hideMark/>
          </w:tcPr>
          <w:p w14:paraId="6341B50A" w14:textId="77777777" w:rsidR="001462FC" w:rsidRPr="00723FAF" w:rsidRDefault="001462FC" w:rsidP="00CA109A">
            <w:pPr>
              <w:tabs>
                <w:tab w:val="left" w:pos="317"/>
              </w:tabs>
              <w:rPr>
                <w:rFonts w:ascii="Tahoma" w:hAnsi="Tahoma" w:cs="Tahoma"/>
                <w:sz w:val="18"/>
                <w:szCs w:val="18"/>
                <w:u w:val="single"/>
              </w:rPr>
            </w:pPr>
            <w:r w:rsidRPr="00723FAF">
              <w:rPr>
                <w:rFonts w:ascii="Tahoma" w:hAnsi="Tahoma" w:cs="Tahoma"/>
                <w:sz w:val="18"/>
                <w:szCs w:val="18"/>
                <w:u w:val="single"/>
              </w:rPr>
              <w:t>Service provider:</w:t>
            </w:r>
          </w:p>
          <w:p w14:paraId="6ACB240F" w14:textId="77777777" w:rsidR="001462FC" w:rsidRPr="00723FAF" w:rsidRDefault="001462FC" w:rsidP="00A95CA7">
            <w:pPr>
              <w:pStyle w:val="ListParagraph"/>
              <w:numPr>
                <w:ilvl w:val="0"/>
                <w:numId w:val="29"/>
              </w:numPr>
              <w:tabs>
                <w:tab w:val="left" w:pos="227"/>
              </w:tabs>
              <w:spacing w:line="276" w:lineRule="auto"/>
              <w:ind w:left="0" w:firstLine="0"/>
              <w:rPr>
                <w:rFonts w:ascii="Tahoma" w:hAnsi="Tahoma" w:cs="Tahoma"/>
                <w:sz w:val="18"/>
                <w:szCs w:val="18"/>
              </w:rPr>
            </w:pPr>
            <w:r w:rsidRPr="00723FAF">
              <w:rPr>
                <w:rFonts w:ascii="Tahoma" w:hAnsi="Tahoma" w:cs="Tahoma"/>
                <w:sz w:val="18"/>
                <w:szCs w:val="18"/>
              </w:rPr>
              <w:t>Plans for pilot testing of the reporting with selected reports.</w:t>
            </w:r>
          </w:p>
          <w:p w14:paraId="0E335514" w14:textId="77777777" w:rsidR="001462FC" w:rsidRPr="00723FAF" w:rsidRDefault="001462FC" w:rsidP="00A95CA7">
            <w:pPr>
              <w:pStyle w:val="ListParagraph"/>
              <w:numPr>
                <w:ilvl w:val="0"/>
                <w:numId w:val="29"/>
              </w:numPr>
              <w:tabs>
                <w:tab w:val="left" w:pos="227"/>
              </w:tabs>
              <w:spacing w:line="276" w:lineRule="auto"/>
              <w:ind w:left="0" w:firstLine="0"/>
              <w:rPr>
                <w:rFonts w:ascii="Tahoma" w:hAnsi="Tahoma" w:cs="Tahoma"/>
                <w:sz w:val="18"/>
                <w:szCs w:val="18"/>
              </w:rPr>
            </w:pPr>
            <w:r w:rsidRPr="00723FAF">
              <w:rPr>
                <w:rFonts w:ascii="Tahoma" w:hAnsi="Tahoma" w:cs="Tahoma"/>
                <w:sz w:val="18"/>
                <w:szCs w:val="18"/>
              </w:rPr>
              <w:t>Develops testing protocol, based on the results of the testing.</w:t>
            </w:r>
          </w:p>
          <w:p w14:paraId="62539D08" w14:textId="77777777" w:rsidR="001462FC" w:rsidRPr="00723FAF" w:rsidRDefault="001462FC" w:rsidP="00CA109A">
            <w:pPr>
              <w:spacing w:line="256" w:lineRule="auto"/>
              <w:rPr>
                <w:rFonts w:ascii="Tahoma" w:hAnsi="Tahoma" w:cs="Tahoma"/>
                <w:sz w:val="18"/>
                <w:szCs w:val="18"/>
                <w:u w:val="single"/>
              </w:rPr>
            </w:pPr>
            <w:r w:rsidRPr="00723FAF">
              <w:rPr>
                <w:rFonts w:ascii="Tahoma" w:hAnsi="Tahoma" w:cs="Tahoma"/>
                <w:sz w:val="18"/>
                <w:szCs w:val="18"/>
                <w:u w:val="single"/>
              </w:rPr>
              <w:t>Client:</w:t>
            </w:r>
          </w:p>
          <w:p w14:paraId="3CBC21A9" w14:textId="77777777" w:rsidR="001462FC" w:rsidRPr="00723FAF" w:rsidRDefault="001462FC" w:rsidP="00A95CA7">
            <w:pPr>
              <w:pStyle w:val="ListParagraph"/>
              <w:numPr>
                <w:ilvl w:val="0"/>
                <w:numId w:val="30"/>
              </w:numPr>
              <w:tabs>
                <w:tab w:val="left" w:pos="227"/>
              </w:tabs>
              <w:spacing w:line="276" w:lineRule="auto"/>
              <w:ind w:left="0" w:firstLine="0"/>
              <w:rPr>
                <w:rFonts w:ascii="Tahoma" w:eastAsia="Times New Roman" w:hAnsi="Tahoma" w:cs="Tahoma"/>
                <w:sz w:val="18"/>
                <w:szCs w:val="18"/>
              </w:rPr>
            </w:pPr>
            <w:r w:rsidRPr="00723FAF">
              <w:rPr>
                <w:rFonts w:ascii="Tahoma" w:eastAsia="Times New Roman" w:hAnsi="Tahoma" w:cs="Tahoma"/>
                <w:sz w:val="18"/>
                <w:szCs w:val="18"/>
              </w:rPr>
              <w:t>Provides feedback on the proposed testing protocols.</w:t>
            </w:r>
          </w:p>
          <w:p w14:paraId="18641D80" w14:textId="77777777" w:rsidR="001462FC" w:rsidRPr="00723FAF" w:rsidRDefault="001462FC" w:rsidP="00A95CA7">
            <w:pPr>
              <w:pStyle w:val="ListParagraph"/>
              <w:numPr>
                <w:ilvl w:val="0"/>
                <w:numId w:val="30"/>
              </w:numPr>
              <w:tabs>
                <w:tab w:val="left" w:pos="227"/>
              </w:tabs>
              <w:ind w:left="0" w:firstLine="0"/>
              <w:rPr>
                <w:rFonts w:ascii="Tahoma" w:eastAsia="Times New Roman" w:hAnsi="Tahoma" w:cs="Tahoma"/>
                <w:sz w:val="18"/>
                <w:szCs w:val="18"/>
              </w:rPr>
            </w:pPr>
            <w:r w:rsidRPr="00723FAF">
              <w:rPr>
                <w:rFonts w:ascii="Tahoma" w:hAnsi="Tahoma" w:cs="Tahoma"/>
                <w:sz w:val="18"/>
                <w:szCs w:val="18"/>
              </w:rPr>
              <w:t>Approves the testing protocols as part of the overall process.</w:t>
            </w:r>
          </w:p>
          <w:p w14:paraId="53CC6774" w14:textId="77777777" w:rsidR="001462FC" w:rsidRPr="00723FAF" w:rsidRDefault="001462FC" w:rsidP="00CA109A">
            <w:pPr>
              <w:pStyle w:val="ListParagraph"/>
              <w:tabs>
                <w:tab w:val="left" w:pos="227"/>
              </w:tabs>
              <w:ind w:left="0"/>
              <w:rPr>
                <w:rFonts w:ascii="Tahoma" w:eastAsia="Times New Roman" w:hAnsi="Tahoma" w:cs="Tahoma"/>
                <w:color w:val="000000" w:themeColor="text1"/>
                <w:sz w:val="18"/>
                <w:szCs w:val="18"/>
              </w:rPr>
            </w:pPr>
          </w:p>
        </w:tc>
        <w:tc>
          <w:tcPr>
            <w:tcW w:w="748" w:type="pct"/>
            <w:tcBorders>
              <w:top w:val="single" w:sz="4" w:space="0" w:color="auto"/>
              <w:left w:val="single" w:sz="4" w:space="0" w:color="auto"/>
              <w:bottom w:val="single" w:sz="4" w:space="0" w:color="auto"/>
              <w:right w:val="single" w:sz="4" w:space="0" w:color="auto"/>
            </w:tcBorders>
            <w:hideMark/>
          </w:tcPr>
          <w:p w14:paraId="63A9B092" w14:textId="632BE40F" w:rsidR="001462FC" w:rsidRPr="00723FAF" w:rsidRDefault="001462FC" w:rsidP="00CA109A">
            <w:pPr>
              <w:pStyle w:val="ListParagraph"/>
              <w:tabs>
                <w:tab w:val="left" w:pos="212"/>
              </w:tabs>
              <w:ind w:left="0"/>
              <w:rPr>
                <w:rFonts w:ascii="Tahoma" w:hAnsi="Tahoma" w:cs="Tahoma"/>
                <w:iCs/>
                <w:color w:val="000000" w:themeColor="text1"/>
                <w:sz w:val="18"/>
                <w:szCs w:val="18"/>
              </w:rPr>
            </w:pPr>
            <w:r w:rsidRPr="00723FAF">
              <w:rPr>
                <w:rFonts w:ascii="Tahoma" w:hAnsi="Tahoma" w:cs="Tahoma"/>
                <w:iCs/>
                <w:color w:val="000000" w:themeColor="text1"/>
                <w:sz w:val="18"/>
                <w:szCs w:val="18"/>
              </w:rPr>
              <w:t xml:space="preserve">R-3 – </w:t>
            </w:r>
            <w:r w:rsidR="00C2016C">
              <w:rPr>
                <w:rFonts w:ascii="Tahoma" w:hAnsi="Tahoma" w:cs="Tahoma"/>
                <w:iCs/>
                <w:color w:val="000000" w:themeColor="text1"/>
                <w:sz w:val="18"/>
                <w:szCs w:val="18"/>
              </w:rPr>
              <w:t>Testing report</w:t>
            </w:r>
          </w:p>
        </w:tc>
        <w:tc>
          <w:tcPr>
            <w:tcW w:w="2015" w:type="pct"/>
            <w:tcBorders>
              <w:top w:val="single" w:sz="4" w:space="0" w:color="auto"/>
              <w:left w:val="single" w:sz="4" w:space="0" w:color="auto"/>
              <w:bottom w:val="single" w:sz="4" w:space="0" w:color="auto"/>
              <w:right w:val="single" w:sz="4" w:space="0" w:color="auto"/>
            </w:tcBorders>
            <w:hideMark/>
          </w:tcPr>
          <w:p w14:paraId="7FE7AC4C" w14:textId="77777777" w:rsidR="001462FC" w:rsidRPr="00723FAF" w:rsidRDefault="001462FC" w:rsidP="00A95CA7">
            <w:pPr>
              <w:pStyle w:val="ListParagraph"/>
              <w:numPr>
                <w:ilvl w:val="0"/>
                <w:numId w:val="27"/>
              </w:numPr>
              <w:spacing w:before="120" w:after="160" w:line="276" w:lineRule="auto"/>
              <w:ind w:left="357" w:hanging="357"/>
              <w:contextualSpacing/>
              <w:rPr>
                <w:rFonts w:ascii="Tahoma" w:hAnsi="Tahoma" w:cs="Tahoma"/>
                <w:iCs/>
                <w:color w:val="000000" w:themeColor="text1"/>
                <w:sz w:val="18"/>
                <w:szCs w:val="18"/>
              </w:rPr>
            </w:pPr>
            <w:r w:rsidRPr="00723FAF">
              <w:rPr>
                <w:rFonts w:ascii="Tahoma" w:hAnsi="Tahoma" w:cs="Tahoma"/>
                <w:iCs/>
                <w:color w:val="000000" w:themeColor="text1"/>
                <w:sz w:val="18"/>
                <w:szCs w:val="18"/>
              </w:rPr>
              <w:t>Prepared testing protocol, including:</w:t>
            </w:r>
          </w:p>
          <w:p w14:paraId="75C9E8F3" w14:textId="16AA6E47" w:rsidR="001462FC" w:rsidRPr="00723FAF" w:rsidRDefault="00A95CA7" w:rsidP="00436315">
            <w:pPr>
              <w:pStyle w:val="ListParagraph"/>
              <w:numPr>
                <w:ilvl w:val="1"/>
                <w:numId w:val="35"/>
              </w:numPr>
              <w:tabs>
                <w:tab w:val="left" w:pos="857"/>
              </w:tabs>
              <w:spacing w:line="276" w:lineRule="auto"/>
              <w:ind w:left="354" w:firstLine="0"/>
              <w:rPr>
                <w:rFonts w:ascii="Tahoma" w:hAnsi="Tahoma" w:cs="Tahoma"/>
                <w:iCs/>
                <w:color w:val="000000" w:themeColor="text1"/>
                <w:sz w:val="18"/>
                <w:szCs w:val="18"/>
              </w:rPr>
            </w:pPr>
            <w:r w:rsidRPr="00723FAF">
              <w:rPr>
                <w:rFonts w:ascii="Tahoma" w:hAnsi="Tahoma" w:cs="Tahoma"/>
                <w:iCs/>
                <w:color w:val="000000" w:themeColor="text1"/>
                <w:sz w:val="18"/>
                <w:szCs w:val="18"/>
              </w:rPr>
              <w:t>D</w:t>
            </w:r>
            <w:r w:rsidR="001462FC" w:rsidRPr="00723FAF">
              <w:rPr>
                <w:rFonts w:ascii="Tahoma" w:hAnsi="Tahoma" w:cs="Tahoma"/>
                <w:iCs/>
                <w:color w:val="000000" w:themeColor="text1"/>
                <w:sz w:val="18"/>
                <w:szCs w:val="18"/>
              </w:rPr>
              <w:t xml:space="preserve">efined </w:t>
            </w:r>
            <w:r w:rsidR="00436315">
              <w:rPr>
                <w:rFonts w:ascii="Tahoma" w:hAnsi="Tahoma" w:cs="Tahoma"/>
                <w:iCs/>
                <w:color w:val="000000" w:themeColor="text1"/>
                <w:sz w:val="18"/>
                <w:szCs w:val="18"/>
              </w:rPr>
              <w:t xml:space="preserve">testing </w:t>
            </w:r>
            <w:r w:rsidR="001462FC" w:rsidRPr="00723FAF">
              <w:rPr>
                <w:rFonts w:ascii="Tahoma" w:hAnsi="Tahoma" w:cs="Tahoma"/>
                <w:iCs/>
                <w:color w:val="000000" w:themeColor="text1"/>
                <w:sz w:val="18"/>
                <w:szCs w:val="18"/>
              </w:rPr>
              <w:t>evaluation methods</w:t>
            </w:r>
            <w:r w:rsidR="00436315">
              <w:rPr>
                <w:rFonts w:ascii="Tahoma" w:hAnsi="Tahoma" w:cs="Tahoma"/>
                <w:iCs/>
                <w:color w:val="000000" w:themeColor="text1"/>
                <w:sz w:val="18"/>
                <w:szCs w:val="18"/>
              </w:rPr>
              <w:t xml:space="preserve"> (scenarios)</w:t>
            </w:r>
            <w:r w:rsidR="001462FC" w:rsidRPr="00723FAF">
              <w:rPr>
                <w:rFonts w:ascii="Tahoma" w:hAnsi="Tahoma" w:cs="Tahoma"/>
                <w:iCs/>
                <w:color w:val="000000" w:themeColor="text1"/>
                <w:sz w:val="18"/>
                <w:szCs w:val="18"/>
              </w:rPr>
              <w:t xml:space="preserve"> for each report.</w:t>
            </w:r>
          </w:p>
          <w:p w14:paraId="5DFAB088" w14:textId="77777777" w:rsidR="001462FC" w:rsidRPr="00723FAF" w:rsidRDefault="001462FC" w:rsidP="00436315">
            <w:pPr>
              <w:pStyle w:val="ListParagraph"/>
              <w:numPr>
                <w:ilvl w:val="1"/>
                <w:numId w:val="35"/>
              </w:numPr>
              <w:tabs>
                <w:tab w:val="left" w:pos="857"/>
              </w:tabs>
              <w:spacing w:line="276" w:lineRule="auto"/>
              <w:ind w:left="354" w:firstLine="0"/>
              <w:rPr>
                <w:rFonts w:ascii="Tahoma" w:hAnsi="Tahoma" w:cs="Tahoma"/>
                <w:iCs/>
                <w:color w:val="000000" w:themeColor="text1"/>
                <w:sz w:val="18"/>
                <w:szCs w:val="18"/>
              </w:rPr>
            </w:pPr>
            <w:r w:rsidRPr="00723FAF">
              <w:rPr>
                <w:rFonts w:ascii="Tahoma" w:hAnsi="Tahoma" w:cs="Tahoma"/>
                <w:iCs/>
                <w:color w:val="000000" w:themeColor="text1"/>
                <w:sz w:val="18"/>
                <w:szCs w:val="18"/>
              </w:rPr>
              <w:t xml:space="preserve">Pilot testing with a </w:t>
            </w:r>
            <w:proofErr w:type="gramStart"/>
            <w:r w:rsidRPr="00723FAF">
              <w:rPr>
                <w:rFonts w:ascii="Tahoma" w:hAnsi="Tahoma" w:cs="Tahoma"/>
                <w:iCs/>
                <w:color w:val="000000" w:themeColor="text1"/>
                <w:sz w:val="18"/>
                <w:szCs w:val="18"/>
              </w:rPr>
              <w:t>Client</w:t>
            </w:r>
            <w:proofErr w:type="gramEnd"/>
            <w:r w:rsidRPr="00723FAF">
              <w:rPr>
                <w:rFonts w:ascii="Tahoma" w:hAnsi="Tahoma" w:cs="Tahoma"/>
                <w:iCs/>
                <w:color w:val="000000" w:themeColor="text1"/>
                <w:sz w:val="18"/>
                <w:szCs w:val="18"/>
              </w:rPr>
              <w:t xml:space="preserve"> on chosen reports.</w:t>
            </w:r>
          </w:p>
        </w:tc>
      </w:tr>
    </w:tbl>
    <w:p w14:paraId="13109D2A" w14:textId="77777777" w:rsidR="001462FC" w:rsidRPr="00517B50" w:rsidRDefault="001462FC" w:rsidP="001462FC">
      <w:pPr>
        <w:pStyle w:val="Heading1"/>
        <w:rPr>
          <w:lang w:val="en-US"/>
        </w:rPr>
      </w:pPr>
      <w:bookmarkStart w:id="22" w:name="_Toc184045641"/>
      <w:bookmarkStart w:id="23" w:name="_Toc184144563"/>
      <w:r w:rsidRPr="00517B50">
        <w:rPr>
          <w:lang w:val="en-US"/>
        </w:rPr>
        <w:t>Requirements for service provision</w:t>
      </w:r>
      <w:bookmarkEnd w:id="22"/>
      <w:bookmarkEnd w:id="23"/>
    </w:p>
    <w:p w14:paraId="7F6A149E" w14:textId="3F67B7B8" w:rsidR="001462FC" w:rsidRPr="00517B50" w:rsidRDefault="001462FC" w:rsidP="001462FC">
      <w:pPr>
        <w:pStyle w:val="Heading2"/>
        <w:rPr>
          <w:lang w:val="en-US"/>
        </w:rPr>
      </w:pPr>
      <w:bookmarkStart w:id="24" w:name="_Toc184045642"/>
      <w:bookmarkStart w:id="25" w:name="_Toc184144564"/>
      <w:r w:rsidRPr="00517B50">
        <w:rPr>
          <w:lang w:val="en-US"/>
        </w:rPr>
        <w:t>Requirements for documentation and its coordination</w:t>
      </w:r>
      <w:bookmarkEnd w:id="24"/>
      <w:bookmarkEnd w:id="25"/>
    </w:p>
    <w:p w14:paraId="23A5F2BA" w14:textId="77777777" w:rsidR="001462FC" w:rsidRPr="00623AA0" w:rsidRDefault="001462FC" w:rsidP="00623AA0">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sidRPr="00623AA0">
        <w:rPr>
          <w:rFonts w:ascii="Tahoma" w:hAnsi="Tahoma" w:cs="Tahoma"/>
          <w:lang w:val="en-GB"/>
        </w:rPr>
        <w:t>All project documentation prepared by the Service provider must be prepared in Lithuanian and English language in accordance with the rules of the respective language grammar and formatting rules illustrated with diagrams, tables, graphs and other visual means, the presented material is arranged clearly, consistently and in detail.</w:t>
      </w:r>
    </w:p>
    <w:p w14:paraId="305D90D4" w14:textId="77777777" w:rsidR="001462FC" w:rsidRPr="00623AA0" w:rsidRDefault="001462FC" w:rsidP="00623AA0">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sidRPr="00623AA0">
        <w:rPr>
          <w:rFonts w:ascii="Tahoma" w:hAnsi="Tahoma" w:cs="Tahoma"/>
          <w:lang w:val="en-GB"/>
        </w:rPr>
        <w:t>The documents agreed with the Client must be amended during subsequent stages, considering the results of the acceptance testing and pilot operation, other project activities and circumstances that are related to the content of the submitted documentation. The project documentation must be actualized (updated) and the final versions submitted within the deadlines agreed with the Client, but no later than by the date of submission of the final delivery-acceptance transfer act.</w:t>
      </w:r>
    </w:p>
    <w:p w14:paraId="1089E4E4" w14:textId="77777777" w:rsidR="001462FC" w:rsidRPr="00623AA0" w:rsidRDefault="001462FC" w:rsidP="00623AA0">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sidRPr="00623AA0">
        <w:rPr>
          <w:rFonts w:ascii="Tahoma" w:hAnsi="Tahoma" w:cs="Tahoma"/>
          <w:lang w:val="en-GB"/>
        </w:rPr>
        <w:t>Project work must be registered in the Client's Jira by selecting Issue type Epic. If needed, the Epic template prepared in the Client's Confluence system can be used for a detailed description of the Epic. A need Epic is broken down into Stories, smaller items on the product to-do list.</w:t>
      </w:r>
    </w:p>
    <w:p w14:paraId="151ECA6F" w14:textId="4B2D8CF5" w:rsidR="001462FC" w:rsidRPr="00623AA0" w:rsidRDefault="001462FC" w:rsidP="00623AA0">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sidRPr="00623AA0">
        <w:rPr>
          <w:rFonts w:ascii="Tahoma" w:hAnsi="Tahoma" w:cs="Tahoma"/>
          <w:lang w:val="en-GB"/>
        </w:rPr>
        <w:t xml:space="preserve">All </w:t>
      </w:r>
      <w:r w:rsidR="004B1B38">
        <w:rPr>
          <w:rFonts w:ascii="Tahoma" w:hAnsi="Tahoma" w:cs="Tahoma"/>
          <w:lang w:val="en-GB"/>
        </w:rPr>
        <w:t>outcomes</w:t>
      </w:r>
      <w:r w:rsidRPr="00623AA0">
        <w:rPr>
          <w:rFonts w:ascii="Tahoma" w:hAnsi="Tahoma" w:cs="Tahoma"/>
          <w:lang w:val="en-GB"/>
        </w:rPr>
        <w:t xml:space="preserve"> prepared by the Service provider must be agreed upon with both the Client and the Service provider.</w:t>
      </w:r>
    </w:p>
    <w:p w14:paraId="5948C25D" w14:textId="77777777" w:rsidR="001462FC" w:rsidRPr="00623AA0" w:rsidRDefault="001462FC" w:rsidP="00623AA0">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sidRPr="00623AA0">
        <w:rPr>
          <w:rFonts w:ascii="Tahoma" w:hAnsi="Tahoma" w:cs="Tahoma"/>
          <w:lang w:val="en-GB"/>
        </w:rPr>
        <w:t>The final versions of the documents must be submitted electronically (.doc, .docx, .pdf, or another agreed format suitable for editing).</w:t>
      </w:r>
    </w:p>
    <w:p w14:paraId="575552E9" w14:textId="77777777" w:rsidR="001462FC" w:rsidRPr="00623AA0" w:rsidRDefault="001462FC" w:rsidP="00623AA0">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sidRPr="00623AA0">
        <w:rPr>
          <w:rFonts w:ascii="Tahoma" w:hAnsi="Tahoma" w:cs="Tahoma"/>
          <w:lang w:val="en-GB"/>
        </w:rPr>
        <w:t>The Client and other interested parties must submit comments on the evaluated documentation within no more than 5 days.</w:t>
      </w:r>
    </w:p>
    <w:p w14:paraId="7F5A8869" w14:textId="77777777" w:rsidR="001462FC" w:rsidRPr="00623AA0" w:rsidRDefault="001462FC" w:rsidP="00623AA0">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sidRPr="00623AA0">
        <w:rPr>
          <w:rFonts w:ascii="Tahoma" w:hAnsi="Tahoma" w:cs="Tahoma"/>
          <w:lang w:val="en-GB"/>
        </w:rPr>
        <w:lastRenderedPageBreak/>
        <w:t>After receiving comments, the Service provider must make the required corrections within 5 working days.</w:t>
      </w:r>
    </w:p>
    <w:p w14:paraId="4F302732" w14:textId="77777777" w:rsidR="001462FC" w:rsidRPr="00623AA0" w:rsidRDefault="001462FC" w:rsidP="00623AA0">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sidRPr="00623AA0">
        <w:rPr>
          <w:rFonts w:ascii="Tahoma" w:hAnsi="Tahoma" w:cs="Tahoma"/>
          <w:lang w:val="en-GB"/>
        </w:rPr>
        <w:t>The Client’s GitLab repository must be used to store the system source codes.</w:t>
      </w:r>
    </w:p>
    <w:p w14:paraId="055C772B" w14:textId="77777777" w:rsidR="001462FC" w:rsidRPr="00623AA0" w:rsidRDefault="001462FC" w:rsidP="00623AA0">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sidRPr="00623AA0">
        <w:rPr>
          <w:rFonts w:ascii="Tahoma" w:hAnsi="Tahoma" w:cs="Tahoma"/>
          <w:lang w:val="en-GB"/>
        </w:rPr>
        <w:t>For processes ensuring and installing system quality, the Client’s GitLab repository must be used.</w:t>
      </w:r>
    </w:p>
    <w:p w14:paraId="0B78CAF0" w14:textId="77777777" w:rsidR="001462FC" w:rsidRPr="00517B50" w:rsidRDefault="001462FC" w:rsidP="001462FC">
      <w:pPr>
        <w:pStyle w:val="Heading2"/>
        <w:rPr>
          <w:lang w:val="en-US"/>
        </w:rPr>
      </w:pPr>
      <w:r w:rsidRPr="00517B50">
        <w:rPr>
          <w:lang w:val="en-US"/>
        </w:rPr>
        <w:t xml:space="preserve"> </w:t>
      </w:r>
      <w:bookmarkStart w:id="26" w:name="_Toc184045643"/>
      <w:bookmarkStart w:id="27" w:name="_Toc184144565"/>
      <w:r w:rsidRPr="00517B50">
        <w:rPr>
          <w:lang w:val="en-US"/>
        </w:rPr>
        <w:t>Requirements for project management</w:t>
      </w:r>
      <w:bookmarkEnd w:id="26"/>
      <w:bookmarkEnd w:id="27"/>
    </w:p>
    <w:p w14:paraId="340E1295" w14:textId="77777777" w:rsidR="001462FC" w:rsidRPr="00623AA0" w:rsidRDefault="001462FC" w:rsidP="00623AA0">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sidRPr="00623AA0">
        <w:rPr>
          <w:rFonts w:ascii="Tahoma" w:hAnsi="Tahoma" w:cs="Tahoma"/>
          <w:lang w:val="en-GB"/>
        </w:rPr>
        <w:t>The Service provider must ensure that all communication during the Project is conducted in Lithuanian unless agreed otherwise. If experts from foreign countries are involved, the Service provider must provide translation services into Lithuanian at its own expense.</w:t>
      </w:r>
    </w:p>
    <w:p w14:paraId="1AEBBD37" w14:textId="77777777" w:rsidR="001462FC" w:rsidRPr="00623AA0" w:rsidRDefault="001462FC" w:rsidP="00623AA0">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sidRPr="00623AA0">
        <w:rPr>
          <w:rFonts w:ascii="Tahoma" w:hAnsi="Tahoma" w:cs="Tahoma"/>
          <w:lang w:val="en-GB"/>
        </w:rPr>
        <w:t>The Service provider must cooperate directly with the Client, Project partners, and other interested parties involved in the Project. This includes maintaining open lines of communication and collaboration throughout the project duration.</w:t>
      </w:r>
    </w:p>
    <w:p w14:paraId="60C6ADB6" w14:textId="77777777" w:rsidR="001462FC" w:rsidRPr="00623AA0" w:rsidRDefault="001462FC" w:rsidP="00623AA0">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sidRPr="00623AA0">
        <w:rPr>
          <w:rFonts w:ascii="Tahoma" w:hAnsi="Tahoma" w:cs="Tahoma"/>
          <w:lang w:val="en-GB"/>
        </w:rPr>
        <w:t>The Service provider shall regularly inform the Client about the progress of the Services and, upon the Client's request, prepare and present results at various stages of service provision.</w:t>
      </w:r>
    </w:p>
    <w:p w14:paraId="41030AF0" w14:textId="494CE534" w:rsidR="001462FC" w:rsidRPr="00623AA0" w:rsidRDefault="001462FC" w:rsidP="00623AA0">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sidRPr="00623AA0">
        <w:rPr>
          <w:rFonts w:ascii="Tahoma" w:hAnsi="Tahoma" w:cs="Tahoma"/>
          <w:lang w:val="en-GB"/>
        </w:rPr>
        <w:t>The Service provider must submit and agree with the Client on the Regulation of Service Provision, which should detail the stages of the provision of services and their results (presentations), a schedule for the execution of phases corresponding to the detailed deadlines specified by the Client, describe communication and risk management measures and the procedure for combining documents.</w:t>
      </w:r>
    </w:p>
    <w:p w14:paraId="2CC781A4" w14:textId="77777777" w:rsidR="001462FC" w:rsidRPr="00623AA0" w:rsidRDefault="001462FC" w:rsidP="00623AA0">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sidRPr="00623AA0">
        <w:rPr>
          <w:rFonts w:ascii="Tahoma" w:hAnsi="Tahoma" w:cs="Tahoma"/>
          <w:lang w:val="en-GB"/>
        </w:rPr>
        <w:t>The Service provider shall prepare and submit to the Client weekly brief reports on the provision of services, which shall include:</w:t>
      </w:r>
    </w:p>
    <w:p w14:paraId="7CC52BFE" w14:textId="77777777" w:rsidR="001462FC" w:rsidRPr="00623AA0" w:rsidRDefault="001462FC" w:rsidP="00623AA0">
      <w:pPr>
        <w:pStyle w:val="ListParagraph"/>
        <w:numPr>
          <w:ilvl w:val="1"/>
          <w:numId w:val="34"/>
        </w:numPr>
        <w:suppressAutoHyphens/>
        <w:autoSpaceDN w:val="0"/>
        <w:spacing w:after="120" w:line="276" w:lineRule="auto"/>
        <w:ind w:left="788" w:hanging="431"/>
        <w:jc w:val="both"/>
        <w:textAlignment w:val="baseline"/>
        <w:rPr>
          <w:rFonts w:ascii="Tahoma" w:hAnsi="Tahoma" w:cs="Tahoma"/>
          <w:lang w:val="en-GB"/>
        </w:rPr>
      </w:pPr>
      <w:r w:rsidRPr="00623AA0">
        <w:rPr>
          <w:rFonts w:ascii="Tahoma" w:hAnsi="Tahoma" w:cs="Tahoma"/>
          <w:lang w:val="en-GB"/>
        </w:rPr>
        <w:t>Updates on the progress of the Service Agreement.</w:t>
      </w:r>
    </w:p>
    <w:p w14:paraId="3335B10D" w14:textId="77777777" w:rsidR="001462FC" w:rsidRPr="00623AA0" w:rsidRDefault="001462FC" w:rsidP="00623AA0">
      <w:pPr>
        <w:pStyle w:val="ListParagraph"/>
        <w:numPr>
          <w:ilvl w:val="1"/>
          <w:numId w:val="34"/>
        </w:numPr>
        <w:suppressAutoHyphens/>
        <w:autoSpaceDN w:val="0"/>
        <w:spacing w:after="120" w:line="276" w:lineRule="auto"/>
        <w:ind w:left="788" w:hanging="431"/>
        <w:jc w:val="both"/>
        <w:textAlignment w:val="baseline"/>
        <w:rPr>
          <w:rFonts w:ascii="Tahoma" w:hAnsi="Tahoma" w:cs="Tahoma"/>
          <w:lang w:val="en-GB"/>
        </w:rPr>
      </w:pPr>
      <w:r w:rsidRPr="00623AA0">
        <w:rPr>
          <w:rFonts w:ascii="Tahoma" w:hAnsi="Tahoma" w:cs="Tahoma"/>
          <w:lang w:val="en-GB"/>
        </w:rPr>
        <w:t>Information about the risks and problems recorded during the reporting week.</w:t>
      </w:r>
    </w:p>
    <w:p w14:paraId="2DD60A47" w14:textId="77777777" w:rsidR="001462FC" w:rsidRPr="00623AA0" w:rsidRDefault="001462FC" w:rsidP="00623AA0">
      <w:pPr>
        <w:pStyle w:val="ListParagraph"/>
        <w:numPr>
          <w:ilvl w:val="1"/>
          <w:numId w:val="34"/>
        </w:numPr>
        <w:suppressAutoHyphens/>
        <w:autoSpaceDN w:val="0"/>
        <w:spacing w:after="120" w:line="276" w:lineRule="auto"/>
        <w:ind w:left="788" w:hanging="431"/>
        <w:jc w:val="both"/>
        <w:textAlignment w:val="baseline"/>
        <w:rPr>
          <w:rFonts w:ascii="Tahoma" w:hAnsi="Tahoma" w:cs="Tahoma"/>
          <w:lang w:val="en-GB"/>
        </w:rPr>
      </w:pPr>
      <w:r w:rsidRPr="00623AA0">
        <w:rPr>
          <w:rFonts w:ascii="Tahoma" w:hAnsi="Tahoma" w:cs="Tahoma"/>
          <w:lang w:val="en-GB"/>
        </w:rPr>
        <w:t>Updates on any agreed changes in the change register.</w:t>
      </w:r>
    </w:p>
    <w:p w14:paraId="0755155F" w14:textId="77777777" w:rsidR="001462FC" w:rsidRPr="00623AA0" w:rsidRDefault="001462FC" w:rsidP="00623AA0">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sidRPr="00623AA0">
        <w:rPr>
          <w:rFonts w:ascii="Tahoma" w:hAnsi="Tahoma" w:cs="Tahoma"/>
          <w:lang w:val="en-GB"/>
        </w:rPr>
        <w:t>The Service provider must continue to cooperate directly with the Client, ensuring all stakeholders are engaged and informed.</w:t>
      </w:r>
    </w:p>
    <w:p w14:paraId="66218D3D" w14:textId="08FFF2B3" w:rsidR="001462FC" w:rsidRPr="00517B50" w:rsidRDefault="001462FC" w:rsidP="001462FC">
      <w:pPr>
        <w:pStyle w:val="Heading2"/>
        <w:rPr>
          <w:lang w:val="en-US"/>
        </w:rPr>
      </w:pPr>
      <w:bookmarkStart w:id="28" w:name="_Requirements_for_change"/>
      <w:bookmarkStart w:id="29" w:name="_Toc184045644"/>
      <w:bookmarkStart w:id="30" w:name="_Toc184144566"/>
      <w:bookmarkEnd w:id="28"/>
      <w:r w:rsidRPr="00517B50">
        <w:rPr>
          <w:lang w:val="en-US"/>
        </w:rPr>
        <w:t>Requirements for change management</w:t>
      </w:r>
      <w:bookmarkEnd w:id="29"/>
      <w:bookmarkEnd w:id="30"/>
    </w:p>
    <w:p w14:paraId="3034520D" w14:textId="792DDCDF" w:rsidR="001462FC" w:rsidRPr="00623AA0" w:rsidRDefault="001462FC" w:rsidP="00623AA0">
      <w:pPr>
        <w:pStyle w:val="ListParagraph"/>
        <w:numPr>
          <w:ilvl w:val="0"/>
          <w:numId w:val="33"/>
        </w:numPr>
        <w:tabs>
          <w:tab w:val="clear" w:pos="288"/>
          <w:tab w:val="num" w:pos="426"/>
        </w:tabs>
        <w:suppressAutoHyphens/>
        <w:autoSpaceDN w:val="0"/>
        <w:spacing w:line="276" w:lineRule="auto"/>
        <w:jc w:val="both"/>
        <w:textAlignment w:val="baseline"/>
        <w:rPr>
          <w:rFonts w:ascii="Tahoma" w:hAnsi="Tahoma" w:cs="Tahoma"/>
          <w:lang w:val="en-GB"/>
        </w:rPr>
      </w:pPr>
      <w:r w:rsidRPr="00623AA0">
        <w:rPr>
          <w:rFonts w:ascii="Tahoma" w:hAnsi="Tahoma" w:cs="Tahoma"/>
          <w:lang w:val="en-GB"/>
        </w:rPr>
        <w:t xml:space="preserve">The Service provider shall provide up to </w:t>
      </w:r>
      <w:r w:rsidR="009568B4" w:rsidRPr="00623AA0">
        <w:rPr>
          <w:rFonts w:ascii="Tahoma" w:hAnsi="Tahoma" w:cs="Tahoma"/>
          <w:lang w:val="en-GB"/>
        </w:rPr>
        <w:t xml:space="preserve">250 </w:t>
      </w:r>
      <w:r w:rsidRPr="00623AA0">
        <w:rPr>
          <w:rFonts w:ascii="Tahoma" w:hAnsi="Tahoma" w:cs="Tahoma"/>
          <w:lang w:val="en-GB"/>
        </w:rPr>
        <w:t>(</w:t>
      </w:r>
      <w:r w:rsidR="009568B4" w:rsidRPr="00623AA0">
        <w:rPr>
          <w:rFonts w:ascii="Tahoma" w:hAnsi="Tahoma" w:cs="Tahoma"/>
          <w:lang w:val="en-GB"/>
        </w:rPr>
        <w:t xml:space="preserve">two </w:t>
      </w:r>
      <w:r w:rsidRPr="00623AA0">
        <w:rPr>
          <w:rFonts w:ascii="Tahoma" w:hAnsi="Tahoma" w:cs="Tahoma"/>
          <w:lang w:val="en-GB"/>
        </w:rPr>
        <w:t>hundred</w:t>
      </w:r>
      <w:r w:rsidR="009568B4" w:rsidRPr="00623AA0">
        <w:rPr>
          <w:rFonts w:ascii="Tahoma" w:hAnsi="Tahoma" w:cs="Tahoma"/>
          <w:lang w:val="en-GB"/>
        </w:rPr>
        <w:t xml:space="preserve"> fifty</w:t>
      </w:r>
      <w:r w:rsidRPr="00623AA0">
        <w:rPr>
          <w:rFonts w:ascii="Tahoma" w:hAnsi="Tahoma" w:cs="Tahoma"/>
          <w:lang w:val="en-GB"/>
        </w:rPr>
        <w:t>) man-hours dedicated to implementing changes requested by the Client during the project execution and after its completion. These hours are intended for any modifications, enhancements, or adjustments to the delivered solution as per the Client's needs.</w:t>
      </w:r>
    </w:p>
    <w:p w14:paraId="623C7DFC" w14:textId="77777777" w:rsidR="001462FC" w:rsidRPr="00517B50" w:rsidRDefault="001462FC" w:rsidP="001462FC">
      <w:pPr>
        <w:pStyle w:val="Heading1"/>
        <w:rPr>
          <w:lang w:val="en-US"/>
        </w:rPr>
      </w:pPr>
      <w:bookmarkStart w:id="31" w:name="_Toc184045645"/>
      <w:bookmarkStart w:id="32" w:name="_Toc184144567"/>
      <w:r w:rsidRPr="00517B50">
        <w:rPr>
          <w:lang w:val="en-US"/>
        </w:rPr>
        <w:t>Annex</w:t>
      </w:r>
      <w:bookmarkEnd w:id="31"/>
      <w:bookmarkEnd w:id="32"/>
    </w:p>
    <w:p w14:paraId="45BA0E67" w14:textId="596E72E4" w:rsidR="001462FC" w:rsidRPr="00517B50" w:rsidRDefault="001462FC" w:rsidP="001462FC">
      <w:pPr>
        <w:pStyle w:val="Heading2"/>
        <w:rPr>
          <w:lang w:val="en-US"/>
        </w:rPr>
      </w:pPr>
      <w:bookmarkStart w:id="33" w:name="_List_of_available"/>
      <w:bookmarkStart w:id="34" w:name="_Toc184045646"/>
      <w:bookmarkStart w:id="35" w:name="_Toc184144568"/>
      <w:bookmarkEnd w:id="33"/>
      <w:r w:rsidRPr="00517B50">
        <w:rPr>
          <w:lang w:val="en-US"/>
        </w:rPr>
        <w:t xml:space="preserve">List of </w:t>
      </w:r>
      <w:r w:rsidR="00394155">
        <w:rPr>
          <w:lang w:val="en-US"/>
        </w:rPr>
        <w:t>required</w:t>
      </w:r>
      <w:r w:rsidRPr="00517B50">
        <w:rPr>
          <w:lang w:val="en-US"/>
        </w:rPr>
        <w:t xml:space="preserve"> reports</w:t>
      </w:r>
      <w:bookmarkEnd w:id="34"/>
      <w:bookmarkEnd w:id="35"/>
    </w:p>
    <w:p w14:paraId="0DC767CD" w14:textId="77777777" w:rsidR="001462FC" w:rsidRPr="00517B50" w:rsidRDefault="001462FC" w:rsidP="001462FC">
      <w:pPr>
        <w:rPr>
          <w:rFonts w:ascii="Tahoma" w:hAnsi="Tahoma" w:cs="Tahoma"/>
        </w:rPr>
      </w:pPr>
    </w:p>
    <w:bookmarkStart w:id="36" w:name="_MON_1798395766"/>
    <w:bookmarkEnd w:id="36"/>
    <w:p w14:paraId="70DF5F00" w14:textId="1249466D" w:rsidR="001462FC" w:rsidRPr="00517B50" w:rsidRDefault="00B25F44" w:rsidP="001462FC">
      <w:pPr>
        <w:rPr>
          <w:rFonts w:ascii="Tahoma" w:hAnsi="Tahoma" w:cs="Tahoma"/>
        </w:rPr>
      </w:pPr>
      <w:r>
        <w:rPr>
          <w:rFonts w:ascii="Tahoma" w:hAnsi="Tahoma" w:cs="Tahoma"/>
        </w:rPr>
        <w:object w:dxaOrig="1270" w:dyaOrig="830" w14:anchorId="51B40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3.75pt;height:41.25pt" o:ole="">
            <v:imagedata r:id="rId12" o:title=""/>
          </v:shape>
          <o:OLEObject Type="Embed" ProgID="Excel.Sheet.12" ShapeID="_x0000_i1027" DrawAspect="Icon" ObjectID="_1798395799" r:id="rId13"/>
        </w:object>
      </w:r>
    </w:p>
    <w:bookmarkEnd w:id="0"/>
    <w:p w14:paraId="4408F188" w14:textId="1508992B" w:rsidR="00562BEB" w:rsidRPr="00517B50" w:rsidRDefault="00562BEB" w:rsidP="001462FC">
      <w:pPr>
        <w:suppressAutoHyphens/>
        <w:autoSpaceDN w:val="0"/>
        <w:spacing w:after="120" w:line="276" w:lineRule="auto"/>
        <w:jc w:val="both"/>
        <w:textAlignment w:val="baseline"/>
        <w:rPr>
          <w:rFonts w:ascii="Tahoma" w:hAnsi="Tahoma" w:cs="Tahoma"/>
          <w:lang w:val="en-GB"/>
        </w:rPr>
      </w:pPr>
    </w:p>
    <w:sectPr w:rsidR="00562BEB" w:rsidRPr="00517B50" w:rsidSect="00043485">
      <w:headerReference w:type="even" r:id="rId14"/>
      <w:headerReference w:type="default" r:id="rId15"/>
      <w:footerReference w:type="even" r:id="rId16"/>
      <w:footerReference w:type="default" r:id="rId17"/>
      <w:headerReference w:type="first" r:id="rId18"/>
      <w:footerReference w:type="first" r:id="rId19"/>
      <w:pgSz w:w="11906" w:h="16838"/>
      <w:pgMar w:top="851"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7C10" w14:textId="77777777" w:rsidR="009E0349" w:rsidRPr="00517B50" w:rsidRDefault="009E0349" w:rsidP="00DD3A79">
      <w:r w:rsidRPr="00517B50">
        <w:separator/>
      </w:r>
    </w:p>
  </w:endnote>
  <w:endnote w:type="continuationSeparator" w:id="0">
    <w:p w14:paraId="3F6845D7" w14:textId="77777777" w:rsidR="009E0349" w:rsidRPr="00517B50" w:rsidRDefault="009E0349" w:rsidP="00DD3A79">
      <w:r w:rsidRPr="00517B50">
        <w:continuationSeparator/>
      </w:r>
    </w:p>
  </w:endnote>
  <w:endnote w:type="continuationNotice" w:id="1">
    <w:p w14:paraId="6B0202C8" w14:textId="77777777" w:rsidR="009E0349" w:rsidRPr="00517B50" w:rsidRDefault="009E0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FA45" w14:textId="77777777" w:rsidR="00BE7519" w:rsidRDefault="00BE7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5504" w14:textId="77777777" w:rsidR="00BE7519" w:rsidRDefault="00BE7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3DDB" w14:textId="77777777" w:rsidR="00BE7519" w:rsidRDefault="00BE7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AA728" w14:textId="77777777" w:rsidR="009E0349" w:rsidRPr="00517B50" w:rsidRDefault="009E0349" w:rsidP="00DD3A79">
      <w:r w:rsidRPr="00517B50">
        <w:separator/>
      </w:r>
    </w:p>
  </w:footnote>
  <w:footnote w:type="continuationSeparator" w:id="0">
    <w:p w14:paraId="21225FE2" w14:textId="77777777" w:rsidR="009E0349" w:rsidRPr="00517B50" w:rsidRDefault="009E0349" w:rsidP="00DD3A79">
      <w:r w:rsidRPr="00517B50">
        <w:continuationSeparator/>
      </w:r>
    </w:p>
  </w:footnote>
  <w:footnote w:type="continuationNotice" w:id="1">
    <w:p w14:paraId="2C0088ED" w14:textId="77777777" w:rsidR="009E0349" w:rsidRPr="00517B50" w:rsidRDefault="009E03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D53B" w14:textId="77777777" w:rsidR="00BE7519" w:rsidRDefault="00BE7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3B4B" w14:textId="3F844D1F" w:rsidR="00B17511" w:rsidRPr="00517B50" w:rsidRDefault="00000000" w:rsidP="00B17511">
    <w:pPr>
      <w:pStyle w:val="Header"/>
      <w:rPr>
        <w:rFonts w:ascii="Tahoma" w:hAnsi="Tahoma" w:cs="Tahoma"/>
        <w:sz w:val="20"/>
        <w:szCs w:val="20"/>
      </w:rPr>
    </w:pPr>
    <w:sdt>
      <w:sdtPr>
        <w:rPr>
          <w:rFonts w:ascii="Tahoma" w:hAnsi="Tahoma" w:cs="Tahoma"/>
          <w:sz w:val="20"/>
          <w:szCs w:val="20"/>
        </w:rPr>
        <w:id w:val="733590821"/>
        <w:docPartObj>
          <w:docPartGallery w:val="Page Numbers (Top of Page)"/>
          <w:docPartUnique/>
        </w:docPartObj>
      </w:sdtPr>
      <w:sdtContent>
        <w:r w:rsidR="00BE7519" w:rsidRPr="00BE7519">
          <w:rPr>
            <w:rFonts w:ascii="Tahoma" w:hAnsi="Tahoma" w:cs="Tahoma"/>
            <w:color w:val="5B9BD5" w:themeColor="accent1"/>
            <w:sz w:val="20"/>
            <w:szCs w:val="20"/>
          </w:rPr>
          <w:t>ESPBI data reporting specification</w:t>
        </w:r>
      </w:sdtContent>
    </w:sdt>
    <w:r w:rsidR="00B17511" w:rsidRPr="00517B50">
      <w:rPr>
        <w:rFonts w:ascii="Tahoma" w:hAnsi="Tahoma" w:cs="Tahoma"/>
        <w:sz w:val="20"/>
        <w:szCs w:val="20"/>
        <w:lang w:eastAsia="lt-LT"/>
      </w:rPr>
      <w:t xml:space="preserve"> </w:t>
    </w:r>
    <w:r w:rsidR="00B17511" w:rsidRPr="00517B50">
      <w:rPr>
        <w:rFonts w:ascii="Tahoma" w:hAnsi="Tahoma" w:cs="Tahoma"/>
        <w:noProof/>
        <w:sz w:val="20"/>
        <w:szCs w:val="20"/>
        <w:lang w:eastAsia="lt-LT"/>
      </w:rPr>
      <mc:AlternateContent>
        <mc:Choice Requires="wpg">
          <w:drawing>
            <wp:anchor distT="0" distB="0" distL="114300" distR="114300" simplePos="0" relativeHeight="251658240" behindDoc="1" locked="0" layoutInCell="1" allowOverlap="1" wp14:anchorId="04F81C5E" wp14:editId="3D64F660">
              <wp:simplePos x="0" y="0"/>
              <wp:positionH relativeFrom="column">
                <wp:posOffset>0</wp:posOffset>
              </wp:positionH>
              <wp:positionV relativeFrom="paragraph">
                <wp:posOffset>0</wp:posOffset>
              </wp:positionV>
              <wp:extent cx="6107753" cy="274955"/>
              <wp:effectExtent l="0" t="0" r="7620" b="0"/>
              <wp:wrapNone/>
              <wp:docPr id="1217173981"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1696600682"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1882311521"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7223D3BD">
            <v:group id="Group 1" style="position:absolute;margin-left:0;margin-top:0;width:480.95pt;height:21.65pt;z-index:-251657216;mso-width-relative:margin;mso-height-relative:margin" coordsize="61089,2751" coordorigin="-30,487" o:spid="_x0000_s1026" w14:anchorId="1A91624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aveikslėlis 4" style="position:absolute;left:52946;top:487;width:8113;height:275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">
                <v:imagedata o:title="" r:id="rId2"/>
              </v:shape>
              <v:line id="Straight Connector 35" style="position:absolute;visibility:visible;mso-wrap-style:square" o:spid="_x0000_s1028" strokecolor="#50c9f3" strokeweight="1pt" o:connectortype="straight" from="-30,2926" to="51990,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"/>
            </v:group>
          </w:pict>
        </mc:Fallback>
      </mc:AlternateContent>
    </w:r>
  </w:p>
  <w:p w14:paraId="38D95755" w14:textId="77777777" w:rsidR="00B17511" w:rsidRPr="00517B50" w:rsidRDefault="00B17511" w:rsidP="00B17511">
    <w:pPr>
      <w:pStyle w:val="Header"/>
      <w:rPr>
        <w:rFonts w:ascii="Tahoma" w:hAnsi="Tahoma" w:cs="Tahoma"/>
        <w:sz w:val="18"/>
        <w:szCs w:val="18"/>
      </w:rPr>
    </w:pPr>
  </w:p>
  <w:p w14:paraId="123BDC3D" w14:textId="77777777" w:rsidR="00B17511" w:rsidRPr="00517B50" w:rsidRDefault="00B17511" w:rsidP="00B175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942F" w14:textId="3EDDC560" w:rsidR="00986924" w:rsidRPr="00517B50" w:rsidRDefault="00BE7519" w:rsidP="00986924">
    <w:pPr>
      <w:pStyle w:val="Header"/>
      <w:rPr>
        <w:rFonts w:ascii="Tahoma" w:hAnsi="Tahoma" w:cs="Tahoma"/>
        <w:color w:val="5B9BD5" w:themeColor="accent1"/>
        <w:sz w:val="20"/>
        <w:szCs w:val="20"/>
      </w:rPr>
    </w:pPr>
    <w:r w:rsidRPr="00BE7519">
      <w:rPr>
        <w:rFonts w:ascii="Tahoma" w:hAnsi="Tahoma" w:cs="Tahoma"/>
        <w:color w:val="5B9BD5" w:themeColor="accent1"/>
        <w:sz w:val="20"/>
        <w:szCs w:val="20"/>
      </w:rPr>
      <w:t>ESPBI data reporting specification</w:t>
    </w:r>
    <w:r w:rsidR="00986924" w:rsidRPr="00517B50">
      <w:rPr>
        <w:rFonts w:ascii="Tahoma" w:hAnsi="Tahoma" w:cs="Tahoma"/>
        <w:noProof/>
        <w:color w:val="5B9BD5" w:themeColor="accent1"/>
        <w:sz w:val="20"/>
        <w:szCs w:val="20"/>
        <w:lang w:eastAsia="lt-LT"/>
      </w:rPr>
      <mc:AlternateContent>
        <mc:Choice Requires="wpg">
          <w:drawing>
            <wp:anchor distT="0" distB="0" distL="114300" distR="114300" simplePos="0" relativeHeight="251658241" behindDoc="1" locked="0" layoutInCell="1" allowOverlap="1" wp14:anchorId="651C1895" wp14:editId="01E80A50">
              <wp:simplePos x="0" y="0"/>
              <wp:positionH relativeFrom="column">
                <wp:posOffset>0</wp:posOffset>
              </wp:positionH>
              <wp:positionV relativeFrom="paragraph">
                <wp:posOffset>0</wp:posOffset>
              </wp:positionV>
              <wp:extent cx="6107753" cy="274955"/>
              <wp:effectExtent l="0" t="0" r="7620" b="0"/>
              <wp:wrapNone/>
              <wp:docPr id="752147897"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2129602669"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95995605"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w14:anchorId="58231FC4">
            <v:group id="Group 1" style="position:absolute;margin-left:0;margin-top:0;width:480.95pt;height:21.65pt;z-index:-251655168;mso-width-relative:margin;mso-height-relative:margin" coordsize="61089,2751" coordorigin="-30,487" o:spid="_x0000_s1026" w14:anchorId="1A9C48D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aveikslėlis 4" style="position:absolute;left:52946;top:487;width:8113;height:275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">
                <v:imagedata o:title="" r:id="rId3"/>
              </v:shape>
              <v:line id="Straight Connector 35" style="position:absolute;visibility:visible;mso-wrap-style:square" o:spid="_x0000_s1028" strokecolor="#50c9f3" strokeweight="1pt" o:connectortype="straight" from="-30,2926" to="51990,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"/>
            </v:group>
          </w:pict>
        </mc:Fallback>
      </mc:AlternateContent>
    </w:r>
  </w:p>
  <w:p w14:paraId="09DF8C25" w14:textId="77777777" w:rsidR="00986924" w:rsidRPr="00517B50" w:rsidRDefault="00986924" w:rsidP="00986924">
    <w:pPr>
      <w:pStyle w:val="Header"/>
      <w:rPr>
        <w:rFonts w:ascii="Tahoma" w:hAnsi="Tahoma" w:cs="Tahoma"/>
        <w:sz w:val="18"/>
        <w:szCs w:val="18"/>
      </w:rPr>
    </w:pPr>
  </w:p>
  <w:p w14:paraId="2872BC7E" w14:textId="77777777" w:rsidR="00986924" w:rsidRPr="00517B50" w:rsidRDefault="00986924" w:rsidP="00986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1" w15:restartNumberingAfterBreak="0">
    <w:nsid w:val="02FD47C4"/>
    <w:multiLevelType w:val="hybridMultilevel"/>
    <w:tmpl w:val="F97227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53E88"/>
    <w:multiLevelType w:val="hybridMultilevel"/>
    <w:tmpl w:val="AD32CCF4"/>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AC05A3"/>
    <w:multiLevelType w:val="hybridMultilevel"/>
    <w:tmpl w:val="4F002E46"/>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D314B49"/>
    <w:multiLevelType w:val="multilevel"/>
    <w:tmpl w:val="D4D44B0C"/>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6"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25E5492"/>
    <w:multiLevelType w:val="multilevel"/>
    <w:tmpl w:val="E3282136"/>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sz w:val="18"/>
        <w:szCs w:val="18"/>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9" w15:restartNumberingAfterBreak="0">
    <w:nsid w:val="1B2172BF"/>
    <w:multiLevelType w:val="multilevel"/>
    <w:tmpl w:val="D4D44B0C"/>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10" w15:restartNumberingAfterBreak="0">
    <w:nsid w:val="1D0F02BB"/>
    <w:multiLevelType w:val="hybridMultilevel"/>
    <w:tmpl w:val="D8466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3" w15:restartNumberingAfterBreak="0">
    <w:nsid w:val="22B83845"/>
    <w:multiLevelType w:val="hybridMultilevel"/>
    <w:tmpl w:val="AD32CCF4"/>
    <w:lvl w:ilvl="0" w:tplc="579EB1E2">
      <w:start w:val="1"/>
      <w:numFmt w:val="decimal"/>
      <w:lvlText w:val="%1."/>
      <w:lvlJc w:val="left"/>
      <w:pPr>
        <w:ind w:left="720" w:hanging="360"/>
      </w:pPr>
      <w:rPr>
        <w:rFonts w:eastAsia="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36B04D73"/>
    <w:multiLevelType w:val="hybridMultilevel"/>
    <w:tmpl w:val="9D429000"/>
    <w:lvl w:ilvl="0" w:tplc="0427000F">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3D4320"/>
    <w:multiLevelType w:val="multilevel"/>
    <w:tmpl w:val="A86CE904"/>
    <w:lvl w:ilvl="0">
      <w:start w:val="1"/>
      <w:numFmt w:val="decimal"/>
      <w:lvlText w:val="%1."/>
      <w:lvlJc w:val="left"/>
      <w:pPr>
        <w:tabs>
          <w:tab w:val="num" w:pos="288"/>
        </w:tabs>
        <w:ind w:left="0" w:firstLine="0"/>
      </w:pPr>
      <w:rPr>
        <w:rFonts w:ascii="Tahoma" w:hAnsi="Tahoma" w:cs="Tahoma" w:hint="default"/>
        <w:b w:val="0"/>
        <w:bCs w:val="0"/>
        <w:i w:val="0"/>
        <w:iCs w:val="0"/>
        <w:color w:val="auto"/>
      </w:rPr>
    </w:lvl>
    <w:lvl w:ilvl="1">
      <w:start w:val="1"/>
      <w:numFmt w:val="decimal"/>
      <w:suff w:val="space"/>
      <w:lvlText w:val="%2."/>
      <w:lvlJc w:val="left"/>
      <w:pPr>
        <w:ind w:left="0" w:firstLine="0"/>
      </w:pPr>
      <w:rPr>
        <w:rFonts w:asciiTheme="majorBidi" w:eastAsia="Times New Roman" w:hAnsiTheme="majorBidi" w:cstheme="majorBidi" w:hint="default"/>
        <w:b w:val="0"/>
        <w:bCs w:val="0"/>
        <w:i w:val="0"/>
        <w:iCs w:val="0"/>
        <w:color w:val="0070C0"/>
      </w:rPr>
    </w:lvl>
    <w:lvl w:ilvl="2">
      <w:start w:val="1"/>
      <w:numFmt w:val="decimal"/>
      <w:suff w:val="space"/>
      <w:lvlText w:val="%1.%2.%3."/>
      <w:lvlJc w:val="left"/>
      <w:pPr>
        <w:ind w:left="0" w:firstLine="0"/>
      </w:pPr>
      <w:rPr>
        <w:rFonts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47218D"/>
    <w:multiLevelType w:val="hybridMultilevel"/>
    <w:tmpl w:val="9F7E369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4A37FE"/>
    <w:multiLevelType w:val="hybridMultilevel"/>
    <w:tmpl w:val="AD32CCF4"/>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A16C52"/>
    <w:multiLevelType w:val="hybridMultilevel"/>
    <w:tmpl w:val="AD32CCF4"/>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A95C61"/>
    <w:multiLevelType w:val="multilevel"/>
    <w:tmpl w:val="E3282136"/>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sz w:val="18"/>
        <w:szCs w:val="18"/>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24" w15:restartNumberingAfterBreak="0">
    <w:nsid w:val="57452A90"/>
    <w:multiLevelType w:val="multilevel"/>
    <w:tmpl w:val="E3282136"/>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sz w:val="18"/>
        <w:szCs w:val="18"/>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25" w15:restartNumberingAfterBreak="0">
    <w:nsid w:val="5DA8515F"/>
    <w:multiLevelType w:val="hybridMultilevel"/>
    <w:tmpl w:val="5C80F1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28"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29"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31" w15:restartNumberingAfterBreak="0">
    <w:nsid w:val="75896C2F"/>
    <w:multiLevelType w:val="multilevel"/>
    <w:tmpl w:val="7AF0DC7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756BDB"/>
    <w:multiLevelType w:val="multilevel"/>
    <w:tmpl w:val="D4D44B0C"/>
    <w:lvl w:ilvl="0">
      <w:start w:val="1"/>
      <w:numFmt w:val="decimal"/>
      <w:lvlText w:val="%1."/>
      <w:lvlJc w:val="left"/>
      <w:pPr>
        <w:ind w:left="720" w:hanging="360"/>
      </w:pPr>
      <w:rPr>
        <w:rFonts w:hint="default"/>
        <w:b w:val="0"/>
        <w:i w:val="0"/>
        <w:sz w:val="18"/>
        <w:szCs w:val="18"/>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33"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7477359">
    <w:abstractNumId w:val="17"/>
  </w:num>
  <w:num w:numId="2" w16cid:durableId="1475878181">
    <w:abstractNumId w:val="18"/>
  </w:num>
  <w:num w:numId="3" w16cid:durableId="2091265250">
    <w:abstractNumId w:val="30"/>
  </w:num>
  <w:num w:numId="4" w16cid:durableId="996423350">
    <w:abstractNumId w:val="7"/>
  </w:num>
  <w:num w:numId="5" w16cid:durableId="1166630442">
    <w:abstractNumId w:val="12"/>
  </w:num>
  <w:num w:numId="6" w16cid:durableId="1123576904">
    <w:abstractNumId w:val="27"/>
  </w:num>
  <w:num w:numId="7" w16cid:durableId="1128820523">
    <w:abstractNumId w:val="4"/>
  </w:num>
  <w:num w:numId="8" w16cid:durableId="2101027762">
    <w:abstractNumId w:val="26"/>
  </w:num>
  <w:num w:numId="9" w16cid:durableId="1271276421">
    <w:abstractNumId w:val="14"/>
  </w:num>
  <w:num w:numId="10" w16cid:durableId="30572117">
    <w:abstractNumId w:val="20"/>
  </w:num>
  <w:num w:numId="11" w16cid:durableId="606037828">
    <w:abstractNumId w:val="6"/>
  </w:num>
  <w:num w:numId="12" w16cid:durableId="1194223510">
    <w:abstractNumId w:val="29"/>
  </w:num>
  <w:num w:numId="13" w16cid:durableId="675689569">
    <w:abstractNumId w:val="33"/>
  </w:num>
  <w:num w:numId="14" w16cid:durableId="889809721">
    <w:abstractNumId w:val="28"/>
  </w:num>
  <w:num w:numId="15" w16cid:durableId="728260100">
    <w:abstractNumId w:val="11"/>
  </w:num>
  <w:num w:numId="16" w16cid:durableId="828789437">
    <w:abstractNumId w:val="31"/>
  </w:num>
  <w:num w:numId="17" w16cid:durableId="1409377668">
    <w:abstractNumId w:val="19"/>
  </w:num>
  <w:num w:numId="18" w16cid:durableId="1170213688">
    <w:abstractNumId w:val="1"/>
  </w:num>
  <w:num w:numId="19" w16cid:durableId="20345728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92147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94619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65085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6862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14603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52691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24347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68925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8095501">
    <w:abstractNumId w:val="25"/>
  </w:num>
  <w:num w:numId="29" w16cid:durableId="1740008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8531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76244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0488357">
    <w:abstractNumId w:val="10"/>
  </w:num>
  <w:num w:numId="33" w16cid:durableId="219096728">
    <w:abstractNumId w:val="16"/>
  </w:num>
  <w:num w:numId="34" w16cid:durableId="186792754">
    <w:abstractNumId w:val="16"/>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16cid:durableId="1015963804">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13A5"/>
    <w:rsid w:val="000014FF"/>
    <w:rsid w:val="000017F6"/>
    <w:rsid w:val="00001C8F"/>
    <w:rsid w:val="00001CB9"/>
    <w:rsid w:val="000027AB"/>
    <w:rsid w:val="000028A7"/>
    <w:rsid w:val="0000304C"/>
    <w:rsid w:val="000032AA"/>
    <w:rsid w:val="0000331E"/>
    <w:rsid w:val="00003E6F"/>
    <w:rsid w:val="0000471A"/>
    <w:rsid w:val="00004978"/>
    <w:rsid w:val="00004B55"/>
    <w:rsid w:val="0000555F"/>
    <w:rsid w:val="000056E3"/>
    <w:rsid w:val="00006268"/>
    <w:rsid w:val="0000663C"/>
    <w:rsid w:val="00006762"/>
    <w:rsid w:val="00007005"/>
    <w:rsid w:val="000079CB"/>
    <w:rsid w:val="00007CF1"/>
    <w:rsid w:val="0001001D"/>
    <w:rsid w:val="0001009A"/>
    <w:rsid w:val="0001070B"/>
    <w:rsid w:val="00010815"/>
    <w:rsid w:val="00010C0A"/>
    <w:rsid w:val="000112B1"/>
    <w:rsid w:val="0001141C"/>
    <w:rsid w:val="00011754"/>
    <w:rsid w:val="00011B84"/>
    <w:rsid w:val="00011B97"/>
    <w:rsid w:val="00011CAA"/>
    <w:rsid w:val="00011DF2"/>
    <w:rsid w:val="00012D1B"/>
    <w:rsid w:val="00012E53"/>
    <w:rsid w:val="0001344F"/>
    <w:rsid w:val="00013A0F"/>
    <w:rsid w:val="00013D14"/>
    <w:rsid w:val="0001414A"/>
    <w:rsid w:val="000142A2"/>
    <w:rsid w:val="00014682"/>
    <w:rsid w:val="000147ED"/>
    <w:rsid w:val="00014F11"/>
    <w:rsid w:val="00015FDA"/>
    <w:rsid w:val="00016A8D"/>
    <w:rsid w:val="00016AD4"/>
    <w:rsid w:val="00016B4E"/>
    <w:rsid w:val="00017E39"/>
    <w:rsid w:val="00017EF1"/>
    <w:rsid w:val="00020021"/>
    <w:rsid w:val="0002070B"/>
    <w:rsid w:val="000209BB"/>
    <w:rsid w:val="000210F0"/>
    <w:rsid w:val="0002194D"/>
    <w:rsid w:val="00021CA4"/>
    <w:rsid w:val="00021D37"/>
    <w:rsid w:val="000226D6"/>
    <w:rsid w:val="00022A28"/>
    <w:rsid w:val="00022C93"/>
    <w:rsid w:val="0002313B"/>
    <w:rsid w:val="00023E1E"/>
    <w:rsid w:val="00023FC1"/>
    <w:rsid w:val="0002460F"/>
    <w:rsid w:val="0002520C"/>
    <w:rsid w:val="00025734"/>
    <w:rsid w:val="00025AAE"/>
    <w:rsid w:val="0002610E"/>
    <w:rsid w:val="000261E8"/>
    <w:rsid w:val="00026876"/>
    <w:rsid w:val="00026C52"/>
    <w:rsid w:val="00026EF8"/>
    <w:rsid w:val="00027148"/>
    <w:rsid w:val="000273A2"/>
    <w:rsid w:val="0003034D"/>
    <w:rsid w:val="00030593"/>
    <w:rsid w:val="000307CD"/>
    <w:rsid w:val="0003085A"/>
    <w:rsid w:val="00031A1F"/>
    <w:rsid w:val="00032378"/>
    <w:rsid w:val="000324A4"/>
    <w:rsid w:val="00032B1A"/>
    <w:rsid w:val="00033005"/>
    <w:rsid w:val="00033985"/>
    <w:rsid w:val="00033A63"/>
    <w:rsid w:val="00034B8B"/>
    <w:rsid w:val="0003502B"/>
    <w:rsid w:val="000351E5"/>
    <w:rsid w:val="000352B5"/>
    <w:rsid w:val="0003560F"/>
    <w:rsid w:val="0003588B"/>
    <w:rsid w:val="00035FCD"/>
    <w:rsid w:val="000366A3"/>
    <w:rsid w:val="00036B7B"/>
    <w:rsid w:val="00036F4F"/>
    <w:rsid w:val="0003779F"/>
    <w:rsid w:val="00040187"/>
    <w:rsid w:val="000403D2"/>
    <w:rsid w:val="00040836"/>
    <w:rsid w:val="0004135A"/>
    <w:rsid w:val="00041928"/>
    <w:rsid w:val="000419CC"/>
    <w:rsid w:val="00041A31"/>
    <w:rsid w:val="000424D9"/>
    <w:rsid w:val="00042B3A"/>
    <w:rsid w:val="00042C14"/>
    <w:rsid w:val="00042C79"/>
    <w:rsid w:val="00042C89"/>
    <w:rsid w:val="00043485"/>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74AD"/>
    <w:rsid w:val="0005058B"/>
    <w:rsid w:val="000510BC"/>
    <w:rsid w:val="00051219"/>
    <w:rsid w:val="00051372"/>
    <w:rsid w:val="00051448"/>
    <w:rsid w:val="00051895"/>
    <w:rsid w:val="000518E6"/>
    <w:rsid w:val="000519A0"/>
    <w:rsid w:val="000519D6"/>
    <w:rsid w:val="00051DAE"/>
    <w:rsid w:val="00051F96"/>
    <w:rsid w:val="000529AC"/>
    <w:rsid w:val="000537F6"/>
    <w:rsid w:val="00053858"/>
    <w:rsid w:val="00053D9A"/>
    <w:rsid w:val="00053EED"/>
    <w:rsid w:val="000544BA"/>
    <w:rsid w:val="00054BD5"/>
    <w:rsid w:val="00055C17"/>
    <w:rsid w:val="00056069"/>
    <w:rsid w:val="000564FD"/>
    <w:rsid w:val="00056DFD"/>
    <w:rsid w:val="000575CD"/>
    <w:rsid w:val="0006008C"/>
    <w:rsid w:val="00060238"/>
    <w:rsid w:val="000602FB"/>
    <w:rsid w:val="000604CE"/>
    <w:rsid w:val="0006055E"/>
    <w:rsid w:val="000606B9"/>
    <w:rsid w:val="0006108C"/>
    <w:rsid w:val="000614E6"/>
    <w:rsid w:val="000617CB"/>
    <w:rsid w:val="000619DF"/>
    <w:rsid w:val="00062413"/>
    <w:rsid w:val="00062636"/>
    <w:rsid w:val="00063279"/>
    <w:rsid w:val="000633E7"/>
    <w:rsid w:val="00063D06"/>
    <w:rsid w:val="00063DBF"/>
    <w:rsid w:val="0006423C"/>
    <w:rsid w:val="000647C8"/>
    <w:rsid w:val="00064D12"/>
    <w:rsid w:val="00065BBC"/>
    <w:rsid w:val="00065EFE"/>
    <w:rsid w:val="000663D0"/>
    <w:rsid w:val="00066ADD"/>
    <w:rsid w:val="000670A3"/>
    <w:rsid w:val="000671A3"/>
    <w:rsid w:val="000676E0"/>
    <w:rsid w:val="000677D4"/>
    <w:rsid w:val="00070751"/>
    <w:rsid w:val="000710D0"/>
    <w:rsid w:val="00071567"/>
    <w:rsid w:val="00071662"/>
    <w:rsid w:val="0007168F"/>
    <w:rsid w:val="00071FD7"/>
    <w:rsid w:val="00072460"/>
    <w:rsid w:val="0007250F"/>
    <w:rsid w:val="00072511"/>
    <w:rsid w:val="00072DFA"/>
    <w:rsid w:val="00073209"/>
    <w:rsid w:val="0007365B"/>
    <w:rsid w:val="00073A7F"/>
    <w:rsid w:val="0007452D"/>
    <w:rsid w:val="00074D3E"/>
    <w:rsid w:val="0007600B"/>
    <w:rsid w:val="00076448"/>
    <w:rsid w:val="00077200"/>
    <w:rsid w:val="000772AA"/>
    <w:rsid w:val="00077FD5"/>
    <w:rsid w:val="000803D0"/>
    <w:rsid w:val="00080CC7"/>
    <w:rsid w:val="00081040"/>
    <w:rsid w:val="0008171E"/>
    <w:rsid w:val="00081BB8"/>
    <w:rsid w:val="00081E21"/>
    <w:rsid w:val="000825DF"/>
    <w:rsid w:val="00082745"/>
    <w:rsid w:val="00082763"/>
    <w:rsid w:val="00082866"/>
    <w:rsid w:val="00082CF8"/>
    <w:rsid w:val="000834E1"/>
    <w:rsid w:val="000838F8"/>
    <w:rsid w:val="00084B47"/>
    <w:rsid w:val="00085250"/>
    <w:rsid w:val="00085AC0"/>
    <w:rsid w:val="0008702A"/>
    <w:rsid w:val="00087579"/>
    <w:rsid w:val="000876EF"/>
    <w:rsid w:val="00087CAC"/>
    <w:rsid w:val="0009019B"/>
    <w:rsid w:val="000904E6"/>
    <w:rsid w:val="00090628"/>
    <w:rsid w:val="00090A2D"/>
    <w:rsid w:val="00090C06"/>
    <w:rsid w:val="0009187E"/>
    <w:rsid w:val="00091D8E"/>
    <w:rsid w:val="00092107"/>
    <w:rsid w:val="00092497"/>
    <w:rsid w:val="0009288A"/>
    <w:rsid w:val="00092D1A"/>
    <w:rsid w:val="00093156"/>
    <w:rsid w:val="00093733"/>
    <w:rsid w:val="0009413A"/>
    <w:rsid w:val="000943E7"/>
    <w:rsid w:val="00094878"/>
    <w:rsid w:val="00094E70"/>
    <w:rsid w:val="00094FF7"/>
    <w:rsid w:val="00095286"/>
    <w:rsid w:val="00096539"/>
    <w:rsid w:val="00096DC1"/>
    <w:rsid w:val="000A00BB"/>
    <w:rsid w:val="000A0403"/>
    <w:rsid w:val="000A0506"/>
    <w:rsid w:val="000A1D08"/>
    <w:rsid w:val="000A2696"/>
    <w:rsid w:val="000A2DE7"/>
    <w:rsid w:val="000A3425"/>
    <w:rsid w:val="000A3B4A"/>
    <w:rsid w:val="000A4622"/>
    <w:rsid w:val="000A46C7"/>
    <w:rsid w:val="000A586C"/>
    <w:rsid w:val="000A588E"/>
    <w:rsid w:val="000A5FA2"/>
    <w:rsid w:val="000A604D"/>
    <w:rsid w:val="000A6EB4"/>
    <w:rsid w:val="000A6F73"/>
    <w:rsid w:val="000A7022"/>
    <w:rsid w:val="000A7363"/>
    <w:rsid w:val="000A7D1C"/>
    <w:rsid w:val="000A7F64"/>
    <w:rsid w:val="000B12AB"/>
    <w:rsid w:val="000B130D"/>
    <w:rsid w:val="000B166C"/>
    <w:rsid w:val="000B194C"/>
    <w:rsid w:val="000B26A9"/>
    <w:rsid w:val="000B26BE"/>
    <w:rsid w:val="000B3A1C"/>
    <w:rsid w:val="000B3B68"/>
    <w:rsid w:val="000B3B82"/>
    <w:rsid w:val="000B3BF2"/>
    <w:rsid w:val="000B45A1"/>
    <w:rsid w:val="000B45E2"/>
    <w:rsid w:val="000B476D"/>
    <w:rsid w:val="000B4A11"/>
    <w:rsid w:val="000B521F"/>
    <w:rsid w:val="000B52A9"/>
    <w:rsid w:val="000B5C79"/>
    <w:rsid w:val="000B6950"/>
    <w:rsid w:val="000B69AC"/>
    <w:rsid w:val="000C02CC"/>
    <w:rsid w:val="000C0394"/>
    <w:rsid w:val="000C12C8"/>
    <w:rsid w:val="000C1331"/>
    <w:rsid w:val="000C1439"/>
    <w:rsid w:val="000C2BA2"/>
    <w:rsid w:val="000C2C36"/>
    <w:rsid w:val="000C2D6F"/>
    <w:rsid w:val="000C3620"/>
    <w:rsid w:val="000C3B33"/>
    <w:rsid w:val="000C3CAD"/>
    <w:rsid w:val="000C3E6F"/>
    <w:rsid w:val="000C4487"/>
    <w:rsid w:val="000C48F4"/>
    <w:rsid w:val="000C5666"/>
    <w:rsid w:val="000C59B4"/>
    <w:rsid w:val="000C5B68"/>
    <w:rsid w:val="000C609B"/>
    <w:rsid w:val="000C6647"/>
    <w:rsid w:val="000C6ED7"/>
    <w:rsid w:val="000C7891"/>
    <w:rsid w:val="000C7F17"/>
    <w:rsid w:val="000D0481"/>
    <w:rsid w:val="000D0787"/>
    <w:rsid w:val="000D0BF9"/>
    <w:rsid w:val="000D0F98"/>
    <w:rsid w:val="000D1989"/>
    <w:rsid w:val="000D1A5A"/>
    <w:rsid w:val="000D1B01"/>
    <w:rsid w:val="000D24B8"/>
    <w:rsid w:val="000D26A4"/>
    <w:rsid w:val="000D2DDE"/>
    <w:rsid w:val="000D3170"/>
    <w:rsid w:val="000D32CA"/>
    <w:rsid w:val="000D3AEF"/>
    <w:rsid w:val="000D3C48"/>
    <w:rsid w:val="000D3C83"/>
    <w:rsid w:val="000D3D90"/>
    <w:rsid w:val="000D3E83"/>
    <w:rsid w:val="000D412B"/>
    <w:rsid w:val="000D421B"/>
    <w:rsid w:val="000D4250"/>
    <w:rsid w:val="000D48E7"/>
    <w:rsid w:val="000D4F18"/>
    <w:rsid w:val="000D5326"/>
    <w:rsid w:val="000D5523"/>
    <w:rsid w:val="000D5755"/>
    <w:rsid w:val="000D5E71"/>
    <w:rsid w:val="000D5E7C"/>
    <w:rsid w:val="000D6CCC"/>
    <w:rsid w:val="000D741D"/>
    <w:rsid w:val="000D7616"/>
    <w:rsid w:val="000D782C"/>
    <w:rsid w:val="000E02A6"/>
    <w:rsid w:val="000E05B2"/>
    <w:rsid w:val="000E09F9"/>
    <w:rsid w:val="000E0C13"/>
    <w:rsid w:val="000E0C20"/>
    <w:rsid w:val="000E0C6E"/>
    <w:rsid w:val="000E16DC"/>
    <w:rsid w:val="000E1F4D"/>
    <w:rsid w:val="000E2736"/>
    <w:rsid w:val="000E2A67"/>
    <w:rsid w:val="000E309C"/>
    <w:rsid w:val="000E30C6"/>
    <w:rsid w:val="000E359B"/>
    <w:rsid w:val="000E36F0"/>
    <w:rsid w:val="000E3792"/>
    <w:rsid w:val="000E3C08"/>
    <w:rsid w:val="000E52C2"/>
    <w:rsid w:val="000E5817"/>
    <w:rsid w:val="000E61E4"/>
    <w:rsid w:val="000E68C3"/>
    <w:rsid w:val="000E7598"/>
    <w:rsid w:val="000E7B76"/>
    <w:rsid w:val="000F0048"/>
    <w:rsid w:val="000F0BEA"/>
    <w:rsid w:val="000F106D"/>
    <w:rsid w:val="000F142F"/>
    <w:rsid w:val="000F187F"/>
    <w:rsid w:val="000F1A14"/>
    <w:rsid w:val="000F2220"/>
    <w:rsid w:val="000F2918"/>
    <w:rsid w:val="000F2C36"/>
    <w:rsid w:val="000F2DA1"/>
    <w:rsid w:val="000F45EC"/>
    <w:rsid w:val="000F47CA"/>
    <w:rsid w:val="000F4BE1"/>
    <w:rsid w:val="000F4CC8"/>
    <w:rsid w:val="000F4FAE"/>
    <w:rsid w:val="000F57A1"/>
    <w:rsid w:val="000F5A4B"/>
    <w:rsid w:val="000F62FC"/>
    <w:rsid w:val="000F79B7"/>
    <w:rsid w:val="000F7A39"/>
    <w:rsid w:val="0010003F"/>
    <w:rsid w:val="0010017F"/>
    <w:rsid w:val="001006A8"/>
    <w:rsid w:val="00100A40"/>
    <w:rsid w:val="00100AAB"/>
    <w:rsid w:val="00100AAD"/>
    <w:rsid w:val="0010115F"/>
    <w:rsid w:val="001019E3"/>
    <w:rsid w:val="00102136"/>
    <w:rsid w:val="00102370"/>
    <w:rsid w:val="00102963"/>
    <w:rsid w:val="00102EC6"/>
    <w:rsid w:val="00103406"/>
    <w:rsid w:val="00105AF6"/>
    <w:rsid w:val="0010730C"/>
    <w:rsid w:val="0010779D"/>
    <w:rsid w:val="00107D90"/>
    <w:rsid w:val="00110246"/>
    <w:rsid w:val="00110776"/>
    <w:rsid w:val="00110A25"/>
    <w:rsid w:val="00111032"/>
    <w:rsid w:val="0011188B"/>
    <w:rsid w:val="00113CB4"/>
    <w:rsid w:val="00114675"/>
    <w:rsid w:val="001146F8"/>
    <w:rsid w:val="00114BF5"/>
    <w:rsid w:val="00115763"/>
    <w:rsid w:val="00115C34"/>
    <w:rsid w:val="00116098"/>
    <w:rsid w:val="00116339"/>
    <w:rsid w:val="00116489"/>
    <w:rsid w:val="00116994"/>
    <w:rsid w:val="00116CF9"/>
    <w:rsid w:val="00117114"/>
    <w:rsid w:val="001178F1"/>
    <w:rsid w:val="00117F20"/>
    <w:rsid w:val="00120A8F"/>
    <w:rsid w:val="0012105E"/>
    <w:rsid w:val="00121096"/>
    <w:rsid w:val="001212B6"/>
    <w:rsid w:val="001214D7"/>
    <w:rsid w:val="001215A5"/>
    <w:rsid w:val="00121755"/>
    <w:rsid w:val="00121C38"/>
    <w:rsid w:val="00121DD9"/>
    <w:rsid w:val="001220A1"/>
    <w:rsid w:val="00123148"/>
    <w:rsid w:val="0012340E"/>
    <w:rsid w:val="00123B56"/>
    <w:rsid w:val="00123B7F"/>
    <w:rsid w:val="001244C5"/>
    <w:rsid w:val="001249EC"/>
    <w:rsid w:val="00124D07"/>
    <w:rsid w:val="00125184"/>
    <w:rsid w:val="00125491"/>
    <w:rsid w:val="00125920"/>
    <w:rsid w:val="00125E71"/>
    <w:rsid w:val="001262D9"/>
    <w:rsid w:val="00127A73"/>
    <w:rsid w:val="0013193A"/>
    <w:rsid w:val="00132C92"/>
    <w:rsid w:val="00132F81"/>
    <w:rsid w:val="00132FD1"/>
    <w:rsid w:val="001339E9"/>
    <w:rsid w:val="00133A52"/>
    <w:rsid w:val="00133CE3"/>
    <w:rsid w:val="0013423C"/>
    <w:rsid w:val="0013429E"/>
    <w:rsid w:val="00134C64"/>
    <w:rsid w:val="00134DA1"/>
    <w:rsid w:val="00135992"/>
    <w:rsid w:val="00136979"/>
    <w:rsid w:val="00136FBB"/>
    <w:rsid w:val="00137F38"/>
    <w:rsid w:val="00140543"/>
    <w:rsid w:val="001409A5"/>
    <w:rsid w:val="0014137E"/>
    <w:rsid w:val="001414D9"/>
    <w:rsid w:val="00142A00"/>
    <w:rsid w:val="00142EE9"/>
    <w:rsid w:val="00142FF1"/>
    <w:rsid w:val="001432EA"/>
    <w:rsid w:val="0014330B"/>
    <w:rsid w:val="001434E5"/>
    <w:rsid w:val="00143657"/>
    <w:rsid w:val="001439D7"/>
    <w:rsid w:val="00143D2A"/>
    <w:rsid w:val="00143DC4"/>
    <w:rsid w:val="00143F4A"/>
    <w:rsid w:val="001447FA"/>
    <w:rsid w:val="00144AED"/>
    <w:rsid w:val="00144CB2"/>
    <w:rsid w:val="00144E18"/>
    <w:rsid w:val="0014529A"/>
    <w:rsid w:val="001456A3"/>
    <w:rsid w:val="00145C1E"/>
    <w:rsid w:val="00145C2B"/>
    <w:rsid w:val="00145DAE"/>
    <w:rsid w:val="00145F29"/>
    <w:rsid w:val="0014624C"/>
    <w:rsid w:val="0014625C"/>
    <w:rsid w:val="001462FC"/>
    <w:rsid w:val="001468AE"/>
    <w:rsid w:val="00147071"/>
    <w:rsid w:val="00147D73"/>
    <w:rsid w:val="0015004E"/>
    <w:rsid w:val="00150A45"/>
    <w:rsid w:val="00152E13"/>
    <w:rsid w:val="001533AB"/>
    <w:rsid w:val="001535EE"/>
    <w:rsid w:val="00153C1B"/>
    <w:rsid w:val="00153D6E"/>
    <w:rsid w:val="001546E8"/>
    <w:rsid w:val="00154D63"/>
    <w:rsid w:val="00155866"/>
    <w:rsid w:val="00155ABD"/>
    <w:rsid w:val="00155EDC"/>
    <w:rsid w:val="00155F6F"/>
    <w:rsid w:val="0015676A"/>
    <w:rsid w:val="00156C68"/>
    <w:rsid w:val="00157748"/>
    <w:rsid w:val="00160502"/>
    <w:rsid w:val="00160730"/>
    <w:rsid w:val="00161912"/>
    <w:rsid w:val="00161CD8"/>
    <w:rsid w:val="00162111"/>
    <w:rsid w:val="0016223C"/>
    <w:rsid w:val="00162286"/>
    <w:rsid w:val="001624CF"/>
    <w:rsid w:val="00162E20"/>
    <w:rsid w:val="00163709"/>
    <w:rsid w:val="00163B21"/>
    <w:rsid w:val="00163FA0"/>
    <w:rsid w:val="001641F3"/>
    <w:rsid w:val="00164973"/>
    <w:rsid w:val="00166684"/>
    <w:rsid w:val="00166B91"/>
    <w:rsid w:val="001670BA"/>
    <w:rsid w:val="001676E3"/>
    <w:rsid w:val="00167890"/>
    <w:rsid w:val="00167A16"/>
    <w:rsid w:val="00170342"/>
    <w:rsid w:val="0017070E"/>
    <w:rsid w:val="001709D3"/>
    <w:rsid w:val="00171A05"/>
    <w:rsid w:val="00171ADB"/>
    <w:rsid w:val="00171F04"/>
    <w:rsid w:val="00172790"/>
    <w:rsid w:val="00172924"/>
    <w:rsid w:val="00172C46"/>
    <w:rsid w:val="00172CCB"/>
    <w:rsid w:val="00172DAC"/>
    <w:rsid w:val="0017355F"/>
    <w:rsid w:val="001736CC"/>
    <w:rsid w:val="00173BAB"/>
    <w:rsid w:val="00173F68"/>
    <w:rsid w:val="00173F92"/>
    <w:rsid w:val="0017426D"/>
    <w:rsid w:val="001744C7"/>
    <w:rsid w:val="001744F4"/>
    <w:rsid w:val="0017526F"/>
    <w:rsid w:val="001754A4"/>
    <w:rsid w:val="00175A93"/>
    <w:rsid w:val="00176052"/>
    <w:rsid w:val="00176144"/>
    <w:rsid w:val="00176745"/>
    <w:rsid w:val="00176965"/>
    <w:rsid w:val="00176B34"/>
    <w:rsid w:val="00176B72"/>
    <w:rsid w:val="00176F0E"/>
    <w:rsid w:val="00177FE6"/>
    <w:rsid w:val="001807D4"/>
    <w:rsid w:val="00180914"/>
    <w:rsid w:val="00180BFE"/>
    <w:rsid w:val="00181176"/>
    <w:rsid w:val="00181AF0"/>
    <w:rsid w:val="00181BEA"/>
    <w:rsid w:val="00182197"/>
    <w:rsid w:val="001824A5"/>
    <w:rsid w:val="001829C9"/>
    <w:rsid w:val="00182B34"/>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5496"/>
    <w:rsid w:val="00185FA5"/>
    <w:rsid w:val="00186283"/>
    <w:rsid w:val="0018760E"/>
    <w:rsid w:val="001912DE"/>
    <w:rsid w:val="001915DA"/>
    <w:rsid w:val="00191742"/>
    <w:rsid w:val="00191895"/>
    <w:rsid w:val="00191BB8"/>
    <w:rsid w:val="00192672"/>
    <w:rsid w:val="00192F2F"/>
    <w:rsid w:val="0019328F"/>
    <w:rsid w:val="00193984"/>
    <w:rsid w:val="00193C8A"/>
    <w:rsid w:val="00193D03"/>
    <w:rsid w:val="00194137"/>
    <w:rsid w:val="0019467A"/>
    <w:rsid w:val="001949B1"/>
    <w:rsid w:val="00194AC6"/>
    <w:rsid w:val="00194BC4"/>
    <w:rsid w:val="001951E1"/>
    <w:rsid w:val="00195866"/>
    <w:rsid w:val="00196156"/>
    <w:rsid w:val="001962DA"/>
    <w:rsid w:val="00196457"/>
    <w:rsid w:val="00196495"/>
    <w:rsid w:val="00196B16"/>
    <w:rsid w:val="00196C57"/>
    <w:rsid w:val="00196CF4"/>
    <w:rsid w:val="00197191"/>
    <w:rsid w:val="00197268"/>
    <w:rsid w:val="001976C6"/>
    <w:rsid w:val="00197914"/>
    <w:rsid w:val="00197CB3"/>
    <w:rsid w:val="001A00DA"/>
    <w:rsid w:val="001A0545"/>
    <w:rsid w:val="001A064C"/>
    <w:rsid w:val="001A14B5"/>
    <w:rsid w:val="001A170E"/>
    <w:rsid w:val="001A17C3"/>
    <w:rsid w:val="001A1C16"/>
    <w:rsid w:val="001A1CE6"/>
    <w:rsid w:val="001A22DC"/>
    <w:rsid w:val="001A27B6"/>
    <w:rsid w:val="001A307B"/>
    <w:rsid w:val="001A413F"/>
    <w:rsid w:val="001A4AAC"/>
    <w:rsid w:val="001A5124"/>
    <w:rsid w:val="001A5347"/>
    <w:rsid w:val="001A59F4"/>
    <w:rsid w:val="001A5B5E"/>
    <w:rsid w:val="001A5D43"/>
    <w:rsid w:val="001A6FA5"/>
    <w:rsid w:val="001A7146"/>
    <w:rsid w:val="001A7715"/>
    <w:rsid w:val="001B009E"/>
    <w:rsid w:val="001B089A"/>
    <w:rsid w:val="001B0A29"/>
    <w:rsid w:val="001B0A8C"/>
    <w:rsid w:val="001B0CCD"/>
    <w:rsid w:val="001B1398"/>
    <w:rsid w:val="001B1C61"/>
    <w:rsid w:val="001B316B"/>
    <w:rsid w:val="001B3ED0"/>
    <w:rsid w:val="001B424E"/>
    <w:rsid w:val="001B4406"/>
    <w:rsid w:val="001B4D4B"/>
    <w:rsid w:val="001B53BD"/>
    <w:rsid w:val="001B5C6A"/>
    <w:rsid w:val="001C0138"/>
    <w:rsid w:val="001C016B"/>
    <w:rsid w:val="001C03AC"/>
    <w:rsid w:val="001C0994"/>
    <w:rsid w:val="001C0C44"/>
    <w:rsid w:val="001C0EA6"/>
    <w:rsid w:val="001C13C4"/>
    <w:rsid w:val="001C1923"/>
    <w:rsid w:val="001C1B94"/>
    <w:rsid w:val="001C1FC6"/>
    <w:rsid w:val="001C2C76"/>
    <w:rsid w:val="001C3231"/>
    <w:rsid w:val="001C3B03"/>
    <w:rsid w:val="001C3B0E"/>
    <w:rsid w:val="001C479B"/>
    <w:rsid w:val="001C4C21"/>
    <w:rsid w:val="001C4F7B"/>
    <w:rsid w:val="001C55B6"/>
    <w:rsid w:val="001C572E"/>
    <w:rsid w:val="001C64C2"/>
    <w:rsid w:val="001C6D5E"/>
    <w:rsid w:val="001C77D9"/>
    <w:rsid w:val="001D06CB"/>
    <w:rsid w:val="001D0754"/>
    <w:rsid w:val="001D07F3"/>
    <w:rsid w:val="001D1E20"/>
    <w:rsid w:val="001D202F"/>
    <w:rsid w:val="001D2909"/>
    <w:rsid w:val="001D2D39"/>
    <w:rsid w:val="001D2F90"/>
    <w:rsid w:val="001D3154"/>
    <w:rsid w:val="001D3BCC"/>
    <w:rsid w:val="001D3C44"/>
    <w:rsid w:val="001D3E8E"/>
    <w:rsid w:val="001D4D18"/>
    <w:rsid w:val="001D582E"/>
    <w:rsid w:val="001D60FC"/>
    <w:rsid w:val="001E0969"/>
    <w:rsid w:val="001E0CFC"/>
    <w:rsid w:val="001E0E83"/>
    <w:rsid w:val="001E10D9"/>
    <w:rsid w:val="001E15E9"/>
    <w:rsid w:val="001E1C4D"/>
    <w:rsid w:val="001E24E6"/>
    <w:rsid w:val="001E2985"/>
    <w:rsid w:val="001E2B43"/>
    <w:rsid w:val="001E428F"/>
    <w:rsid w:val="001E4319"/>
    <w:rsid w:val="001E47EE"/>
    <w:rsid w:val="001E47F1"/>
    <w:rsid w:val="001E486A"/>
    <w:rsid w:val="001E51CC"/>
    <w:rsid w:val="001E56BB"/>
    <w:rsid w:val="001E5EBB"/>
    <w:rsid w:val="001E5F4A"/>
    <w:rsid w:val="001E68EF"/>
    <w:rsid w:val="001E6940"/>
    <w:rsid w:val="001E6E9C"/>
    <w:rsid w:val="001F0BA0"/>
    <w:rsid w:val="001F1031"/>
    <w:rsid w:val="001F1096"/>
    <w:rsid w:val="001F2142"/>
    <w:rsid w:val="001F2E0E"/>
    <w:rsid w:val="001F3082"/>
    <w:rsid w:val="001F3286"/>
    <w:rsid w:val="001F34F2"/>
    <w:rsid w:val="001F370F"/>
    <w:rsid w:val="001F3F8A"/>
    <w:rsid w:val="001F4024"/>
    <w:rsid w:val="001F4094"/>
    <w:rsid w:val="001F421A"/>
    <w:rsid w:val="001F42A8"/>
    <w:rsid w:val="001F4A35"/>
    <w:rsid w:val="001F4BBE"/>
    <w:rsid w:val="001F50C4"/>
    <w:rsid w:val="001F56BE"/>
    <w:rsid w:val="001F5DC2"/>
    <w:rsid w:val="001F5EDE"/>
    <w:rsid w:val="001F6708"/>
    <w:rsid w:val="001F6A40"/>
    <w:rsid w:val="001F6E27"/>
    <w:rsid w:val="001F6FC6"/>
    <w:rsid w:val="001F722E"/>
    <w:rsid w:val="001F78DA"/>
    <w:rsid w:val="001F7BD4"/>
    <w:rsid w:val="001F7F63"/>
    <w:rsid w:val="002000B9"/>
    <w:rsid w:val="0020018C"/>
    <w:rsid w:val="00200373"/>
    <w:rsid w:val="00200B90"/>
    <w:rsid w:val="00200D30"/>
    <w:rsid w:val="0020100F"/>
    <w:rsid w:val="0020164B"/>
    <w:rsid w:val="002037BF"/>
    <w:rsid w:val="00204375"/>
    <w:rsid w:val="0020495D"/>
    <w:rsid w:val="0020512C"/>
    <w:rsid w:val="002051AC"/>
    <w:rsid w:val="0020575B"/>
    <w:rsid w:val="00205EBC"/>
    <w:rsid w:val="0020613D"/>
    <w:rsid w:val="00206507"/>
    <w:rsid w:val="00206AEE"/>
    <w:rsid w:val="00206B54"/>
    <w:rsid w:val="00206E37"/>
    <w:rsid w:val="002100ED"/>
    <w:rsid w:val="0021026C"/>
    <w:rsid w:val="00210A56"/>
    <w:rsid w:val="00211776"/>
    <w:rsid w:val="00212043"/>
    <w:rsid w:val="00212C0F"/>
    <w:rsid w:val="00212FDD"/>
    <w:rsid w:val="002132E8"/>
    <w:rsid w:val="00213416"/>
    <w:rsid w:val="002137A2"/>
    <w:rsid w:val="00213F42"/>
    <w:rsid w:val="0021440E"/>
    <w:rsid w:val="0021492E"/>
    <w:rsid w:val="002156A0"/>
    <w:rsid w:val="00215B14"/>
    <w:rsid w:val="00215F87"/>
    <w:rsid w:val="002161AE"/>
    <w:rsid w:val="002164FD"/>
    <w:rsid w:val="0021692D"/>
    <w:rsid w:val="00216C29"/>
    <w:rsid w:val="00216CB5"/>
    <w:rsid w:val="00216D91"/>
    <w:rsid w:val="0021791D"/>
    <w:rsid w:val="00217DCC"/>
    <w:rsid w:val="00217DCE"/>
    <w:rsid w:val="00220189"/>
    <w:rsid w:val="00220928"/>
    <w:rsid w:val="0022093E"/>
    <w:rsid w:val="00221917"/>
    <w:rsid w:val="00221C53"/>
    <w:rsid w:val="00222630"/>
    <w:rsid w:val="00222F09"/>
    <w:rsid w:val="00222FC9"/>
    <w:rsid w:val="0022307E"/>
    <w:rsid w:val="00223092"/>
    <w:rsid w:val="002239B9"/>
    <w:rsid w:val="002241AD"/>
    <w:rsid w:val="0022472C"/>
    <w:rsid w:val="00224B96"/>
    <w:rsid w:val="00224CDE"/>
    <w:rsid w:val="00224FCA"/>
    <w:rsid w:val="00225E80"/>
    <w:rsid w:val="00226636"/>
    <w:rsid w:val="00226998"/>
    <w:rsid w:val="00226E7A"/>
    <w:rsid w:val="002278A3"/>
    <w:rsid w:val="0023000A"/>
    <w:rsid w:val="002304B0"/>
    <w:rsid w:val="00231060"/>
    <w:rsid w:val="00231B24"/>
    <w:rsid w:val="00231D39"/>
    <w:rsid w:val="00231D58"/>
    <w:rsid w:val="002326F8"/>
    <w:rsid w:val="002329F7"/>
    <w:rsid w:val="00232B25"/>
    <w:rsid w:val="00232BB5"/>
    <w:rsid w:val="002332E2"/>
    <w:rsid w:val="00233576"/>
    <w:rsid w:val="00234132"/>
    <w:rsid w:val="002346F7"/>
    <w:rsid w:val="00234E73"/>
    <w:rsid w:val="00235A60"/>
    <w:rsid w:val="0023675A"/>
    <w:rsid w:val="002370DE"/>
    <w:rsid w:val="00237328"/>
    <w:rsid w:val="00237C51"/>
    <w:rsid w:val="002402D7"/>
    <w:rsid w:val="002402DD"/>
    <w:rsid w:val="00240304"/>
    <w:rsid w:val="002406BA"/>
    <w:rsid w:val="00240D58"/>
    <w:rsid w:val="002410AC"/>
    <w:rsid w:val="002412A9"/>
    <w:rsid w:val="002418CB"/>
    <w:rsid w:val="00241F24"/>
    <w:rsid w:val="00242DCD"/>
    <w:rsid w:val="002430CF"/>
    <w:rsid w:val="00243348"/>
    <w:rsid w:val="00243F24"/>
    <w:rsid w:val="00243FB5"/>
    <w:rsid w:val="00243FEC"/>
    <w:rsid w:val="002446C9"/>
    <w:rsid w:val="00244AF7"/>
    <w:rsid w:val="002451F5"/>
    <w:rsid w:val="0024529D"/>
    <w:rsid w:val="0024573A"/>
    <w:rsid w:val="00245821"/>
    <w:rsid w:val="00245CC0"/>
    <w:rsid w:val="00245E71"/>
    <w:rsid w:val="002460A0"/>
    <w:rsid w:val="002460D9"/>
    <w:rsid w:val="00246381"/>
    <w:rsid w:val="002467E7"/>
    <w:rsid w:val="00247B78"/>
    <w:rsid w:val="00247D12"/>
    <w:rsid w:val="00250030"/>
    <w:rsid w:val="00250360"/>
    <w:rsid w:val="00250555"/>
    <w:rsid w:val="00250D9E"/>
    <w:rsid w:val="002510F7"/>
    <w:rsid w:val="0025188E"/>
    <w:rsid w:val="0025246A"/>
    <w:rsid w:val="00252EAC"/>
    <w:rsid w:val="00252FB3"/>
    <w:rsid w:val="002530ED"/>
    <w:rsid w:val="002533FB"/>
    <w:rsid w:val="00253427"/>
    <w:rsid w:val="002536A3"/>
    <w:rsid w:val="00253E1E"/>
    <w:rsid w:val="002542EA"/>
    <w:rsid w:val="002542F0"/>
    <w:rsid w:val="002550EF"/>
    <w:rsid w:val="002552BD"/>
    <w:rsid w:val="00255441"/>
    <w:rsid w:val="00255AEF"/>
    <w:rsid w:val="002566F9"/>
    <w:rsid w:val="00256834"/>
    <w:rsid w:val="00256E6B"/>
    <w:rsid w:val="0025706E"/>
    <w:rsid w:val="00257C8E"/>
    <w:rsid w:val="0026003E"/>
    <w:rsid w:val="002605D5"/>
    <w:rsid w:val="00260A2C"/>
    <w:rsid w:val="0026180E"/>
    <w:rsid w:val="00261CBF"/>
    <w:rsid w:val="0026214C"/>
    <w:rsid w:val="00262569"/>
    <w:rsid w:val="0026296D"/>
    <w:rsid w:val="002629B8"/>
    <w:rsid w:val="00262B9F"/>
    <w:rsid w:val="00262DCE"/>
    <w:rsid w:val="00264D8A"/>
    <w:rsid w:val="00265298"/>
    <w:rsid w:val="0026583B"/>
    <w:rsid w:val="00266B7E"/>
    <w:rsid w:val="002673A5"/>
    <w:rsid w:val="00270770"/>
    <w:rsid w:val="00270C46"/>
    <w:rsid w:val="00270FB8"/>
    <w:rsid w:val="0027106A"/>
    <w:rsid w:val="00271A7B"/>
    <w:rsid w:val="00272B00"/>
    <w:rsid w:val="0027329C"/>
    <w:rsid w:val="0027411D"/>
    <w:rsid w:val="00274418"/>
    <w:rsid w:val="0027475C"/>
    <w:rsid w:val="002752D4"/>
    <w:rsid w:val="00275DAC"/>
    <w:rsid w:val="00275E9A"/>
    <w:rsid w:val="0027601E"/>
    <w:rsid w:val="00276152"/>
    <w:rsid w:val="00276D6F"/>
    <w:rsid w:val="00276D9F"/>
    <w:rsid w:val="00277040"/>
    <w:rsid w:val="00277623"/>
    <w:rsid w:val="00277760"/>
    <w:rsid w:val="00277B6B"/>
    <w:rsid w:val="00280381"/>
    <w:rsid w:val="00280805"/>
    <w:rsid w:val="00280D01"/>
    <w:rsid w:val="002817A5"/>
    <w:rsid w:val="002817CB"/>
    <w:rsid w:val="00281A75"/>
    <w:rsid w:val="0028254C"/>
    <w:rsid w:val="0028282C"/>
    <w:rsid w:val="002832EC"/>
    <w:rsid w:val="00283315"/>
    <w:rsid w:val="00283BE5"/>
    <w:rsid w:val="00283F12"/>
    <w:rsid w:val="00284046"/>
    <w:rsid w:val="002842CC"/>
    <w:rsid w:val="002847A2"/>
    <w:rsid w:val="002855B1"/>
    <w:rsid w:val="00285FBD"/>
    <w:rsid w:val="002863DC"/>
    <w:rsid w:val="00286402"/>
    <w:rsid w:val="00286CE1"/>
    <w:rsid w:val="00286D48"/>
    <w:rsid w:val="00287F87"/>
    <w:rsid w:val="002907B8"/>
    <w:rsid w:val="002908CC"/>
    <w:rsid w:val="00290E18"/>
    <w:rsid w:val="00290EEA"/>
    <w:rsid w:val="002911A2"/>
    <w:rsid w:val="002914DA"/>
    <w:rsid w:val="002916A1"/>
    <w:rsid w:val="00291AE5"/>
    <w:rsid w:val="00292265"/>
    <w:rsid w:val="00292C9C"/>
    <w:rsid w:val="002930E8"/>
    <w:rsid w:val="00293477"/>
    <w:rsid w:val="0029357F"/>
    <w:rsid w:val="0029419F"/>
    <w:rsid w:val="002947BD"/>
    <w:rsid w:val="00294FB1"/>
    <w:rsid w:val="002951B4"/>
    <w:rsid w:val="0029540E"/>
    <w:rsid w:val="00295C82"/>
    <w:rsid w:val="00295D23"/>
    <w:rsid w:val="00295EAE"/>
    <w:rsid w:val="0029608D"/>
    <w:rsid w:val="00296C39"/>
    <w:rsid w:val="002978FA"/>
    <w:rsid w:val="002978FB"/>
    <w:rsid w:val="0029794D"/>
    <w:rsid w:val="002A0094"/>
    <w:rsid w:val="002A08D0"/>
    <w:rsid w:val="002A1186"/>
    <w:rsid w:val="002A1252"/>
    <w:rsid w:val="002A13A5"/>
    <w:rsid w:val="002A1931"/>
    <w:rsid w:val="002A2B78"/>
    <w:rsid w:val="002A2C77"/>
    <w:rsid w:val="002A2F6B"/>
    <w:rsid w:val="002A31F9"/>
    <w:rsid w:val="002A3A53"/>
    <w:rsid w:val="002A41F8"/>
    <w:rsid w:val="002A44C9"/>
    <w:rsid w:val="002A4929"/>
    <w:rsid w:val="002A4D05"/>
    <w:rsid w:val="002A4FD9"/>
    <w:rsid w:val="002A55DE"/>
    <w:rsid w:val="002A5CD0"/>
    <w:rsid w:val="002A5DC0"/>
    <w:rsid w:val="002A6DBA"/>
    <w:rsid w:val="002A7127"/>
    <w:rsid w:val="002A7309"/>
    <w:rsid w:val="002A7375"/>
    <w:rsid w:val="002A7673"/>
    <w:rsid w:val="002A78D4"/>
    <w:rsid w:val="002A7F99"/>
    <w:rsid w:val="002B0762"/>
    <w:rsid w:val="002B0C93"/>
    <w:rsid w:val="002B1972"/>
    <w:rsid w:val="002B1A48"/>
    <w:rsid w:val="002B228A"/>
    <w:rsid w:val="002B2B75"/>
    <w:rsid w:val="002B2F53"/>
    <w:rsid w:val="002B32BA"/>
    <w:rsid w:val="002B3DAC"/>
    <w:rsid w:val="002B4ECC"/>
    <w:rsid w:val="002B4FB7"/>
    <w:rsid w:val="002B4FCF"/>
    <w:rsid w:val="002B583D"/>
    <w:rsid w:val="002B5BA1"/>
    <w:rsid w:val="002B5CA7"/>
    <w:rsid w:val="002B6589"/>
    <w:rsid w:val="002B6B5F"/>
    <w:rsid w:val="002B6E7E"/>
    <w:rsid w:val="002B7203"/>
    <w:rsid w:val="002C0094"/>
    <w:rsid w:val="002C1CA5"/>
    <w:rsid w:val="002C275F"/>
    <w:rsid w:val="002C3186"/>
    <w:rsid w:val="002C34FF"/>
    <w:rsid w:val="002C39AA"/>
    <w:rsid w:val="002C40D6"/>
    <w:rsid w:val="002C4175"/>
    <w:rsid w:val="002C4A24"/>
    <w:rsid w:val="002C52BD"/>
    <w:rsid w:val="002C6146"/>
    <w:rsid w:val="002C67CA"/>
    <w:rsid w:val="002C6CDF"/>
    <w:rsid w:val="002C706C"/>
    <w:rsid w:val="002C74D0"/>
    <w:rsid w:val="002C75CE"/>
    <w:rsid w:val="002C767B"/>
    <w:rsid w:val="002C7D96"/>
    <w:rsid w:val="002D0A31"/>
    <w:rsid w:val="002D0C7B"/>
    <w:rsid w:val="002D0C83"/>
    <w:rsid w:val="002D0F48"/>
    <w:rsid w:val="002D1047"/>
    <w:rsid w:val="002D13AF"/>
    <w:rsid w:val="002D1831"/>
    <w:rsid w:val="002D1864"/>
    <w:rsid w:val="002D1A95"/>
    <w:rsid w:val="002D29F3"/>
    <w:rsid w:val="002D2DB7"/>
    <w:rsid w:val="002D2F69"/>
    <w:rsid w:val="002D32AE"/>
    <w:rsid w:val="002D37D9"/>
    <w:rsid w:val="002D413C"/>
    <w:rsid w:val="002D41EC"/>
    <w:rsid w:val="002D45BE"/>
    <w:rsid w:val="002D47CF"/>
    <w:rsid w:val="002D48D5"/>
    <w:rsid w:val="002D4CA5"/>
    <w:rsid w:val="002D4EBC"/>
    <w:rsid w:val="002D56B5"/>
    <w:rsid w:val="002D5857"/>
    <w:rsid w:val="002D69A5"/>
    <w:rsid w:val="002D6FC8"/>
    <w:rsid w:val="002D7182"/>
    <w:rsid w:val="002D7962"/>
    <w:rsid w:val="002E0DB7"/>
    <w:rsid w:val="002E0F6C"/>
    <w:rsid w:val="002E18B7"/>
    <w:rsid w:val="002E1CB6"/>
    <w:rsid w:val="002E1FA4"/>
    <w:rsid w:val="002E248C"/>
    <w:rsid w:val="002E2916"/>
    <w:rsid w:val="002E2E77"/>
    <w:rsid w:val="002E313B"/>
    <w:rsid w:val="002E32B5"/>
    <w:rsid w:val="002E336E"/>
    <w:rsid w:val="002E356A"/>
    <w:rsid w:val="002E3B7F"/>
    <w:rsid w:val="002E3D9E"/>
    <w:rsid w:val="002E3ED7"/>
    <w:rsid w:val="002E448E"/>
    <w:rsid w:val="002E5431"/>
    <w:rsid w:val="002E55AB"/>
    <w:rsid w:val="002E5691"/>
    <w:rsid w:val="002E59D8"/>
    <w:rsid w:val="002E59FA"/>
    <w:rsid w:val="002E66A4"/>
    <w:rsid w:val="002E67CD"/>
    <w:rsid w:val="002E683D"/>
    <w:rsid w:val="002E6FAA"/>
    <w:rsid w:val="002E7236"/>
    <w:rsid w:val="002E75B3"/>
    <w:rsid w:val="002E7B9B"/>
    <w:rsid w:val="002F028F"/>
    <w:rsid w:val="002F063F"/>
    <w:rsid w:val="002F09CE"/>
    <w:rsid w:val="002F0D11"/>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FEE"/>
    <w:rsid w:val="002F516C"/>
    <w:rsid w:val="002F55BA"/>
    <w:rsid w:val="002F5894"/>
    <w:rsid w:val="002F5AEF"/>
    <w:rsid w:val="002F675F"/>
    <w:rsid w:val="002F702F"/>
    <w:rsid w:val="002F70E4"/>
    <w:rsid w:val="002F7169"/>
    <w:rsid w:val="002F766F"/>
    <w:rsid w:val="002F7C1B"/>
    <w:rsid w:val="00300341"/>
    <w:rsid w:val="00300505"/>
    <w:rsid w:val="00300797"/>
    <w:rsid w:val="00300C1E"/>
    <w:rsid w:val="00300EEB"/>
    <w:rsid w:val="0030194D"/>
    <w:rsid w:val="00302417"/>
    <w:rsid w:val="00302E6E"/>
    <w:rsid w:val="0030393C"/>
    <w:rsid w:val="00303A5B"/>
    <w:rsid w:val="00304931"/>
    <w:rsid w:val="00304C24"/>
    <w:rsid w:val="003052FC"/>
    <w:rsid w:val="00305B7F"/>
    <w:rsid w:val="00305D7E"/>
    <w:rsid w:val="00305DB5"/>
    <w:rsid w:val="00306627"/>
    <w:rsid w:val="003070D9"/>
    <w:rsid w:val="003073AC"/>
    <w:rsid w:val="00307B41"/>
    <w:rsid w:val="00307B81"/>
    <w:rsid w:val="00307D1E"/>
    <w:rsid w:val="00307EB9"/>
    <w:rsid w:val="003102E9"/>
    <w:rsid w:val="00310A1A"/>
    <w:rsid w:val="00310E1D"/>
    <w:rsid w:val="00312052"/>
    <w:rsid w:val="00312A9E"/>
    <w:rsid w:val="00313239"/>
    <w:rsid w:val="003132F1"/>
    <w:rsid w:val="00313617"/>
    <w:rsid w:val="00313874"/>
    <w:rsid w:val="003139B3"/>
    <w:rsid w:val="0031424E"/>
    <w:rsid w:val="0031493F"/>
    <w:rsid w:val="00314A13"/>
    <w:rsid w:val="00315295"/>
    <w:rsid w:val="00315885"/>
    <w:rsid w:val="00315D13"/>
    <w:rsid w:val="00316088"/>
    <w:rsid w:val="003166E3"/>
    <w:rsid w:val="003168E8"/>
    <w:rsid w:val="00316B45"/>
    <w:rsid w:val="00316FD5"/>
    <w:rsid w:val="00317420"/>
    <w:rsid w:val="0031793B"/>
    <w:rsid w:val="00317A56"/>
    <w:rsid w:val="00317D48"/>
    <w:rsid w:val="003201F5"/>
    <w:rsid w:val="00320272"/>
    <w:rsid w:val="003203D5"/>
    <w:rsid w:val="003208A5"/>
    <w:rsid w:val="00320E2A"/>
    <w:rsid w:val="00320E3B"/>
    <w:rsid w:val="0032101C"/>
    <w:rsid w:val="003212DA"/>
    <w:rsid w:val="00322D35"/>
    <w:rsid w:val="00322D61"/>
    <w:rsid w:val="00323278"/>
    <w:rsid w:val="00323C5B"/>
    <w:rsid w:val="00324922"/>
    <w:rsid w:val="00324AF3"/>
    <w:rsid w:val="00324D6A"/>
    <w:rsid w:val="0032542C"/>
    <w:rsid w:val="003256D2"/>
    <w:rsid w:val="00325B9C"/>
    <w:rsid w:val="003262FD"/>
    <w:rsid w:val="003263CB"/>
    <w:rsid w:val="003263DF"/>
    <w:rsid w:val="00326492"/>
    <w:rsid w:val="0032657C"/>
    <w:rsid w:val="00326677"/>
    <w:rsid w:val="00326E42"/>
    <w:rsid w:val="00327049"/>
    <w:rsid w:val="003275CA"/>
    <w:rsid w:val="00327614"/>
    <w:rsid w:val="00327DBF"/>
    <w:rsid w:val="00330A02"/>
    <w:rsid w:val="00330B02"/>
    <w:rsid w:val="00330B73"/>
    <w:rsid w:val="00330B85"/>
    <w:rsid w:val="00330BB7"/>
    <w:rsid w:val="00330F51"/>
    <w:rsid w:val="003310B2"/>
    <w:rsid w:val="0033166D"/>
    <w:rsid w:val="00331683"/>
    <w:rsid w:val="003318D2"/>
    <w:rsid w:val="00331B7D"/>
    <w:rsid w:val="00331DBF"/>
    <w:rsid w:val="00331F7F"/>
    <w:rsid w:val="00331F99"/>
    <w:rsid w:val="0033334D"/>
    <w:rsid w:val="00333360"/>
    <w:rsid w:val="003336D0"/>
    <w:rsid w:val="003340ED"/>
    <w:rsid w:val="0033486E"/>
    <w:rsid w:val="003349EF"/>
    <w:rsid w:val="00335059"/>
    <w:rsid w:val="00335407"/>
    <w:rsid w:val="003358C4"/>
    <w:rsid w:val="00335991"/>
    <w:rsid w:val="00335F4A"/>
    <w:rsid w:val="00335FF2"/>
    <w:rsid w:val="00336859"/>
    <w:rsid w:val="003375CC"/>
    <w:rsid w:val="0033774E"/>
    <w:rsid w:val="00340EE0"/>
    <w:rsid w:val="00341DDF"/>
    <w:rsid w:val="00342282"/>
    <w:rsid w:val="00342A30"/>
    <w:rsid w:val="00343453"/>
    <w:rsid w:val="0034356A"/>
    <w:rsid w:val="0034397A"/>
    <w:rsid w:val="00344565"/>
    <w:rsid w:val="00344962"/>
    <w:rsid w:val="00345D77"/>
    <w:rsid w:val="0034696A"/>
    <w:rsid w:val="003476FB"/>
    <w:rsid w:val="00347792"/>
    <w:rsid w:val="003479CA"/>
    <w:rsid w:val="00347A11"/>
    <w:rsid w:val="00347AA1"/>
    <w:rsid w:val="0035016C"/>
    <w:rsid w:val="0035048B"/>
    <w:rsid w:val="003504E2"/>
    <w:rsid w:val="003505C4"/>
    <w:rsid w:val="00350D2D"/>
    <w:rsid w:val="003511E3"/>
    <w:rsid w:val="003513AD"/>
    <w:rsid w:val="0035152B"/>
    <w:rsid w:val="00351854"/>
    <w:rsid w:val="00352EF8"/>
    <w:rsid w:val="00352F76"/>
    <w:rsid w:val="00352FD8"/>
    <w:rsid w:val="00353022"/>
    <w:rsid w:val="00353AA2"/>
    <w:rsid w:val="00353B9B"/>
    <w:rsid w:val="003543A2"/>
    <w:rsid w:val="00354C66"/>
    <w:rsid w:val="0035522C"/>
    <w:rsid w:val="00355240"/>
    <w:rsid w:val="003553DE"/>
    <w:rsid w:val="00355EAE"/>
    <w:rsid w:val="00356746"/>
    <w:rsid w:val="003569A6"/>
    <w:rsid w:val="00356D44"/>
    <w:rsid w:val="00357C73"/>
    <w:rsid w:val="003606AD"/>
    <w:rsid w:val="00360AC4"/>
    <w:rsid w:val="00360B19"/>
    <w:rsid w:val="00360D00"/>
    <w:rsid w:val="003617F0"/>
    <w:rsid w:val="00361AB1"/>
    <w:rsid w:val="00361E52"/>
    <w:rsid w:val="0036205B"/>
    <w:rsid w:val="0036229A"/>
    <w:rsid w:val="003623FC"/>
    <w:rsid w:val="00362D06"/>
    <w:rsid w:val="00362F7A"/>
    <w:rsid w:val="00362FFB"/>
    <w:rsid w:val="0036310E"/>
    <w:rsid w:val="003631C2"/>
    <w:rsid w:val="00363C69"/>
    <w:rsid w:val="00364457"/>
    <w:rsid w:val="00364BCB"/>
    <w:rsid w:val="00364C59"/>
    <w:rsid w:val="00365073"/>
    <w:rsid w:val="00365106"/>
    <w:rsid w:val="0036530B"/>
    <w:rsid w:val="003656D9"/>
    <w:rsid w:val="00366317"/>
    <w:rsid w:val="00366FD5"/>
    <w:rsid w:val="00367F93"/>
    <w:rsid w:val="00370C1D"/>
    <w:rsid w:val="003712E4"/>
    <w:rsid w:val="0037286B"/>
    <w:rsid w:val="00372B67"/>
    <w:rsid w:val="00372D81"/>
    <w:rsid w:val="0037350B"/>
    <w:rsid w:val="003736B5"/>
    <w:rsid w:val="00373885"/>
    <w:rsid w:val="00373FBD"/>
    <w:rsid w:val="00374133"/>
    <w:rsid w:val="003747B6"/>
    <w:rsid w:val="003749F5"/>
    <w:rsid w:val="0037516D"/>
    <w:rsid w:val="003753DC"/>
    <w:rsid w:val="0037553F"/>
    <w:rsid w:val="00375829"/>
    <w:rsid w:val="00375A3B"/>
    <w:rsid w:val="00376355"/>
    <w:rsid w:val="003766D5"/>
    <w:rsid w:val="003771DD"/>
    <w:rsid w:val="00377879"/>
    <w:rsid w:val="0037791D"/>
    <w:rsid w:val="00377D91"/>
    <w:rsid w:val="003800E7"/>
    <w:rsid w:val="00380833"/>
    <w:rsid w:val="00380C82"/>
    <w:rsid w:val="0038119D"/>
    <w:rsid w:val="003812D8"/>
    <w:rsid w:val="00381913"/>
    <w:rsid w:val="00381D46"/>
    <w:rsid w:val="00381D75"/>
    <w:rsid w:val="00381FAD"/>
    <w:rsid w:val="0038314A"/>
    <w:rsid w:val="003838BD"/>
    <w:rsid w:val="00383C95"/>
    <w:rsid w:val="00383DB5"/>
    <w:rsid w:val="0038460E"/>
    <w:rsid w:val="00385D0F"/>
    <w:rsid w:val="003861ED"/>
    <w:rsid w:val="0038662F"/>
    <w:rsid w:val="0038664B"/>
    <w:rsid w:val="00386801"/>
    <w:rsid w:val="00387C97"/>
    <w:rsid w:val="00387D0F"/>
    <w:rsid w:val="003905C6"/>
    <w:rsid w:val="00390610"/>
    <w:rsid w:val="003908F5"/>
    <w:rsid w:val="00390C14"/>
    <w:rsid w:val="00391B8B"/>
    <w:rsid w:val="00391D41"/>
    <w:rsid w:val="0039210D"/>
    <w:rsid w:val="00392364"/>
    <w:rsid w:val="00392A09"/>
    <w:rsid w:val="00392C09"/>
    <w:rsid w:val="003938FD"/>
    <w:rsid w:val="00394155"/>
    <w:rsid w:val="003948A1"/>
    <w:rsid w:val="00394D6F"/>
    <w:rsid w:val="00394F01"/>
    <w:rsid w:val="00395D5D"/>
    <w:rsid w:val="003960B9"/>
    <w:rsid w:val="00397AD7"/>
    <w:rsid w:val="003A09DB"/>
    <w:rsid w:val="003A0B09"/>
    <w:rsid w:val="003A0ED6"/>
    <w:rsid w:val="003A1400"/>
    <w:rsid w:val="003A1D78"/>
    <w:rsid w:val="003A1E85"/>
    <w:rsid w:val="003A234C"/>
    <w:rsid w:val="003A2E77"/>
    <w:rsid w:val="003A34B0"/>
    <w:rsid w:val="003A3BB3"/>
    <w:rsid w:val="003A3D56"/>
    <w:rsid w:val="003A4CAB"/>
    <w:rsid w:val="003A57C5"/>
    <w:rsid w:val="003A5935"/>
    <w:rsid w:val="003A5B93"/>
    <w:rsid w:val="003A5BF2"/>
    <w:rsid w:val="003A600F"/>
    <w:rsid w:val="003A6482"/>
    <w:rsid w:val="003A676A"/>
    <w:rsid w:val="003A697E"/>
    <w:rsid w:val="003A762C"/>
    <w:rsid w:val="003A7FCE"/>
    <w:rsid w:val="003B03F9"/>
    <w:rsid w:val="003B08D1"/>
    <w:rsid w:val="003B0EFF"/>
    <w:rsid w:val="003B11B1"/>
    <w:rsid w:val="003B1532"/>
    <w:rsid w:val="003B16BB"/>
    <w:rsid w:val="003B1F83"/>
    <w:rsid w:val="003B26CA"/>
    <w:rsid w:val="003B2EE4"/>
    <w:rsid w:val="003B3104"/>
    <w:rsid w:val="003B3652"/>
    <w:rsid w:val="003B3EC4"/>
    <w:rsid w:val="003B4018"/>
    <w:rsid w:val="003B4144"/>
    <w:rsid w:val="003B4E9C"/>
    <w:rsid w:val="003B5826"/>
    <w:rsid w:val="003B58AA"/>
    <w:rsid w:val="003B6162"/>
    <w:rsid w:val="003B67D0"/>
    <w:rsid w:val="003B6CB6"/>
    <w:rsid w:val="003B7225"/>
    <w:rsid w:val="003B7449"/>
    <w:rsid w:val="003B7591"/>
    <w:rsid w:val="003B76F7"/>
    <w:rsid w:val="003B7DFC"/>
    <w:rsid w:val="003C0340"/>
    <w:rsid w:val="003C0930"/>
    <w:rsid w:val="003C1A24"/>
    <w:rsid w:val="003C27F8"/>
    <w:rsid w:val="003C2B7B"/>
    <w:rsid w:val="003C36BF"/>
    <w:rsid w:val="003C36D3"/>
    <w:rsid w:val="003C3809"/>
    <w:rsid w:val="003C3ECF"/>
    <w:rsid w:val="003C46B2"/>
    <w:rsid w:val="003C4D6B"/>
    <w:rsid w:val="003C4EAF"/>
    <w:rsid w:val="003C4EE6"/>
    <w:rsid w:val="003C51E1"/>
    <w:rsid w:val="003C586A"/>
    <w:rsid w:val="003C6B56"/>
    <w:rsid w:val="003C7356"/>
    <w:rsid w:val="003C76D6"/>
    <w:rsid w:val="003C78DF"/>
    <w:rsid w:val="003C7AB3"/>
    <w:rsid w:val="003D0B03"/>
    <w:rsid w:val="003D2393"/>
    <w:rsid w:val="003D315D"/>
    <w:rsid w:val="003D345D"/>
    <w:rsid w:val="003D382F"/>
    <w:rsid w:val="003D4319"/>
    <w:rsid w:val="003D473B"/>
    <w:rsid w:val="003D4F2D"/>
    <w:rsid w:val="003D5235"/>
    <w:rsid w:val="003D5303"/>
    <w:rsid w:val="003D57FE"/>
    <w:rsid w:val="003D58F3"/>
    <w:rsid w:val="003D6678"/>
    <w:rsid w:val="003D6994"/>
    <w:rsid w:val="003D6F48"/>
    <w:rsid w:val="003D7AAD"/>
    <w:rsid w:val="003D7B14"/>
    <w:rsid w:val="003D7FB8"/>
    <w:rsid w:val="003E01A5"/>
    <w:rsid w:val="003E0212"/>
    <w:rsid w:val="003E0A26"/>
    <w:rsid w:val="003E11BC"/>
    <w:rsid w:val="003E176E"/>
    <w:rsid w:val="003E183D"/>
    <w:rsid w:val="003E1C58"/>
    <w:rsid w:val="003E1F6C"/>
    <w:rsid w:val="003E26C6"/>
    <w:rsid w:val="003E2F9A"/>
    <w:rsid w:val="003E305B"/>
    <w:rsid w:val="003E35B3"/>
    <w:rsid w:val="003E36A3"/>
    <w:rsid w:val="003E37ED"/>
    <w:rsid w:val="003E471E"/>
    <w:rsid w:val="003E48AD"/>
    <w:rsid w:val="003E48E6"/>
    <w:rsid w:val="003E57B2"/>
    <w:rsid w:val="003E5A74"/>
    <w:rsid w:val="003E67A6"/>
    <w:rsid w:val="003E67F9"/>
    <w:rsid w:val="003E6DD1"/>
    <w:rsid w:val="003E6FEC"/>
    <w:rsid w:val="003E71AD"/>
    <w:rsid w:val="003E7379"/>
    <w:rsid w:val="003F090D"/>
    <w:rsid w:val="003F1141"/>
    <w:rsid w:val="003F134F"/>
    <w:rsid w:val="003F1774"/>
    <w:rsid w:val="003F182B"/>
    <w:rsid w:val="003F1E6C"/>
    <w:rsid w:val="003F2C30"/>
    <w:rsid w:val="003F2CC3"/>
    <w:rsid w:val="003F36F8"/>
    <w:rsid w:val="003F4007"/>
    <w:rsid w:val="003F43AE"/>
    <w:rsid w:val="003F49BE"/>
    <w:rsid w:val="003F4BFC"/>
    <w:rsid w:val="003F567F"/>
    <w:rsid w:val="003F6987"/>
    <w:rsid w:val="003F7C71"/>
    <w:rsid w:val="003F7D9A"/>
    <w:rsid w:val="003F7E73"/>
    <w:rsid w:val="00400196"/>
    <w:rsid w:val="0040044F"/>
    <w:rsid w:val="004005C2"/>
    <w:rsid w:val="004005F8"/>
    <w:rsid w:val="00400740"/>
    <w:rsid w:val="0040076E"/>
    <w:rsid w:val="00400897"/>
    <w:rsid w:val="00400B9F"/>
    <w:rsid w:val="00400C49"/>
    <w:rsid w:val="0040163A"/>
    <w:rsid w:val="00401B3A"/>
    <w:rsid w:val="00401DA4"/>
    <w:rsid w:val="004027B1"/>
    <w:rsid w:val="004028B9"/>
    <w:rsid w:val="00403B92"/>
    <w:rsid w:val="00403D05"/>
    <w:rsid w:val="004043E8"/>
    <w:rsid w:val="004054BA"/>
    <w:rsid w:val="00406284"/>
    <w:rsid w:val="00406931"/>
    <w:rsid w:val="004071EE"/>
    <w:rsid w:val="00407762"/>
    <w:rsid w:val="00407A79"/>
    <w:rsid w:val="004102B4"/>
    <w:rsid w:val="004107C3"/>
    <w:rsid w:val="004108E4"/>
    <w:rsid w:val="004108F0"/>
    <w:rsid w:val="00410A31"/>
    <w:rsid w:val="00410ACE"/>
    <w:rsid w:val="00410E29"/>
    <w:rsid w:val="00410F68"/>
    <w:rsid w:val="0041115D"/>
    <w:rsid w:val="004111B7"/>
    <w:rsid w:val="004117E8"/>
    <w:rsid w:val="00411D0C"/>
    <w:rsid w:val="00412361"/>
    <w:rsid w:val="0041306D"/>
    <w:rsid w:val="0041373C"/>
    <w:rsid w:val="00413876"/>
    <w:rsid w:val="004138AE"/>
    <w:rsid w:val="0041393A"/>
    <w:rsid w:val="00413CB3"/>
    <w:rsid w:val="004142F0"/>
    <w:rsid w:val="004145E8"/>
    <w:rsid w:val="00414743"/>
    <w:rsid w:val="00414FFA"/>
    <w:rsid w:val="004157C3"/>
    <w:rsid w:val="00415BC2"/>
    <w:rsid w:val="00416C07"/>
    <w:rsid w:val="00416FEB"/>
    <w:rsid w:val="00417992"/>
    <w:rsid w:val="00420DFC"/>
    <w:rsid w:val="0042183D"/>
    <w:rsid w:val="00421AE5"/>
    <w:rsid w:val="00421D2F"/>
    <w:rsid w:val="004224C8"/>
    <w:rsid w:val="004226AA"/>
    <w:rsid w:val="00422F05"/>
    <w:rsid w:val="0042365E"/>
    <w:rsid w:val="00423D31"/>
    <w:rsid w:val="00424080"/>
    <w:rsid w:val="0042516C"/>
    <w:rsid w:val="004251CB"/>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5D1"/>
    <w:rsid w:val="00433837"/>
    <w:rsid w:val="004339C2"/>
    <w:rsid w:val="00433F74"/>
    <w:rsid w:val="00434900"/>
    <w:rsid w:val="00434B0C"/>
    <w:rsid w:val="00434D7A"/>
    <w:rsid w:val="00435068"/>
    <w:rsid w:val="004353CF"/>
    <w:rsid w:val="00436315"/>
    <w:rsid w:val="004364E0"/>
    <w:rsid w:val="0043671C"/>
    <w:rsid w:val="00436884"/>
    <w:rsid w:val="00437249"/>
    <w:rsid w:val="004376FA"/>
    <w:rsid w:val="004402F6"/>
    <w:rsid w:val="004411F0"/>
    <w:rsid w:val="004416D2"/>
    <w:rsid w:val="00441E92"/>
    <w:rsid w:val="00441FC2"/>
    <w:rsid w:val="00442381"/>
    <w:rsid w:val="00442BD3"/>
    <w:rsid w:val="00442FCF"/>
    <w:rsid w:val="004431CF"/>
    <w:rsid w:val="00443487"/>
    <w:rsid w:val="00443C84"/>
    <w:rsid w:val="004449A0"/>
    <w:rsid w:val="00445073"/>
    <w:rsid w:val="0044515E"/>
    <w:rsid w:val="004457F6"/>
    <w:rsid w:val="00445C32"/>
    <w:rsid w:val="00446042"/>
    <w:rsid w:val="0044649F"/>
    <w:rsid w:val="00446978"/>
    <w:rsid w:val="00446ACC"/>
    <w:rsid w:val="00446FD9"/>
    <w:rsid w:val="00447BAD"/>
    <w:rsid w:val="00447DAE"/>
    <w:rsid w:val="00450294"/>
    <w:rsid w:val="0045038C"/>
    <w:rsid w:val="00450B52"/>
    <w:rsid w:val="004513EC"/>
    <w:rsid w:val="004514C0"/>
    <w:rsid w:val="0045249C"/>
    <w:rsid w:val="004530A1"/>
    <w:rsid w:val="00453786"/>
    <w:rsid w:val="00453C92"/>
    <w:rsid w:val="00454915"/>
    <w:rsid w:val="00454980"/>
    <w:rsid w:val="00454BB6"/>
    <w:rsid w:val="004551D8"/>
    <w:rsid w:val="0045549F"/>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4F6A"/>
    <w:rsid w:val="00465521"/>
    <w:rsid w:val="004658E9"/>
    <w:rsid w:val="00465FF3"/>
    <w:rsid w:val="004665DE"/>
    <w:rsid w:val="0046695D"/>
    <w:rsid w:val="00466CC4"/>
    <w:rsid w:val="00466DBC"/>
    <w:rsid w:val="004671AD"/>
    <w:rsid w:val="00467873"/>
    <w:rsid w:val="00470E0C"/>
    <w:rsid w:val="00471176"/>
    <w:rsid w:val="004714F4"/>
    <w:rsid w:val="004719B4"/>
    <w:rsid w:val="004719F1"/>
    <w:rsid w:val="00471D36"/>
    <w:rsid w:val="004722EA"/>
    <w:rsid w:val="00473274"/>
    <w:rsid w:val="00473691"/>
    <w:rsid w:val="0047402F"/>
    <w:rsid w:val="004743ED"/>
    <w:rsid w:val="00474C9B"/>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34FC"/>
    <w:rsid w:val="004842FE"/>
    <w:rsid w:val="00484629"/>
    <w:rsid w:val="00484700"/>
    <w:rsid w:val="00484CBB"/>
    <w:rsid w:val="004857A7"/>
    <w:rsid w:val="004865F1"/>
    <w:rsid w:val="00486B6A"/>
    <w:rsid w:val="00487189"/>
    <w:rsid w:val="004874FB"/>
    <w:rsid w:val="00490179"/>
    <w:rsid w:val="004907B3"/>
    <w:rsid w:val="00490B33"/>
    <w:rsid w:val="00490DE5"/>
    <w:rsid w:val="00491A06"/>
    <w:rsid w:val="00491B51"/>
    <w:rsid w:val="00491F31"/>
    <w:rsid w:val="00492027"/>
    <w:rsid w:val="004926AB"/>
    <w:rsid w:val="0049278C"/>
    <w:rsid w:val="00493ACC"/>
    <w:rsid w:val="00493FF7"/>
    <w:rsid w:val="00494650"/>
    <w:rsid w:val="004946CD"/>
    <w:rsid w:val="00494776"/>
    <w:rsid w:val="00494E6E"/>
    <w:rsid w:val="0049580A"/>
    <w:rsid w:val="00495DA0"/>
    <w:rsid w:val="00495EF9"/>
    <w:rsid w:val="0049643F"/>
    <w:rsid w:val="00496718"/>
    <w:rsid w:val="00496CA7"/>
    <w:rsid w:val="00496F71"/>
    <w:rsid w:val="004972E3"/>
    <w:rsid w:val="004975DA"/>
    <w:rsid w:val="00497B37"/>
    <w:rsid w:val="00497D47"/>
    <w:rsid w:val="00497F4E"/>
    <w:rsid w:val="004A00EE"/>
    <w:rsid w:val="004A0161"/>
    <w:rsid w:val="004A036C"/>
    <w:rsid w:val="004A03DD"/>
    <w:rsid w:val="004A1205"/>
    <w:rsid w:val="004A24CB"/>
    <w:rsid w:val="004A264F"/>
    <w:rsid w:val="004A26DA"/>
    <w:rsid w:val="004A2FF6"/>
    <w:rsid w:val="004A3AD1"/>
    <w:rsid w:val="004A3BF9"/>
    <w:rsid w:val="004A447E"/>
    <w:rsid w:val="004A51FD"/>
    <w:rsid w:val="004A5501"/>
    <w:rsid w:val="004A56CD"/>
    <w:rsid w:val="004A5786"/>
    <w:rsid w:val="004A59DE"/>
    <w:rsid w:val="004A6E7A"/>
    <w:rsid w:val="004A6F29"/>
    <w:rsid w:val="004A760A"/>
    <w:rsid w:val="004A7F35"/>
    <w:rsid w:val="004B01F4"/>
    <w:rsid w:val="004B0D8B"/>
    <w:rsid w:val="004B120D"/>
    <w:rsid w:val="004B1286"/>
    <w:rsid w:val="004B178B"/>
    <w:rsid w:val="004B1795"/>
    <w:rsid w:val="004B18EE"/>
    <w:rsid w:val="004B1B38"/>
    <w:rsid w:val="004B1C98"/>
    <w:rsid w:val="004B1CD8"/>
    <w:rsid w:val="004B3517"/>
    <w:rsid w:val="004B361C"/>
    <w:rsid w:val="004B3935"/>
    <w:rsid w:val="004B4271"/>
    <w:rsid w:val="004B4505"/>
    <w:rsid w:val="004B4C32"/>
    <w:rsid w:val="004B4EF6"/>
    <w:rsid w:val="004B55E9"/>
    <w:rsid w:val="004B590B"/>
    <w:rsid w:val="004B6025"/>
    <w:rsid w:val="004B64F2"/>
    <w:rsid w:val="004B655B"/>
    <w:rsid w:val="004B6567"/>
    <w:rsid w:val="004B6A60"/>
    <w:rsid w:val="004B7125"/>
    <w:rsid w:val="004B79FE"/>
    <w:rsid w:val="004B7C00"/>
    <w:rsid w:val="004C0773"/>
    <w:rsid w:val="004C07EB"/>
    <w:rsid w:val="004C0E58"/>
    <w:rsid w:val="004C124E"/>
    <w:rsid w:val="004C1279"/>
    <w:rsid w:val="004C150B"/>
    <w:rsid w:val="004C1F81"/>
    <w:rsid w:val="004C2AD9"/>
    <w:rsid w:val="004C340B"/>
    <w:rsid w:val="004C34F0"/>
    <w:rsid w:val="004C3F09"/>
    <w:rsid w:val="004C402F"/>
    <w:rsid w:val="004C41E4"/>
    <w:rsid w:val="004C542E"/>
    <w:rsid w:val="004C588F"/>
    <w:rsid w:val="004C58B1"/>
    <w:rsid w:val="004C5E6E"/>
    <w:rsid w:val="004C61C8"/>
    <w:rsid w:val="004C6733"/>
    <w:rsid w:val="004C6BD6"/>
    <w:rsid w:val="004C6E3B"/>
    <w:rsid w:val="004C789F"/>
    <w:rsid w:val="004C7B57"/>
    <w:rsid w:val="004C7B6E"/>
    <w:rsid w:val="004C7EE5"/>
    <w:rsid w:val="004D0BB5"/>
    <w:rsid w:val="004D0DB4"/>
    <w:rsid w:val="004D168D"/>
    <w:rsid w:val="004D1B9B"/>
    <w:rsid w:val="004D1FDF"/>
    <w:rsid w:val="004D2011"/>
    <w:rsid w:val="004D261B"/>
    <w:rsid w:val="004D2709"/>
    <w:rsid w:val="004D3C95"/>
    <w:rsid w:val="004D411D"/>
    <w:rsid w:val="004D4647"/>
    <w:rsid w:val="004D4D6A"/>
    <w:rsid w:val="004D4F55"/>
    <w:rsid w:val="004D543D"/>
    <w:rsid w:val="004D54BA"/>
    <w:rsid w:val="004D5578"/>
    <w:rsid w:val="004D5A1E"/>
    <w:rsid w:val="004D6106"/>
    <w:rsid w:val="004D66EF"/>
    <w:rsid w:val="004D7984"/>
    <w:rsid w:val="004E0734"/>
    <w:rsid w:val="004E0870"/>
    <w:rsid w:val="004E0E7F"/>
    <w:rsid w:val="004E0E9A"/>
    <w:rsid w:val="004E12F9"/>
    <w:rsid w:val="004E1C20"/>
    <w:rsid w:val="004E1C83"/>
    <w:rsid w:val="004E2070"/>
    <w:rsid w:val="004E308B"/>
    <w:rsid w:val="004E36BA"/>
    <w:rsid w:val="004E37A6"/>
    <w:rsid w:val="004E38D3"/>
    <w:rsid w:val="004E46D5"/>
    <w:rsid w:val="004E4778"/>
    <w:rsid w:val="004E4B0B"/>
    <w:rsid w:val="004E4C76"/>
    <w:rsid w:val="004E4F9E"/>
    <w:rsid w:val="004E532D"/>
    <w:rsid w:val="004E5B38"/>
    <w:rsid w:val="004E5D94"/>
    <w:rsid w:val="004E699E"/>
    <w:rsid w:val="004E6A66"/>
    <w:rsid w:val="004E7545"/>
    <w:rsid w:val="004F0085"/>
    <w:rsid w:val="004F056F"/>
    <w:rsid w:val="004F0B4C"/>
    <w:rsid w:val="004F11BD"/>
    <w:rsid w:val="004F13B1"/>
    <w:rsid w:val="004F17BB"/>
    <w:rsid w:val="004F1859"/>
    <w:rsid w:val="004F214F"/>
    <w:rsid w:val="004F2526"/>
    <w:rsid w:val="004F2912"/>
    <w:rsid w:val="004F2B02"/>
    <w:rsid w:val="004F2BCD"/>
    <w:rsid w:val="004F2F27"/>
    <w:rsid w:val="004F2FE5"/>
    <w:rsid w:val="004F3449"/>
    <w:rsid w:val="004F3F11"/>
    <w:rsid w:val="004F434E"/>
    <w:rsid w:val="004F4B26"/>
    <w:rsid w:val="004F4F14"/>
    <w:rsid w:val="004F5463"/>
    <w:rsid w:val="004F5D0A"/>
    <w:rsid w:val="004F5FBF"/>
    <w:rsid w:val="004F6247"/>
    <w:rsid w:val="004F6B89"/>
    <w:rsid w:val="004F7D66"/>
    <w:rsid w:val="00500A1B"/>
    <w:rsid w:val="00500C2C"/>
    <w:rsid w:val="00503508"/>
    <w:rsid w:val="00503BBE"/>
    <w:rsid w:val="00503C8A"/>
    <w:rsid w:val="00504145"/>
    <w:rsid w:val="00504431"/>
    <w:rsid w:val="0050581E"/>
    <w:rsid w:val="00506365"/>
    <w:rsid w:val="005068BF"/>
    <w:rsid w:val="00506A6C"/>
    <w:rsid w:val="00507688"/>
    <w:rsid w:val="005078A7"/>
    <w:rsid w:val="00507BFB"/>
    <w:rsid w:val="00507C29"/>
    <w:rsid w:val="00507C39"/>
    <w:rsid w:val="00507C80"/>
    <w:rsid w:val="00510039"/>
    <w:rsid w:val="0051039F"/>
    <w:rsid w:val="00510E50"/>
    <w:rsid w:val="00511350"/>
    <w:rsid w:val="00511AC9"/>
    <w:rsid w:val="00511B00"/>
    <w:rsid w:val="0051223F"/>
    <w:rsid w:val="00512244"/>
    <w:rsid w:val="005124BA"/>
    <w:rsid w:val="005125E8"/>
    <w:rsid w:val="00512814"/>
    <w:rsid w:val="00512C00"/>
    <w:rsid w:val="00513053"/>
    <w:rsid w:val="00513923"/>
    <w:rsid w:val="00513C77"/>
    <w:rsid w:val="00514BB3"/>
    <w:rsid w:val="00515792"/>
    <w:rsid w:val="00515842"/>
    <w:rsid w:val="005163ED"/>
    <w:rsid w:val="00516464"/>
    <w:rsid w:val="005164B5"/>
    <w:rsid w:val="00516F72"/>
    <w:rsid w:val="00517332"/>
    <w:rsid w:val="00517B50"/>
    <w:rsid w:val="00520139"/>
    <w:rsid w:val="00520287"/>
    <w:rsid w:val="005204B9"/>
    <w:rsid w:val="00520CE2"/>
    <w:rsid w:val="00521B5F"/>
    <w:rsid w:val="00522331"/>
    <w:rsid w:val="00522622"/>
    <w:rsid w:val="00523053"/>
    <w:rsid w:val="00523CCD"/>
    <w:rsid w:val="00524530"/>
    <w:rsid w:val="005246F8"/>
    <w:rsid w:val="00525243"/>
    <w:rsid w:val="0052525C"/>
    <w:rsid w:val="0052577F"/>
    <w:rsid w:val="005257F3"/>
    <w:rsid w:val="00525BF0"/>
    <w:rsid w:val="00525D9E"/>
    <w:rsid w:val="005262FF"/>
    <w:rsid w:val="00526658"/>
    <w:rsid w:val="005267A7"/>
    <w:rsid w:val="00526906"/>
    <w:rsid w:val="005274EC"/>
    <w:rsid w:val="0052760D"/>
    <w:rsid w:val="005276C6"/>
    <w:rsid w:val="00527889"/>
    <w:rsid w:val="0052793A"/>
    <w:rsid w:val="00527B42"/>
    <w:rsid w:val="00527B78"/>
    <w:rsid w:val="005303AE"/>
    <w:rsid w:val="0053059A"/>
    <w:rsid w:val="005309F2"/>
    <w:rsid w:val="00530CC3"/>
    <w:rsid w:val="00530D12"/>
    <w:rsid w:val="00531081"/>
    <w:rsid w:val="005311DF"/>
    <w:rsid w:val="005314D6"/>
    <w:rsid w:val="00532200"/>
    <w:rsid w:val="00532874"/>
    <w:rsid w:val="00532B94"/>
    <w:rsid w:val="00533232"/>
    <w:rsid w:val="00533314"/>
    <w:rsid w:val="0053392D"/>
    <w:rsid w:val="0053399F"/>
    <w:rsid w:val="00533DE2"/>
    <w:rsid w:val="0053403B"/>
    <w:rsid w:val="00536D0D"/>
    <w:rsid w:val="00536EF5"/>
    <w:rsid w:val="005374AC"/>
    <w:rsid w:val="0053754B"/>
    <w:rsid w:val="00540022"/>
    <w:rsid w:val="0054038F"/>
    <w:rsid w:val="005407D7"/>
    <w:rsid w:val="0054173F"/>
    <w:rsid w:val="00541A1D"/>
    <w:rsid w:val="00541B44"/>
    <w:rsid w:val="00541D69"/>
    <w:rsid w:val="00541EC5"/>
    <w:rsid w:val="0054202F"/>
    <w:rsid w:val="005420A4"/>
    <w:rsid w:val="00542190"/>
    <w:rsid w:val="005422ED"/>
    <w:rsid w:val="00543325"/>
    <w:rsid w:val="0054333F"/>
    <w:rsid w:val="0054370F"/>
    <w:rsid w:val="00543DC9"/>
    <w:rsid w:val="00545569"/>
    <w:rsid w:val="00545715"/>
    <w:rsid w:val="005458DE"/>
    <w:rsid w:val="00545991"/>
    <w:rsid w:val="00545D60"/>
    <w:rsid w:val="00545D8B"/>
    <w:rsid w:val="00546A3F"/>
    <w:rsid w:val="005471F3"/>
    <w:rsid w:val="005476CD"/>
    <w:rsid w:val="00550434"/>
    <w:rsid w:val="005506C9"/>
    <w:rsid w:val="005511D0"/>
    <w:rsid w:val="00551244"/>
    <w:rsid w:val="005515EC"/>
    <w:rsid w:val="00551657"/>
    <w:rsid w:val="0055196D"/>
    <w:rsid w:val="00551983"/>
    <w:rsid w:val="00551A68"/>
    <w:rsid w:val="00551FB9"/>
    <w:rsid w:val="0055284B"/>
    <w:rsid w:val="00552C87"/>
    <w:rsid w:val="00553902"/>
    <w:rsid w:val="00554341"/>
    <w:rsid w:val="00554584"/>
    <w:rsid w:val="00554997"/>
    <w:rsid w:val="00554BEE"/>
    <w:rsid w:val="00554EA0"/>
    <w:rsid w:val="00554FE8"/>
    <w:rsid w:val="005552CD"/>
    <w:rsid w:val="005554B5"/>
    <w:rsid w:val="005558EB"/>
    <w:rsid w:val="00556108"/>
    <w:rsid w:val="0055634C"/>
    <w:rsid w:val="00556647"/>
    <w:rsid w:val="00557D25"/>
    <w:rsid w:val="00560219"/>
    <w:rsid w:val="0056032D"/>
    <w:rsid w:val="005603E2"/>
    <w:rsid w:val="00560440"/>
    <w:rsid w:val="00560629"/>
    <w:rsid w:val="005607ED"/>
    <w:rsid w:val="00560A2B"/>
    <w:rsid w:val="00562BA7"/>
    <w:rsid w:val="00562BB9"/>
    <w:rsid w:val="00562BEB"/>
    <w:rsid w:val="0056334B"/>
    <w:rsid w:val="00563AB1"/>
    <w:rsid w:val="00564450"/>
    <w:rsid w:val="005647F5"/>
    <w:rsid w:val="00565575"/>
    <w:rsid w:val="005658F8"/>
    <w:rsid w:val="00566A3E"/>
    <w:rsid w:val="005674D8"/>
    <w:rsid w:val="0057099C"/>
    <w:rsid w:val="005709B0"/>
    <w:rsid w:val="00570CB2"/>
    <w:rsid w:val="00571CEC"/>
    <w:rsid w:val="0057203A"/>
    <w:rsid w:val="00572739"/>
    <w:rsid w:val="00572852"/>
    <w:rsid w:val="00572E0F"/>
    <w:rsid w:val="00573B04"/>
    <w:rsid w:val="00574BA3"/>
    <w:rsid w:val="00574ED0"/>
    <w:rsid w:val="00575685"/>
    <w:rsid w:val="00575F70"/>
    <w:rsid w:val="00576123"/>
    <w:rsid w:val="00576B5A"/>
    <w:rsid w:val="00577214"/>
    <w:rsid w:val="00577E6B"/>
    <w:rsid w:val="0058019F"/>
    <w:rsid w:val="0058061C"/>
    <w:rsid w:val="005806F9"/>
    <w:rsid w:val="00580816"/>
    <w:rsid w:val="0058089B"/>
    <w:rsid w:val="00581B65"/>
    <w:rsid w:val="00581E4B"/>
    <w:rsid w:val="00582A74"/>
    <w:rsid w:val="005833F4"/>
    <w:rsid w:val="00583DE6"/>
    <w:rsid w:val="0058412C"/>
    <w:rsid w:val="0058514E"/>
    <w:rsid w:val="00585194"/>
    <w:rsid w:val="00585344"/>
    <w:rsid w:val="0058549F"/>
    <w:rsid w:val="005855EE"/>
    <w:rsid w:val="00585755"/>
    <w:rsid w:val="00586874"/>
    <w:rsid w:val="00586E0B"/>
    <w:rsid w:val="0058783D"/>
    <w:rsid w:val="005879DD"/>
    <w:rsid w:val="00590404"/>
    <w:rsid w:val="005909B1"/>
    <w:rsid w:val="00590FCB"/>
    <w:rsid w:val="00590FCC"/>
    <w:rsid w:val="0059182C"/>
    <w:rsid w:val="00591CC3"/>
    <w:rsid w:val="00592107"/>
    <w:rsid w:val="005922FF"/>
    <w:rsid w:val="00592818"/>
    <w:rsid w:val="005929FB"/>
    <w:rsid w:val="005932F8"/>
    <w:rsid w:val="005933D9"/>
    <w:rsid w:val="00593490"/>
    <w:rsid w:val="00593711"/>
    <w:rsid w:val="00594452"/>
    <w:rsid w:val="005945A4"/>
    <w:rsid w:val="0059475A"/>
    <w:rsid w:val="00594EB7"/>
    <w:rsid w:val="005950E0"/>
    <w:rsid w:val="00595413"/>
    <w:rsid w:val="00595FEF"/>
    <w:rsid w:val="0059674A"/>
    <w:rsid w:val="00596D41"/>
    <w:rsid w:val="00596F53"/>
    <w:rsid w:val="005970FE"/>
    <w:rsid w:val="00597283"/>
    <w:rsid w:val="00597917"/>
    <w:rsid w:val="00597A4F"/>
    <w:rsid w:val="00597A60"/>
    <w:rsid w:val="00597FA6"/>
    <w:rsid w:val="005A0234"/>
    <w:rsid w:val="005A0D70"/>
    <w:rsid w:val="005A13B2"/>
    <w:rsid w:val="005A1891"/>
    <w:rsid w:val="005A279E"/>
    <w:rsid w:val="005A2975"/>
    <w:rsid w:val="005A2CFF"/>
    <w:rsid w:val="005A3C0D"/>
    <w:rsid w:val="005A3D03"/>
    <w:rsid w:val="005A4046"/>
    <w:rsid w:val="005A42F0"/>
    <w:rsid w:val="005A4502"/>
    <w:rsid w:val="005A4803"/>
    <w:rsid w:val="005A4B09"/>
    <w:rsid w:val="005A54D4"/>
    <w:rsid w:val="005A71F6"/>
    <w:rsid w:val="005A741B"/>
    <w:rsid w:val="005A742A"/>
    <w:rsid w:val="005A7694"/>
    <w:rsid w:val="005A7E2F"/>
    <w:rsid w:val="005B01E5"/>
    <w:rsid w:val="005B059F"/>
    <w:rsid w:val="005B16B8"/>
    <w:rsid w:val="005B197E"/>
    <w:rsid w:val="005B1A1B"/>
    <w:rsid w:val="005B1F35"/>
    <w:rsid w:val="005B2015"/>
    <w:rsid w:val="005B3445"/>
    <w:rsid w:val="005B5A00"/>
    <w:rsid w:val="005B5B88"/>
    <w:rsid w:val="005B5BA6"/>
    <w:rsid w:val="005B5DAE"/>
    <w:rsid w:val="005B5F2A"/>
    <w:rsid w:val="005B6417"/>
    <w:rsid w:val="005B64C2"/>
    <w:rsid w:val="005B6596"/>
    <w:rsid w:val="005B72EC"/>
    <w:rsid w:val="005B7AAE"/>
    <w:rsid w:val="005C0091"/>
    <w:rsid w:val="005C0129"/>
    <w:rsid w:val="005C042F"/>
    <w:rsid w:val="005C0654"/>
    <w:rsid w:val="005C0662"/>
    <w:rsid w:val="005C16F5"/>
    <w:rsid w:val="005C1D43"/>
    <w:rsid w:val="005C24F4"/>
    <w:rsid w:val="005C2715"/>
    <w:rsid w:val="005C2B8D"/>
    <w:rsid w:val="005C2F09"/>
    <w:rsid w:val="005C3A69"/>
    <w:rsid w:val="005C418B"/>
    <w:rsid w:val="005C4507"/>
    <w:rsid w:val="005C5417"/>
    <w:rsid w:val="005C5BB5"/>
    <w:rsid w:val="005C6423"/>
    <w:rsid w:val="005C6429"/>
    <w:rsid w:val="005C6554"/>
    <w:rsid w:val="005C760A"/>
    <w:rsid w:val="005D02E6"/>
    <w:rsid w:val="005D0C07"/>
    <w:rsid w:val="005D0C23"/>
    <w:rsid w:val="005D0D13"/>
    <w:rsid w:val="005D0D33"/>
    <w:rsid w:val="005D0E4F"/>
    <w:rsid w:val="005D187F"/>
    <w:rsid w:val="005D1D02"/>
    <w:rsid w:val="005D2F97"/>
    <w:rsid w:val="005D3187"/>
    <w:rsid w:val="005D342E"/>
    <w:rsid w:val="005D37B3"/>
    <w:rsid w:val="005D3A13"/>
    <w:rsid w:val="005D4547"/>
    <w:rsid w:val="005D4855"/>
    <w:rsid w:val="005D49AD"/>
    <w:rsid w:val="005D5197"/>
    <w:rsid w:val="005D51FA"/>
    <w:rsid w:val="005D5B60"/>
    <w:rsid w:val="005D6189"/>
    <w:rsid w:val="005D64AA"/>
    <w:rsid w:val="005D699B"/>
    <w:rsid w:val="005D6D8A"/>
    <w:rsid w:val="005D6FAA"/>
    <w:rsid w:val="005D716C"/>
    <w:rsid w:val="005D7F9B"/>
    <w:rsid w:val="005E0E3E"/>
    <w:rsid w:val="005E1689"/>
    <w:rsid w:val="005E1B0B"/>
    <w:rsid w:val="005E1C0E"/>
    <w:rsid w:val="005E20D1"/>
    <w:rsid w:val="005E248F"/>
    <w:rsid w:val="005E27C2"/>
    <w:rsid w:val="005E2925"/>
    <w:rsid w:val="005E331F"/>
    <w:rsid w:val="005E374C"/>
    <w:rsid w:val="005E39E1"/>
    <w:rsid w:val="005E3F04"/>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AA6"/>
    <w:rsid w:val="005E6DAB"/>
    <w:rsid w:val="005E70F8"/>
    <w:rsid w:val="005E7AF8"/>
    <w:rsid w:val="005F03CD"/>
    <w:rsid w:val="005F0F64"/>
    <w:rsid w:val="005F12DD"/>
    <w:rsid w:val="005F1817"/>
    <w:rsid w:val="005F25C8"/>
    <w:rsid w:val="005F2734"/>
    <w:rsid w:val="005F2810"/>
    <w:rsid w:val="005F2C18"/>
    <w:rsid w:val="005F2FE4"/>
    <w:rsid w:val="005F34AF"/>
    <w:rsid w:val="005F3847"/>
    <w:rsid w:val="005F3BA6"/>
    <w:rsid w:val="005F3C10"/>
    <w:rsid w:val="005F49F8"/>
    <w:rsid w:val="005F4D2F"/>
    <w:rsid w:val="005F5211"/>
    <w:rsid w:val="005F5A1C"/>
    <w:rsid w:val="005F5A68"/>
    <w:rsid w:val="005F614F"/>
    <w:rsid w:val="005F6B83"/>
    <w:rsid w:val="005F6F1F"/>
    <w:rsid w:val="005F7770"/>
    <w:rsid w:val="006002A6"/>
    <w:rsid w:val="0060106C"/>
    <w:rsid w:val="006015D2"/>
    <w:rsid w:val="0060199F"/>
    <w:rsid w:val="006026F8"/>
    <w:rsid w:val="0060282B"/>
    <w:rsid w:val="00602DD6"/>
    <w:rsid w:val="0060307E"/>
    <w:rsid w:val="006030A8"/>
    <w:rsid w:val="00603138"/>
    <w:rsid w:val="006035D7"/>
    <w:rsid w:val="0060360B"/>
    <w:rsid w:val="00603826"/>
    <w:rsid w:val="00603F43"/>
    <w:rsid w:val="00604067"/>
    <w:rsid w:val="006040F4"/>
    <w:rsid w:val="006047D8"/>
    <w:rsid w:val="00604D7B"/>
    <w:rsid w:val="00604F1A"/>
    <w:rsid w:val="006050C5"/>
    <w:rsid w:val="006058DC"/>
    <w:rsid w:val="00605DFD"/>
    <w:rsid w:val="00606460"/>
    <w:rsid w:val="0060751A"/>
    <w:rsid w:val="006078EA"/>
    <w:rsid w:val="006079BF"/>
    <w:rsid w:val="00607F33"/>
    <w:rsid w:val="00610BF9"/>
    <w:rsid w:val="00610E2C"/>
    <w:rsid w:val="006112D8"/>
    <w:rsid w:val="00611433"/>
    <w:rsid w:val="006121E8"/>
    <w:rsid w:val="00613280"/>
    <w:rsid w:val="006132C4"/>
    <w:rsid w:val="00613684"/>
    <w:rsid w:val="00613691"/>
    <w:rsid w:val="006138E5"/>
    <w:rsid w:val="0061417E"/>
    <w:rsid w:val="00614243"/>
    <w:rsid w:val="0061443E"/>
    <w:rsid w:val="00614A29"/>
    <w:rsid w:val="00615523"/>
    <w:rsid w:val="00615A51"/>
    <w:rsid w:val="00615D04"/>
    <w:rsid w:val="00616385"/>
    <w:rsid w:val="006167E2"/>
    <w:rsid w:val="00616D7D"/>
    <w:rsid w:val="00617F6B"/>
    <w:rsid w:val="00620237"/>
    <w:rsid w:val="0062043F"/>
    <w:rsid w:val="006205EA"/>
    <w:rsid w:val="0062062F"/>
    <w:rsid w:val="006207F5"/>
    <w:rsid w:val="00620BFC"/>
    <w:rsid w:val="00621034"/>
    <w:rsid w:val="00621FB3"/>
    <w:rsid w:val="00622206"/>
    <w:rsid w:val="006223A8"/>
    <w:rsid w:val="006223D7"/>
    <w:rsid w:val="0062246A"/>
    <w:rsid w:val="00622B6B"/>
    <w:rsid w:val="00623AA0"/>
    <w:rsid w:val="00624401"/>
    <w:rsid w:val="0062498E"/>
    <w:rsid w:val="00624A37"/>
    <w:rsid w:val="00624E72"/>
    <w:rsid w:val="006252EE"/>
    <w:rsid w:val="006256E1"/>
    <w:rsid w:val="0062583B"/>
    <w:rsid w:val="006261C8"/>
    <w:rsid w:val="00626605"/>
    <w:rsid w:val="00626FD8"/>
    <w:rsid w:val="0062755D"/>
    <w:rsid w:val="00627FC8"/>
    <w:rsid w:val="006300BA"/>
    <w:rsid w:val="00631EC2"/>
    <w:rsid w:val="00632CF4"/>
    <w:rsid w:val="0063313B"/>
    <w:rsid w:val="00634671"/>
    <w:rsid w:val="00634B6E"/>
    <w:rsid w:val="00635255"/>
    <w:rsid w:val="006352A4"/>
    <w:rsid w:val="006354EF"/>
    <w:rsid w:val="00635E7D"/>
    <w:rsid w:val="00636122"/>
    <w:rsid w:val="00636265"/>
    <w:rsid w:val="00636282"/>
    <w:rsid w:val="006363EC"/>
    <w:rsid w:val="00636A9E"/>
    <w:rsid w:val="00636C37"/>
    <w:rsid w:val="006374FD"/>
    <w:rsid w:val="006375FD"/>
    <w:rsid w:val="006379D5"/>
    <w:rsid w:val="00637C17"/>
    <w:rsid w:val="00640458"/>
    <w:rsid w:val="00640A5B"/>
    <w:rsid w:val="00641242"/>
    <w:rsid w:val="006415F4"/>
    <w:rsid w:val="006417F1"/>
    <w:rsid w:val="00642076"/>
    <w:rsid w:val="00642573"/>
    <w:rsid w:val="006425A1"/>
    <w:rsid w:val="006434D0"/>
    <w:rsid w:val="00643B31"/>
    <w:rsid w:val="00643ED8"/>
    <w:rsid w:val="0064425A"/>
    <w:rsid w:val="00645250"/>
    <w:rsid w:val="006461A8"/>
    <w:rsid w:val="006463FB"/>
    <w:rsid w:val="00646DFB"/>
    <w:rsid w:val="0064701F"/>
    <w:rsid w:val="00647995"/>
    <w:rsid w:val="00647BAE"/>
    <w:rsid w:val="00647D78"/>
    <w:rsid w:val="00647EAF"/>
    <w:rsid w:val="0065003F"/>
    <w:rsid w:val="00650F6F"/>
    <w:rsid w:val="006516AF"/>
    <w:rsid w:val="006519E9"/>
    <w:rsid w:val="00651D6C"/>
    <w:rsid w:val="00651EE0"/>
    <w:rsid w:val="00651F9F"/>
    <w:rsid w:val="00651FA1"/>
    <w:rsid w:val="00652620"/>
    <w:rsid w:val="00652712"/>
    <w:rsid w:val="00653253"/>
    <w:rsid w:val="00653B49"/>
    <w:rsid w:val="00653F76"/>
    <w:rsid w:val="00654E5C"/>
    <w:rsid w:val="00655024"/>
    <w:rsid w:val="0065554D"/>
    <w:rsid w:val="00655600"/>
    <w:rsid w:val="00655BA9"/>
    <w:rsid w:val="00655BF1"/>
    <w:rsid w:val="00655DE5"/>
    <w:rsid w:val="006567E0"/>
    <w:rsid w:val="006567E5"/>
    <w:rsid w:val="00656E53"/>
    <w:rsid w:val="00657061"/>
    <w:rsid w:val="0065721C"/>
    <w:rsid w:val="006575C8"/>
    <w:rsid w:val="00660160"/>
    <w:rsid w:val="00660196"/>
    <w:rsid w:val="0066058C"/>
    <w:rsid w:val="0066123E"/>
    <w:rsid w:val="0066273A"/>
    <w:rsid w:val="006644DF"/>
    <w:rsid w:val="00664EF6"/>
    <w:rsid w:val="00664FA3"/>
    <w:rsid w:val="006653C5"/>
    <w:rsid w:val="006656A2"/>
    <w:rsid w:val="00665B68"/>
    <w:rsid w:val="00665F4F"/>
    <w:rsid w:val="0066617B"/>
    <w:rsid w:val="00666231"/>
    <w:rsid w:val="00666BD2"/>
    <w:rsid w:val="00666F2A"/>
    <w:rsid w:val="0066724F"/>
    <w:rsid w:val="0066786B"/>
    <w:rsid w:val="00667B40"/>
    <w:rsid w:val="0067166E"/>
    <w:rsid w:val="00671F63"/>
    <w:rsid w:val="00672D56"/>
    <w:rsid w:val="006730C4"/>
    <w:rsid w:val="006732E8"/>
    <w:rsid w:val="00673B1A"/>
    <w:rsid w:val="00673B5A"/>
    <w:rsid w:val="00673D5B"/>
    <w:rsid w:val="00673F83"/>
    <w:rsid w:val="0067430A"/>
    <w:rsid w:val="006746EE"/>
    <w:rsid w:val="00674CC7"/>
    <w:rsid w:val="00675168"/>
    <w:rsid w:val="0067518D"/>
    <w:rsid w:val="0067543B"/>
    <w:rsid w:val="006763E7"/>
    <w:rsid w:val="0067673D"/>
    <w:rsid w:val="00676FD7"/>
    <w:rsid w:val="0067701B"/>
    <w:rsid w:val="00677484"/>
    <w:rsid w:val="0067782D"/>
    <w:rsid w:val="00677C16"/>
    <w:rsid w:val="00677D99"/>
    <w:rsid w:val="00680838"/>
    <w:rsid w:val="0068126F"/>
    <w:rsid w:val="00681A02"/>
    <w:rsid w:val="00681CCC"/>
    <w:rsid w:val="00681D1B"/>
    <w:rsid w:val="00682882"/>
    <w:rsid w:val="00683714"/>
    <w:rsid w:val="00684156"/>
    <w:rsid w:val="00685B14"/>
    <w:rsid w:val="00686066"/>
    <w:rsid w:val="0068624C"/>
    <w:rsid w:val="00686567"/>
    <w:rsid w:val="00686989"/>
    <w:rsid w:val="006869CB"/>
    <w:rsid w:val="00686AE2"/>
    <w:rsid w:val="00686BE2"/>
    <w:rsid w:val="006875E4"/>
    <w:rsid w:val="006876AA"/>
    <w:rsid w:val="0069017D"/>
    <w:rsid w:val="0069082B"/>
    <w:rsid w:val="0069084D"/>
    <w:rsid w:val="006909C1"/>
    <w:rsid w:val="006910B1"/>
    <w:rsid w:val="00691463"/>
    <w:rsid w:val="006914DA"/>
    <w:rsid w:val="00691938"/>
    <w:rsid w:val="00691AF5"/>
    <w:rsid w:val="00691B05"/>
    <w:rsid w:val="0069220A"/>
    <w:rsid w:val="006929A2"/>
    <w:rsid w:val="00692EDC"/>
    <w:rsid w:val="0069351D"/>
    <w:rsid w:val="006935B7"/>
    <w:rsid w:val="00693629"/>
    <w:rsid w:val="006937EB"/>
    <w:rsid w:val="00693B29"/>
    <w:rsid w:val="00693D81"/>
    <w:rsid w:val="00693EB5"/>
    <w:rsid w:val="0069452D"/>
    <w:rsid w:val="00694569"/>
    <w:rsid w:val="006946ED"/>
    <w:rsid w:val="0069570C"/>
    <w:rsid w:val="00695D55"/>
    <w:rsid w:val="00695E63"/>
    <w:rsid w:val="006966F3"/>
    <w:rsid w:val="00696810"/>
    <w:rsid w:val="00696ABC"/>
    <w:rsid w:val="00696EC4"/>
    <w:rsid w:val="00697377"/>
    <w:rsid w:val="00697542"/>
    <w:rsid w:val="006A0286"/>
    <w:rsid w:val="006A071F"/>
    <w:rsid w:val="006A0764"/>
    <w:rsid w:val="006A088D"/>
    <w:rsid w:val="006A0F84"/>
    <w:rsid w:val="006A115B"/>
    <w:rsid w:val="006A1895"/>
    <w:rsid w:val="006A1C51"/>
    <w:rsid w:val="006A1CE5"/>
    <w:rsid w:val="006A1FAD"/>
    <w:rsid w:val="006A2BF0"/>
    <w:rsid w:val="006A2CD6"/>
    <w:rsid w:val="006A2DE8"/>
    <w:rsid w:val="006A2F05"/>
    <w:rsid w:val="006A3286"/>
    <w:rsid w:val="006A4427"/>
    <w:rsid w:val="006A45C7"/>
    <w:rsid w:val="006A45E9"/>
    <w:rsid w:val="006A48AB"/>
    <w:rsid w:val="006A4BAE"/>
    <w:rsid w:val="006A4CD6"/>
    <w:rsid w:val="006A4CD7"/>
    <w:rsid w:val="006A5381"/>
    <w:rsid w:val="006A5554"/>
    <w:rsid w:val="006A6B0B"/>
    <w:rsid w:val="006A6EAA"/>
    <w:rsid w:val="006A7C40"/>
    <w:rsid w:val="006B02D2"/>
    <w:rsid w:val="006B037E"/>
    <w:rsid w:val="006B0805"/>
    <w:rsid w:val="006B0B9A"/>
    <w:rsid w:val="006B0CAC"/>
    <w:rsid w:val="006B1456"/>
    <w:rsid w:val="006B154E"/>
    <w:rsid w:val="006B1C1F"/>
    <w:rsid w:val="006B2473"/>
    <w:rsid w:val="006B2727"/>
    <w:rsid w:val="006B29FC"/>
    <w:rsid w:val="006B2DAE"/>
    <w:rsid w:val="006B31DD"/>
    <w:rsid w:val="006B3843"/>
    <w:rsid w:val="006B39F4"/>
    <w:rsid w:val="006B3C5B"/>
    <w:rsid w:val="006B3CBE"/>
    <w:rsid w:val="006B3D0B"/>
    <w:rsid w:val="006B3D9E"/>
    <w:rsid w:val="006B4186"/>
    <w:rsid w:val="006B41EF"/>
    <w:rsid w:val="006B4A2E"/>
    <w:rsid w:val="006B4C10"/>
    <w:rsid w:val="006B4FE9"/>
    <w:rsid w:val="006B508D"/>
    <w:rsid w:val="006B512F"/>
    <w:rsid w:val="006B517E"/>
    <w:rsid w:val="006B51A8"/>
    <w:rsid w:val="006B5CD2"/>
    <w:rsid w:val="006B5DBD"/>
    <w:rsid w:val="006B601A"/>
    <w:rsid w:val="006B628D"/>
    <w:rsid w:val="006B63E1"/>
    <w:rsid w:val="006B6959"/>
    <w:rsid w:val="006B6A1B"/>
    <w:rsid w:val="006B6A57"/>
    <w:rsid w:val="006B710C"/>
    <w:rsid w:val="006B71C3"/>
    <w:rsid w:val="006B7441"/>
    <w:rsid w:val="006C0071"/>
    <w:rsid w:val="006C0391"/>
    <w:rsid w:val="006C0D19"/>
    <w:rsid w:val="006C114B"/>
    <w:rsid w:val="006C1D68"/>
    <w:rsid w:val="006C1E85"/>
    <w:rsid w:val="006C22ED"/>
    <w:rsid w:val="006C28E7"/>
    <w:rsid w:val="006C2E05"/>
    <w:rsid w:val="006C348F"/>
    <w:rsid w:val="006C39CA"/>
    <w:rsid w:val="006C41EC"/>
    <w:rsid w:val="006C56E2"/>
    <w:rsid w:val="006C593D"/>
    <w:rsid w:val="006C61EA"/>
    <w:rsid w:val="006C65DB"/>
    <w:rsid w:val="006C7250"/>
    <w:rsid w:val="006C7CE3"/>
    <w:rsid w:val="006D063C"/>
    <w:rsid w:val="006D0EAF"/>
    <w:rsid w:val="006D11C1"/>
    <w:rsid w:val="006D11E2"/>
    <w:rsid w:val="006D1262"/>
    <w:rsid w:val="006D1A09"/>
    <w:rsid w:val="006D2B99"/>
    <w:rsid w:val="006D435A"/>
    <w:rsid w:val="006D4438"/>
    <w:rsid w:val="006D4B3E"/>
    <w:rsid w:val="006D4B60"/>
    <w:rsid w:val="006D4E72"/>
    <w:rsid w:val="006D5439"/>
    <w:rsid w:val="006D55A8"/>
    <w:rsid w:val="006D5813"/>
    <w:rsid w:val="006D615E"/>
    <w:rsid w:val="006D680B"/>
    <w:rsid w:val="006D6D34"/>
    <w:rsid w:val="006D7C33"/>
    <w:rsid w:val="006D7E20"/>
    <w:rsid w:val="006E04DB"/>
    <w:rsid w:val="006E080C"/>
    <w:rsid w:val="006E0CFC"/>
    <w:rsid w:val="006E105D"/>
    <w:rsid w:val="006E1171"/>
    <w:rsid w:val="006E1485"/>
    <w:rsid w:val="006E220F"/>
    <w:rsid w:val="006E25AE"/>
    <w:rsid w:val="006E2C82"/>
    <w:rsid w:val="006E2F4C"/>
    <w:rsid w:val="006E3137"/>
    <w:rsid w:val="006E3400"/>
    <w:rsid w:val="006E3408"/>
    <w:rsid w:val="006E45AC"/>
    <w:rsid w:val="006E5353"/>
    <w:rsid w:val="006E5C23"/>
    <w:rsid w:val="006E60D0"/>
    <w:rsid w:val="006E6172"/>
    <w:rsid w:val="006E63B3"/>
    <w:rsid w:val="006E66BB"/>
    <w:rsid w:val="006E6D70"/>
    <w:rsid w:val="006E7EF0"/>
    <w:rsid w:val="006F0378"/>
    <w:rsid w:val="006F063C"/>
    <w:rsid w:val="006F0BEB"/>
    <w:rsid w:val="006F0D03"/>
    <w:rsid w:val="006F1310"/>
    <w:rsid w:val="006F1BC0"/>
    <w:rsid w:val="006F1E69"/>
    <w:rsid w:val="006F2375"/>
    <w:rsid w:val="006F2684"/>
    <w:rsid w:val="006F291E"/>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E41"/>
    <w:rsid w:val="006F7F79"/>
    <w:rsid w:val="00701938"/>
    <w:rsid w:val="007033DA"/>
    <w:rsid w:val="007039E9"/>
    <w:rsid w:val="00703BDC"/>
    <w:rsid w:val="00703ECA"/>
    <w:rsid w:val="00703F3A"/>
    <w:rsid w:val="00704226"/>
    <w:rsid w:val="00704823"/>
    <w:rsid w:val="00704FF5"/>
    <w:rsid w:val="007056E1"/>
    <w:rsid w:val="007063B9"/>
    <w:rsid w:val="0070689F"/>
    <w:rsid w:val="007068F1"/>
    <w:rsid w:val="007077AB"/>
    <w:rsid w:val="00707F48"/>
    <w:rsid w:val="007102A7"/>
    <w:rsid w:val="007103B7"/>
    <w:rsid w:val="00711BD6"/>
    <w:rsid w:val="00712051"/>
    <w:rsid w:val="0071251F"/>
    <w:rsid w:val="00712638"/>
    <w:rsid w:val="00712799"/>
    <w:rsid w:val="00712D72"/>
    <w:rsid w:val="00713DC8"/>
    <w:rsid w:val="007141EE"/>
    <w:rsid w:val="007147A2"/>
    <w:rsid w:val="0071496B"/>
    <w:rsid w:val="00714B05"/>
    <w:rsid w:val="00714EF4"/>
    <w:rsid w:val="007152C5"/>
    <w:rsid w:val="0071605E"/>
    <w:rsid w:val="00716EF2"/>
    <w:rsid w:val="007170E0"/>
    <w:rsid w:val="00717173"/>
    <w:rsid w:val="007174AA"/>
    <w:rsid w:val="0071773B"/>
    <w:rsid w:val="00717DB1"/>
    <w:rsid w:val="00720356"/>
    <w:rsid w:val="00721014"/>
    <w:rsid w:val="00721F9B"/>
    <w:rsid w:val="0072248F"/>
    <w:rsid w:val="007227ED"/>
    <w:rsid w:val="00722B9D"/>
    <w:rsid w:val="00722D84"/>
    <w:rsid w:val="00722EF0"/>
    <w:rsid w:val="00723120"/>
    <w:rsid w:val="00723191"/>
    <w:rsid w:val="00723878"/>
    <w:rsid w:val="00723B45"/>
    <w:rsid w:val="00723FAF"/>
    <w:rsid w:val="00724641"/>
    <w:rsid w:val="00725104"/>
    <w:rsid w:val="0072511C"/>
    <w:rsid w:val="007255FE"/>
    <w:rsid w:val="00727BA5"/>
    <w:rsid w:val="00730236"/>
    <w:rsid w:val="007308C2"/>
    <w:rsid w:val="00730B3D"/>
    <w:rsid w:val="00730B54"/>
    <w:rsid w:val="00730D9E"/>
    <w:rsid w:val="00731456"/>
    <w:rsid w:val="00731742"/>
    <w:rsid w:val="007318CA"/>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A9A"/>
    <w:rsid w:val="00736AFC"/>
    <w:rsid w:val="007379E4"/>
    <w:rsid w:val="00740071"/>
    <w:rsid w:val="007406F9"/>
    <w:rsid w:val="00741484"/>
    <w:rsid w:val="00741849"/>
    <w:rsid w:val="0074218E"/>
    <w:rsid w:val="00742789"/>
    <w:rsid w:val="00742EE7"/>
    <w:rsid w:val="00743997"/>
    <w:rsid w:val="007445D7"/>
    <w:rsid w:val="00744D24"/>
    <w:rsid w:val="0074568D"/>
    <w:rsid w:val="00745742"/>
    <w:rsid w:val="00745E83"/>
    <w:rsid w:val="00746043"/>
    <w:rsid w:val="007461BA"/>
    <w:rsid w:val="00746214"/>
    <w:rsid w:val="00746652"/>
    <w:rsid w:val="00746996"/>
    <w:rsid w:val="00746D42"/>
    <w:rsid w:val="00747137"/>
    <w:rsid w:val="00747A4E"/>
    <w:rsid w:val="007500FC"/>
    <w:rsid w:val="00750258"/>
    <w:rsid w:val="007505C4"/>
    <w:rsid w:val="007508D0"/>
    <w:rsid w:val="00750E52"/>
    <w:rsid w:val="0075165E"/>
    <w:rsid w:val="00751A53"/>
    <w:rsid w:val="00751CF2"/>
    <w:rsid w:val="00751E27"/>
    <w:rsid w:val="0075248E"/>
    <w:rsid w:val="007525B5"/>
    <w:rsid w:val="00752BEA"/>
    <w:rsid w:val="0075320B"/>
    <w:rsid w:val="00753D92"/>
    <w:rsid w:val="007548A9"/>
    <w:rsid w:val="00754C77"/>
    <w:rsid w:val="00754E0D"/>
    <w:rsid w:val="00755C6C"/>
    <w:rsid w:val="007567FA"/>
    <w:rsid w:val="0075701B"/>
    <w:rsid w:val="00757242"/>
    <w:rsid w:val="0075730B"/>
    <w:rsid w:val="00760B23"/>
    <w:rsid w:val="00760F18"/>
    <w:rsid w:val="00761F1B"/>
    <w:rsid w:val="00762078"/>
    <w:rsid w:val="007626DB"/>
    <w:rsid w:val="007633CF"/>
    <w:rsid w:val="00763C22"/>
    <w:rsid w:val="00763E89"/>
    <w:rsid w:val="007640EF"/>
    <w:rsid w:val="007641E3"/>
    <w:rsid w:val="00764375"/>
    <w:rsid w:val="007647B7"/>
    <w:rsid w:val="00765073"/>
    <w:rsid w:val="0076596A"/>
    <w:rsid w:val="007659A4"/>
    <w:rsid w:val="00765C51"/>
    <w:rsid w:val="00765FBC"/>
    <w:rsid w:val="00766CC2"/>
    <w:rsid w:val="0076714E"/>
    <w:rsid w:val="00767190"/>
    <w:rsid w:val="00770223"/>
    <w:rsid w:val="007703BC"/>
    <w:rsid w:val="00770AB8"/>
    <w:rsid w:val="007715C8"/>
    <w:rsid w:val="007719EB"/>
    <w:rsid w:val="00771AB0"/>
    <w:rsid w:val="00771FA0"/>
    <w:rsid w:val="00771FE7"/>
    <w:rsid w:val="007721FF"/>
    <w:rsid w:val="00772A39"/>
    <w:rsid w:val="00773341"/>
    <w:rsid w:val="007734E5"/>
    <w:rsid w:val="00773603"/>
    <w:rsid w:val="007736C0"/>
    <w:rsid w:val="00773E3D"/>
    <w:rsid w:val="00773F51"/>
    <w:rsid w:val="00774304"/>
    <w:rsid w:val="00774348"/>
    <w:rsid w:val="00774513"/>
    <w:rsid w:val="007746E6"/>
    <w:rsid w:val="00774749"/>
    <w:rsid w:val="00774AB3"/>
    <w:rsid w:val="00775003"/>
    <w:rsid w:val="007756E3"/>
    <w:rsid w:val="00775D86"/>
    <w:rsid w:val="00775EAF"/>
    <w:rsid w:val="007762FE"/>
    <w:rsid w:val="00776303"/>
    <w:rsid w:val="007766FD"/>
    <w:rsid w:val="00776FDB"/>
    <w:rsid w:val="00776FF2"/>
    <w:rsid w:val="00777174"/>
    <w:rsid w:val="00777466"/>
    <w:rsid w:val="007776AE"/>
    <w:rsid w:val="007776C2"/>
    <w:rsid w:val="00777AA9"/>
    <w:rsid w:val="00780084"/>
    <w:rsid w:val="00780BAE"/>
    <w:rsid w:val="007812E8"/>
    <w:rsid w:val="00781380"/>
    <w:rsid w:val="007818DA"/>
    <w:rsid w:val="00781CF8"/>
    <w:rsid w:val="00781DD7"/>
    <w:rsid w:val="007820AA"/>
    <w:rsid w:val="0078236D"/>
    <w:rsid w:val="007825EB"/>
    <w:rsid w:val="0078273B"/>
    <w:rsid w:val="00782CBE"/>
    <w:rsid w:val="0078305B"/>
    <w:rsid w:val="00784C71"/>
    <w:rsid w:val="00784D77"/>
    <w:rsid w:val="007850DD"/>
    <w:rsid w:val="0078517E"/>
    <w:rsid w:val="00785519"/>
    <w:rsid w:val="00785710"/>
    <w:rsid w:val="00785A4D"/>
    <w:rsid w:val="007864EF"/>
    <w:rsid w:val="00787639"/>
    <w:rsid w:val="007877F0"/>
    <w:rsid w:val="007878CF"/>
    <w:rsid w:val="00787EED"/>
    <w:rsid w:val="00787F40"/>
    <w:rsid w:val="00790ADB"/>
    <w:rsid w:val="00790B2A"/>
    <w:rsid w:val="007912EE"/>
    <w:rsid w:val="007917CE"/>
    <w:rsid w:val="00791850"/>
    <w:rsid w:val="007924D6"/>
    <w:rsid w:val="00793379"/>
    <w:rsid w:val="007935EE"/>
    <w:rsid w:val="00793720"/>
    <w:rsid w:val="00793CF4"/>
    <w:rsid w:val="00793FA2"/>
    <w:rsid w:val="00794584"/>
    <w:rsid w:val="00795A9D"/>
    <w:rsid w:val="00795D95"/>
    <w:rsid w:val="007966EC"/>
    <w:rsid w:val="00796A3E"/>
    <w:rsid w:val="0079700B"/>
    <w:rsid w:val="00797404"/>
    <w:rsid w:val="007975AF"/>
    <w:rsid w:val="007977F2"/>
    <w:rsid w:val="00797A1D"/>
    <w:rsid w:val="007A06DF"/>
    <w:rsid w:val="007A07D0"/>
    <w:rsid w:val="007A0AFF"/>
    <w:rsid w:val="007A0B62"/>
    <w:rsid w:val="007A0C4D"/>
    <w:rsid w:val="007A11E5"/>
    <w:rsid w:val="007A137B"/>
    <w:rsid w:val="007A196A"/>
    <w:rsid w:val="007A1B61"/>
    <w:rsid w:val="007A1CBF"/>
    <w:rsid w:val="007A2E11"/>
    <w:rsid w:val="007A3DE8"/>
    <w:rsid w:val="007A45C2"/>
    <w:rsid w:val="007A4EB0"/>
    <w:rsid w:val="007A50B2"/>
    <w:rsid w:val="007A5553"/>
    <w:rsid w:val="007A5753"/>
    <w:rsid w:val="007A59D4"/>
    <w:rsid w:val="007A5D5E"/>
    <w:rsid w:val="007A5DBA"/>
    <w:rsid w:val="007A5E9D"/>
    <w:rsid w:val="007A61F1"/>
    <w:rsid w:val="007A6453"/>
    <w:rsid w:val="007A64A6"/>
    <w:rsid w:val="007A7154"/>
    <w:rsid w:val="007A7183"/>
    <w:rsid w:val="007A71F7"/>
    <w:rsid w:val="007B058C"/>
    <w:rsid w:val="007B08F6"/>
    <w:rsid w:val="007B10F9"/>
    <w:rsid w:val="007B17D4"/>
    <w:rsid w:val="007B1CE6"/>
    <w:rsid w:val="007B1E2F"/>
    <w:rsid w:val="007B27E0"/>
    <w:rsid w:val="007B2BD2"/>
    <w:rsid w:val="007B3736"/>
    <w:rsid w:val="007B3ED3"/>
    <w:rsid w:val="007B4A10"/>
    <w:rsid w:val="007B4B4F"/>
    <w:rsid w:val="007B4C96"/>
    <w:rsid w:val="007B50DF"/>
    <w:rsid w:val="007B59D2"/>
    <w:rsid w:val="007B5BCF"/>
    <w:rsid w:val="007B6120"/>
    <w:rsid w:val="007B617F"/>
    <w:rsid w:val="007B6327"/>
    <w:rsid w:val="007B635B"/>
    <w:rsid w:val="007B65DB"/>
    <w:rsid w:val="007B6858"/>
    <w:rsid w:val="007B6E77"/>
    <w:rsid w:val="007B75BF"/>
    <w:rsid w:val="007B7C99"/>
    <w:rsid w:val="007C0286"/>
    <w:rsid w:val="007C09C4"/>
    <w:rsid w:val="007C0B1D"/>
    <w:rsid w:val="007C0F70"/>
    <w:rsid w:val="007C12D3"/>
    <w:rsid w:val="007C15CC"/>
    <w:rsid w:val="007C21B0"/>
    <w:rsid w:val="007C232B"/>
    <w:rsid w:val="007C262B"/>
    <w:rsid w:val="007C264D"/>
    <w:rsid w:val="007C289C"/>
    <w:rsid w:val="007C2C5C"/>
    <w:rsid w:val="007C307E"/>
    <w:rsid w:val="007C30CB"/>
    <w:rsid w:val="007C33CE"/>
    <w:rsid w:val="007C3C3A"/>
    <w:rsid w:val="007C4905"/>
    <w:rsid w:val="007C4DAF"/>
    <w:rsid w:val="007C511D"/>
    <w:rsid w:val="007C5D2A"/>
    <w:rsid w:val="007C5E85"/>
    <w:rsid w:val="007C7CEC"/>
    <w:rsid w:val="007C7DCB"/>
    <w:rsid w:val="007D0526"/>
    <w:rsid w:val="007D0797"/>
    <w:rsid w:val="007D08F7"/>
    <w:rsid w:val="007D0EF6"/>
    <w:rsid w:val="007D138B"/>
    <w:rsid w:val="007D1B50"/>
    <w:rsid w:val="007D1EAC"/>
    <w:rsid w:val="007D2001"/>
    <w:rsid w:val="007D27F8"/>
    <w:rsid w:val="007D281D"/>
    <w:rsid w:val="007D36A9"/>
    <w:rsid w:val="007D3776"/>
    <w:rsid w:val="007D3C82"/>
    <w:rsid w:val="007D3D8F"/>
    <w:rsid w:val="007D3FB9"/>
    <w:rsid w:val="007D43E1"/>
    <w:rsid w:val="007D4730"/>
    <w:rsid w:val="007D483E"/>
    <w:rsid w:val="007D4B49"/>
    <w:rsid w:val="007D4EA7"/>
    <w:rsid w:val="007D5D34"/>
    <w:rsid w:val="007D5DD4"/>
    <w:rsid w:val="007D6532"/>
    <w:rsid w:val="007D684A"/>
    <w:rsid w:val="007D6BC7"/>
    <w:rsid w:val="007D6D6D"/>
    <w:rsid w:val="007D7440"/>
    <w:rsid w:val="007D74A5"/>
    <w:rsid w:val="007E02C5"/>
    <w:rsid w:val="007E03DF"/>
    <w:rsid w:val="007E13C2"/>
    <w:rsid w:val="007E19B0"/>
    <w:rsid w:val="007E1AB8"/>
    <w:rsid w:val="007E2A06"/>
    <w:rsid w:val="007E2A07"/>
    <w:rsid w:val="007E377B"/>
    <w:rsid w:val="007E3ADB"/>
    <w:rsid w:val="007E4135"/>
    <w:rsid w:val="007E4DF3"/>
    <w:rsid w:val="007E5720"/>
    <w:rsid w:val="007E59A9"/>
    <w:rsid w:val="007E5FAC"/>
    <w:rsid w:val="007E68DE"/>
    <w:rsid w:val="007E6FEE"/>
    <w:rsid w:val="007E73BE"/>
    <w:rsid w:val="007E7690"/>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D09"/>
    <w:rsid w:val="007F326C"/>
    <w:rsid w:val="007F33F0"/>
    <w:rsid w:val="007F344C"/>
    <w:rsid w:val="007F3DE3"/>
    <w:rsid w:val="007F3F44"/>
    <w:rsid w:val="007F4288"/>
    <w:rsid w:val="007F42E8"/>
    <w:rsid w:val="007F4356"/>
    <w:rsid w:val="007F45AD"/>
    <w:rsid w:val="007F568C"/>
    <w:rsid w:val="007F5E8F"/>
    <w:rsid w:val="007F60D8"/>
    <w:rsid w:val="007F6237"/>
    <w:rsid w:val="007F6B71"/>
    <w:rsid w:val="007F7482"/>
    <w:rsid w:val="007F7A40"/>
    <w:rsid w:val="007F7A7D"/>
    <w:rsid w:val="007F7B7A"/>
    <w:rsid w:val="007F7FE8"/>
    <w:rsid w:val="008001E7"/>
    <w:rsid w:val="00800530"/>
    <w:rsid w:val="00800581"/>
    <w:rsid w:val="008008FB"/>
    <w:rsid w:val="00800E1E"/>
    <w:rsid w:val="008012FB"/>
    <w:rsid w:val="00801AB2"/>
    <w:rsid w:val="00801BE0"/>
    <w:rsid w:val="00801D0F"/>
    <w:rsid w:val="00802D49"/>
    <w:rsid w:val="00802EF5"/>
    <w:rsid w:val="00803143"/>
    <w:rsid w:val="008035AE"/>
    <w:rsid w:val="00803F62"/>
    <w:rsid w:val="00804AEC"/>
    <w:rsid w:val="0080511B"/>
    <w:rsid w:val="00805122"/>
    <w:rsid w:val="008053B1"/>
    <w:rsid w:val="00806B20"/>
    <w:rsid w:val="00807612"/>
    <w:rsid w:val="0080777E"/>
    <w:rsid w:val="00810060"/>
    <w:rsid w:val="00810165"/>
    <w:rsid w:val="00810674"/>
    <w:rsid w:val="00810D80"/>
    <w:rsid w:val="00810E5B"/>
    <w:rsid w:val="0081152E"/>
    <w:rsid w:val="008115D4"/>
    <w:rsid w:val="008118E4"/>
    <w:rsid w:val="00811AB9"/>
    <w:rsid w:val="00811C40"/>
    <w:rsid w:val="00812578"/>
    <w:rsid w:val="00812810"/>
    <w:rsid w:val="00812C0A"/>
    <w:rsid w:val="00813697"/>
    <w:rsid w:val="008137D0"/>
    <w:rsid w:val="00813992"/>
    <w:rsid w:val="0081498E"/>
    <w:rsid w:val="00814E49"/>
    <w:rsid w:val="00815361"/>
    <w:rsid w:val="008155F8"/>
    <w:rsid w:val="00815697"/>
    <w:rsid w:val="00815D31"/>
    <w:rsid w:val="008161EF"/>
    <w:rsid w:val="0081686D"/>
    <w:rsid w:val="00816F08"/>
    <w:rsid w:val="00816FAA"/>
    <w:rsid w:val="008171A1"/>
    <w:rsid w:val="0081742E"/>
    <w:rsid w:val="008176B2"/>
    <w:rsid w:val="0081776C"/>
    <w:rsid w:val="00820503"/>
    <w:rsid w:val="00820A9A"/>
    <w:rsid w:val="00820B49"/>
    <w:rsid w:val="00820DA1"/>
    <w:rsid w:val="008212CD"/>
    <w:rsid w:val="00821756"/>
    <w:rsid w:val="00821AD4"/>
    <w:rsid w:val="00821E90"/>
    <w:rsid w:val="0082225C"/>
    <w:rsid w:val="008227CC"/>
    <w:rsid w:val="008228F2"/>
    <w:rsid w:val="008229F4"/>
    <w:rsid w:val="008230E5"/>
    <w:rsid w:val="00824049"/>
    <w:rsid w:val="008240DE"/>
    <w:rsid w:val="00824305"/>
    <w:rsid w:val="008243AC"/>
    <w:rsid w:val="0082492B"/>
    <w:rsid w:val="00824D2D"/>
    <w:rsid w:val="00826548"/>
    <w:rsid w:val="0082685B"/>
    <w:rsid w:val="00826912"/>
    <w:rsid w:val="00826A5D"/>
    <w:rsid w:val="00826BFB"/>
    <w:rsid w:val="008273A9"/>
    <w:rsid w:val="00827598"/>
    <w:rsid w:val="0082793B"/>
    <w:rsid w:val="008304C6"/>
    <w:rsid w:val="0083072A"/>
    <w:rsid w:val="00830772"/>
    <w:rsid w:val="00830B44"/>
    <w:rsid w:val="00830E28"/>
    <w:rsid w:val="00830FF5"/>
    <w:rsid w:val="008311A7"/>
    <w:rsid w:val="008314F2"/>
    <w:rsid w:val="00833748"/>
    <w:rsid w:val="008337CA"/>
    <w:rsid w:val="00833B1C"/>
    <w:rsid w:val="008342D5"/>
    <w:rsid w:val="008342F2"/>
    <w:rsid w:val="008349BB"/>
    <w:rsid w:val="00834F79"/>
    <w:rsid w:val="0083519E"/>
    <w:rsid w:val="00835624"/>
    <w:rsid w:val="0083694E"/>
    <w:rsid w:val="008375BE"/>
    <w:rsid w:val="008376B0"/>
    <w:rsid w:val="008402A8"/>
    <w:rsid w:val="00840669"/>
    <w:rsid w:val="008406BA"/>
    <w:rsid w:val="00840730"/>
    <w:rsid w:val="0084168E"/>
    <w:rsid w:val="00842545"/>
    <w:rsid w:val="008427D5"/>
    <w:rsid w:val="00842CFC"/>
    <w:rsid w:val="00842E11"/>
    <w:rsid w:val="008431A3"/>
    <w:rsid w:val="008435F7"/>
    <w:rsid w:val="00843C96"/>
    <w:rsid w:val="00844A43"/>
    <w:rsid w:val="008450DC"/>
    <w:rsid w:val="00845424"/>
    <w:rsid w:val="00845C34"/>
    <w:rsid w:val="00846091"/>
    <w:rsid w:val="00847441"/>
    <w:rsid w:val="0084758B"/>
    <w:rsid w:val="00847BFE"/>
    <w:rsid w:val="00850723"/>
    <w:rsid w:val="00850725"/>
    <w:rsid w:val="00851347"/>
    <w:rsid w:val="008523A4"/>
    <w:rsid w:val="00852717"/>
    <w:rsid w:val="008527FB"/>
    <w:rsid w:val="0085280F"/>
    <w:rsid w:val="008529B6"/>
    <w:rsid w:val="00852A27"/>
    <w:rsid w:val="0085326D"/>
    <w:rsid w:val="008536B7"/>
    <w:rsid w:val="00853A3E"/>
    <w:rsid w:val="00854432"/>
    <w:rsid w:val="0085458C"/>
    <w:rsid w:val="0085539E"/>
    <w:rsid w:val="00855C45"/>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0D8"/>
    <w:rsid w:val="00862748"/>
    <w:rsid w:val="00862F7A"/>
    <w:rsid w:val="008630E3"/>
    <w:rsid w:val="008630ED"/>
    <w:rsid w:val="0086313C"/>
    <w:rsid w:val="008633D5"/>
    <w:rsid w:val="00863B77"/>
    <w:rsid w:val="00863C36"/>
    <w:rsid w:val="0086400D"/>
    <w:rsid w:val="00864F3D"/>
    <w:rsid w:val="00865ECC"/>
    <w:rsid w:val="00867142"/>
    <w:rsid w:val="0087024E"/>
    <w:rsid w:val="00870AAB"/>
    <w:rsid w:val="00870C73"/>
    <w:rsid w:val="00871441"/>
    <w:rsid w:val="00871AC6"/>
    <w:rsid w:val="00871FB0"/>
    <w:rsid w:val="00872346"/>
    <w:rsid w:val="00872CDE"/>
    <w:rsid w:val="00873C19"/>
    <w:rsid w:val="0087458F"/>
    <w:rsid w:val="00875153"/>
    <w:rsid w:val="0087571E"/>
    <w:rsid w:val="00875CCF"/>
    <w:rsid w:val="00875FC8"/>
    <w:rsid w:val="00876ADE"/>
    <w:rsid w:val="00877C8A"/>
    <w:rsid w:val="008801A5"/>
    <w:rsid w:val="0088022C"/>
    <w:rsid w:val="00880480"/>
    <w:rsid w:val="00880B98"/>
    <w:rsid w:val="00880F51"/>
    <w:rsid w:val="00882383"/>
    <w:rsid w:val="00882B92"/>
    <w:rsid w:val="00883941"/>
    <w:rsid w:val="00883E45"/>
    <w:rsid w:val="00884072"/>
    <w:rsid w:val="008852B9"/>
    <w:rsid w:val="00885327"/>
    <w:rsid w:val="0088574A"/>
    <w:rsid w:val="00885996"/>
    <w:rsid w:val="00886612"/>
    <w:rsid w:val="008868BC"/>
    <w:rsid w:val="00886BF5"/>
    <w:rsid w:val="0088713D"/>
    <w:rsid w:val="00887A4D"/>
    <w:rsid w:val="00887E9F"/>
    <w:rsid w:val="008906BF"/>
    <w:rsid w:val="00890BBE"/>
    <w:rsid w:val="008913B1"/>
    <w:rsid w:val="008917DA"/>
    <w:rsid w:val="00891888"/>
    <w:rsid w:val="00891D95"/>
    <w:rsid w:val="00891DEB"/>
    <w:rsid w:val="00891E0A"/>
    <w:rsid w:val="008923FB"/>
    <w:rsid w:val="00892575"/>
    <w:rsid w:val="00893164"/>
    <w:rsid w:val="008934D0"/>
    <w:rsid w:val="00893660"/>
    <w:rsid w:val="00893833"/>
    <w:rsid w:val="00893A4E"/>
    <w:rsid w:val="00893DC5"/>
    <w:rsid w:val="00895E08"/>
    <w:rsid w:val="00895F76"/>
    <w:rsid w:val="00896255"/>
    <w:rsid w:val="0089628E"/>
    <w:rsid w:val="008962B0"/>
    <w:rsid w:val="00896488"/>
    <w:rsid w:val="00896519"/>
    <w:rsid w:val="00897C45"/>
    <w:rsid w:val="008A0102"/>
    <w:rsid w:val="008A096D"/>
    <w:rsid w:val="008A0D07"/>
    <w:rsid w:val="008A0F22"/>
    <w:rsid w:val="008A10D1"/>
    <w:rsid w:val="008A1115"/>
    <w:rsid w:val="008A1304"/>
    <w:rsid w:val="008A1B4E"/>
    <w:rsid w:val="008A1FA9"/>
    <w:rsid w:val="008A2369"/>
    <w:rsid w:val="008A240D"/>
    <w:rsid w:val="008A2780"/>
    <w:rsid w:val="008A2989"/>
    <w:rsid w:val="008A2ACA"/>
    <w:rsid w:val="008A3025"/>
    <w:rsid w:val="008A3113"/>
    <w:rsid w:val="008A3530"/>
    <w:rsid w:val="008A3587"/>
    <w:rsid w:val="008A35BD"/>
    <w:rsid w:val="008A55BB"/>
    <w:rsid w:val="008A57A8"/>
    <w:rsid w:val="008A5A3D"/>
    <w:rsid w:val="008A5CC2"/>
    <w:rsid w:val="008A5F9D"/>
    <w:rsid w:val="008A62E3"/>
    <w:rsid w:val="008A63DF"/>
    <w:rsid w:val="008A64C9"/>
    <w:rsid w:val="008A6636"/>
    <w:rsid w:val="008A6ABB"/>
    <w:rsid w:val="008A6B2E"/>
    <w:rsid w:val="008A70DD"/>
    <w:rsid w:val="008B054A"/>
    <w:rsid w:val="008B0599"/>
    <w:rsid w:val="008B0CB2"/>
    <w:rsid w:val="008B1FDD"/>
    <w:rsid w:val="008B2035"/>
    <w:rsid w:val="008B45AC"/>
    <w:rsid w:val="008B4698"/>
    <w:rsid w:val="008B47DF"/>
    <w:rsid w:val="008B4BB4"/>
    <w:rsid w:val="008B4C97"/>
    <w:rsid w:val="008B4E25"/>
    <w:rsid w:val="008B5473"/>
    <w:rsid w:val="008B5739"/>
    <w:rsid w:val="008B5C60"/>
    <w:rsid w:val="008B5E2B"/>
    <w:rsid w:val="008B6069"/>
    <w:rsid w:val="008B6B3D"/>
    <w:rsid w:val="008B6D15"/>
    <w:rsid w:val="008B6ED2"/>
    <w:rsid w:val="008B740B"/>
    <w:rsid w:val="008B7522"/>
    <w:rsid w:val="008C0B39"/>
    <w:rsid w:val="008C0DCF"/>
    <w:rsid w:val="008C14C9"/>
    <w:rsid w:val="008C154D"/>
    <w:rsid w:val="008C187B"/>
    <w:rsid w:val="008C1E46"/>
    <w:rsid w:val="008C23CF"/>
    <w:rsid w:val="008C23DA"/>
    <w:rsid w:val="008C284C"/>
    <w:rsid w:val="008C2CA8"/>
    <w:rsid w:val="008C35B2"/>
    <w:rsid w:val="008C3D61"/>
    <w:rsid w:val="008C401E"/>
    <w:rsid w:val="008C4627"/>
    <w:rsid w:val="008C4A23"/>
    <w:rsid w:val="008C4B31"/>
    <w:rsid w:val="008C4CE9"/>
    <w:rsid w:val="008C4E35"/>
    <w:rsid w:val="008C5666"/>
    <w:rsid w:val="008C6570"/>
    <w:rsid w:val="008C68C7"/>
    <w:rsid w:val="008C6D3D"/>
    <w:rsid w:val="008C763C"/>
    <w:rsid w:val="008C7B73"/>
    <w:rsid w:val="008D0188"/>
    <w:rsid w:val="008D11FE"/>
    <w:rsid w:val="008D16B6"/>
    <w:rsid w:val="008D1C55"/>
    <w:rsid w:val="008D2109"/>
    <w:rsid w:val="008D2986"/>
    <w:rsid w:val="008D2BCE"/>
    <w:rsid w:val="008D3C89"/>
    <w:rsid w:val="008D4DCA"/>
    <w:rsid w:val="008D4F5E"/>
    <w:rsid w:val="008D5043"/>
    <w:rsid w:val="008D51AE"/>
    <w:rsid w:val="008D5291"/>
    <w:rsid w:val="008D5BA8"/>
    <w:rsid w:val="008D6B39"/>
    <w:rsid w:val="008D75DE"/>
    <w:rsid w:val="008D7A0A"/>
    <w:rsid w:val="008D7B01"/>
    <w:rsid w:val="008E0240"/>
    <w:rsid w:val="008E05B4"/>
    <w:rsid w:val="008E200C"/>
    <w:rsid w:val="008E30FB"/>
    <w:rsid w:val="008E3960"/>
    <w:rsid w:val="008E48B6"/>
    <w:rsid w:val="008E4946"/>
    <w:rsid w:val="008E4954"/>
    <w:rsid w:val="008E4F1B"/>
    <w:rsid w:val="008E55F6"/>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B0B"/>
    <w:rsid w:val="008F6F5E"/>
    <w:rsid w:val="008F7036"/>
    <w:rsid w:val="008F7CA4"/>
    <w:rsid w:val="008F7F45"/>
    <w:rsid w:val="0090045E"/>
    <w:rsid w:val="00900F00"/>
    <w:rsid w:val="00901B97"/>
    <w:rsid w:val="0090227F"/>
    <w:rsid w:val="00902300"/>
    <w:rsid w:val="0090273B"/>
    <w:rsid w:val="009027BA"/>
    <w:rsid w:val="00902B7F"/>
    <w:rsid w:val="00904555"/>
    <w:rsid w:val="009046E0"/>
    <w:rsid w:val="00904760"/>
    <w:rsid w:val="0090476E"/>
    <w:rsid w:val="009047B4"/>
    <w:rsid w:val="009049E3"/>
    <w:rsid w:val="00904D59"/>
    <w:rsid w:val="00904FD3"/>
    <w:rsid w:val="00905124"/>
    <w:rsid w:val="009051C7"/>
    <w:rsid w:val="00905C95"/>
    <w:rsid w:val="00905EDE"/>
    <w:rsid w:val="00905EE2"/>
    <w:rsid w:val="00906A60"/>
    <w:rsid w:val="0090747E"/>
    <w:rsid w:val="00907602"/>
    <w:rsid w:val="00907D69"/>
    <w:rsid w:val="00907DE1"/>
    <w:rsid w:val="0091015E"/>
    <w:rsid w:val="00910EC0"/>
    <w:rsid w:val="00911098"/>
    <w:rsid w:val="00911145"/>
    <w:rsid w:val="00911501"/>
    <w:rsid w:val="00911ED4"/>
    <w:rsid w:val="00912AE3"/>
    <w:rsid w:val="0091388A"/>
    <w:rsid w:val="009138C7"/>
    <w:rsid w:val="009149C9"/>
    <w:rsid w:val="00914AF3"/>
    <w:rsid w:val="00915166"/>
    <w:rsid w:val="009153C6"/>
    <w:rsid w:val="0091572C"/>
    <w:rsid w:val="009159F2"/>
    <w:rsid w:val="009167B2"/>
    <w:rsid w:val="00916F7C"/>
    <w:rsid w:val="009171C6"/>
    <w:rsid w:val="0091759A"/>
    <w:rsid w:val="0091764C"/>
    <w:rsid w:val="00917719"/>
    <w:rsid w:val="009179ED"/>
    <w:rsid w:val="00917FBA"/>
    <w:rsid w:val="00920025"/>
    <w:rsid w:val="009200DE"/>
    <w:rsid w:val="00920376"/>
    <w:rsid w:val="00920BF0"/>
    <w:rsid w:val="00920D00"/>
    <w:rsid w:val="00920D3B"/>
    <w:rsid w:val="009214CA"/>
    <w:rsid w:val="0092156A"/>
    <w:rsid w:val="00921C2E"/>
    <w:rsid w:val="009225AE"/>
    <w:rsid w:val="009225C3"/>
    <w:rsid w:val="0092261B"/>
    <w:rsid w:val="0092305E"/>
    <w:rsid w:val="00923613"/>
    <w:rsid w:val="00923CB8"/>
    <w:rsid w:val="00923E6B"/>
    <w:rsid w:val="009242C9"/>
    <w:rsid w:val="009243B8"/>
    <w:rsid w:val="00924E2F"/>
    <w:rsid w:val="00924F3A"/>
    <w:rsid w:val="0092504C"/>
    <w:rsid w:val="00925059"/>
    <w:rsid w:val="009255C5"/>
    <w:rsid w:val="00925683"/>
    <w:rsid w:val="00925FED"/>
    <w:rsid w:val="0092665B"/>
    <w:rsid w:val="00926CA3"/>
    <w:rsid w:val="00926DD3"/>
    <w:rsid w:val="00927536"/>
    <w:rsid w:val="0093049E"/>
    <w:rsid w:val="00930564"/>
    <w:rsid w:val="00930F92"/>
    <w:rsid w:val="0093103C"/>
    <w:rsid w:val="00931907"/>
    <w:rsid w:val="00932C36"/>
    <w:rsid w:val="00933991"/>
    <w:rsid w:val="00934DC5"/>
    <w:rsid w:val="00934FD9"/>
    <w:rsid w:val="00935FDD"/>
    <w:rsid w:val="00936242"/>
    <w:rsid w:val="00936672"/>
    <w:rsid w:val="009366D0"/>
    <w:rsid w:val="0093692E"/>
    <w:rsid w:val="009377F2"/>
    <w:rsid w:val="00937A57"/>
    <w:rsid w:val="00937D27"/>
    <w:rsid w:val="0094022C"/>
    <w:rsid w:val="00940678"/>
    <w:rsid w:val="0094101A"/>
    <w:rsid w:val="00941366"/>
    <w:rsid w:val="00941714"/>
    <w:rsid w:val="009417C2"/>
    <w:rsid w:val="0094199F"/>
    <w:rsid w:val="00941CD2"/>
    <w:rsid w:val="0094235E"/>
    <w:rsid w:val="00942971"/>
    <w:rsid w:val="00942C7F"/>
    <w:rsid w:val="00943539"/>
    <w:rsid w:val="0094396F"/>
    <w:rsid w:val="0094430A"/>
    <w:rsid w:val="00944A24"/>
    <w:rsid w:val="00945710"/>
    <w:rsid w:val="00945DD1"/>
    <w:rsid w:val="00946126"/>
    <w:rsid w:val="0094662E"/>
    <w:rsid w:val="009470D9"/>
    <w:rsid w:val="00947494"/>
    <w:rsid w:val="00947A8F"/>
    <w:rsid w:val="00947EED"/>
    <w:rsid w:val="00947F39"/>
    <w:rsid w:val="00947FBB"/>
    <w:rsid w:val="0095009D"/>
    <w:rsid w:val="0095011D"/>
    <w:rsid w:val="00950A15"/>
    <w:rsid w:val="00950E81"/>
    <w:rsid w:val="009512CA"/>
    <w:rsid w:val="009518E1"/>
    <w:rsid w:val="00951ACA"/>
    <w:rsid w:val="00951C1D"/>
    <w:rsid w:val="0095248A"/>
    <w:rsid w:val="0095266E"/>
    <w:rsid w:val="009535A5"/>
    <w:rsid w:val="00953952"/>
    <w:rsid w:val="0095513A"/>
    <w:rsid w:val="00955766"/>
    <w:rsid w:val="0095614C"/>
    <w:rsid w:val="00956575"/>
    <w:rsid w:val="009568B4"/>
    <w:rsid w:val="00956943"/>
    <w:rsid w:val="00956B13"/>
    <w:rsid w:val="00956E72"/>
    <w:rsid w:val="00956FC3"/>
    <w:rsid w:val="00960520"/>
    <w:rsid w:val="00960931"/>
    <w:rsid w:val="00961414"/>
    <w:rsid w:val="00961544"/>
    <w:rsid w:val="00961DB1"/>
    <w:rsid w:val="00961E25"/>
    <w:rsid w:val="00962CC0"/>
    <w:rsid w:val="00963287"/>
    <w:rsid w:val="00963874"/>
    <w:rsid w:val="00963AA5"/>
    <w:rsid w:val="009644FA"/>
    <w:rsid w:val="00965106"/>
    <w:rsid w:val="00965437"/>
    <w:rsid w:val="009659CC"/>
    <w:rsid w:val="00965A3D"/>
    <w:rsid w:val="00965AE0"/>
    <w:rsid w:val="00965B74"/>
    <w:rsid w:val="00965C5B"/>
    <w:rsid w:val="00966CF2"/>
    <w:rsid w:val="00970582"/>
    <w:rsid w:val="009724CA"/>
    <w:rsid w:val="00972C2E"/>
    <w:rsid w:val="00973998"/>
    <w:rsid w:val="00973F74"/>
    <w:rsid w:val="00974012"/>
    <w:rsid w:val="00974662"/>
    <w:rsid w:val="00974AF3"/>
    <w:rsid w:val="00974CE1"/>
    <w:rsid w:val="00974DB9"/>
    <w:rsid w:val="00974E7B"/>
    <w:rsid w:val="009750DA"/>
    <w:rsid w:val="00975F7A"/>
    <w:rsid w:val="00976333"/>
    <w:rsid w:val="0097671E"/>
    <w:rsid w:val="009767FB"/>
    <w:rsid w:val="00976E81"/>
    <w:rsid w:val="009778AB"/>
    <w:rsid w:val="0098053E"/>
    <w:rsid w:val="00980602"/>
    <w:rsid w:val="00980647"/>
    <w:rsid w:val="00980B58"/>
    <w:rsid w:val="00980F65"/>
    <w:rsid w:val="009814DB"/>
    <w:rsid w:val="00981894"/>
    <w:rsid w:val="00981A50"/>
    <w:rsid w:val="00982468"/>
    <w:rsid w:val="009830D0"/>
    <w:rsid w:val="00983120"/>
    <w:rsid w:val="009835ED"/>
    <w:rsid w:val="009837A4"/>
    <w:rsid w:val="00983832"/>
    <w:rsid w:val="00983A13"/>
    <w:rsid w:val="00983AB8"/>
    <w:rsid w:val="0098406D"/>
    <w:rsid w:val="00984277"/>
    <w:rsid w:val="0098482F"/>
    <w:rsid w:val="00984ED6"/>
    <w:rsid w:val="00985734"/>
    <w:rsid w:val="00985BBB"/>
    <w:rsid w:val="009863CD"/>
    <w:rsid w:val="00986762"/>
    <w:rsid w:val="00986924"/>
    <w:rsid w:val="0098716F"/>
    <w:rsid w:val="009871F3"/>
    <w:rsid w:val="0098773B"/>
    <w:rsid w:val="009878AB"/>
    <w:rsid w:val="00987D34"/>
    <w:rsid w:val="00987D3D"/>
    <w:rsid w:val="0099023F"/>
    <w:rsid w:val="00990BE3"/>
    <w:rsid w:val="00991771"/>
    <w:rsid w:val="00991CD2"/>
    <w:rsid w:val="00991DAD"/>
    <w:rsid w:val="009927E0"/>
    <w:rsid w:val="00992E36"/>
    <w:rsid w:val="00993053"/>
    <w:rsid w:val="00993BAD"/>
    <w:rsid w:val="00993CCD"/>
    <w:rsid w:val="009944C2"/>
    <w:rsid w:val="00994631"/>
    <w:rsid w:val="009948D4"/>
    <w:rsid w:val="00994FCA"/>
    <w:rsid w:val="00995CA7"/>
    <w:rsid w:val="00995D5F"/>
    <w:rsid w:val="00996330"/>
    <w:rsid w:val="00996ADA"/>
    <w:rsid w:val="00997736"/>
    <w:rsid w:val="00997AAD"/>
    <w:rsid w:val="00997F8B"/>
    <w:rsid w:val="009A027D"/>
    <w:rsid w:val="009A0BBE"/>
    <w:rsid w:val="009A0F15"/>
    <w:rsid w:val="009A1155"/>
    <w:rsid w:val="009A1454"/>
    <w:rsid w:val="009A14AB"/>
    <w:rsid w:val="009A1A81"/>
    <w:rsid w:val="009A1DB5"/>
    <w:rsid w:val="009A1E67"/>
    <w:rsid w:val="009A2420"/>
    <w:rsid w:val="009A2893"/>
    <w:rsid w:val="009A322F"/>
    <w:rsid w:val="009A3251"/>
    <w:rsid w:val="009A3378"/>
    <w:rsid w:val="009A34BC"/>
    <w:rsid w:val="009A35E6"/>
    <w:rsid w:val="009A3AB6"/>
    <w:rsid w:val="009A3C5F"/>
    <w:rsid w:val="009A42DE"/>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FEB"/>
    <w:rsid w:val="009B48CE"/>
    <w:rsid w:val="009B49E9"/>
    <w:rsid w:val="009B4D61"/>
    <w:rsid w:val="009B57C2"/>
    <w:rsid w:val="009B676E"/>
    <w:rsid w:val="009B7388"/>
    <w:rsid w:val="009C0A8A"/>
    <w:rsid w:val="009C0ABA"/>
    <w:rsid w:val="009C26CC"/>
    <w:rsid w:val="009C36FA"/>
    <w:rsid w:val="009C380F"/>
    <w:rsid w:val="009C41AE"/>
    <w:rsid w:val="009C462E"/>
    <w:rsid w:val="009C49D3"/>
    <w:rsid w:val="009C4AB4"/>
    <w:rsid w:val="009C54BC"/>
    <w:rsid w:val="009C57AD"/>
    <w:rsid w:val="009C59E9"/>
    <w:rsid w:val="009C5E50"/>
    <w:rsid w:val="009C5E90"/>
    <w:rsid w:val="009C6542"/>
    <w:rsid w:val="009C666B"/>
    <w:rsid w:val="009C6B54"/>
    <w:rsid w:val="009C6BCA"/>
    <w:rsid w:val="009C714A"/>
    <w:rsid w:val="009C79D3"/>
    <w:rsid w:val="009C7B34"/>
    <w:rsid w:val="009C7E41"/>
    <w:rsid w:val="009D060D"/>
    <w:rsid w:val="009D0CA8"/>
    <w:rsid w:val="009D0D2B"/>
    <w:rsid w:val="009D1339"/>
    <w:rsid w:val="009D1799"/>
    <w:rsid w:val="009D18E3"/>
    <w:rsid w:val="009D1CF8"/>
    <w:rsid w:val="009D2522"/>
    <w:rsid w:val="009D2533"/>
    <w:rsid w:val="009D2ADE"/>
    <w:rsid w:val="009D3266"/>
    <w:rsid w:val="009D3505"/>
    <w:rsid w:val="009D3B28"/>
    <w:rsid w:val="009D3D01"/>
    <w:rsid w:val="009D4234"/>
    <w:rsid w:val="009D4991"/>
    <w:rsid w:val="009D4B65"/>
    <w:rsid w:val="009D5680"/>
    <w:rsid w:val="009D5F6C"/>
    <w:rsid w:val="009D5F6D"/>
    <w:rsid w:val="009D6826"/>
    <w:rsid w:val="009D6994"/>
    <w:rsid w:val="009D7668"/>
    <w:rsid w:val="009D777F"/>
    <w:rsid w:val="009D7BD3"/>
    <w:rsid w:val="009E00F4"/>
    <w:rsid w:val="009E0349"/>
    <w:rsid w:val="009E079F"/>
    <w:rsid w:val="009E091D"/>
    <w:rsid w:val="009E1BD5"/>
    <w:rsid w:val="009E1CCA"/>
    <w:rsid w:val="009E2323"/>
    <w:rsid w:val="009E25ED"/>
    <w:rsid w:val="009E2AD0"/>
    <w:rsid w:val="009E32DC"/>
    <w:rsid w:val="009E3502"/>
    <w:rsid w:val="009E39D5"/>
    <w:rsid w:val="009E4023"/>
    <w:rsid w:val="009E40C6"/>
    <w:rsid w:val="009E49BA"/>
    <w:rsid w:val="009E4A71"/>
    <w:rsid w:val="009E4C67"/>
    <w:rsid w:val="009E5053"/>
    <w:rsid w:val="009E6A30"/>
    <w:rsid w:val="009E6BE8"/>
    <w:rsid w:val="009E702F"/>
    <w:rsid w:val="009E70AA"/>
    <w:rsid w:val="009E76DE"/>
    <w:rsid w:val="009E7717"/>
    <w:rsid w:val="009E7B07"/>
    <w:rsid w:val="009E7CA0"/>
    <w:rsid w:val="009E7DBC"/>
    <w:rsid w:val="009F02ED"/>
    <w:rsid w:val="009F052C"/>
    <w:rsid w:val="009F0BCB"/>
    <w:rsid w:val="009F0CD2"/>
    <w:rsid w:val="009F226C"/>
    <w:rsid w:val="009F2B2C"/>
    <w:rsid w:val="009F31C8"/>
    <w:rsid w:val="009F3704"/>
    <w:rsid w:val="009F3B2D"/>
    <w:rsid w:val="009F3C13"/>
    <w:rsid w:val="009F3DE5"/>
    <w:rsid w:val="009F43A8"/>
    <w:rsid w:val="009F43D4"/>
    <w:rsid w:val="009F52A5"/>
    <w:rsid w:val="009F636C"/>
    <w:rsid w:val="009F6A80"/>
    <w:rsid w:val="009F6B92"/>
    <w:rsid w:val="009F727E"/>
    <w:rsid w:val="009F77CD"/>
    <w:rsid w:val="009F7DD6"/>
    <w:rsid w:val="009F7E45"/>
    <w:rsid w:val="00A00A1E"/>
    <w:rsid w:val="00A00B77"/>
    <w:rsid w:val="00A010A7"/>
    <w:rsid w:val="00A0112F"/>
    <w:rsid w:val="00A01575"/>
    <w:rsid w:val="00A018DB"/>
    <w:rsid w:val="00A02E2A"/>
    <w:rsid w:val="00A03282"/>
    <w:rsid w:val="00A034E3"/>
    <w:rsid w:val="00A03514"/>
    <w:rsid w:val="00A03665"/>
    <w:rsid w:val="00A04570"/>
    <w:rsid w:val="00A04BD6"/>
    <w:rsid w:val="00A050E7"/>
    <w:rsid w:val="00A051CB"/>
    <w:rsid w:val="00A05D14"/>
    <w:rsid w:val="00A05EB7"/>
    <w:rsid w:val="00A060B6"/>
    <w:rsid w:val="00A0736C"/>
    <w:rsid w:val="00A0745D"/>
    <w:rsid w:val="00A074BE"/>
    <w:rsid w:val="00A0795E"/>
    <w:rsid w:val="00A10679"/>
    <w:rsid w:val="00A1130C"/>
    <w:rsid w:val="00A11486"/>
    <w:rsid w:val="00A117CF"/>
    <w:rsid w:val="00A11CCC"/>
    <w:rsid w:val="00A1212C"/>
    <w:rsid w:val="00A12E3F"/>
    <w:rsid w:val="00A12FFD"/>
    <w:rsid w:val="00A137E1"/>
    <w:rsid w:val="00A13BE9"/>
    <w:rsid w:val="00A142FB"/>
    <w:rsid w:val="00A145C4"/>
    <w:rsid w:val="00A1504D"/>
    <w:rsid w:val="00A1548F"/>
    <w:rsid w:val="00A157C8"/>
    <w:rsid w:val="00A15A97"/>
    <w:rsid w:val="00A15AD0"/>
    <w:rsid w:val="00A1685C"/>
    <w:rsid w:val="00A16F7C"/>
    <w:rsid w:val="00A171BD"/>
    <w:rsid w:val="00A17C8F"/>
    <w:rsid w:val="00A20699"/>
    <w:rsid w:val="00A20D43"/>
    <w:rsid w:val="00A20F82"/>
    <w:rsid w:val="00A216C0"/>
    <w:rsid w:val="00A216D6"/>
    <w:rsid w:val="00A21740"/>
    <w:rsid w:val="00A218EB"/>
    <w:rsid w:val="00A22004"/>
    <w:rsid w:val="00A222F6"/>
    <w:rsid w:val="00A2241B"/>
    <w:rsid w:val="00A22EED"/>
    <w:rsid w:val="00A22F44"/>
    <w:rsid w:val="00A230BD"/>
    <w:rsid w:val="00A231AB"/>
    <w:rsid w:val="00A231F2"/>
    <w:rsid w:val="00A235AF"/>
    <w:rsid w:val="00A235D1"/>
    <w:rsid w:val="00A23A71"/>
    <w:rsid w:val="00A23CB9"/>
    <w:rsid w:val="00A247DA"/>
    <w:rsid w:val="00A24B7B"/>
    <w:rsid w:val="00A24C97"/>
    <w:rsid w:val="00A264E5"/>
    <w:rsid w:val="00A3053F"/>
    <w:rsid w:val="00A30CB2"/>
    <w:rsid w:val="00A320EB"/>
    <w:rsid w:val="00A32223"/>
    <w:rsid w:val="00A32413"/>
    <w:rsid w:val="00A333AE"/>
    <w:rsid w:val="00A33B18"/>
    <w:rsid w:val="00A341BA"/>
    <w:rsid w:val="00A3498B"/>
    <w:rsid w:val="00A34FA3"/>
    <w:rsid w:val="00A3632F"/>
    <w:rsid w:val="00A36756"/>
    <w:rsid w:val="00A3675F"/>
    <w:rsid w:val="00A368E5"/>
    <w:rsid w:val="00A36E28"/>
    <w:rsid w:val="00A3709B"/>
    <w:rsid w:val="00A373A2"/>
    <w:rsid w:val="00A374B3"/>
    <w:rsid w:val="00A3788D"/>
    <w:rsid w:val="00A378A8"/>
    <w:rsid w:val="00A37B83"/>
    <w:rsid w:val="00A37D36"/>
    <w:rsid w:val="00A40C5B"/>
    <w:rsid w:val="00A4119B"/>
    <w:rsid w:val="00A412FE"/>
    <w:rsid w:val="00A4158F"/>
    <w:rsid w:val="00A4169B"/>
    <w:rsid w:val="00A416BD"/>
    <w:rsid w:val="00A41935"/>
    <w:rsid w:val="00A423F7"/>
    <w:rsid w:val="00A424BD"/>
    <w:rsid w:val="00A43343"/>
    <w:rsid w:val="00A438F5"/>
    <w:rsid w:val="00A443E7"/>
    <w:rsid w:val="00A44555"/>
    <w:rsid w:val="00A446D7"/>
    <w:rsid w:val="00A44F53"/>
    <w:rsid w:val="00A45C1A"/>
    <w:rsid w:val="00A45F5B"/>
    <w:rsid w:val="00A46098"/>
    <w:rsid w:val="00A462DB"/>
    <w:rsid w:val="00A46EB9"/>
    <w:rsid w:val="00A473D8"/>
    <w:rsid w:val="00A502B1"/>
    <w:rsid w:val="00A510F2"/>
    <w:rsid w:val="00A51255"/>
    <w:rsid w:val="00A51485"/>
    <w:rsid w:val="00A516DE"/>
    <w:rsid w:val="00A51712"/>
    <w:rsid w:val="00A51F88"/>
    <w:rsid w:val="00A527D9"/>
    <w:rsid w:val="00A52A03"/>
    <w:rsid w:val="00A52C26"/>
    <w:rsid w:val="00A52C9F"/>
    <w:rsid w:val="00A5318C"/>
    <w:rsid w:val="00A531E6"/>
    <w:rsid w:val="00A533A3"/>
    <w:rsid w:val="00A536B1"/>
    <w:rsid w:val="00A53EB2"/>
    <w:rsid w:val="00A54575"/>
    <w:rsid w:val="00A54C6C"/>
    <w:rsid w:val="00A558F9"/>
    <w:rsid w:val="00A55BEA"/>
    <w:rsid w:val="00A55F1E"/>
    <w:rsid w:val="00A56255"/>
    <w:rsid w:val="00A566D3"/>
    <w:rsid w:val="00A56B60"/>
    <w:rsid w:val="00A56C12"/>
    <w:rsid w:val="00A56EA2"/>
    <w:rsid w:val="00A57110"/>
    <w:rsid w:val="00A579E5"/>
    <w:rsid w:val="00A57D78"/>
    <w:rsid w:val="00A613AC"/>
    <w:rsid w:val="00A6154B"/>
    <w:rsid w:val="00A61600"/>
    <w:rsid w:val="00A61A88"/>
    <w:rsid w:val="00A61FBD"/>
    <w:rsid w:val="00A62A47"/>
    <w:rsid w:val="00A637DA"/>
    <w:rsid w:val="00A63EA6"/>
    <w:rsid w:val="00A64396"/>
    <w:rsid w:val="00A64ACD"/>
    <w:rsid w:val="00A64C69"/>
    <w:rsid w:val="00A64E7F"/>
    <w:rsid w:val="00A65589"/>
    <w:rsid w:val="00A65772"/>
    <w:rsid w:val="00A65F7D"/>
    <w:rsid w:val="00A662CD"/>
    <w:rsid w:val="00A66853"/>
    <w:rsid w:val="00A66FE8"/>
    <w:rsid w:val="00A6794A"/>
    <w:rsid w:val="00A70504"/>
    <w:rsid w:val="00A70A9B"/>
    <w:rsid w:val="00A7105F"/>
    <w:rsid w:val="00A719BB"/>
    <w:rsid w:val="00A71E52"/>
    <w:rsid w:val="00A720B4"/>
    <w:rsid w:val="00A72110"/>
    <w:rsid w:val="00A7243D"/>
    <w:rsid w:val="00A72618"/>
    <w:rsid w:val="00A728A0"/>
    <w:rsid w:val="00A72FD9"/>
    <w:rsid w:val="00A73207"/>
    <w:rsid w:val="00A734C2"/>
    <w:rsid w:val="00A74884"/>
    <w:rsid w:val="00A74A4B"/>
    <w:rsid w:val="00A751ED"/>
    <w:rsid w:val="00A75474"/>
    <w:rsid w:val="00A7645F"/>
    <w:rsid w:val="00A7651C"/>
    <w:rsid w:val="00A76C39"/>
    <w:rsid w:val="00A7706E"/>
    <w:rsid w:val="00A77336"/>
    <w:rsid w:val="00A802B5"/>
    <w:rsid w:val="00A8090D"/>
    <w:rsid w:val="00A81104"/>
    <w:rsid w:val="00A81445"/>
    <w:rsid w:val="00A815FA"/>
    <w:rsid w:val="00A81964"/>
    <w:rsid w:val="00A819C4"/>
    <w:rsid w:val="00A81B3B"/>
    <w:rsid w:val="00A8267F"/>
    <w:rsid w:val="00A82BC4"/>
    <w:rsid w:val="00A83AC6"/>
    <w:rsid w:val="00A84B09"/>
    <w:rsid w:val="00A84F92"/>
    <w:rsid w:val="00A85270"/>
    <w:rsid w:val="00A8570F"/>
    <w:rsid w:val="00A858CD"/>
    <w:rsid w:val="00A85919"/>
    <w:rsid w:val="00A86013"/>
    <w:rsid w:val="00A86228"/>
    <w:rsid w:val="00A86D36"/>
    <w:rsid w:val="00A872F3"/>
    <w:rsid w:val="00A87692"/>
    <w:rsid w:val="00A87967"/>
    <w:rsid w:val="00A87C4D"/>
    <w:rsid w:val="00A90507"/>
    <w:rsid w:val="00A90684"/>
    <w:rsid w:val="00A90AC6"/>
    <w:rsid w:val="00A91185"/>
    <w:rsid w:val="00A91632"/>
    <w:rsid w:val="00A9181F"/>
    <w:rsid w:val="00A921A4"/>
    <w:rsid w:val="00A93500"/>
    <w:rsid w:val="00A94792"/>
    <w:rsid w:val="00A94BF9"/>
    <w:rsid w:val="00A95093"/>
    <w:rsid w:val="00A952E3"/>
    <w:rsid w:val="00A953C9"/>
    <w:rsid w:val="00A95AE1"/>
    <w:rsid w:val="00A95CA7"/>
    <w:rsid w:val="00A960E5"/>
    <w:rsid w:val="00A979A4"/>
    <w:rsid w:val="00A97A16"/>
    <w:rsid w:val="00AA0286"/>
    <w:rsid w:val="00AA088D"/>
    <w:rsid w:val="00AA181C"/>
    <w:rsid w:val="00AA1CA1"/>
    <w:rsid w:val="00AA262F"/>
    <w:rsid w:val="00AA2A27"/>
    <w:rsid w:val="00AA2AEA"/>
    <w:rsid w:val="00AA2BDD"/>
    <w:rsid w:val="00AA3EA6"/>
    <w:rsid w:val="00AA45F0"/>
    <w:rsid w:val="00AA4720"/>
    <w:rsid w:val="00AA49A6"/>
    <w:rsid w:val="00AA4D5C"/>
    <w:rsid w:val="00AA5250"/>
    <w:rsid w:val="00AA5487"/>
    <w:rsid w:val="00AA6005"/>
    <w:rsid w:val="00AA758D"/>
    <w:rsid w:val="00AA7788"/>
    <w:rsid w:val="00AA79CA"/>
    <w:rsid w:val="00AA7C4D"/>
    <w:rsid w:val="00AA7E2B"/>
    <w:rsid w:val="00AA7EF3"/>
    <w:rsid w:val="00AA7F23"/>
    <w:rsid w:val="00AB087C"/>
    <w:rsid w:val="00AB09CB"/>
    <w:rsid w:val="00AB1BCC"/>
    <w:rsid w:val="00AB1E73"/>
    <w:rsid w:val="00AB2056"/>
    <w:rsid w:val="00AB2121"/>
    <w:rsid w:val="00AB2451"/>
    <w:rsid w:val="00AB25F1"/>
    <w:rsid w:val="00AB2696"/>
    <w:rsid w:val="00AB2741"/>
    <w:rsid w:val="00AB2BB5"/>
    <w:rsid w:val="00AB4B46"/>
    <w:rsid w:val="00AB4C87"/>
    <w:rsid w:val="00AB52BA"/>
    <w:rsid w:val="00AB567C"/>
    <w:rsid w:val="00AB57A3"/>
    <w:rsid w:val="00AB5DE9"/>
    <w:rsid w:val="00AB6203"/>
    <w:rsid w:val="00AB628F"/>
    <w:rsid w:val="00AB653A"/>
    <w:rsid w:val="00AB6645"/>
    <w:rsid w:val="00AB692B"/>
    <w:rsid w:val="00AB730D"/>
    <w:rsid w:val="00AB74AD"/>
    <w:rsid w:val="00AC0601"/>
    <w:rsid w:val="00AC1093"/>
    <w:rsid w:val="00AC1B68"/>
    <w:rsid w:val="00AC1D9B"/>
    <w:rsid w:val="00AC2404"/>
    <w:rsid w:val="00AC286D"/>
    <w:rsid w:val="00AC29B6"/>
    <w:rsid w:val="00AC3B6C"/>
    <w:rsid w:val="00AC4389"/>
    <w:rsid w:val="00AC5114"/>
    <w:rsid w:val="00AC54D1"/>
    <w:rsid w:val="00AC54E2"/>
    <w:rsid w:val="00AC59BB"/>
    <w:rsid w:val="00AC5C07"/>
    <w:rsid w:val="00AC608C"/>
    <w:rsid w:val="00AC665A"/>
    <w:rsid w:val="00AC6C7C"/>
    <w:rsid w:val="00AC6F91"/>
    <w:rsid w:val="00AC740B"/>
    <w:rsid w:val="00AC7841"/>
    <w:rsid w:val="00AC79BE"/>
    <w:rsid w:val="00AC7E1C"/>
    <w:rsid w:val="00AD03E0"/>
    <w:rsid w:val="00AD0DB9"/>
    <w:rsid w:val="00AD1DFE"/>
    <w:rsid w:val="00AD1F89"/>
    <w:rsid w:val="00AD25B8"/>
    <w:rsid w:val="00AD2D2E"/>
    <w:rsid w:val="00AD3702"/>
    <w:rsid w:val="00AD41D1"/>
    <w:rsid w:val="00AD592C"/>
    <w:rsid w:val="00AD5C31"/>
    <w:rsid w:val="00AD5DBD"/>
    <w:rsid w:val="00AD5F6E"/>
    <w:rsid w:val="00AD6245"/>
    <w:rsid w:val="00AD6985"/>
    <w:rsid w:val="00AD7574"/>
    <w:rsid w:val="00AD75F0"/>
    <w:rsid w:val="00AD78FD"/>
    <w:rsid w:val="00AD7F5A"/>
    <w:rsid w:val="00AD7F5C"/>
    <w:rsid w:val="00AE0052"/>
    <w:rsid w:val="00AE09CE"/>
    <w:rsid w:val="00AE1012"/>
    <w:rsid w:val="00AE1013"/>
    <w:rsid w:val="00AE1E86"/>
    <w:rsid w:val="00AE2EB1"/>
    <w:rsid w:val="00AE3312"/>
    <w:rsid w:val="00AE346D"/>
    <w:rsid w:val="00AE3845"/>
    <w:rsid w:val="00AE3A05"/>
    <w:rsid w:val="00AE409D"/>
    <w:rsid w:val="00AE4B2C"/>
    <w:rsid w:val="00AE4D06"/>
    <w:rsid w:val="00AE5999"/>
    <w:rsid w:val="00AE5BC7"/>
    <w:rsid w:val="00AE6374"/>
    <w:rsid w:val="00AE67A3"/>
    <w:rsid w:val="00AE6D4C"/>
    <w:rsid w:val="00AE6E0E"/>
    <w:rsid w:val="00AE7E5E"/>
    <w:rsid w:val="00AE7E6C"/>
    <w:rsid w:val="00AE7F08"/>
    <w:rsid w:val="00AE7F8F"/>
    <w:rsid w:val="00AF0406"/>
    <w:rsid w:val="00AF0DF1"/>
    <w:rsid w:val="00AF17F3"/>
    <w:rsid w:val="00AF1DFF"/>
    <w:rsid w:val="00AF2211"/>
    <w:rsid w:val="00AF2347"/>
    <w:rsid w:val="00AF26C4"/>
    <w:rsid w:val="00AF2B4C"/>
    <w:rsid w:val="00AF2E12"/>
    <w:rsid w:val="00AF307E"/>
    <w:rsid w:val="00AF3226"/>
    <w:rsid w:val="00AF3611"/>
    <w:rsid w:val="00AF3C7E"/>
    <w:rsid w:val="00AF56D2"/>
    <w:rsid w:val="00AF5841"/>
    <w:rsid w:val="00AF5EC6"/>
    <w:rsid w:val="00AF5F33"/>
    <w:rsid w:val="00AF60A6"/>
    <w:rsid w:val="00AF72A2"/>
    <w:rsid w:val="00AF72B7"/>
    <w:rsid w:val="00AF7D8A"/>
    <w:rsid w:val="00B0075A"/>
    <w:rsid w:val="00B00794"/>
    <w:rsid w:val="00B01024"/>
    <w:rsid w:val="00B01546"/>
    <w:rsid w:val="00B01A4F"/>
    <w:rsid w:val="00B01E15"/>
    <w:rsid w:val="00B022C4"/>
    <w:rsid w:val="00B024DD"/>
    <w:rsid w:val="00B03105"/>
    <w:rsid w:val="00B031ED"/>
    <w:rsid w:val="00B03340"/>
    <w:rsid w:val="00B033F0"/>
    <w:rsid w:val="00B03C09"/>
    <w:rsid w:val="00B0430C"/>
    <w:rsid w:val="00B0433E"/>
    <w:rsid w:val="00B044B2"/>
    <w:rsid w:val="00B044F7"/>
    <w:rsid w:val="00B04732"/>
    <w:rsid w:val="00B052CF"/>
    <w:rsid w:val="00B05715"/>
    <w:rsid w:val="00B0598E"/>
    <w:rsid w:val="00B074F7"/>
    <w:rsid w:val="00B076CF"/>
    <w:rsid w:val="00B10C6B"/>
    <w:rsid w:val="00B11030"/>
    <w:rsid w:val="00B11AA0"/>
    <w:rsid w:val="00B11F6E"/>
    <w:rsid w:val="00B121F6"/>
    <w:rsid w:val="00B128AF"/>
    <w:rsid w:val="00B1292A"/>
    <w:rsid w:val="00B13A6C"/>
    <w:rsid w:val="00B13ED2"/>
    <w:rsid w:val="00B141AD"/>
    <w:rsid w:val="00B142A0"/>
    <w:rsid w:val="00B1447C"/>
    <w:rsid w:val="00B147E2"/>
    <w:rsid w:val="00B14880"/>
    <w:rsid w:val="00B16100"/>
    <w:rsid w:val="00B16127"/>
    <w:rsid w:val="00B16EFB"/>
    <w:rsid w:val="00B1740F"/>
    <w:rsid w:val="00B174B6"/>
    <w:rsid w:val="00B17511"/>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43F3"/>
    <w:rsid w:val="00B25509"/>
    <w:rsid w:val="00B25D51"/>
    <w:rsid w:val="00B25F44"/>
    <w:rsid w:val="00B260E8"/>
    <w:rsid w:val="00B26C10"/>
    <w:rsid w:val="00B27AAD"/>
    <w:rsid w:val="00B27BF6"/>
    <w:rsid w:val="00B30576"/>
    <w:rsid w:val="00B30D03"/>
    <w:rsid w:val="00B3166E"/>
    <w:rsid w:val="00B31673"/>
    <w:rsid w:val="00B31954"/>
    <w:rsid w:val="00B31C7E"/>
    <w:rsid w:val="00B322BB"/>
    <w:rsid w:val="00B326CB"/>
    <w:rsid w:val="00B32A5D"/>
    <w:rsid w:val="00B32B2E"/>
    <w:rsid w:val="00B334FB"/>
    <w:rsid w:val="00B338D3"/>
    <w:rsid w:val="00B3495B"/>
    <w:rsid w:val="00B34C42"/>
    <w:rsid w:val="00B35548"/>
    <w:rsid w:val="00B35CFE"/>
    <w:rsid w:val="00B36340"/>
    <w:rsid w:val="00B36CAD"/>
    <w:rsid w:val="00B36FB3"/>
    <w:rsid w:val="00B37550"/>
    <w:rsid w:val="00B37761"/>
    <w:rsid w:val="00B37D4A"/>
    <w:rsid w:val="00B40014"/>
    <w:rsid w:val="00B40E95"/>
    <w:rsid w:val="00B41121"/>
    <w:rsid w:val="00B41DB3"/>
    <w:rsid w:val="00B421C6"/>
    <w:rsid w:val="00B4266D"/>
    <w:rsid w:val="00B4281D"/>
    <w:rsid w:val="00B42C11"/>
    <w:rsid w:val="00B42F3E"/>
    <w:rsid w:val="00B43E7A"/>
    <w:rsid w:val="00B446B3"/>
    <w:rsid w:val="00B4547D"/>
    <w:rsid w:val="00B459B3"/>
    <w:rsid w:val="00B45BF9"/>
    <w:rsid w:val="00B45C1F"/>
    <w:rsid w:val="00B45DB1"/>
    <w:rsid w:val="00B46773"/>
    <w:rsid w:val="00B47464"/>
    <w:rsid w:val="00B50821"/>
    <w:rsid w:val="00B5119A"/>
    <w:rsid w:val="00B5135C"/>
    <w:rsid w:val="00B517EB"/>
    <w:rsid w:val="00B52290"/>
    <w:rsid w:val="00B52523"/>
    <w:rsid w:val="00B52553"/>
    <w:rsid w:val="00B52632"/>
    <w:rsid w:val="00B52681"/>
    <w:rsid w:val="00B52A47"/>
    <w:rsid w:val="00B53311"/>
    <w:rsid w:val="00B53766"/>
    <w:rsid w:val="00B543D2"/>
    <w:rsid w:val="00B54A51"/>
    <w:rsid w:val="00B54B17"/>
    <w:rsid w:val="00B54F17"/>
    <w:rsid w:val="00B55107"/>
    <w:rsid w:val="00B55C66"/>
    <w:rsid w:val="00B55DCD"/>
    <w:rsid w:val="00B5662A"/>
    <w:rsid w:val="00B5681C"/>
    <w:rsid w:val="00B56A5A"/>
    <w:rsid w:val="00B56CE0"/>
    <w:rsid w:val="00B56D33"/>
    <w:rsid w:val="00B56DEF"/>
    <w:rsid w:val="00B57028"/>
    <w:rsid w:val="00B57817"/>
    <w:rsid w:val="00B578FF"/>
    <w:rsid w:val="00B60F1E"/>
    <w:rsid w:val="00B61265"/>
    <w:rsid w:val="00B61A9A"/>
    <w:rsid w:val="00B62021"/>
    <w:rsid w:val="00B62631"/>
    <w:rsid w:val="00B628B7"/>
    <w:rsid w:val="00B62920"/>
    <w:rsid w:val="00B64537"/>
    <w:rsid w:val="00B64643"/>
    <w:rsid w:val="00B64BD7"/>
    <w:rsid w:val="00B64C56"/>
    <w:rsid w:val="00B64D3B"/>
    <w:rsid w:val="00B65379"/>
    <w:rsid w:val="00B65BE1"/>
    <w:rsid w:val="00B66252"/>
    <w:rsid w:val="00B66435"/>
    <w:rsid w:val="00B66E59"/>
    <w:rsid w:val="00B6721D"/>
    <w:rsid w:val="00B677AF"/>
    <w:rsid w:val="00B67CA5"/>
    <w:rsid w:val="00B70A85"/>
    <w:rsid w:val="00B70BC1"/>
    <w:rsid w:val="00B711EA"/>
    <w:rsid w:val="00B72347"/>
    <w:rsid w:val="00B72F17"/>
    <w:rsid w:val="00B731F8"/>
    <w:rsid w:val="00B739EE"/>
    <w:rsid w:val="00B73F8D"/>
    <w:rsid w:val="00B74122"/>
    <w:rsid w:val="00B746CC"/>
    <w:rsid w:val="00B74B18"/>
    <w:rsid w:val="00B74E18"/>
    <w:rsid w:val="00B75269"/>
    <w:rsid w:val="00B754FE"/>
    <w:rsid w:val="00B7596A"/>
    <w:rsid w:val="00B75BCB"/>
    <w:rsid w:val="00B76049"/>
    <w:rsid w:val="00B76097"/>
    <w:rsid w:val="00B761C0"/>
    <w:rsid w:val="00B76466"/>
    <w:rsid w:val="00B76E7B"/>
    <w:rsid w:val="00B7736E"/>
    <w:rsid w:val="00B7741D"/>
    <w:rsid w:val="00B776AA"/>
    <w:rsid w:val="00B776C5"/>
    <w:rsid w:val="00B77986"/>
    <w:rsid w:val="00B77D12"/>
    <w:rsid w:val="00B77E9B"/>
    <w:rsid w:val="00B8013C"/>
    <w:rsid w:val="00B8046C"/>
    <w:rsid w:val="00B821F5"/>
    <w:rsid w:val="00B82469"/>
    <w:rsid w:val="00B82B7E"/>
    <w:rsid w:val="00B8378A"/>
    <w:rsid w:val="00B83C98"/>
    <w:rsid w:val="00B83F16"/>
    <w:rsid w:val="00B84001"/>
    <w:rsid w:val="00B84762"/>
    <w:rsid w:val="00B84BD6"/>
    <w:rsid w:val="00B84EC5"/>
    <w:rsid w:val="00B85210"/>
    <w:rsid w:val="00B86438"/>
    <w:rsid w:val="00B86809"/>
    <w:rsid w:val="00B86987"/>
    <w:rsid w:val="00B87EED"/>
    <w:rsid w:val="00B90344"/>
    <w:rsid w:val="00B9085A"/>
    <w:rsid w:val="00B90BAD"/>
    <w:rsid w:val="00B91893"/>
    <w:rsid w:val="00B91BC1"/>
    <w:rsid w:val="00B91ED3"/>
    <w:rsid w:val="00B92338"/>
    <w:rsid w:val="00B925C7"/>
    <w:rsid w:val="00B92D74"/>
    <w:rsid w:val="00B92D7F"/>
    <w:rsid w:val="00B940F2"/>
    <w:rsid w:val="00B942B7"/>
    <w:rsid w:val="00B943BA"/>
    <w:rsid w:val="00B94905"/>
    <w:rsid w:val="00B94E00"/>
    <w:rsid w:val="00B95432"/>
    <w:rsid w:val="00B955B2"/>
    <w:rsid w:val="00B9569F"/>
    <w:rsid w:val="00B957CC"/>
    <w:rsid w:val="00B95D57"/>
    <w:rsid w:val="00B9625A"/>
    <w:rsid w:val="00B9645A"/>
    <w:rsid w:val="00B97031"/>
    <w:rsid w:val="00B97701"/>
    <w:rsid w:val="00B97B90"/>
    <w:rsid w:val="00B97C45"/>
    <w:rsid w:val="00BA1AA0"/>
    <w:rsid w:val="00BA1CF6"/>
    <w:rsid w:val="00BA1FDF"/>
    <w:rsid w:val="00BA2081"/>
    <w:rsid w:val="00BA2A5B"/>
    <w:rsid w:val="00BA3420"/>
    <w:rsid w:val="00BA41FC"/>
    <w:rsid w:val="00BA4524"/>
    <w:rsid w:val="00BA4C31"/>
    <w:rsid w:val="00BA4F76"/>
    <w:rsid w:val="00BA5F5C"/>
    <w:rsid w:val="00BA6196"/>
    <w:rsid w:val="00BA6198"/>
    <w:rsid w:val="00BA6251"/>
    <w:rsid w:val="00BA683E"/>
    <w:rsid w:val="00BA785D"/>
    <w:rsid w:val="00BA786B"/>
    <w:rsid w:val="00BA7A73"/>
    <w:rsid w:val="00BA7ADE"/>
    <w:rsid w:val="00BA7BF7"/>
    <w:rsid w:val="00BA7D76"/>
    <w:rsid w:val="00BB02DF"/>
    <w:rsid w:val="00BB1046"/>
    <w:rsid w:val="00BB10D3"/>
    <w:rsid w:val="00BB114E"/>
    <w:rsid w:val="00BB1267"/>
    <w:rsid w:val="00BB1460"/>
    <w:rsid w:val="00BB180F"/>
    <w:rsid w:val="00BB18DD"/>
    <w:rsid w:val="00BB1F8A"/>
    <w:rsid w:val="00BB2518"/>
    <w:rsid w:val="00BB30EE"/>
    <w:rsid w:val="00BB3382"/>
    <w:rsid w:val="00BB37DB"/>
    <w:rsid w:val="00BB387A"/>
    <w:rsid w:val="00BB3FB2"/>
    <w:rsid w:val="00BB40B4"/>
    <w:rsid w:val="00BB464F"/>
    <w:rsid w:val="00BB4D53"/>
    <w:rsid w:val="00BB5267"/>
    <w:rsid w:val="00BB549E"/>
    <w:rsid w:val="00BB5D33"/>
    <w:rsid w:val="00BB60BF"/>
    <w:rsid w:val="00BB6C3D"/>
    <w:rsid w:val="00BB73BB"/>
    <w:rsid w:val="00BB778F"/>
    <w:rsid w:val="00BB779E"/>
    <w:rsid w:val="00BB7AA2"/>
    <w:rsid w:val="00BC0052"/>
    <w:rsid w:val="00BC00C3"/>
    <w:rsid w:val="00BC03C5"/>
    <w:rsid w:val="00BC06AB"/>
    <w:rsid w:val="00BC07A6"/>
    <w:rsid w:val="00BC0889"/>
    <w:rsid w:val="00BC15E7"/>
    <w:rsid w:val="00BC18F3"/>
    <w:rsid w:val="00BC1C3F"/>
    <w:rsid w:val="00BC21D8"/>
    <w:rsid w:val="00BC2828"/>
    <w:rsid w:val="00BC2FC3"/>
    <w:rsid w:val="00BC3301"/>
    <w:rsid w:val="00BC3CDC"/>
    <w:rsid w:val="00BC3FB6"/>
    <w:rsid w:val="00BC3FE4"/>
    <w:rsid w:val="00BC41BA"/>
    <w:rsid w:val="00BC4757"/>
    <w:rsid w:val="00BC4CDB"/>
    <w:rsid w:val="00BC55EE"/>
    <w:rsid w:val="00BC5CCC"/>
    <w:rsid w:val="00BC5EB8"/>
    <w:rsid w:val="00BC69C2"/>
    <w:rsid w:val="00BC73A8"/>
    <w:rsid w:val="00BC79A8"/>
    <w:rsid w:val="00BC7CF9"/>
    <w:rsid w:val="00BD021E"/>
    <w:rsid w:val="00BD0248"/>
    <w:rsid w:val="00BD0F4E"/>
    <w:rsid w:val="00BD244F"/>
    <w:rsid w:val="00BD2F1F"/>
    <w:rsid w:val="00BD414D"/>
    <w:rsid w:val="00BD48A6"/>
    <w:rsid w:val="00BD55A6"/>
    <w:rsid w:val="00BD5DB0"/>
    <w:rsid w:val="00BD67F5"/>
    <w:rsid w:val="00BD6AD0"/>
    <w:rsid w:val="00BD6CA4"/>
    <w:rsid w:val="00BD7343"/>
    <w:rsid w:val="00BD73AA"/>
    <w:rsid w:val="00BD7A8D"/>
    <w:rsid w:val="00BE0145"/>
    <w:rsid w:val="00BE0E94"/>
    <w:rsid w:val="00BE1109"/>
    <w:rsid w:val="00BE178D"/>
    <w:rsid w:val="00BE1F66"/>
    <w:rsid w:val="00BE2338"/>
    <w:rsid w:val="00BE25B7"/>
    <w:rsid w:val="00BE280C"/>
    <w:rsid w:val="00BE28CA"/>
    <w:rsid w:val="00BE4618"/>
    <w:rsid w:val="00BE4A65"/>
    <w:rsid w:val="00BE5453"/>
    <w:rsid w:val="00BE5865"/>
    <w:rsid w:val="00BE61D3"/>
    <w:rsid w:val="00BE61E8"/>
    <w:rsid w:val="00BE663F"/>
    <w:rsid w:val="00BE676C"/>
    <w:rsid w:val="00BE7519"/>
    <w:rsid w:val="00BE77E7"/>
    <w:rsid w:val="00BE791A"/>
    <w:rsid w:val="00BE7E2B"/>
    <w:rsid w:val="00BF0213"/>
    <w:rsid w:val="00BF0408"/>
    <w:rsid w:val="00BF0FE6"/>
    <w:rsid w:val="00BF11B5"/>
    <w:rsid w:val="00BF14F2"/>
    <w:rsid w:val="00BF1A08"/>
    <w:rsid w:val="00BF2527"/>
    <w:rsid w:val="00BF2FC5"/>
    <w:rsid w:val="00BF3944"/>
    <w:rsid w:val="00BF423F"/>
    <w:rsid w:val="00BF465F"/>
    <w:rsid w:val="00BF4F3D"/>
    <w:rsid w:val="00BF5264"/>
    <w:rsid w:val="00BF526D"/>
    <w:rsid w:val="00BF5544"/>
    <w:rsid w:val="00BF5D36"/>
    <w:rsid w:val="00BF5EB6"/>
    <w:rsid w:val="00BF60C8"/>
    <w:rsid w:val="00BF6407"/>
    <w:rsid w:val="00BF68FF"/>
    <w:rsid w:val="00BF6A24"/>
    <w:rsid w:val="00BF757D"/>
    <w:rsid w:val="00BF7942"/>
    <w:rsid w:val="00C000AC"/>
    <w:rsid w:val="00C00746"/>
    <w:rsid w:val="00C00D89"/>
    <w:rsid w:val="00C00DDA"/>
    <w:rsid w:val="00C01E44"/>
    <w:rsid w:val="00C01EE6"/>
    <w:rsid w:val="00C02162"/>
    <w:rsid w:val="00C02233"/>
    <w:rsid w:val="00C02CE6"/>
    <w:rsid w:val="00C030C6"/>
    <w:rsid w:val="00C036AF"/>
    <w:rsid w:val="00C036D6"/>
    <w:rsid w:val="00C037C3"/>
    <w:rsid w:val="00C037CC"/>
    <w:rsid w:val="00C05370"/>
    <w:rsid w:val="00C0541A"/>
    <w:rsid w:val="00C06523"/>
    <w:rsid w:val="00C06A36"/>
    <w:rsid w:val="00C070E7"/>
    <w:rsid w:val="00C075D5"/>
    <w:rsid w:val="00C07C16"/>
    <w:rsid w:val="00C07CF4"/>
    <w:rsid w:val="00C102D9"/>
    <w:rsid w:val="00C10E80"/>
    <w:rsid w:val="00C1188F"/>
    <w:rsid w:val="00C11AF9"/>
    <w:rsid w:val="00C11D8A"/>
    <w:rsid w:val="00C11E04"/>
    <w:rsid w:val="00C121AE"/>
    <w:rsid w:val="00C12444"/>
    <w:rsid w:val="00C13818"/>
    <w:rsid w:val="00C13BF1"/>
    <w:rsid w:val="00C13E31"/>
    <w:rsid w:val="00C14206"/>
    <w:rsid w:val="00C15020"/>
    <w:rsid w:val="00C15902"/>
    <w:rsid w:val="00C15E01"/>
    <w:rsid w:val="00C1661C"/>
    <w:rsid w:val="00C169FF"/>
    <w:rsid w:val="00C16E40"/>
    <w:rsid w:val="00C17439"/>
    <w:rsid w:val="00C17461"/>
    <w:rsid w:val="00C2016C"/>
    <w:rsid w:val="00C203F4"/>
    <w:rsid w:val="00C203FB"/>
    <w:rsid w:val="00C204E5"/>
    <w:rsid w:val="00C21A82"/>
    <w:rsid w:val="00C21BE1"/>
    <w:rsid w:val="00C21DA4"/>
    <w:rsid w:val="00C22D0A"/>
    <w:rsid w:val="00C22D4C"/>
    <w:rsid w:val="00C23374"/>
    <w:rsid w:val="00C23B7C"/>
    <w:rsid w:val="00C2410E"/>
    <w:rsid w:val="00C24D32"/>
    <w:rsid w:val="00C255D2"/>
    <w:rsid w:val="00C25695"/>
    <w:rsid w:val="00C26565"/>
    <w:rsid w:val="00C2659F"/>
    <w:rsid w:val="00C26EB0"/>
    <w:rsid w:val="00C26F08"/>
    <w:rsid w:val="00C278C2"/>
    <w:rsid w:val="00C30188"/>
    <w:rsid w:val="00C3034C"/>
    <w:rsid w:val="00C30619"/>
    <w:rsid w:val="00C30E4D"/>
    <w:rsid w:val="00C311BF"/>
    <w:rsid w:val="00C31331"/>
    <w:rsid w:val="00C31ABF"/>
    <w:rsid w:val="00C31DFE"/>
    <w:rsid w:val="00C32A7B"/>
    <w:rsid w:val="00C32F8D"/>
    <w:rsid w:val="00C331AA"/>
    <w:rsid w:val="00C332B5"/>
    <w:rsid w:val="00C334DC"/>
    <w:rsid w:val="00C3365E"/>
    <w:rsid w:val="00C34091"/>
    <w:rsid w:val="00C347BC"/>
    <w:rsid w:val="00C34C54"/>
    <w:rsid w:val="00C3596B"/>
    <w:rsid w:val="00C35BC4"/>
    <w:rsid w:val="00C35E91"/>
    <w:rsid w:val="00C3623C"/>
    <w:rsid w:val="00C3630B"/>
    <w:rsid w:val="00C3638F"/>
    <w:rsid w:val="00C365E7"/>
    <w:rsid w:val="00C36FC2"/>
    <w:rsid w:val="00C371C3"/>
    <w:rsid w:val="00C3779F"/>
    <w:rsid w:val="00C37926"/>
    <w:rsid w:val="00C40410"/>
    <w:rsid w:val="00C40600"/>
    <w:rsid w:val="00C40896"/>
    <w:rsid w:val="00C4124A"/>
    <w:rsid w:val="00C413E1"/>
    <w:rsid w:val="00C417F0"/>
    <w:rsid w:val="00C42137"/>
    <w:rsid w:val="00C4222F"/>
    <w:rsid w:val="00C4241D"/>
    <w:rsid w:val="00C424FC"/>
    <w:rsid w:val="00C42C75"/>
    <w:rsid w:val="00C43618"/>
    <w:rsid w:val="00C43673"/>
    <w:rsid w:val="00C43977"/>
    <w:rsid w:val="00C43A67"/>
    <w:rsid w:val="00C43B06"/>
    <w:rsid w:val="00C453A9"/>
    <w:rsid w:val="00C455B6"/>
    <w:rsid w:val="00C4568E"/>
    <w:rsid w:val="00C456AE"/>
    <w:rsid w:val="00C46052"/>
    <w:rsid w:val="00C46145"/>
    <w:rsid w:val="00C46998"/>
    <w:rsid w:val="00C46F14"/>
    <w:rsid w:val="00C470D5"/>
    <w:rsid w:val="00C474CB"/>
    <w:rsid w:val="00C47509"/>
    <w:rsid w:val="00C477D6"/>
    <w:rsid w:val="00C47C49"/>
    <w:rsid w:val="00C50249"/>
    <w:rsid w:val="00C50A85"/>
    <w:rsid w:val="00C51682"/>
    <w:rsid w:val="00C51D81"/>
    <w:rsid w:val="00C51F11"/>
    <w:rsid w:val="00C524DF"/>
    <w:rsid w:val="00C52778"/>
    <w:rsid w:val="00C53255"/>
    <w:rsid w:val="00C534FD"/>
    <w:rsid w:val="00C555D9"/>
    <w:rsid w:val="00C556F9"/>
    <w:rsid w:val="00C561AB"/>
    <w:rsid w:val="00C56C12"/>
    <w:rsid w:val="00C56FC2"/>
    <w:rsid w:val="00C56FDD"/>
    <w:rsid w:val="00C57647"/>
    <w:rsid w:val="00C57BFA"/>
    <w:rsid w:val="00C606CE"/>
    <w:rsid w:val="00C609EE"/>
    <w:rsid w:val="00C61539"/>
    <w:rsid w:val="00C617FF"/>
    <w:rsid w:val="00C61C36"/>
    <w:rsid w:val="00C620FA"/>
    <w:rsid w:val="00C62CCF"/>
    <w:rsid w:val="00C630A8"/>
    <w:rsid w:val="00C63309"/>
    <w:rsid w:val="00C63465"/>
    <w:rsid w:val="00C648F6"/>
    <w:rsid w:val="00C65563"/>
    <w:rsid w:val="00C65747"/>
    <w:rsid w:val="00C659E7"/>
    <w:rsid w:val="00C65A61"/>
    <w:rsid w:val="00C65FEE"/>
    <w:rsid w:val="00C66265"/>
    <w:rsid w:val="00C66479"/>
    <w:rsid w:val="00C66A4C"/>
    <w:rsid w:val="00C66ABE"/>
    <w:rsid w:val="00C6747F"/>
    <w:rsid w:val="00C67B42"/>
    <w:rsid w:val="00C7029F"/>
    <w:rsid w:val="00C70AD3"/>
    <w:rsid w:val="00C70C30"/>
    <w:rsid w:val="00C70DB5"/>
    <w:rsid w:val="00C7129E"/>
    <w:rsid w:val="00C713C2"/>
    <w:rsid w:val="00C717A5"/>
    <w:rsid w:val="00C71871"/>
    <w:rsid w:val="00C71FBA"/>
    <w:rsid w:val="00C724DF"/>
    <w:rsid w:val="00C73219"/>
    <w:rsid w:val="00C73383"/>
    <w:rsid w:val="00C73391"/>
    <w:rsid w:val="00C73411"/>
    <w:rsid w:val="00C74069"/>
    <w:rsid w:val="00C743BF"/>
    <w:rsid w:val="00C74560"/>
    <w:rsid w:val="00C74BE7"/>
    <w:rsid w:val="00C74D91"/>
    <w:rsid w:val="00C74E22"/>
    <w:rsid w:val="00C76786"/>
    <w:rsid w:val="00C767B9"/>
    <w:rsid w:val="00C76BEC"/>
    <w:rsid w:val="00C772D0"/>
    <w:rsid w:val="00C77802"/>
    <w:rsid w:val="00C77E3D"/>
    <w:rsid w:val="00C77E65"/>
    <w:rsid w:val="00C80380"/>
    <w:rsid w:val="00C803A2"/>
    <w:rsid w:val="00C811C3"/>
    <w:rsid w:val="00C81AC0"/>
    <w:rsid w:val="00C824A8"/>
    <w:rsid w:val="00C826B1"/>
    <w:rsid w:val="00C828FB"/>
    <w:rsid w:val="00C82B75"/>
    <w:rsid w:val="00C8326F"/>
    <w:rsid w:val="00C832D3"/>
    <w:rsid w:val="00C833E6"/>
    <w:rsid w:val="00C856EE"/>
    <w:rsid w:val="00C857BF"/>
    <w:rsid w:val="00C8585B"/>
    <w:rsid w:val="00C85EF1"/>
    <w:rsid w:val="00C8643E"/>
    <w:rsid w:val="00C86B9C"/>
    <w:rsid w:val="00C87B53"/>
    <w:rsid w:val="00C90046"/>
    <w:rsid w:val="00C901B7"/>
    <w:rsid w:val="00C906EE"/>
    <w:rsid w:val="00C90C84"/>
    <w:rsid w:val="00C91182"/>
    <w:rsid w:val="00C91DE0"/>
    <w:rsid w:val="00C92DB8"/>
    <w:rsid w:val="00C9316E"/>
    <w:rsid w:val="00C9408C"/>
    <w:rsid w:val="00C944C8"/>
    <w:rsid w:val="00C94E86"/>
    <w:rsid w:val="00C95003"/>
    <w:rsid w:val="00C9580D"/>
    <w:rsid w:val="00C95FC7"/>
    <w:rsid w:val="00C96289"/>
    <w:rsid w:val="00C9657B"/>
    <w:rsid w:val="00C96AB5"/>
    <w:rsid w:val="00C96DBD"/>
    <w:rsid w:val="00C96E6B"/>
    <w:rsid w:val="00C96F55"/>
    <w:rsid w:val="00C97DE4"/>
    <w:rsid w:val="00CA0103"/>
    <w:rsid w:val="00CA0192"/>
    <w:rsid w:val="00CA02C3"/>
    <w:rsid w:val="00CA0571"/>
    <w:rsid w:val="00CA058B"/>
    <w:rsid w:val="00CA09F1"/>
    <w:rsid w:val="00CA1576"/>
    <w:rsid w:val="00CA1F53"/>
    <w:rsid w:val="00CA2789"/>
    <w:rsid w:val="00CA2B09"/>
    <w:rsid w:val="00CA2F0F"/>
    <w:rsid w:val="00CA3406"/>
    <w:rsid w:val="00CA3854"/>
    <w:rsid w:val="00CA39FD"/>
    <w:rsid w:val="00CA3A03"/>
    <w:rsid w:val="00CA3FE7"/>
    <w:rsid w:val="00CA43E5"/>
    <w:rsid w:val="00CA550D"/>
    <w:rsid w:val="00CA59DF"/>
    <w:rsid w:val="00CA5CBE"/>
    <w:rsid w:val="00CA5D59"/>
    <w:rsid w:val="00CA5F7F"/>
    <w:rsid w:val="00CA61CF"/>
    <w:rsid w:val="00CA6AF2"/>
    <w:rsid w:val="00CA6BA1"/>
    <w:rsid w:val="00CA6F94"/>
    <w:rsid w:val="00CA719F"/>
    <w:rsid w:val="00CA79A1"/>
    <w:rsid w:val="00CA79AB"/>
    <w:rsid w:val="00CA7B1D"/>
    <w:rsid w:val="00CB00E5"/>
    <w:rsid w:val="00CB04F1"/>
    <w:rsid w:val="00CB05FB"/>
    <w:rsid w:val="00CB0A8C"/>
    <w:rsid w:val="00CB0F1C"/>
    <w:rsid w:val="00CB122D"/>
    <w:rsid w:val="00CB1CFC"/>
    <w:rsid w:val="00CB1D6D"/>
    <w:rsid w:val="00CB2422"/>
    <w:rsid w:val="00CB2CAA"/>
    <w:rsid w:val="00CB3129"/>
    <w:rsid w:val="00CB34DD"/>
    <w:rsid w:val="00CB386F"/>
    <w:rsid w:val="00CB3A09"/>
    <w:rsid w:val="00CB3A37"/>
    <w:rsid w:val="00CB40F2"/>
    <w:rsid w:val="00CB58BB"/>
    <w:rsid w:val="00CB59F8"/>
    <w:rsid w:val="00CB65AA"/>
    <w:rsid w:val="00CB6F2A"/>
    <w:rsid w:val="00CB6FA7"/>
    <w:rsid w:val="00CB7094"/>
    <w:rsid w:val="00CB742E"/>
    <w:rsid w:val="00CB74A0"/>
    <w:rsid w:val="00CC0461"/>
    <w:rsid w:val="00CC09BA"/>
    <w:rsid w:val="00CC0D37"/>
    <w:rsid w:val="00CC0F96"/>
    <w:rsid w:val="00CC19F6"/>
    <w:rsid w:val="00CC202B"/>
    <w:rsid w:val="00CC24A7"/>
    <w:rsid w:val="00CC4072"/>
    <w:rsid w:val="00CC412C"/>
    <w:rsid w:val="00CC455F"/>
    <w:rsid w:val="00CC4BE7"/>
    <w:rsid w:val="00CC4C07"/>
    <w:rsid w:val="00CC575E"/>
    <w:rsid w:val="00CC58C8"/>
    <w:rsid w:val="00CC5BA6"/>
    <w:rsid w:val="00CC5CF6"/>
    <w:rsid w:val="00CC651E"/>
    <w:rsid w:val="00CC6878"/>
    <w:rsid w:val="00CC6CF4"/>
    <w:rsid w:val="00CC71F1"/>
    <w:rsid w:val="00CC73CD"/>
    <w:rsid w:val="00CC77EF"/>
    <w:rsid w:val="00CC7B9A"/>
    <w:rsid w:val="00CC7C18"/>
    <w:rsid w:val="00CD05D7"/>
    <w:rsid w:val="00CD08B5"/>
    <w:rsid w:val="00CD156C"/>
    <w:rsid w:val="00CD19C5"/>
    <w:rsid w:val="00CD1AD7"/>
    <w:rsid w:val="00CD21B6"/>
    <w:rsid w:val="00CD23FD"/>
    <w:rsid w:val="00CD2400"/>
    <w:rsid w:val="00CD2589"/>
    <w:rsid w:val="00CD2993"/>
    <w:rsid w:val="00CD2C77"/>
    <w:rsid w:val="00CD35B1"/>
    <w:rsid w:val="00CD3704"/>
    <w:rsid w:val="00CD46F0"/>
    <w:rsid w:val="00CD5620"/>
    <w:rsid w:val="00CD57F1"/>
    <w:rsid w:val="00CD5AFA"/>
    <w:rsid w:val="00CD6312"/>
    <w:rsid w:val="00CD6D75"/>
    <w:rsid w:val="00CD6F94"/>
    <w:rsid w:val="00CD7470"/>
    <w:rsid w:val="00CD78EE"/>
    <w:rsid w:val="00CD7AF7"/>
    <w:rsid w:val="00CD7F81"/>
    <w:rsid w:val="00CE016B"/>
    <w:rsid w:val="00CE06A9"/>
    <w:rsid w:val="00CE12BC"/>
    <w:rsid w:val="00CE1688"/>
    <w:rsid w:val="00CE1827"/>
    <w:rsid w:val="00CE1AEF"/>
    <w:rsid w:val="00CE1CA0"/>
    <w:rsid w:val="00CE1CB3"/>
    <w:rsid w:val="00CE2495"/>
    <w:rsid w:val="00CE26BF"/>
    <w:rsid w:val="00CE27AD"/>
    <w:rsid w:val="00CE2A53"/>
    <w:rsid w:val="00CE2B7E"/>
    <w:rsid w:val="00CE36AA"/>
    <w:rsid w:val="00CE4633"/>
    <w:rsid w:val="00CE48B4"/>
    <w:rsid w:val="00CE58A2"/>
    <w:rsid w:val="00CE5930"/>
    <w:rsid w:val="00CE5BAE"/>
    <w:rsid w:val="00CE6CD3"/>
    <w:rsid w:val="00CE7C23"/>
    <w:rsid w:val="00CE7C2E"/>
    <w:rsid w:val="00CF0F8C"/>
    <w:rsid w:val="00CF15C6"/>
    <w:rsid w:val="00CF183F"/>
    <w:rsid w:val="00CF2CCB"/>
    <w:rsid w:val="00CF2EE2"/>
    <w:rsid w:val="00CF4023"/>
    <w:rsid w:val="00CF4133"/>
    <w:rsid w:val="00CF48CD"/>
    <w:rsid w:val="00CF540F"/>
    <w:rsid w:val="00CF551A"/>
    <w:rsid w:val="00CF64AF"/>
    <w:rsid w:val="00CF6957"/>
    <w:rsid w:val="00CF6AC2"/>
    <w:rsid w:val="00CF6BFA"/>
    <w:rsid w:val="00CF6DCF"/>
    <w:rsid w:val="00CF6E0D"/>
    <w:rsid w:val="00CF758C"/>
    <w:rsid w:val="00CF7B8F"/>
    <w:rsid w:val="00CF7BB2"/>
    <w:rsid w:val="00CF7BBA"/>
    <w:rsid w:val="00CF7E7C"/>
    <w:rsid w:val="00D00078"/>
    <w:rsid w:val="00D000F8"/>
    <w:rsid w:val="00D00199"/>
    <w:rsid w:val="00D00406"/>
    <w:rsid w:val="00D00688"/>
    <w:rsid w:val="00D00DB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E85"/>
    <w:rsid w:val="00D061AF"/>
    <w:rsid w:val="00D062F9"/>
    <w:rsid w:val="00D06467"/>
    <w:rsid w:val="00D06671"/>
    <w:rsid w:val="00D06673"/>
    <w:rsid w:val="00D0737D"/>
    <w:rsid w:val="00D07CD4"/>
    <w:rsid w:val="00D10642"/>
    <w:rsid w:val="00D10C34"/>
    <w:rsid w:val="00D10D17"/>
    <w:rsid w:val="00D10D64"/>
    <w:rsid w:val="00D11370"/>
    <w:rsid w:val="00D11935"/>
    <w:rsid w:val="00D12509"/>
    <w:rsid w:val="00D126C7"/>
    <w:rsid w:val="00D129BE"/>
    <w:rsid w:val="00D1357E"/>
    <w:rsid w:val="00D137F1"/>
    <w:rsid w:val="00D1394F"/>
    <w:rsid w:val="00D1446B"/>
    <w:rsid w:val="00D14BAB"/>
    <w:rsid w:val="00D14F40"/>
    <w:rsid w:val="00D15A28"/>
    <w:rsid w:val="00D15C14"/>
    <w:rsid w:val="00D15E18"/>
    <w:rsid w:val="00D15FE3"/>
    <w:rsid w:val="00D15FF5"/>
    <w:rsid w:val="00D165DE"/>
    <w:rsid w:val="00D16638"/>
    <w:rsid w:val="00D166BC"/>
    <w:rsid w:val="00D1798E"/>
    <w:rsid w:val="00D20041"/>
    <w:rsid w:val="00D2053E"/>
    <w:rsid w:val="00D2076D"/>
    <w:rsid w:val="00D21200"/>
    <w:rsid w:val="00D2141E"/>
    <w:rsid w:val="00D2166E"/>
    <w:rsid w:val="00D21767"/>
    <w:rsid w:val="00D219D5"/>
    <w:rsid w:val="00D21AAE"/>
    <w:rsid w:val="00D21CE8"/>
    <w:rsid w:val="00D222D9"/>
    <w:rsid w:val="00D22689"/>
    <w:rsid w:val="00D22832"/>
    <w:rsid w:val="00D22C73"/>
    <w:rsid w:val="00D22E53"/>
    <w:rsid w:val="00D22EFF"/>
    <w:rsid w:val="00D23114"/>
    <w:rsid w:val="00D232EA"/>
    <w:rsid w:val="00D238AE"/>
    <w:rsid w:val="00D23BE4"/>
    <w:rsid w:val="00D24177"/>
    <w:rsid w:val="00D24DB0"/>
    <w:rsid w:val="00D252A4"/>
    <w:rsid w:val="00D25502"/>
    <w:rsid w:val="00D264EE"/>
    <w:rsid w:val="00D2695C"/>
    <w:rsid w:val="00D26D78"/>
    <w:rsid w:val="00D2725E"/>
    <w:rsid w:val="00D273D0"/>
    <w:rsid w:val="00D273D3"/>
    <w:rsid w:val="00D27B80"/>
    <w:rsid w:val="00D30AA3"/>
    <w:rsid w:val="00D30CDC"/>
    <w:rsid w:val="00D30F5B"/>
    <w:rsid w:val="00D31DCE"/>
    <w:rsid w:val="00D32425"/>
    <w:rsid w:val="00D32813"/>
    <w:rsid w:val="00D331C9"/>
    <w:rsid w:val="00D33297"/>
    <w:rsid w:val="00D339EC"/>
    <w:rsid w:val="00D33F07"/>
    <w:rsid w:val="00D34655"/>
    <w:rsid w:val="00D34B4B"/>
    <w:rsid w:val="00D355AB"/>
    <w:rsid w:val="00D35D6B"/>
    <w:rsid w:val="00D35FFD"/>
    <w:rsid w:val="00D36562"/>
    <w:rsid w:val="00D36761"/>
    <w:rsid w:val="00D36FCC"/>
    <w:rsid w:val="00D3730E"/>
    <w:rsid w:val="00D37D67"/>
    <w:rsid w:val="00D400D4"/>
    <w:rsid w:val="00D40819"/>
    <w:rsid w:val="00D40EBF"/>
    <w:rsid w:val="00D4108C"/>
    <w:rsid w:val="00D41145"/>
    <w:rsid w:val="00D4155F"/>
    <w:rsid w:val="00D41E75"/>
    <w:rsid w:val="00D42320"/>
    <w:rsid w:val="00D425A3"/>
    <w:rsid w:val="00D42809"/>
    <w:rsid w:val="00D445D3"/>
    <w:rsid w:val="00D447E9"/>
    <w:rsid w:val="00D448D3"/>
    <w:rsid w:val="00D44B24"/>
    <w:rsid w:val="00D44DAD"/>
    <w:rsid w:val="00D44EFF"/>
    <w:rsid w:val="00D44FFE"/>
    <w:rsid w:val="00D45351"/>
    <w:rsid w:val="00D45CA0"/>
    <w:rsid w:val="00D45D9D"/>
    <w:rsid w:val="00D472B5"/>
    <w:rsid w:val="00D4746C"/>
    <w:rsid w:val="00D4750A"/>
    <w:rsid w:val="00D47B78"/>
    <w:rsid w:val="00D506FE"/>
    <w:rsid w:val="00D50C29"/>
    <w:rsid w:val="00D51040"/>
    <w:rsid w:val="00D514EE"/>
    <w:rsid w:val="00D528DE"/>
    <w:rsid w:val="00D531D8"/>
    <w:rsid w:val="00D53536"/>
    <w:rsid w:val="00D5355C"/>
    <w:rsid w:val="00D53F7E"/>
    <w:rsid w:val="00D5474F"/>
    <w:rsid w:val="00D5484D"/>
    <w:rsid w:val="00D54BB9"/>
    <w:rsid w:val="00D5546F"/>
    <w:rsid w:val="00D555B4"/>
    <w:rsid w:val="00D55E6F"/>
    <w:rsid w:val="00D55FBC"/>
    <w:rsid w:val="00D561A8"/>
    <w:rsid w:val="00D56434"/>
    <w:rsid w:val="00D569B6"/>
    <w:rsid w:val="00D56DEF"/>
    <w:rsid w:val="00D57243"/>
    <w:rsid w:val="00D57DD5"/>
    <w:rsid w:val="00D60219"/>
    <w:rsid w:val="00D6027F"/>
    <w:rsid w:val="00D6099F"/>
    <w:rsid w:val="00D60D88"/>
    <w:rsid w:val="00D60D9D"/>
    <w:rsid w:val="00D617E8"/>
    <w:rsid w:val="00D619FA"/>
    <w:rsid w:val="00D63B09"/>
    <w:rsid w:val="00D63D81"/>
    <w:rsid w:val="00D64163"/>
    <w:rsid w:val="00D6425B"/>
    <w:rsid w:val="00D646FB"/>
    <w:rsid w:val="00D64A6C"/>
    <w:rsid w:val="00D65A87"/>
    <w:rsid w:val="00D65BDB"/>
    <w:rsid w:val="00D66056"/>
    <w:rsid w:val="00D66400"/>
    <w:rsid w:val="00D665C5"/>
    <w:rsid w:val="00D66A8F"/>
    <w:rsid w:val="00D66ED2"/>
    <w:rsid w:val="00D66F61"/>
    <w:rsid w:val="00D676E8"/>
    <w:rsid w:val="00D67CEA"/>
    <w:rsid w:val="00D70021"/>
    <w:rsid w:val="00D7049D"/>
    <w:rsid w:val="00D708AB"/>
    <w:rsid w:val="00D70E45"/>
    <w:rsid w:val="00D71432"/>
    <w:rsid w:val="00D718BF"/>
    <w:rsid w:val="00D719E5"/>
    <w:rsid w:val="00D71C4C"/>
    <w:rsid w:val="00D71D04"/>
    <w:rsid w:val="00D72445"/>
    <w:rsid w:val="00D72AB9"/>
    <w:rsid w:val="00D72E1E"/>
    <w:rsid w:val="00D73116"/>
    <w:rsid w:val="00D739EF"/>
    <w:rsid w:val="00D73E83"/>
    <w:rsid w:val="00D73F96"/>
    <w:rsid w:val="00D74B55"/>
    <w:rsid w:val="00D753FA"/>
    <w:rsid w:val="00D75970"/>
    <w:rsid w:val="00D75995"/>
    <w:rsid w:val="00D75F31"/>
    <w:rsid w:val="00D77165"/>
    <w:rsid w:val="00D77342"/>
    <w:rsid w:val="00D77CF3"/>
    <w:rsid w:val="00D77EC7"/>
    <w:rsid w:val="00D80519"/>
    <w:rsid w:val="00D80679"/>
    <w:rsid w:val="00D80D98"/>
    <w:rsid w:val="00D811F5"/>
    <w:rsid w:val="00D813E3"/>
    <w:rsid w:val="00D826A6"/>
    <w:rsid w:val="00D82728"/>
    <w:rsid w:val="00D83D75"/>
    <w:rsid w:val="00D83DBA"/>
    <w:rsid w:val="00D83E55"/>
    <w:rsid w:val="00D84667"/>
    <w:rsid w:val="00D846D8"/>
    <w:rsid w:val="00D84784"/>
    <w:rsid w:val="00D848DA"/>
    <w:rsid w:val="00D86031"/>
    <w:rsid w:val="00D8604D"/>
    <w:rsid w:val="00D8666B"/>
    <w:rsid w:val="00D86F09"/>
    <w:rsid w:val="00D87027"/>
    <w:rsid w:val="00D87471"/>
    <w:rsid w:val="00D87A9E"/>
    <w:rsid w:val="00D87CFA"/>
    <w:rsid w:val="00D87D78"/>
    <w:rsid w:val="00D90070"/>
    <w:rsid w:val="00D90CBC"/>
    <w:rsid w:val="00D90FB4"/>
    <w:rsid w:val="00D9118A"/>
    <w:rsid w:val="00D919F6"/>
    <w:rsid w:val="00D9208E"/>
    <w:rsid w:val="00D9246D"/>
    <w:rsid w:val="00D927C3"/>
    <w:rsid w:val="00D9281E"/>
    <w:rsid w:val="00D92A73"/>
    <w:rsid w:val="00D92E6E"/>
    <w:rsid w:val="00D936DC"/>
    <w:rsid w:val="00D93939"/>
    <w:rsid w:val="00D93AC3"/>
    <w:rsid w:val="00D93F38"/>
    <w:rsid w:val="00D946B0"/>
    <w:rsid w:val="00D94936"/>
    <w:rsid w:val="00D94E47"/>
    <w:rsid w:val="00D95769"/>
    <w:rsid w:val="00D95B55"/>
    <w:rsid w:val="00D95B86"/>
    <w:rsid w:val="00D95CE1"/>
    <w:rsid w:val="00D95D31"/>
    <w:rsid w:val="00D96436"/>
    <w:rsid w:val="00D9693C"/>
    <w:rsid w:val="00D96C46"/>
    <w:rsid w:val="00D97774"/>
    <w:rsid w:val="00DA0636"/>
    <w:rsid w:val="00DA06D2"/>
    <w:rsid w:val="00DA106A"/>
    <w:rsid w:val="00DA17CC"/>
    <w:rsid w:val="00DA1BEF"/>
    <w:rsid w:val="00DA1F98"/>
    <w:rsid w:val="00DA2D9E"/>
    <w:rsid w:val="00DA2FF3"/>
    <w:rsid w:val="00DA3142"/>
    <w:rsid w:val="00DA3224"/>
    <w:rsid w:val="00DA34FE"/>
    <w:rsid w:val="00DA3F32"/>
    <w:rsid w:val="00DA4086"/>
    <w:rsid w:val="00DA43D9"/>
    <w:rsid w:val="00DA4CAE"/>
    <w:rsid w:val="00DA4F4C"/>
    <w:rsid w:val="00DA5A1A"/>
    <w:rsid w:val="00DA64BC"/>
    <w:rsid w:val="00DA6801"/>
    <w:rsid w:val="00DA6AEA"/>
    <w:rsid w:val="00DA722D"/>
    <w:rsid w:val="00DA725E"/>
    <w:rsid w:val="00DA770E"/>
    <w:rsid w:val="00DA7E18"/>
    <w:rsid w:val="00DA7E9E"/>
    <w:rsid w:val="00DB0095"/>
    <w:rsid w:val="00DB132B"/>
    <w:rsid w:val="00DB273C"/>
    <w:rsid w:val="00DB2BB1"/>
    <w:rsid w:val="00DB31B9"/>
    <w:rsid w:val="00DB324A"/>
    <w:rsid w:val="00DB3266"/>
    <w:rsid w:val="00DB34AF"/>
    <w:rsid w:val="00DB3616"/>
    <w:rsid w:val="00DB3C52"/>
    <w:rsid w:val="00DB42CA"/>
    <w:rsid w:val="00DB5156"/>
    <w:rsid w:val="00DB55E4"/>
    <w:rsid w:val="00DB6129"/>
    <w:rsid w:val="00DB61D7"/>
    <w:rsid w:val="00DB6752"/>
    <w:rsid w:val="00DB71EB"/>
    <w:rsid w:val="00DB7486"/>
    <w:rsid w:val="00DB750D"/>
    <w:rsid w:val="00DB76FA"/>
    <w:rsid w:val="00DB7751"/>
    <w:rsid w:val="00DC0173"/>
    <w:rsid w:val="00DC086F"/>
    <w:rsid w:val="00DC0AF7"/>
    <w:rsid w:val="00DC13C1"/>
    <w:rsid w:val="00DC1D02"/>
    <w:rsid w:val="00DC1E5D"/>
    <w:rsid w:val="00DC2405"/>
    <w:rsid w:val="00DC4844"/>
    <w:rsid w:val="00DC49B8"/>
    <w:rsid w:val="00DC4DA9"/>
    <w:rsid w:val="00DC5330"/>
    <w:rsid w:val="00DC5E6B"/>
    <w:rsid w:val="00DC5F63"/>
    <w:rsid w:val="00DC61B1"/>
    <w:rsid w:val="00DC6888"/>
    <w:rsid w:val="00DC6A05"/>
    <w:rsid w:val="00DC6E40"/>
    <w:rsid w:val="00DC6F4F"/>
    <w:rsid w:val="00DC7F73"/>
    <w:rsid w:val="00DD00A8"/>
    <w:rsid w:val="00DD026F"/>
    <w:rsid w:val="00DD2E30"/>
    <w:rsid w:val="00DD2FAA"/>
    <w:rsid w:val="00DD32D0"/>
    <w:rsid w:val="00DD3A79"/>
    <w:rsid w:val="00DD43EE"/>
    <w:rsid w:val="00DD4CF0"/>
    <w:rsid w:val="00DD59E0"/>
    <w:rsid w:val="00DD610B"/>
    <w:rsid w:val="00DD620A"/>
    <w:rsid w:val="00DD6373"/>
    <w:rsid w:val="00DD6817"/>
    <w:rsid w:val="00DD70C3"/>
    <w:rsid w:val="00DD7BEC"/>
    <w:rsid w:val="00DE078E"/>
    <w:rsid w:val="00DE11EC"/>
    <w:rsid w:val="00DE127B"/>
    <w:rsid w:val="00DE1874"/>
    <w:rsid w:val="00DE24E9"/>
    <w:rsid w:val="00DE2EFD"/>
    <w:rsid w:val="00DE2F2B"/>
    <w:rsid w:val="00DE335B"/>
    <w:rsid w:val="00DE34D0"/>
    <w:rsid w:val="00DE3597"/>
    <w:rsid w:val="00DE3917"/>
    <w:rsid w:val="00DE418D"/>
    <w:rsid w:val="00DE4347"/>
    <w:rsid w:val="00DE4570"/>
    <w:rsid w:val="00DE5637"/>
    <w:rsid w:val="00DE63B0"/>
    <w:rsid w:val="00DE7430"/>
    <w:rsid w:val="00DE750B"/>
    <w:rsid w:val="00DF01D3"/>
    <w:rsid w:val="00DF0921"/>
    <w:rsid w:val="00DF0B17"/>
    <w:rsid w:val="00DF0B6B"/>
    <w:rsid w:val="00DF10F7"/>
    <w:rsid w:val="00DF173F"/>
    <w:rsid w:val="00DF174C"/>
    <w:rsid w:val="00DF22F7"/>
    <w:rsid w:val="00DF23FA"/>
    <w:rsid w:val="00DF2452"/>
    <w:rsid w:val="00DF24F0"/>
    <w:rsid w:val="00DF26B8"/>
    <w:rsid w:val="00DF272C"/>
    <w:rsid w:val="00DF2D2D"/>
    <w:rsid w:val="00DF3C46"/>
    <w:rsid w:val="00DF4055"/>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7240"/>
    <w:rsid w:val="00DF726E"/>
    <w:rsid w:val="00DF7381"/>
    <w:rsid w:val="00DF74E8"/>
    <w:rsid w:val="00DF78C2"/>
    <w:rsid w:val="00E013E0"/>
    <w:rsid w:val="00E01469"/>
    <w:rsid w:val="00E01642"/>
    <w:rsid w:val="00E01AD0"/>
    <w:rsid w:val="00E01D4E"/>
    <w:rsid w:val="00E0245E"/>
    <w:rsid w:val="00E02530"/>
    <w:rsid w:val="00E0295F"/>
    <w:rsid w:val="00E02C23"/>
    <w:rsid w:val="00E03491"/>
    <w:rsid w:val="00E03CE2"/>
    <w:rsid w:val="00E04140"/>
    <w:rsid w:val="00E041F4"/>
    <w:rsid w:val="00E04997"/>
    <w:rsid w:val="00E051D4"/>
    <w:rsid w:val="00E05437"/>
    <w:rsid w:val="00E05744"/>
    <w:rsid w:val="00E05AAB"/>
    <w:rsid w:val="00E05C2E"/>
    <w:rsid w:val="00E071CA"/>
    <w:rsid w:val="00E07436"/>
    <w:rsid w:val="00E07927"/>
    <w:rsid w:val="00E1019F"/>
    <w:rsid w:val="00E10B49"/>
    <w:rsid w:val="00E10F62"/>
    <w:rsid w:val="00E11096"/>
    <w:rsid w:val="00E117BD"/>
    <w:rsid w:val="00E11958"/>
    <w:rsid w:val="00E119CC"/>
    <w:rsid w:val="00E11B3C"/>
    <w:rsid w:val="00E122B0"/>
    <w:rsid w:val="00E123C1"/>
    <w:rsid w:val="00E12454"/>
    <w:rsid w:val="00E12681"/>
    <w:rsid w:val="00E12C71"/>
    <w:rsid w:val="00E12D78"/>
    <w:rsid w:val="00E12E93"/>
    <w:rsid w:val="00E12FDF"/>
    <w:rsid w:val="00E13566"/>
    <w:rsid w:val="00E13C88"/>
    <w:rsid w:val="00E13F2E"/>
    <w:rsid w:val="00E142CC"/>
    <w:rsid w:val="00E147C7"/>
    <w:rsid w:val="00E14A86"/>
    <w:rsid w:val="00E14BC9"/>
    <w:rsid w:val="00E14CB5"/>
    <w:rsid w:val="00E14CE0"/>
    <w:rsid w:val="00E14F87"/>
    <w:rsid w:val="00E1506A"/>
    <w:rsid w:val="00E150A4"/>
    <w:rsid w:val="00E1530C"/>
    <w:rsid w:val="00E153F0"/>
    <w:rsid w:val="00E15758"/>
    <w:rsid w:val="00E15D20"/>
    <w:rsid w:val="00E1653A"/>
    <w:rsid w:val="00E16CC7"/>
    <w:rsid w:val="00E16CEF"/>
    <w:rsid w:val="00E16EEE"/>
    <w:rsid w:val="00E171C2"/>
    <w:rsid w:val="00E1745B"/>
    <w:rsid w:val="00E1773F"/>
    <w:rsid w:val="00E17A9B"/>
    <w:rsid w:val="00E17C52"/>
    <w:rsid w:val="00E2022F"/>
    <w:rsid w:val="00E208BF"/>
    <w:rsid w:val="00E20928"/>
    <w:rsid w:val="00E20E0F"/>
    <w:rsid w:val="00E215A2"/>
    <w:rsid w:val="00E2174D"/>
    <w:rsid w:val="00E21898"/>
    <w:rsid w:val="00E22024"/>
    <w:rsid w:val="00E22D24"/>
    <w:rsid w:val="00E237BB"/>
    <w:rsid w:val="00E23EF0"/>
    <w:rsid w:val="00E24180"/>
    <w:rsid w:val="00E24503"/>
    <w:rsid w:val="00E24908"/>
    <w:rsid w:val="00E25466"/>
    <w:rsid w:val="00E256B7"/>
    <w:rsid w:val="00E268B6"/>
    <w:rsid w:val="00E26B32"/>
    <w:rsid w:val="00E26E97"/>
    <w:rsid w:val="00E27210"/>
    <w:rsid w:val="00E27756"/>
    <w:rsid w:val="00E30463"/>
    <w:rsid w:val="00E30580"/>
    <w:rsid w:val="00E316F6"/>
    <w:rsid w:val="00E318AE"/>
    <w:rsid w:val="00E31C0C"/>
    <w:rsid w:val="00E32AC1"/>
    <w:rsid w:val="00E33F7E"/>
    <w:rsid w:val="00E34070"/>
    <w:rsid w:val="00E34675"/>
    <w:rsid w:val="00E35141"/>
    <w:rsid w:val="00E3520F"/>
    <w:rsid w:val="00E35491"/>
    <w:rsid w:val="00E36304"/>
    <w:rsid w:val="00E36338"/>
    <w:rsid w:val="00E3697C"/>
    <w:rsid w:val="00E36D2E"/>
    <w:rsid w:val="00E3725B"/>
    <w:rsid w:val="00E40353"/>
    <w:rsid w:val="00E408E1"/>
    <w:rsid w:val="00E4154F"/>
    <w:rsid w:val="00E42050"/>
    <w:rsid w:val="00E42814"/>
    <w:rsid w:val="00E42BF8"/>
    <w:rsid w:val="00E42E44"/>
    <w:rsid w:val="00E43982"/>
    <w:rsid w:val="00E43D2C"/>
    <w:rsid w:val="00E43D47"/>
    <w:rsid w:val="00E44232"/>
    <w:rsid w:val="00E449DD"/>
    <w:rsid w:val="00E450AA"/>
    <w:rsid w:val="00E4605D"/>
    <w:rsid w:val="00E4620B"/>
    <w:rsid w:val="00E4637A"/>
    <w:rsid w:val="00E4690B"/>
    <w:rsid w:val="00E46B33"/>
    <w:rsid w:val="00E46F4B"/>
    <w:rsid w:val="00E47D92"/>
    <w:rsid w:val="00E50BBD"/>
    <w:rsid w:val="00E50C10"/>
    <w:rsid w:val="00E50F30"/>
    <w:rsid w:val="00E510E0"/>
    <w:rsid w:val="00E5133A"/>
    <w:rsid w:val="00E51F52"/>
    <w:rsid w:val="00E52EFC"/>
    <w:rsid w:val="00E534BA"/>
    <w:rsid w:val="00E53979"/>
    <w:rsid w:val="00E54353"/>
    <w:rsid w:val="00E545B6"/>
    <w:rsid w:val="00E551BD"/>
    <w:rsid w:val="00E55DCE"/>
    <w:rsid w:val="00E602C7"/>
    <w:rsid w:val="00E60608"/>
    <w:rsid w:val="00E60DD9"/>
    <w:rsid w:val="00E6109B"/>
    <w:rsid w:val="00E61327"/>
    <w:rsid w:val="00E61351"/>
    <w:rsid w:val="00E61CF3"/>
    <w:rsid w:val="00E621CB"/>
    <w:rsid w:val="00E62264"/>
    <w:rsid w:val="00E62334"/>
    <w:rsid w:val="00E62837"/>
    <w:rsid w:val="00E62A0D"/>
    <w:rsid w:val="00E62C2B"/>
    <w:rsid w:val="00E62F7B"/>
    <w:rsid w:val="00E63947"/>
    <w:rsid w:val="00E64686"/>
    <w:rsid w:val="00E651C3"/>
    <w:rsid w:val="00E656BF"/>
    <w:rsid w:val="00E65897"/>
    <w:rsid w:val="00E65A80"/>
    <w:rsid w:val="00E65E9F"/>
    <w:rsid w:val="00E6614A"/>
    <w:rsid w:val="00E664E9"/>
    <w:rsid w:val="00E6761E"/>
    <w:rsid w:val="00E677E8"/>
    <w:rsid w:val="00E67F29"/>
    <w:rsid w:val="00E67F9F"/>
    <w:rsid w:val="00E7032B"/>
    <w:rsid w:val="00E70400"/>
    <w:rsid w:val="00E7125D"/>
    <w:rsid w:val="00E715E3"/>
    <w:rsid w:val="00E71B7C"/>
    <w:rsid w:val="00E72403"/>
    <w:rsid w:val="00E72876"/>
    <w:rsid w:val="00E72D79"/>
    <w:rsid w:val="00E72F2C"/>
    <w:rsid w:val="00E73296"/>
    <w:rsid w:val="00E734C8"/>
    <w:rsid w:val="00E734E8"/>
    <w:rsid w:val="00E73EAA"/>
    <w:rsid w:val="00E74AA5"/>
    <w:rsid w:val="00E74BC5"/>
    <w:rsid w:val="00E759EB"/>
    <w:rsid w:val="00E75A78"/>
    <w:rsid w:val="00E75AD9"/>
    <w:rsid w:val="00E7632E"/>
    <w:rsid w:val="00E76383"/>
    <w:rsid w:val="00E772AB"/>
    <w:rsid w:val="00E772B6"/>
    <w:rsid w:val="00E7787D"/>
    <w:rsid w:val="00E77AAF"/>
    <w:rsid w:val="00E80396"/>
    <w:rsid w:val="00E804B1"/>
    <w:rsid w:val="00E8082B"/>
    <w:rsid w:val="00E8127F"/>
    <w:rsid w:val="00E81A8C"/>
    <w:rsid w:val="00E81D13"/>
    <w:rsid w:val="00E82359"/>
    <w:rsid w:val="00E82ECE"/>
    <w:rsid w:val="00E83D78"/>
    <w:rsid w:val="00E84C90"/>
    <w:rsid w:val="00E84E1F"/>
    <w:rsid w:val="00E84F84"/>
    <w:rsid w:val="00E851F0"/>
    <w:rsid w:val="00E8540B"/>
    <w:rsid w:val="00E85447"/>
    <w:rsid w:val="00E8555E"/>
    <w:rsid w:val="00E86EB9"/>
    <w:rsid w:val="00E87184"/>
    <w:rsid w:val="00E8765E"/>
    <w:rsid w:val="00E87982"/>
    <w:rsid w:val="00E87C25"/>
    <w:rsid w:val="00E87FB4"/>
    <w:rsid w:val="00E901C7"/>
    <w:rsid w:val="00E903CF"/>
    <w:rsid w:val="00E90BF1"/>
    <w:rsid w:val="00E90DAB"/>
    <w:rsid w:val="00E91110"/>
    <w:rsid w:val="00E916A5"/>
    <w:rsid w:val="00E918BE"/>
    <w:rsid w:val="00E919B6"/>
    <w:rsid w:val="00E925CD"/>
    <w:rsid w:val="00E9377B"/>
    <w:rsid w:val="00E93F27"/>
    <w:rsid w:val="00E93FF8"/>
    <w:rsid w:val="00E940BA"/>
    <w:rsid w:val="00E94298"/>
    <w:rsid w:val="00E94419"/>
    <w:rsid w:val="00E94713"/>
    <w:rsid w:val="00E953C9"/>
    <w:rsid w:val="00E95CBD"/>
    <w:rsid w:val="00E96718"/>
    <w:rsid w:val="00E96DCF"/>
    <w:rsid w:val="00E97114"/>
    <w:rsid w:val="00E97276"/>
    <w:rsid w:val="00E97C68"/>
    <w:rsid w:val="00EA0051"/>
    <w:rsid w:val="00EA0321"/>
    <w:rsid w:val="00EA12A8"/>
    <w:rsid w:val="00EA1886"/>
    <w:rsid w:val="00EA2778"/>
    <w:rsid w:val="00EA2F11"/>
    <w:rsid w:val="00EA336E"/>
    <w:rsid w:val="00EA40B9"/>
    <w:rsid w:val="00EA48D6"/>
    <w:rsid w:val="00EA4910"/>
    <w:rsid w:val="00EA495F"/>
    <w:rsid w:val="00EA4A1C"/>
    <w:rsid w:val="00EA51F8"/>
    <w:rsid w:val="00EA616F"/>
    <w:rsid w:val="00EA6804"/>
    <w:rsid w:val="00EA68B3"/>
    <w:rsid w:val="00EA7410"/>
    <w:rsid w:val="00EA75A8"/>
    <w:rsid w:val="00EA7A71"/>
    <w:rsid w:val="00EB0A02"/>
    <w:rsid w:val="00EB11A4"/>
    <w:rsid w:val="00EB1370"/>
    <w:rsid w:val="00EB1482"/>
    <w:rsid w:val="00EB1534"/>
    <w:rsid w:val="00EB1733"/>
    <w:rsid w:val="00EB1B83"/>
    <w:rsid w:val="00EB26AA"/>
    <w:rsid w:val="00EB29FF"/>
    <w:rsid w:val="00EB2B84"/>
    <w:rsid w:val="00EB318A"/>
    <w:rsid w:val="00EB329B"/>
    <w:rsid w:val="00EB358F"/>
    <w:rsid w:val="00EB36C8"/>
    <w:rsid w:val="00EB38BE"/>
    <w:rsid w:val="00EB3A4F"/>
    <w:rsid w:val="00EB3C82"/>
    <w:rsid w:val="00EB4064"/>
    <w:rsid w:val="00EB4439"/>
    <w:rsid w:val="00EB568E"/>
    <w:rsid w:val="00EB6B70"/>
    <w:rsid w:val="00EB7021"/>
    <w:rsid w:val="00EB7050"/>
    <w:rsid w:val="00EB7957"/>
    <w:rsid w:val="00EC0023"/>
    <w:rsid w:val="00EC07F8"/>
    <w:rsid w:val="00EC0909"/>
    <w:rsid w:val="00EC0942"/>
    <w:rsid w:val="00EC0CB5"/>
    <w:rsid w:val="00EC0EC9"/>
    <w:rsid w:val="00EC1033"/>
    <w:rsid w:val="00EC1F90"/>
    <w:rsid w:val="00EC286A"/>
    <w:rsid w:val="00EC2939"/>
    <w:rsid w:val="00EC2DAE"/>
    <w:rsid w:val="00EC3C1E"/>
    <w:rsid w:val="00EC50B4"/>
    <w:rsid w:val="00EC527A"/>
    <w:rsid w:val="00EC52E0"/>
    <w:rsid w:val="00EC6161"/>
    <w:rsid w:val="00EC6230"/>
    <w:rsid w:val="00EC6888"/>
    <w:rsid w:val="00EC6BC0"/>
    <w:rsid w:val="00EC7066"/>
    <w:rsid w:val="00EC709D"/>
    <w:rsid w:val="00EC7EE1"/>
    <w:rsid w:val="00ED10AA"/>
    <w:rsid w:val="00ED12AC"/>
    <w:rsid w:val="00ED1F9F"/>
    <w:rsid w:val="00ED2828"/>
    <w:rsid w:val="00ED2AE5"/>
    <w:rsid w:val="00ED2DBD"/>
    <w:rsid w:val="00ED2E61"/>
    <w:rsid w:val="00ED3BC2"/>
    <w:rsid w:val="00ED46C2"/>
    <w:rsid w:val="00ED553E"/>
    <w:rsid w:val="00ED56D3"/>
    <w:rsid w:val="00ED575D"/>
    <w:rsid w:val="00ED5B20"/>
    <w:rsid w:val="00ED64C2"/>
    <w:rsid w:val="00ED6569"/>
    <w:rsid w:val="00ED68AA"/>
    <w:rsid w:val="00ED6DD7"/>
    <w:rsid w:val="00ED70D4"/>
    <w:rsid w:val="00ED7413"/>
    <w:rsid w:val="00ED7852"/>
    <w:rsid w:val="00ED78D4"/>
    <w:rsid w:val="00ED7934"/>
    <w:rsid w:val="00ED7C8B"/>
    <w:rsid w:val="00EE012C"/>
    <w:rsid w:val="00EE027A"/>
    <w:rsid w:val="00EE0582"/>
    <w:rsid w:val="00EE2193"/>
    <w:rsid w:val="00EE22CB"/>
    <w:rsid w:val="00EE2428"/>
    <w:rsid w:val="00EE2BD3"/>
    <w:rsid w:val="00EE2F3D"/>
    <w:rsid w:val="00EE2FE2"/>
    <w:rsid w:val="00EE3293"/>
    <w:rsid w:val="00EE34FC"/>
    <w:rsid w:val="00EE37CC"/>
    <w:rsid w:val="00EE4570"/>
    <w:rsid w:val="00EE47EB"/>
    <w:rsid w:val="00EE48A2"/>
    <w:rsid w:val="00EE4ACA"/>
    <w:rsid w:val="00EE4F51"/>
    <w:rsid w:val="00EE4FF1"/>
    <w:rsid w:val="00EE5DA3"/>
    <w:rsid w:val="00EE6512"/>
    <w:rsid w:val="00EE65E9"/>
    <w:rsid w:val="00EE69E6"/>
    <w:rsid w:val="00EE6AED"/>
    <w:rsid w:val="00EE7632"/>
    <w:rsid w:val="00EE78C9"/>
    <w:rsid w:val="00EF06BE"/>
    <w:rsid w:val="00EF0C75"/>
    <w:rsid w:val="00EF1285"/>
    <w:rsid w:val="00EF134C"/>
    <w:rsid w:val="00EF352B"/>
    <w:rsid w:val="00EF39AE"/>
    <w:rsid w:val="00EF4413"/>
    <w:rsid w:val="00EF48ED"/>
    <w:rsid w:val="00EF491B"/>
    <w:rsid w:val="00EF4A13"/>
    <w:rsid w:val="00EF514D"/>
    <w:rsid w:val="00EF5865"/>
    <w:rsid w:val="00EF5EC8"/>
    <w:rsid w:val="00EF5F79"/>
    <w:rsid w:val="00EF6A9E"/>
    <w:rsid w:val="00EF7001"/>
    <w:rsid w:val="00EF70CD"/>
    <w:rsid w:val="00EF7118"/>
    <w:rsid w:val="00F00214"/>
    <w:rsid w:val="00F00304"/>
    <w:rsid w:val="00F005AB"/>
    <w:rsid w:val="00F00FDA"/>
    <w:rsid w:val="00F01340"/>
    <w:rsid w:val="00F018AA"/>
    <w:rsid w:val="00F022E5"/>
    <w:rsid w:val="00F02F3B"/>
    <w:rsid w:val="00F0446E"/>
    <w:rsid w:val="00F04FB8"/>
    <w:rsid w:val="00F05301"/>
    <w:rsid w:val="00F0532C"/>
    <w:rsid w:val="00F06079"/>
    <w:rsid w:val="00F076B9"/>
    <w:rsid w:val="00F076CB"/>
    <w:rsid w:val="00F079B3"/>
    <w:rsid w:val="00F1037D"/>
    <w:rsid w:val="00F103A1"/>
    <w:rsid w:val="00F10E33"/>
    <w:rsid w:val="00F110F1"/>
    <w:rsid w:val="00F111F2"/>
    <w:rsid w:val="00F11334"/>
    <w:rsid w:val="00F11689"/>
    <w:rsid w:val="00F12696"/>
    <w:rsid w:val="00F1308E"/>
    <w:rsid w:val="00F13C19"/>
    <w:rsid w:val="00F140C5"/>
    <w:rsid w:val="00F149F0"/>
    <w:rsid w:val="00F14C64"/>
    <w:rsid w:val="00F1526E"/>
    <w:rsid w:val="00F15396"/>
    <w:rsid w:val="00F155A9"/>
    <w:rsid w:val="00F16234"/>
    <w:rsid w:val="00F16B59"/>
    <w:rsid w:val="00F17185"/>
    <w:rsid w:val="00F17448"/>
    <w:rsid w:val="00F17718"/>
    <w:rsid w:val="00F177D9"/>
    <w:rsid w:val="00F20191"/>
    <w:rsid w:val="00F20CFB"/>
    <w:rsid w:val="00F20ECD"/>
    <w:rsid w:val="00F215D7"/>
    <w:rsid w:val="00F22636"/>
    <w:rsid w:val="00F23460"/>
    <w:rsid w:val="00F234F7"/>
    <w:rsid w:val="00F23662"/>
    <w:rsid w:val="00F23B08"/>
    <w:rsid w:val="00F24586"/>
    <w:rsid w:val="00F24BC7"/>
    <w:rsid w:val="00F25670"/>
    <w:rsid w:val="00F2576A"/>
    <w:rsid w:val="00F262E3"/>
    <w:rsid w:val="00F26A38"/>
    <w:rsid w:val="00F26B10"/>
    <w:rsid w:val="00F272F6"/>
    <w:rsid w:val="00F27366"/>
    <w:rsid w:val="00F30485"/>
    <w:rsid w:val="00F305D8"/>
    <w:rsid w:val="00F30A0C"/>
    <w:rsid w:val="00F30B30"/>
    <w:rsid w:val="00F30C30"/>
    <w:rsid w:val="00F30E83"/>
    <w:rsid w:val="00F31E39"/>
    <w:rsid w:val="00F31EF3"/>
    <w:rsid w:val="00F32324"/>
    <w:rsid w:val="00F329C9"/>
    <w:rsid w:val="00F32ABC"/>
    <w:rsid w:val="00F32F88"/>
    <w:rsid w:val="00F34739"/>
    <w:rsid w:val="00F350AC"/>
    <w:rsid w:val="00F35CDA"/>
    <w:rsid w:val="00F35F16"/>
    <w:rsid w:val="00F366AA"/>
    <w:rsid w:val="00F369BD"/>
    <w:rsid w:val="00F36AC8"/>
    <w:rsid w:val="00F37537"/>
    <w:rsid w:val="00F37CEB"/>
    <w:rsid w:val="00F40645"/>
    <w:rsid w:val="00F40B47"/>
    <w:rsid w:val="00F40B8A"/>
    <w:rsid w:val="00F40CE7"/>
    <w:rsid w:val="00F41171"/>
    <w:rsid w:val="00F41223"/>
    <w:rsid w:val="00F416D1"/>
    <w:rsid w:val="00F41787"/>
    <w:rsid w:val="00F419BF"/>
    <w:rsid w:val="00F41AB7"/>
    <w:rsid w:val="00F41F6B"/>
    <w:rsid w:val="00F4274D"/>
    <w:rsid w:val="00F42A03"/>
    <w:rsid w:val="00F42E85"/>
    <w:rsid w:val="00F42F7C"/>
    <w:rsid w:val="00F4304A"/>
    <w:rsid w:val="00F435C5"/>
    <w:rsid w:val="00F43EE2"/>
    <w:rsid w:val="00F43FD9"/>
    <w:rsid w:val="00F4451E"/>
    <w:rsid w:val="00F44CBF"/>
    <w:rsid w:val="00F46AC8"/>
    <w:rsid w:val="00F46EA2"/>
    <w:rsid w:val="00F47000"/>
    <w:rsid w:val="00F47F57"/>
    <w:rsid w:val="00F50405"/>
    <w:rsid w:val="00F5090B"/>
    <w:rsid w:val="00F515E5"/>
    <w:rsid w:val="00F51992"/>
    <w:rsid w:val="00F51A62"/>
    <w:rsid w:val="00F52FE4"/>
    <w:rsid w:val="00F531BD"/>
    <w:rsid w:val="00F5347B"/>
    <w:rsid w:val="00F53BCF"/>
    <w:rsid w:val="00F53EC4"/>
    <w:rsid w:val="00F5413B"/>
    <w:rsid w:val="00F546D7"/>
    <w:rsid w:val="00F567D3"/>
    <w:rsid w:val="00F57488"/>
    <w:rsid w:val="00F6039D"/>
    <w:rsid w:val="00F6073B"/>
    <w:rsid w:val="00F60AA8"/>
    <w:rsid w:val="00F60AEF"/>
    <w:rsid w:val="00F6123A"/>
    <w:rsid w:val="00F61857"/>
    <w:rsid w:val="00F62A0B"/>
    <w:rsid w:val="00F62A8E"/>
    <w:rsid w:val="00F62BDC"/>
    <w:rsid w:val="00F63B5D"/>
    <w:rsid w:val="00F645E9"/>
    <w:rsid w:val="00F64D09"/>
    <w:rsid w:val="00F66350"/>
    <w:rsid w:val="00F67821"/>
    <w:rsid w:val="00F700EF"/>
    <w:rsid w:val="00F7032D"/>
    <w:rsid w:val="00F70417"/>
    <w:rsid w:val="00F7049C"/>
    <w:rsid w:val="00F71444"/>
    <w:rsid w:val="00F72DD3"/>
    <w:rsid w:val="00F738F8"/>
    <w:rsid w:val="00F740D5"/>
    <w:rsid w:val="00F7513E"/>
    <w:rsid w:val="00F75243"/>
    <w:rsid w:val="00F75437"/>
    <w:rsid w:val="00F75746"/>
    <w:rsid w:val="00F764F2"/>
    <w:rsid w:val="00F7664D"/>
    <w:rsid w:val="00F768FB"/>
    <w:rsid w:val="00F76E00"/>
    <w:rsid w:val="00F775B8"/>
    <w:rsid w:val="00F77698"/>
    <w:rsid w:val="00F77A99"/>
    <w:rsid w:val="00F77FFD"/>
    <w:rsid w:val="00F80723"/>
    <w:rsid w:val="00F80915"/>
    <w:rsid w:val="00F80956"/>
    <w:rsid w:val="00F80B04"/>
    <w:rsid w:val="00F80C78"/>
    <w:rsid w:val="00F80F87"/>
    <w:rsid w:val="00F8101D"/>
    <w:rsid w:val="00F8123E"/>
    <w:rsid w:val="00F814F1"/>
    <w:rsid w:val="00F81639"/>
    <w:rsid w:val="00F81A72"/>
    <w:rsid w:val="00F81E4D"/>
    <w:rsid w:val="00F8223C"/>
    <w:rsid w:val="00F82598"/>
    <w:rsid w:val="00F82748"/>
    <w:rsid w:val="00F82B69"/>
    <w:rsid w:val="00F82D09"/>
    <w:rsid w:val="00F83966"/>
    <w:rsid w:val="00F83A92"/>
    <w:rsid w:val="00F84680"/>
    <w:rsid w:val="00F84D7A"/>
    <w:rsid w:val="00F86471"/>
    <w:rsid w:val="00F86D71"/>
    <w:rsid w:val="00F86DA3"/>
    <w:rsid w:val="00F90103"/>
    <w:rsid w:val="00F909D2"/>
    <w:rsid w:val="00F90D3D"/>
    <w:rsid w:val="00F90D69"/>
    <w:rsid w:val="00F917C8"/>
    <w:rsid w:val="00F9180A"/>
    <w:rsid w:val="00F919ED"/>
    <w:rsid w:val="00F92F3E"/>
    <w:rsid w:val="00F935F6"/>
    <w:rsid w:val="00F93DD4"/>
    <w:rsid w:val="00F943C7"/>
    <w:rsid w:val="00F94C1F"/>
    <w:rsid w:val="00F94D5D"/>
    <w:rsid w:val="00F95188"/>
    <w:rsid w:val="00F956F8"/>
    <w:rsid w:val="00F9618B"/>
    <w:rsid w:val="00F96977"/>
    <w:rsid w:val="00F96A64"/>
    <w:rsid w:val="00F96E89"/>
    <w:rsid w:val="00F9783D"/>
    <w:rsid w:val="00F978E2"/>
    <w:rsid w:val="00F97CE1"/>
    <w:rsid w:val="00F97DEC"/>
    <w:rsid w:val="00FA05C5"/>
    <w:rsid w:val="00FA0843"/>
    <w:rsid w:val="00FA0854"/>
    <w:rsid w:val="00FA087C"/>
    <w:rsid w:val="00FA0EF5"/>
    <w:rsid w:val="00FA1240"/>
    <w:rsid w:val="00FA161E"/>
    <w:rsid w:val="00FA1679"/>
    <w:rsid w:val="00FA1744"/>
    <w:rsid w:val="00FA1AAE"/>
    <w:rsid w:val="00FA224E"/>
    <w:rsid w:val="00FA250C"/>
    <w:rsid w:val="00FA31E7"/>
    <w:rsid w:val="00FA370B"/>
    <w:rsid w:val="00FA3BDE"/>
    <w:rsid w:val="00FA450A"/>
    <w:rsid w:val="00FA4535"/>
    <w:rsid w:val="00FA483A"/>
    <w:rsid w:val="00FA5476"/>
    <w:rsid w:val="00FA5BC0"/>
    <w:rsid w:val="00FA5DF4"/>
    <w:rsid w:val="00FA6321"/>
    <w:rsid w:val="00FA653F"/>
    <w:rsid w:val="00FA665A"/>
    <w:rsid w:val="00FA66AF"/>
    <w:rsid w:val="00FA6812"/>
    <w:rsid w:val="00FA6B9C"/>
    <w:rsid w:val="00FA6E27"/>
    <w:rsid w:val="00FA79B9"/>
    <w:rsid w:val="00FA7A49"/>
    <w:rsid w:val="00FA7E86"/>
    <w:rsid w:val="00FB029B"/>
    <w:rsid w:val="00FB0B2A"/>
    <w:rsid w:val="00FB11C5"/>
    <w:rsid w:val="00FB14B3"/>
    <w:rsid w:val="00FB1AB3"/>
    <w:rsid w:val="00FB2067"/>
    <w:rsid w:val="00FB2D20"/>
    <w:rsid w:val="00FB2EE0"/>
    <w:rsid w:val="00FB33A0"/>
    <w:rsid w:val="00FB35B1"/>
    <w:rsid w:val="00FB3799"/>
    <w:rsid w:val="00FB3888"/>
    <w:rsid w:val="00FB3C43"/>
    <w:rsid w:val="00FB3FE1"/>
    <w:rsid w:val="00FB4129"/>
    <w:rsid w:val="00FB433F"/>
    <w:rsid w:val="00FB4CC3"/>
    <w:rsid w:val="00FB5B79"/>
    <w:rsid w:val="00FB5C14"/>
    <w:rsid w:val="00FB5D46"/>
    <w:rsid w:val="00FB5FE2"/>
    <w:rsid w:val="00FB6207"/>
    <w:rsid w:val="00FB6831"/>
    <w:rsid w:val="00FB6845"/>
    <w:rsid w:val="00FB68A3"/>
    <w:rsid w:val="00FB7187"/>
    <w:rsid w:val="00FC023E"/>
    <w:rsid w:val="00FC02F0"/>
    <w:rsid w:val="00FC0382"/>
    <w:rsid w:val="00FC03E0"/>
    <w:rsid w:val="00FC04AA"/>
    <w:rsid w:val="00FC064A"/>
    <w:rsid w:val="00FC1489"/>
    <w:rsid w:val="00FC1564"/>
    <w:rsid w:val="00FC18AA"/>
    <w:rsid w:val="00FC2356"/>
    <w:rsid w:val="00FC27B4"/>
    <w:rsid w:val="00FC2FF7"/>
    <w:rsid w:val="00FC31A3"/>
    <w:rsid w:val="00FC354F"/>
    <w:rsid w:val="00FC379F"/>
    <w:rsid w:val="00FC3A88"/>
    <w:rsid w:val="00FC4449"/>
    <w:rsid w:val="00FC44E7"/>
    <w:rsid w:val="00FC491F"/>
    <w:rsid w:val="00FC4CE4"/>
    <w:rsid w:val="00FC52FF"/>
    <w:rsid w:val="00FC597C"/>
    <w:rsid w:val="00FC5C97"/>
    <w:rsid w:val="00FC5ECF"/>
    <w:rsid w:val="00FC604D"/>
    <w:rsid w:val="00FC6082"/>
    <w:rsid w:val="00FC63B2"/>
    <w:rsid w:val="00FC6887"/>
    <w:rsid w:val="00FC6939"/>
    <w:rsid w:val="00FC6C19"/>
    <w:rsid w:val="00FC7F0E"/>
    <w:rsid w:val="00FD0C55"/>
    <w:rsid w:val="00FD12EC"/>
    <w:rsid w:val="00FD1364"/>
    <w:rsid w:val="00FD1565"/>
    <w:rsid w:val="00FD16AB"/>
    <w:rsid w:val="00FD1B85"/>
    <w:rsid w:val="00FD1BFA"/>
    <w:rsid w:val="00FD1D8B"/>
    <w:rsid w:val="00FD277C"/>
    <w:rsid w:val="00FD3DD0"/>
    <w:rsid w:val="00FD4B9A"/>
    <w:rsid w:val="00FD5293"/>
    <w:rsid w:val="00FD5454"/>
    <w:rsid w:val="00FD5657"/>
    <w:rsid w:val="00FD6293"/>
    <w:rsid w:val="00FD65DB"/>
    <w:rsid w:val="00FD6DA6"/>
    <w:rsid w:val="00FD7048"/>
    <w:rsid w:val="00FD778C"/>
    <w:rsid w:val="00FD79AF"/>
    <w:rsid w:val="00FD7B50"/>
    <w:rsid w:val="00FD7FAC"/>
    <w:rsid w:val="00FE06F0"/>
    <w:rsid w:val="00FE12CD"/>
    <w:rsid w:val="00FE1950"/>
    <w:rsid w:val="00FE279D"/>
    <w:rsid w:val="00FE2A6F"/>
    <w:rsid w:val="00FE333A"/>
    <w:rsid w:val="00FE3551"/>
    <w:rsid w:val="00FE3B6F"/>
    <w:rsid w:val="00FE3D09"/>
    <w:rsid w:val="00FE3D49"/>
    <w:rsid w:val="00FE3FBE"/>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EC"/>
    <w:rsid w:val="00FF0820"/>
    <w:rsid w:val="00FF0BC1"/>
    <w:rsid w:val="00FF1106"/>
    <w:rsid w:val="00FF15A1"/>
    <w:rsid w:val="00FF15C0"/>
    <w:rsid w:val="00FF1B7E"/>
    <w:rsid w:val="00FF1F1B"/>
    <w:rsid w:val="00FF2439"/>
    <w:rsid w:val="00FF26D2"/>
    <w:rsid w:val="00FF2A26"/>
    <w:rsid w:val="00FF30B8"/>
    <w:rsid w:val="00FF3826"/>
    <w:rsid w:val="00FF3AFB"/>
    <w:rsid w:val="00FF3FEF"/>
    <w:rsid w:val="00FF4974"/>
    <w:rsid w:val="00FF4CBB"/>
    <w:rsid w:val="00FF4DCA"/>
    <w:rsid w:val="00FF4EB7"/>
    <w:rsid w:val="00FF51DE"/>
    <w:rsid w:val="00FF5F3C"/>
    <w:rsid w:val="00FF5FF8"/>
    <w:rsid w:val="00FF60E4"/>
    <w:rsid w:val="00FF64BF"/>
    <w:rsid w:val="00FF65B8"/>
    <w:rsid w:val="00FF665D"/>
    <w:rsid w:val="00FF6924"/>
    <w:rsid w:val="00FF7B61"/>
    <w:rsid w:val="00FF7BCF"/>
    <w:rsid w:val="05B9C0A1"/>
    <w:rsid w:val="0AC0E19F"/>
    <w:rsid w:val="0B274D49"/>
    <w:rsid w:val="12429370"/>
    <w:rsid w:val="17F80E43"/>
    <w:rsid w:val="197E8F91"/>
    <w:rsid w:val="21A18161"/>
    <w:rsid w:val="26DA893C"/>
    <w:rsid w:val="3750C1E7"/>
    <w:rsid w:val="3C9BCBB0"/>
    <w:rsid w:val="441E08AC"/>
    <w:rsid w:val="497363B7"/>
    <w:rsid w:val="4AD0F6A0"/>
    <w:rsid w:val="585DDD7A"/>
    <w:rsid w:val="5C401D9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3FEF8"/>
  <w15:chartTrackingRefBased/>
  <w15:docId w15:val="{778EF9C9-50B2-4597-9967-10FA72CD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6D0"/>
    <w:pPr>
      <w:spacing w:line="240" w:lineRule="auto"/>
      <w:ind w:firstLine="0"/>
    </w:pPr>
    <w:rPr>
      <w:rFonts w:ascii="Times New Roman" w:eastAsia="Times New Roman" w:hAnsi="Times New Roman" w:cs="Times New Roman"/>
      <w:kern w:val="0"/>
      <w:sz w:val="24"/>
      <w:szCs w:val="24"/>
      <w:lang w:val="en-US"/>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D848DA"/>
    <w:pPr>
      <w:keepNext/>
      <w:keepLines/>
      <w:numPr>
        <w:numId w:val="16"/>
      </w:numPr>
      <w:spacing w:before="120"/>
      <w:ind w:left="357" w:hanging="357"/>
      <w:outlineLvl w:val="0"/>
    </w:pPr>
    <w:rPr>
      <w:rFonts w:ascii="Tahoma" w:eastAsiaTheme="majorEastAsia" w:hAnsi="Tahoma" w:cs="Tahoma"/>
      <w:b/>
      <w:bCs/>
      <w:cap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D848DA"/>
    <w:pPr>
      <w:numPr>
        <w:ilvl w:val="1"/>
        <w:numId w:val="16"/>
      </w:numPr>
      <w:spacing w:before="120"/>
      <w:outlineLvl w:val="1"/>
    </w:pPr>
    <w:rPr>
      <w:rFonts w:ascii="Tahoma" w:hAnsi="Tahoma" w:cs="Tahoma"/>
      <w:b/>
      <w:bCs/>
      <w:color w:val="auto"/>
      <w:lang w:val="en-GB"/>
    </w:r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54219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99"/>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99"/>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D848DA"/>
    <w:rPr>
      <w:rFonts w:eastAsiaTheme="majorEastAsia" w:cs="Tahoma"/>
      <w:b/>
      <w:bCs/>
      <w:cap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D848DA"/>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semiHidden/>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2"/>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lang w:val="en-US"/>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lang w:val="en-US"/>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3"/>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4"/>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lang w:val="en-US"/>
      <w14:ligatures w14:val="none"/>
    </w:rPr>
  </w:style>
  <w:style w:type="paragraph" w:customStyle="1" w:styleId="AlnosNumbered">
    <w:name w:val="Alnos Numbered"/>
    <w:basedOn w:val="Normal"/>
    <w:link w:val="AlnosNumberedCharChar"/>
    <w:rsid w:val="00C43673"/>
    <w:pPr>
      <w:numPr>
        <w:numId w:val="5"/>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lang w:val="en-US"/>
      <w14:ligatures w14:val="none"/>
    </w:rPr>
  </w:style>
  <w:style w:type="paragraph" w:styleId="FootnoteText">
    <w:name w:val="footnote text"/>
    <w:basedOn w:val="Normal"/>
    <w:link w:val="FootnoteTextChar"/>
    <w:rsid w:val="00C43673"/>
    <w:rPr>
      <w:rFonts w:ascii="Arial" w:hAnsi="Arial"/>
      <w:sz w:val="20"/>
      <w:szCs w:val="20"/>
    </w:rPr>
  </w:style>
  <w:style w:type="character" w:customStyle="1" w:styleId="FootnoteTextChar">
    <w:name w:val="Footnote Text Char"/>
    <w:basedOn w:val="DefaultParagraphFont"/>
    <w:link w:val="FootnoteText"/>
    <w:rsid w:val="00C43673"/>
    <w:rPr>
      <w:rFonts w:ascii="Arial" w:eastAsia="Times New Roman" w:hAnsi="Arial" w:cs="Times New Roman"/>
      <w:kern w:val="0"/>
      <w:sz w:val="20"/>
      <w:szCs w:val="20"/>
      <w14:ligatures w14:val="none"/>
    </w:rPr>
  </w:style>
  <w:style w:type="character" w:styleId="FootnoteReference">
    <w:name w:val="footnote reference"/>
    <w:rsid w:val="00C43673"/>
    <w:rPr>
      <w:vertAlign w:val="superscript"/>
    </w:rPr>
  </w:style>
  <w:style w:type="paragraph" w:customStyle="1" w:styleId="AlnostextBuleted">
    <w:name w:val="Alnos text Buleted"/>
    <w:basedOn w:val="Alnostext"/>
    <w:link w:val="AlnostextBuletedChar"/>
    <w:rsid w:val="00CF540F"/>
    <w:pPr>
      <w:numPr>
        <w:numId w:val="6"/>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lang w:val="en-US"/>
      <w14:ligatures w14:val="none"/>
    </w:rPr>
  </w:style>
  <w:style w:type="paragraph" w:customStyle="1" w:styleId="Captiondiagram">
    <w:name w:val="Caption diagram"/>
    <w:basedOn w:val="Caption"/>
    <w:next w:val="Alnostext"/>
    <w:rsid w:val="001A1C16"/>
    <w:pPr>
      <w:numPr>
        <w:numId w:val="7"/>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lang w:val="en-US"/>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8"/>
      </w:numPr>
      <w:spacing w:after="120"/>
      <w:ind w:left="993" w:hanging="357"/>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lang w:val="en-US"/>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9"/>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9"/>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1"/>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0"/>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val="en-US"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1"/>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2"/>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3"/>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4"/>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5"/>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character" w:styleId="UnresolvedMention">
    <w:name w:val="Unresolved Mention"/>
    <w:basedOn w:val="DefaultParagraphFont"/>
    <w:uiPriority w:val="99"/>
    <w:semiHidden/>
    <w:unhideWhenUsed/>
    <w:rsid w:val="00F40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585">
      <w:bodyDiv w:val="1"/>
      <w:marLeft w:val="0"/>
      <w:marRight w:val="0"/>
      <w:marTop w:val="0"/>
      <w:marBottom w:val="0"/>
      <w:divBdr>
        <w:top w:val="none" w:sz="0" w:space="0" w:color="auto"/>
        <w:left w:val="none" w:sz="0" w:space="0" w:color="auto"/>
        <w:bottom w:val="none" w:sz="0" w:space="0" w:color="auto"/>
        <w:right w:val="none" w:sz="0" w:space="0" w:color="auto"/>
      </w:divBdr>
    </w:div>
    <w:div w:id="258147254">
      <w:bodyDiv w:val="1"/>
      <w:marLeft w:val="0"/>
      <w:marRight w:val="0"/>
      <w:marTop w:val="0"/>
      <w:marBottom w:val="0"/>
      <w:divBdr>
        <w:top w:val="none" w:sz="0" w:space="0" w:color="auto"/>
        <w:left w:val="none" w:sz="0" w:space="0" w:color="auto"/>
        <w:bottom w:val="none" w:sz="0" w:space="0" w:color="auto"/>
        <w:right w:val="none" w:sz="0" w:space="0" w:color="auto"/>
      </w:divBdr>
    </w:div>
    <w:div w:id="347408528">
      <w:bodyDiv w:val="1"/>
      <w:marLeft w:val="0"/>
      <w:marRight w:val="0"/>
      <w:marTop w:val="0"/>
      <w:marBottom w:val="0"/>
      <w:divBdr>
        <w:top w:val="none" w:sz="0" w:space="0" w:color="auto"/>
        <w:left w:val="none" w:sz="0" w:space="0" w:color="auto"/>
        <w:bottom w:val="none" w:sz="0" w:space="0" w:color="auto"/>
        <w:right w:val="none" w:sz="0" w:space="0" w:color="auto"/>
      </w:divBdr>
    </w:div>
    <w:div w:id="376205220">
      <w:bodyDiv w:val="1"/>
      <w:marLeft w:val="0"/>
      <w:marRight w:val="0"/>
      <w:marTop w:val="0"/>
      <w:marBottom w:val="0"/>
      <w:divBdr>
        <w:top w:val="none" w:sz="0" w:space="0" w:color="auto"/>
        <w:left w:val="none" w:sz="0" w:space="0" w:color="auto"/>
        <w:bottom w:val="none" w:sz="0" w:space="0" w:color="auto"/>
        <w:right w:val="none" w:sz="0" w:space="0" w:color="auto"/>
      </w:divBdr>
    </w:div>
    <w:div w:id="380715867">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55767031">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765733492">
      <w:bodyDiv w:val="1"/>
      <w:marLeft w:val="0"/>
      <w:marRight w:val="0"/>
      <w:marTop w:val="0"/>
      <w:marBottom w:val="0"/>
      <w:divBdr>
        <w:top w:val="none" w:sz="0" w:space="0" w:color="auto"/>
        <w:left w:val="none" w:sz="0" w:space="0" w:color="auto"/>
        <w:bottom w:val="none" w:sz="0" w:space="0" w:color="auto"/>
        <w:right w:val="none" w:sz="0" w:space="0" w:color="auto"/>
      </w:divBdr>
    </w:div>
    <w:div w:id="778136220">
      <w:bodyDiv w:val="1"/>
      <w:marLeft w:val="0"/>
      <w:marRight w:val="0"/>
      <w:marTop w:val="0"/>
      <w:marBottom w:val="0"/>
      <w:divBdr>
        <w:top w:val="none" w:sz="0" w:space="0" w:color="auto"/>
        <w:left w:val="none" w:sz="0" w:space="0" w:color="auto"/>
        <w:bottom w:val="none" w:sz="0" w:space="0" w:color="auto"/>
        <w:right w:val="none" w:sz="0" w:space="0" w:color="auto"/>
      </w:divBdr>
    </w:div>
    <w:div w:id="933630580">
      <w:bodyDiv w:val="1"/>
      <w:marLeft w:val="0"/>
      <w:marRight w:val="0"/>
      <w:marTop w:val="0"/>
      <w:marBottom w:val="0"/>
      <w:divBdr>
        <w:top w:val="none" w:sz="0" w:space="0" w:color="auto"/>
        <w:left w:val="none" w:sz="0" w:space="0" w:color="auto"/>
        <w:bottom w:val="none" w:sz="0" w:space="0" w:color="auto"/>
        <w:right w:val="none" w:sz="0" w:space="0" w:color="auto"/>
      </w:divBdr>
    </w:div>
    <w:div w:id="1008871369">
      <w:bodyDiv w:val="1"/>
      <w:marLeft w:val="0"/>
      <w:marRight w:val="0"/>
      <w:marTop w:val="0"/>
      <w:marBottom w:val="0"/>
      <w:divBdr>
        <w:top w:val="none" w:sz="0" w:space="0" w:color="auto"/>
        <w:left w:val="none" w:sz="0" w:space="0" w:color="auto"/>
        <w:bottom w:val="none" w:sz="0" w:space="0" w:color="auto"/>
        <w:right w:val="none" w:sz="0" w:space="0" w:color="auto"/>
      </w:divBdr>
    </w:div>
    <w:div w:id="1160123961">
      <w:bodyDiv w:val="1"/>
      <w:marLeft w:val="0"/>
      <w:marRight w:val="0"/>
      <w:marTop w:val="0"/>
      <w:marBottom w:val="0"/>
      <w:divBdr>
        <w:top w:val="none" w:sz="0" w:space="0" w:color="auto"/>
        <w:left w:val="none" w:sz="0" w:space="0" w:color="auto"/>
        <w:bottom w:val="none" w:sz="0" w:space="0" w:color="auto"/>
        <w:right w:val="none" w:sz="0" w:space="0" w:color="auto"/>
      </w:divBdr>
    </w:div>
    <w:div w:id="1166361207">
      <w:bodyDiv w:val="1"/>
      <w:marLeft w:val="0"/>
      <w:marRight w:val="0"/>
      <w:marTop w:val="0"/>
      <w:marBottom w:val="0"/>
      <w:divBdr>
        <w:top w:val="none" w:sz="0" w:space="0" w:color="auto"/>
        <w:left w:val="none" w:sz="0" w:space="0" w:color="auto"/>
        <w:bottom w:val="none" w:sz="0" w:space="0" w:color="auto"/>
        <w:right w:val="none" w:sz="0" w:space="0" w:color="auto"/>
      </w:divBdr>
    </w:div>
    <w:div w:id="1243106869">
      <w:bodyDiv w:val="1"/>
      <w:marLeft w:val="0"/>
      <w:marRight w:val="0"/>
      <w:marTop w:val="0"/>
      <w:marBottom w:val="0"/>
      <w:divBdr>
        <w:top w:val="none" w:sz="0" w:space="0" w:color="auto"/>
        <w:left w:val="none" w:sz="0" w:space="0" w:color="auto"/>
        <w:bottom w:val="none" w:sz="0" w:space="0" w:color="auto"/>
        <w:right w:val="none" w:sz="0" w:space="0" w:color="auto"/>
      </w:divBdr>
    </w:div>
    <w:div w:id="1255015040">
      <w:bodyDiv w:val="1"/>
      <w:marLeft w:val="0"/>
      <w:marRight w:val="0"/>
      <w:marTop w:val="0"/>
      <w:marBottom w:val="0"/>
      <w:divBdr>
        <w:top w:val="none" w:sz="0" w:space="0" w:color="auto"/>
        <w:left w:val="none" w:sz="0" w:space="0" w:color="auto"/>
        <w:bottom w:val="none" w:sz="0" w:space="0" w:color="auto"/>
        <w:right w:val="none" w:sz="0" w:space="0" w:color="auto"/>
      </w:divBdr>
    </w:div>
    <w:div w:id="1255743343">
      <w:bodyDiv w:val="1"/>
      <w:marLeft w:val="0"/>
      <w:marRight w:val="0"/>
      <w:marTop w:val="0"/>
      <w:marBottom w:val="0"/>
      <w:divBdr>
        <w:top w:val="none" w:sz="0" w:space="0" w:color="auto"/>
        <w:left w:val="none" w:sz="0" w:space="0" w:color="auto"/>
        <w:bottom w:val="none" w:sz="0" w:space="0" w:color="auto"/>
        <w:right w:val="none" w:sz="0" w:space="0" w:color="auto"/>
      </w:divBdr>
    </w:div>
    <w:div w:id="1337684361">
      <w:bodyDiv w:val="1"/>
      <w:marLeft w:val="0"/>
      <w:marRight w:val="0"/>
      <w:marTop w:val="0"/>
      <w:marBottom w:val="0"/>
      <w:divBdr>
        <w:top w:val="none" w:sz="0" w:space="0" w:color="auto"/>
        <w:left w:val="none" w:sz="0" w:space="0" w:color="auto"/>
        <w:bottom w:val="none" w:sz="0" w:space="0" w:color="auto"/>
        <w:right w:val="none" w:sz="0" w:space="0" w:color="auto"/>
      </w:divBdr>
    </w:div>
    <w:div w:id="1461531750">
      <w:bodyDiv w:val="1"/>
      <w:marLeft w:val="0"/>
      <w:marRight w:val="0"/>
      <w:marTop w:val="0"/>
      <w:marBottom w:val="0"/>
      <w:divBdr>
        <w:top w:val="none" w:sz="0" w:space="0" w:color="auto"/>
        <w:left w:val="none" w:sz="0" w:space="0" w:color="auto"/>
        <w:bottom w:val="none" w:sz="0" w:space="0" w:color="auto"/>
        <w:right w:val="none" w:sz="0" w:space="0" w:color="auto"/>
      </w:divBdr>
    </w:div>
    <w:div w:id="1534535101">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15021349">
      <w:bodyDiv w:val="1"/>
      <w:marLeft w:val="0"/>
      <w:marRight w:val="0"/>
      <w:marTop w:val="0"/>
      <w:marBottom w:val="0"/>
      <w:divBdr>
        <w:top w:val="none" w:sz="0" w:space="0" w:color="auto"/>
        <w:left w:val="none" w:sz="0" w:space="0" w:color="auto"/>
        <w:bottom w:val="none" w:sz="0" w:space="0" w:color="auto"/>
        <w:right w:val="none" w:sz="0" w:space="0" w:color="auto"/>
      </w:divBdr>
    </w:div>
    <w:div w:id="1618364998">
      <w:bodyDiv w:val="1"/>
      <w:marLeft w:val="0"/>
      <w:marRight w:val="0"/>
      <w:marTop w:val="0"/>
      <w:marBottom w:val="0"/>
      <w:divBdr>
        <w:top w:val="none" w:sz="0" w:space="0" w:color="auto"/>
        <w:left w:val="none" w:sz="0" w:space="0" w:color="auto"/>
        <w:bottom w:val="none" w:sz="0" w:space="0" w:color="auto"/>
        <w:right w:val="none" w:sz="0" w:space="0" w:color="auto"/>
      </w:divBdr>
    </w:div>
    <w:div w:id="1729839652">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69773331">
      <w:bodyDiv w:val="1"/>
      <w:marLeft w:val="0"/>
      <w:marRight w:val="0"/>
      <w:marTop w:val="0"/>
      <w:marBottom w:val="0"/>
      <w:divBdr>
        <w:top w:val="none" w:sz="0" w:space="0" w:color="auto"/>
        <w:left w:val="none" w:sz="0" w:space="0" w:color="auto"/>
        <w:bottom w:val="none" w:sz="0" w:space="0" w:color="auto"/>
        <w:right w:val="none" w:sz="0" w:space="0" w:color="auto"/>
      </w:divBdr>
    </w:div>
    <w:div w:id="1980376921">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23824774">
      <w:bodyDiv w:val="1"/>
      <w:marLeft w:val="0"/>
      <w:marRight w:val="0"/>
      <w:marTop w:val="0"/>
      <w:marBottom w:val="0"/>
      <w:divBdr>
        <w:top w:val="none" w:sz="0" w:space="0" w:color="auto"/>
        <w:left w:val="none" w:sz="0" w:space="0" w:color="auto"/>
        <w:bottom w:val="none" w:sz="0" w:space="0" w:color="auto"/>
        <w:right w:val="none" w:sz="0" w:space="0" w:color="auto"/>
      </w:divBdr>
    </w:div>
    <w:div w:id="209053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2.xml><?xml version="1.0" encoding="utf-8"?>
<ds:datastoreItem xmlns:ds="http://schemas.openxmlformats.org/officeDocument/2006/customXml" ds:itemID="{1049B80A-8F22-4648-A552-F5880764E836}">
  <ds:schemaRefs>
    <ds:schemaRef ds:uri="http://schemas.microsoft.com/sharepoint/v3/contenttype/forms"/>
  </ds:schemaRefs>
</ds:datastoreItem>
</file>

<file path=customXml/itemProps3.xml><?xml version="1.0" encoding="utf-8"?>
<ds:datastoreItem xmlns:ds="http://schemas.openxmlformats.org/officeDocument/2006/customXml" ds:itemID="{E89DB02B-469B-4E36-8BAB-4BD73287F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A233E-60D8-432B-9DFD-73B6800AEFD6}">
  <ds:schemaRefs>
    <ds:schemaRef ds:uri="http://schemas.microsoft.com/office/2006/metadata/properties"/>
    <ds:schemaRef ds:uri="http://schemas.microsoft.com/office/infopath/2007/PartnerControls"/>
    <ds:schemaRef ds:uri="81e3c098-5f53-438b-8147-52ff960f5d2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7539</Words>
  <Characters>4298</Characters>
  <Application>Microsoft Office Word</Application>
  <DocSecurity>0</DocSecurity>
  <Lines>35</Lines>
  <Paragraphs>23</Paragraphs>
  <ScaleCrop>false</ScaleCrop>
  <Company>VĮ Registrų centras</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Jolita Ivanauskienė</cp:lastModifiedBy>
  <cp:revision>63</cp:revision>
  <dcterms:created xsi:type="dcterms:W3CDTF">2024-12-04T14:41:00Z</dcterms:created>
  <dcterms:modified xsi:type="dcterms:W3CDTF">2025-01-14T19:37:00Z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y fmtid="{D5CDD505-2E9C-101B-9397-08002B2CF9AE}" pid="11" name="GrammarlyDocumentId">
    <vt:lpwstr>f02fe044836929c320bb9d7561d2c54fab5d313a4898da242f635ae0ef29d895</vt:lpwstr>
  </property>
</Properties>
</file>