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364D" w14:textId="77777777" w:rsidR="006F4953" w:rsidRPr="004E2AE3" w:rsidRDefault="006F4953" w:rsidP="006F4953">
      <w:pPr>
        <w:tabs>
          <w:tab w:val="left" w:pos="5400"/>
        </w:tabs>
        <w:ind w:left="4820"/>
        <w:textAlignment w:val="center"/>
        <w:rPr>
          <w:rFonts w:ascii="Arial" w:hAnsi="Arial" w:cs="Arial"/>
          <w:sz w:val="22"/>
          <w:szCs w:val="22"/>
        </w:rPr>
      </w:pPr>
      <w:r w:rsidRPr="004E2AE3">
        <w:rPr>
          <w:rFonts w:ascii="Arial" w:hAnsi="Arial" w:cs="Arial"/>
          <w:sz w:val="22"/>
          <w:szCs w:val="22"/>
        </w:rPr>
        <w:t>PATVIRTINTA</w:t>
      </w:r>
    </w:p>
    <w:p w14:paraId="6BCF0F72" w14:textId="77777777" w:rsidR="006F4953" w:rsidRPr="004E2AE3" w:rsidRDefault="006F4953" w:rsidP="006F4953">
      <w:pPr>
        <w:tabs>
          <w:tab w:val="left" w:pos="5400"/>
        </w:tabs>
        <w:ind w:left="4820"/>
        <w:textAlignment w:val="center"/>
        <w:rPr>
          <w:rFonts w:ascii="Arial" w:hAnsi="Arial" w:cs="Arial"/>
          <w:sz w:val="22"/>
          <w:szCs w:val="22"/>
        </w:rPr>
      </w:pPr>
      <w:r w:rsidRPr="004E2AE3">
        <w:rPr>
          <w:rFonts w:ascii="Arial" w:hAnsi="Arial" w:cs="Arial"/>
          <w:sz w:val="22"/>
          <w:szCs w:val="22"/>
        </w:rPr>
        <w:t xml:space="preserve">Viešųjų pirkimų tarnybos direktoriaus </w:t>
      </w:r>
    </w:p>
    <w:p w14:paraId="019082B3" w14:textId="77777777" w:rsidR="006F4953" w:rsidRPr="004E2AE3" w:rsidRDefault="006F4953" w:rsidP="006F4953">
      <w:pPr>
        <w:tabs>
          <w:tab w:val="left" w:pos="5400"/>
        </w:tabs>
        <w:ind w:left="4820"/>
        <w:textAlignment w:val="center"/>
        <w:rPr>
          <w:rFonts w:ascii="Arial" w:hAnsi="Arial" w:cs="Arial"/>
          <w:sz w:val="22"/>
          <w:szCs w:val="22"/>
        </w:rPr>
      </w:pPr>
      <w:r w:rsidRPr="004E2AE3">
        <w:rPr>
          <w:rFonts w:ascii="Arial" w:hAnsi="Arial" w:cs="Arial"/>
          <w:sz w:val="22"/>
          <w:szCs w:val="22"/>
        </w:rPr>
        <w:t>2024 m. gruodžio 30 d. įsakymu Nr. 1S-209</w:t>
      </w:r>
    </w:p>
    <w:p w14:paraId="1FF2D14A" w14:textId="77777777" w:rsidR="006F4953" w:rsidRPr="004E2AE3" w:rsidRDefault="006F4953" w:rsidP="006F4953">
      <w:pPr>
        <w:tabs>
          <w:tab w:val="left" w:pos="5400"/>
        </w:tabs>
        <w:ind w:left="4820"/>
        <w:textAlignment w:val="center"/>
        <w:rPr>
          <w:rFonts w:ascii="Arial" w:hAnsi="Arial" w:cs="Arial"/>
          <w:sz w:val="22"/>
          <w:szCs w:val="22"/>
        </w:rPr>
      </w:pPr>
      <w:r w:rsidRPr="004E2AE3">
        <w:rPr>
          <w:rFonts w:ascii="Arial" w:hAnsi="Arial" w:cs="Arial"/>
          <w:sz w:val="22"/>
          <w:szCs w:val="22"/>
        </w:rPr>
        <w:t>(Suvestinė redakcija galiojanti nuo 2025 m. gegužės 1 d.)</w:t>
      </w:r>
    </w:p>
    <w:p w14:paraId="4BD8D6FD" w14:textId="77777777" w:rsidR="00DA2ADD" w:rsidRPr="004E2AE3" w:rsidRDefault="00DA2ADD">
      <w:pPr>
        <w:tabs>
          <w:tab w:val="left" w:pos="5400"/>
        </w:tabs>
        <w:textAlignment w:val="center"/>
        <w:rPr>
          <w:rFonts w:ascii="Arial" w:hAnsi="Arial" w:cs="Arial"/>
          <w:sz w:val="22"/>
          <w:szCs w:val="22"/>
        </w:rPr>
      </w:pPr>
    </w:p>
    <w:p w14:paraId="58BC88DE" w14:textId="77777777" w:rsidR="00DA2ADD" w:rsidRPr="004E2AE3"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4E2AE3">
        <w:rPr>
          <w:rFonts w:ascii="Arial" w:hAnsi="Arial" w:cs="Arial"/>
          <w:b/>
          <w:bCs/>
          <w:caps/>
          <w:sz w:val="22"/>
          <w:szCs w:val="22"/>
        </w:rPr>
        <w:t>paslaugų pirkimo-pardavimo sutarties Specialiosios sąlygos</w:t>
      </w:r>
    </w:p>
    <w:p w14:paraId="53DB8823" w14:textId="77777777" w:rsidR="00DA2ADD" w:rsidRPr="004E2AE3" w:rsidRDefault="00DA2AD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19BE7DE" w14:textId="77777777" w:rsidR="00DA2ADD" w:rsidRPr="004E2AE3"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4E2AE3" w14:paraId="6EBCA166" w14:textId="77777777">
        <w:tc>
          <w:tcPr>
            <w:tcW w:w="2448" w:type="dxa"/>
          </w:tcPr>
          <w:p w14:paraId="151B19AD" w14:textId="77777777" w:rsidR="00DA2ADD" w:rsidRPr="004E2AE3" w:rsidRDefault="005B3C59">
            <w:pPr>
              <w:jc w:val="both"/>
              <w:rPr>
                <w:rFonts w:ascii="Arial" w:hAnsi="Arial" w:cs="Arial"/>
                <w:b/>
                <w:kern w:val="2"/>
                <w:sz w:val="22"/>
                <w:szCs w:val="22"/>
              </w:rPr>
            </w:pPr>
            <w:r w:rsidRPr="004E2AE3">
              <w:rPr>
                <w:rFonts w:ascii="Arial" w:hAnsi="Arial" w:cs="Arial"/>
                <w:b/>
                <w:kern w:val="2"/>
                <w:sz w:val="22"/>
                <w:szCs w:val="22"/>
              </w:rPr>
              <w:t>Sutarties pavadinimas</w:t>
            </w:r>
          </w:p>
        </w:tc>
        <w:tc>
          <w:tcPr>
            <w:tcW w:w="7110" w:type="dxa"/>
            <w:gridSpan w:val="3"/>
          </w:tcPr>
          <w:p w14:paraId="4BB4B626" w14:textId="4C124722" w:rsidR="00DA2ADD" w:rsidRPr="004E2AE3" w:rsidRDefault="00FF013C">
            <w:pPr>
              <w:jc w:val="both"/>
              <w:rPr>
                <w:rFonts w:ascii="Arial" w:hAnsi="Arial" w:cs="Arial"/>
                <w:kern w:val="2"/>
                <w:sz w:val="22"/>
                <w:szCs w:val="22"/>
              </w:rPr>
            </w:pPr>
            <w:proofErr w:type="spellStart"/>
            <w:r w:rsidRPr="00FF013C">
              <w:rPr>
                <w:rFonts w:ascii="Arial" w:hAnsi="Arial" w:cs="Arial"/>
                <w:kern w:val="2"/>
                <w:sz w:val="22"/>
                <w:szCs w:val="22"/>
              </w:rPr>
              <w:t>Omnisec</w:t>
            </w:r>
            <w:proofErr w:type="spellEnd"/>
            <w:r w:rsidRPr="00FF013C">
              <w:rPr>
                <w:rFonts w:ascii="Arial" w:hAnsi="Arial" w:cs="Arial"/>
                <w:kern w:val="2"/>
                <w:sz w:val="22"/>
                <w:szCs w:val="22"/>
              </w:rPr>
              <w:t xml:space="preserve"> </w:t>
            </w:r>
            <w:proofErr w:type="spellStart"/>
            <w:r w:rsidRPr="00FF013C">
              <w:rPr>
                <w:rFonts w:ascii="Arial" w:hAnsi="Arial" w:cs="Arial"/>
                <w:kern w:val="2"/>
                <w:sz w:val="22"/>
                <w:szCs w:val="22"/>
              </w:rPr>
              <w:t>Reveal</w:t>
            </w:r>
            <w:proofErr w:type="spellEnd"/>
            <w:r w:rsidRPr="00FF013C">
              <w:rPr>
                <w:rFonts w:ascii="Arial" w:hAnsi="Arial" w:cs="Arial"/>
                <w:kern w:val="2"/>
                <w:sz w:val="22"/>
                <w:szCs w:val="22"/>
              </w:rPr>
              <w:t xml:space="preserve"> detektorių modulio atnaujinimas</w:t>
            </w:r>
            <w:r>
              <w:rPr>
                <w:rFonts w:ascii="Arial" w:hAnsi="Arial" w:cs="Arial"/>
                <w:kern w:val="2"/>
                <w:sz w:val="22"/>
                <w:szCs w:val="22"/>
              </w:rPr>
              <w:t xml:space="preserve">, Nr. </w:t>
            </w:r>
            <w:r w:rsidRPr="00FF013C">
              <w:rPr>
                <w:rFonts w:ascii="Arial" w:hAnsi="Arial" w:cs="Arial"/>
                <w:kern w:val="2"/>
                <w:sz w:val="22"/>
                <w:szCs w:val="22"/>
              </w:rPr>
              <w:t>3147/2026/CHGF</w:t>
            </w:r>
          </w:p>
        </w:tc>
      </w:tr>
      <w:tr w:rsidR="00B1189C" w:rsidRPr="004E2AE3" w14:paraId="05D52ECC" w14:textId="77777777">
        <w:tc>
          <w:tcPr>
            <w:tcW w:w="2448" w:type="dxa"/>
          </w:tcPr>
          <w:p w14:paraId="5588BED7" w14:textId="4B80437D" w:rsidR="00B1189C" w:rsidRPr="004E2AE3" w:rsidRDefault="00B1189C" w:rsidP="00B1189C">
            <w:pPr>
              <w:jc w:val="both"/>
              <w:rPr>
                <w:rFonts w:ascii="Arial" w:hAnsi="Arial" w:cs="Arial"/>
                <w:b/>
                <w:kern w:val="2"/>
                <w:sz w:val="22"/>
                <w:szCs w:val="22"/>
              </w:rPr>
            </w:pPr>
            <w:r w:rsidRPr="03352729">
              <w:rPr>
                <w:rFonts w:ascii="Arial" w:eastAsia="Arial" w:hAnsi="Arial" w:cs="Arial"/>
                <w:b/>
                <w:bCs/>
                <w:kern w:val="2"/>
                <w:sz w:val="22"/>
                <w:szCs w:val="22"/>
              </w:rPr>
              <w:t>Sutarties data</w:t>
            </w:r>
          </w:p>
        </w:tc>
        <w:tc>
          <w:tcPr>
            <w:tcW w:w="2177" w:type="dxa"/>
          </w:tcPr>
          <w:p w14:paraId="7A0E1073" w14:textId="12A9EBBA" w:rsidR="00B1189C" w:rsidRPr="004E2AE3" w:rsidRDefault="00B1189C" w:rsidP="00B1189C">
            <w:pPr>
              <w:jc w:val="both"/>
              <w:rPr>
                <w:rFonts w:ascii="Arial" w:hAnsi="Arial" w:cs="Arial"/>
                <w:kern w:val="2"/>
                <w:sz w:val="22"/>
                <w:szCs w:val="22"/>
              </w:rPr>
            </w:pPr>
            <w:r w:rsidRPr="00B3759F">
              <w:rPr>
                <w:rFonts w:ascii="Arial" w:hAnsi="Arial" w:cs="Arial"/>
                <w:i/>
                <w:iCs/>
                <w:sz w:val="22"/>
                <w:szCs w:val="22"/>
              </w:rPr>
              <w:t>nurodoma metaduomenyse</w:t>
            </w:r>
          </w:p>
        </w:tc>
        <w:tc>
          <w:tcPr>
            <w:tcW w:w="2362" w:type="dxa"/>
          </w:tcPr>
          <w:p w14:paraId="0899FD86" w14:textId="707D65E3" w:rsidR="00B1189C" w:rsidRPr="004E2AE3" w:rsidRDefault="00B1189C" w:rsidP="00B1189C">
            <w:pPr>
              <w:jc w:val="both"/>
              <w:rPr>
                <w:rFonts w:ascii="Arial" w:hAnsi="Arial" w:cs="Arial"/>
                <w:b/>
                <w:kern w:val="2"/>
                <w:sz w:val="22"/>
                <w:szCs w:val="22"/>
              </w:rPr>
            </w:pPr>
            <w:r w:rsidRPr="00B3759F">
              <w:rPr>
                <w:rFonts w:ascii="Arial" w:eastAsia="Arial" w:hAnsi="Arial" w:cs="Arial"/>
                <w:b/>
                <w:bCs/>
                <w:kern w:val="2"/>
                <w:sz w:val="22"/>
                <w:szCs w:val="22"/>
              </w:rPr>
              <w:t>Sutarties numeris</w:t>
            </w:r>
          </w:p>
        </w:tc>
        <w:tc>
          <w:tcPr>
            <w:tcW w:w="2571" w:type="dxa"/>
          </w:tcPr>
          <w:p w14:paraId="169FA6F8" w14:textId="15BAA76F" w:rsidR="00B1189C" w:rsidRPr="004E2AE3" w:rsidRDefault="00B1189C" w:rsidP="00B1189C">
            <w:pPr>
              <w:jc w:val="both"/>
              <w:rPr>
                <w:rFonts w:ascii="Arial" w:hAnsi="Arial" w:cs="Arial"/>
                <w:kern w:val="2"/>
                <w:sz w:val="22"/>
                <w:szCs w:val="22"/>
              </w:rPr>
            </w:pPr>
            <w:r w:rsidRPr="00B3759F">
              <w:rPr>
                <w:rFonts w:ascii="Arial" w:hAnsi="Arial" w:cs="Arial"/>
                <w:i/>
                <w:iCs/>
                <w:sz w:val="22"/>
                <w:szCs w:val="22"/>
              </w:rPr>
              <w:t>nurodoma metaduomenyse</w:t>
            </w:r>
          </w:p>
        </w:tc>
      </w:tr>
    </w:tbl>
    <w:p w14:paraId="5E70EC26" w14:textId="77777777" w:rsidR="00DA2ADD" w:rsidRPr="004E2AE3"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4E2AE3" w14:paraId="4C889E2C" w14:textId="77777777">
        <w:tc>
          <w:tcPr>
            <w:tcW w:w="9558" w:type="dxa"/>
            <w:gridSpan w:val="3"/>
          </w:tcPr>
          <w:p w14:paraId="2D2055CE"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1. SUTARTIES ŠALYS</w:t>
            </w:r>
          </w:p>
        </w:tc>
      </w:tr>
      <w:tr w:rsidR="00510B78" w:rsidRPr="004E2AE3" w14:paraId="67883E18" w14:textId="77777777">
        <w:tc>
          <w:tcPr>
            <w:tcW w:w="2808" w:type="dxa"/>
            <w:vMerge w:val="restart"/>
          </w:tcPr>
          <w:p w14:paraId="3028CBC3" w14:textId="77777777" w:rsidR="00510B78" w:rsidRPr="004E2AE3" w:rsidRDefault="00510B78" w:rsidP="00510B78">
            <w:pPr>
              <w:jc w:val="center"/>
              <w:rPr>
                <w:rFonts w:ascii="Arial" w:hAnsi="Arial" w:cs="Arial"/>
                <w:b/>
                <w:kern w:val="2"/>
                <w:sz w:val="22"/>
                <w:szCs w:val="22"/>
              </w:rPr>
            </w:pPr>
          </w:p>
          <w:p w14:paraId="281DC026" w14:textId="77777777" w:rsidR="00510B78" w:rsidRPr="004E2AE3" w:rsidRDefault="00510B78" w:rsidP="00510B78">
            <w:pPr>
              <w:jc w:val="center"/>
              <w:rPr>
                <w:rFonts w:ascii="Arial" w:hAnsi="Arial" w:cs="Arial"/>
                <w:b/>
                <w:kern w:val="2"/>
                <w:sz w:val="22"/>
                <w:szCs w:val="22"/>
              </w:rPr>
            </w:pPr>
          </w:p>
          <w:p w14:paraId="18613026" w14:textId="77777777" w:rsidR="00510B78" w:rsidRPr="004E2AE3" w:rsidRDefault="00510B78" w:rsidP="00510B78">
            <w:pPr>
              <w:jc w:val="center"/>
              <w:rPr>
                <w:rFonts w:ascii="Arial" w:hAnsi="Arial" w:cs="Arial"/>
                <w:b/>
                <w:kern w:val="2"/>
                <w:sz w:val="22"/>
                <w:szCs w:val="22"/>
              </w:rPr>
            </w:pPr>
          </w:p>
          <w:p w14:paraId="6380DA13" w14:textId="77777777" w:rsidR="00510B78" w:rsidRPr="004E2AE3" w:rsidRDefault="00510B78" w:rsidP="00510B78">
            <w:pPr>
              <w:rPr>
                <w:rFonts w:ascii="Arial" w:hAnsi="Arial" w:cs="Arial"/>
                <w:b/>
                <w:kern w:val="2"/>
                <w:sz w:val="22"/>
                <w:szCs w:val="22"/>
              </w:rPr>
            </w:pPr>
          </w:p>
          <w:p w14:paraId="613AF48D" w14:textId="77777777" w:rsidR="00510B78" w:rsidRPr="004E2AE3" w:rsidRDefault="00510B78" w:rsidP="00510B78">
            <w:pPr>
              <w:rPr>
                <w:rFonts w:ascii="Arial" w:hAnsi="Arial" w:cs="Arial"/>
                <w:b/>
                <w:kern w:val="2"/>
                <w:sz w:val="22"/>
                <w:szCs w:val="22"/>
              </w:rPr>
            </w:pPr>
            <w:r w:rsidRPr="004E2AE3">
              <w:rPr>
                <w:rFonts w:ascii="Arial" w:hAnsi="Arial" w:cs="Arial"/>
                <w:b/>
                <w:kern w:val="2"/>
                <w:sz w:val="22"/>
                <w:szCs w:val="22"/>
              </w:rPr>
              <w:t>1.1. Pirkėjas</w:t>
            </w:r>
          </w:p>
        </w:tc>
        <w:tc>
          <w:tcPr>
            <w:tcW w:w="3240" w:type="dxa"/>
          </w:tcPr>
          <w:p w14:paraId="2DC4A369"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1.1.1. Pavadinimas</w:t>
            </w:r>
          </w:p>
        </w:tc>
        <w:tc>
          <w:tcPr>
            <w:tcW w:w="3510" w:type="dxa"/>
          </w:tcPr>
          <w:p w14:paraId="6BBDB2FB" w14:textId="002CB217" w:rsidR="00510B78" w:rsidRPr="004E2AE3" w:rsidRDefault="00510B78" w:rsidP="00510B78">
            <w:pPr>
              <w:jc w:val="both"/>
              <w:rPr>
                <w:rFonts w:ascii="Arial" w:hAnsi="Arial" w:cs="Arial"/>
                <w:kern w:val="2"/>
                <w:sz w:val="22"/>
                <w:szCs w:val="22"/>
              </w:rPr>
            </w:pPr>
            <w:r w:rsidRPr="00EE78B7">
              <w:rPr>
                <w:rFonts w:ascii="Arial" w:hAnsi="Arial" w:cs="Arial"/>
                <w:sz w:val="22"/>
                <w:szCs w:val="22"/>
              </w:rPr>
              <w:t>Vilniaus universitetas</w:t>
            </w:r>
          </w:p>
        </w:tc>
      </w:tr>
      <w:tr w:rsidR="00510B78" w:rsidRPr="004E2AE3" w14:paraId="2E9929B6" w14:textId="77777777">
        <w:tc>
          <w:tcPr>
            <w:tcW w:w="2808" w:type="dxa"/>
            <w:vMerge/>
          </w:tcPr>
          <w:p w14:paraId="70C302BF" w14:textId="77777777" w:rsidR="00510B78" w:rsidRPr="004E2AE3" w:rsidRDefault="00510B78" w:rsidP="00510B78">
            <w:pPr>
              <w:rPr>
                <w:rFonts w:ascii="Arial" w:hAnsi="Arial" w:cs="Arial"/>
                <w:kern w:val="2"/>
                <w:sz w:val="22"/>
                <w:szCs w:val="22"/>
              </w:rPr>
            </w:pPr>
          </w:p>
        </w:tc>
        <w:tc>
          <w:tcPr>
            <w:tcW w:w="3240" w:type="dxa"/>
          </w:tcPr>
          <w:p w14:paraId="044D4609"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1.1.2. Juridinio asmens kodas</w:t>
            </w:r>
          </w:p>
        </w:tc>
        <w:tc>
          <w:tcPr>
            <w:tcW w:w="3510" w:type="dxa"/>
          </w:tcPr>
          <w:p w14:paraId="2384896F" w14:textId="4DB8BA8D" w:rsidR="00510B78" w:rsidRPr="004E2AE3" w:rsidRDefault="00510B78" w:rsidP="00510B78">
            <w:pPr>
              <w:jc w:val="both"/>
              <w:rPr>
                <w:rFonts w:ascii="Arial" w:hAnsi="Arial" w:cs="Arial"/>
                <w:kern w:val="2"/>
                <w:sz w:val="22"/>
                <w:szCs w:val="22"/>
              </w:rPr>
            </w:pPr>
            <w:r w:rsidRPr="00EE78B7">
              <w:rPr>
                <w:rFonts w:ascii="Arial" w:hAnsi="Arial" w:cs="Arial"/>
                <w:sz w:val="22"/>
                <w:szCs w:val="22"/>
              </w:rPr>
              <w:t>211950810</w:t>
            </w:r>
          </w:p>
        </w:tc>
      </w:tr>
      <w:tr w:rsidR="00510B78" w:rsidRPr="004E2AE3" w14:paraId="6443157D" w14:textId="77777777">
        <w:tc>
          <w:tcPr>
            <w:tcW w:w="2808" w:type="dxa"/>
            <w:vMerge/>
          </w:tcPr>
          <w:p w14:paraId="44E20269" w14:textId="77777777" w:rsidR="00510B78" w:rsidRPr="004E2AE3" w:rsidRDefault="00510B78" w:rsidP="00510B78">
            <w:pPr>
              <w:rPr>
                <w:rFonts w:ascii="Arial" w:hAnsi="Arial" w:cs="Arial"/>
                <w:kern w:val="2"/>
                <w:sz w:val="22"/>
                <w:szCs w:val="22"/>
              </w:rPr>
            </w:pPr>
          </w:p>
        </w:tc>
        <w:tc>
          <w:tcPr>
            <w:tcW w:w="3240" w:type="dxa"/>
          </w:tcPr>
          <w:p w14:paraId="2D834113"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1.1.3. Adresas</w:t>
            </w:r>
          </w:p>
        </w:tc>
        <w:tc>
          <w:tcPr>
            <w:tcW w:w="3510" w:type="dxa"/>
          </w:tcPr>
          <w:p w14:paraId="1F6441F5" w14:textId="42D994C8" w:rsidR="00510B78" w:rsidRPr="004E2AE3" w:rsidRDefault="00510B78" w:rsidP="00510B78">
            <w:pPr>
              <w:jc w:val="both"/>
              <w:rPr>
                <w:rFonts w:ascii="Arial" w:hAnsi="Arial" w:cs="Arial"/>
                <w:kern w:val="2"/>
                <w:sz w:val="22"/>
                <w:szCs w:val="22"/>
              </w:rPr>
            </w:pPr>
            <w:r w:rsidRPr="00EE78B7">
              <w:rPr>
                <w:rFonts w:ascii="Arial" w:hAnsi="Arial" w:cs="Arial"/>
                <w:sz w:val="22"/>
                <w:szCs w:val="22"/>
              </w:rPr>
              <w:t>Universiteto 3, Vilnius, LT-01131</w:t>
            </w:r>
          </w:p>
        </w:tc>
      </w:tr>
      <w:tr w:rsidR="00510B78" w:rsidRPr="004E2AE3" w14:paraId="7F6D391D" w14:textId="77777777">
        <w:tc>
          <w:tcPr>
            <w:tcW w:w="2808" w:type="dxa"/>
            <w:vMerge/>
          </w:tcPr>
          <w:p w14:paraId="7C9C532B" w14:textId="77777777" w:rsidR="00510B78" w:rsidRPr="004E2AE3" w:rsidRDefault="00510B78" w:rsidP="00510B78">
            <w:pPr>
              <w:rPr>
                <w:rFonts w:ascii="Arial" w:hAnsi="Arial" w:cs="Arial"/>
                <w:kern w:val="2"/>
                <w:sz w:val="22"/>
                <w:szCs w:val="22"/>
              </w:rPr>
            </w:pPr>
          </w:p>
        </w:tc>
        <w:tc>
          <w:tcPr>
            <w:tcW w:w="3240" w:type="dxa"/>
          </w:tcPr>
          <w:p w14:paraId="142F9501"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1.1.4. PVM mokėtojo kodas</w:t>
            </w:r>
          </w:p>
        </w:tc>
        <w:tc>
          <w:tcPr>
            <w:tcW w:w="3510" w:type="dxa"/>
          </w:tcPr>
          <w:p w14:paraId="00740EED" w14:textId="302D918D" w:rsidR="00510B78" w:rsidRPr="004E2AE3" w:rsidRDefault="00510B78" w:rsidP="00510B78">
            <w:pPr>
              <w:jc w:val="both"/>
              <w:rPr>
                <w:rFonts w:ascii="Arial" w:hAnsi="Arial" w:cs="Arial"/>
                <w:kern w:val="2"/>
                <w:sz w:val="22"/>
                <w:szCs w:val="22"/>
              </w:rPr>
            </w:pPr>
            <w:r w:rsidRPr="00EE78B7">
              <w:rPr>
                <w:rFonts w:ascii="Arial" w:hAnsi="Arial" w:cs="Arial"/>
                <w:sz w:val="22"/>
                <w:szCs w:val="22"/>
              </w:rPr>
              <w:t>LT119508113</w:t>
            </w:r>
          </w:p>
        </w:tc>
      </w:tr>
      <w:tr w:rsidR="00510B78" w:rsidRPr="004E2AE3" w14:paraId="19C33A07" w14:textId="77777777">
        <w:tc>
          <w:tcPr>
            <w:tcW w:w="2808" w:type="dxa"/>
            <w:vMerge/>
          </w:tcPr>
          <w:p w14:paraId="1C351562" w14:textId="77777777" w:rsidR="00510B78" w:rsidRPr="004E2AE3" w:rsidRDefault="00510B78" w:rsidP="00510B78">
            <w:pPr>
              <w:rPr>
                <w:rFonts w:ascii="Arial" w:hAnsi="Arial" w:cs="Arial"/>
                <w:kern w:val="2"/>
                <w:sz w:val="22"/>
                <w:szCs w:val="22"/>
              </w:rPr>
            </w:pPr>
          </w:p>
        </w:tc>
        <w:tc>
          <w:tcPr>
            <w:tcW w:w="3240" w:type="dxa"/>
          </w:tcPr>
          <w:p w14:paraId="3B821BC1"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1.1.5. Atsiskaitomoji sąskaita</w:t>
            </w:r>
          </w:p>
        </w:tc>
        <w:tc>
          <w:tcPr>
            <w:tcW w:w="3510" w:type="dxa"/>
          </w:tcPr>
          <w:p w14:paraId="096F9C13" w14:textId="5F35A058" w:rsidR="00510B78" w:rsidRPr="004E2AE3" w:rsidRDefault="00510B78" w:rsidP="00510B78">
            <w:pPr>
              <w:jc w:val="both"/>
              <w:rPr>
                <w:rFonts w:ascii="Arial" w:hAnsi="Arial" w:cs="Arial"/>
                <w:kern w:val="2"/>
                <w:sz w:val="22"/>
                <w:szCs w:val="22"/>
              </w:rPr>
            </w:pPr>
            <w:r w:rsidRPr="00EE78B7">
              <w:rPr>
                <w:rFonts w:ascii="Arial" w:hAnsi="Arial" w:cs="Arial"/>
                <w:sz w:val="22"/>
                <w:szCs w:val="22"/>
              </w:rPr>
              <w:t>LT537300010002460768</w:t>
            </w:r>
          </w:p>
        </w:tc>
      </w:tr>
      <w:tr w:rsidR="00510B78" w:rsidRPr="004E2AE3" w14:paraId="1AD9BEE1" w14:textId="77777777">
        <w:tc>
          <w:tcPr>
            <w:tcW w:w="2808" w:type="dxa"/>
            <w:vMerge/>
          </w:tcPr>
          <w:p w14:paraId="7195F010" w14:textId="77777777" w:rsidR="00510B78" w:rsidRPr="004E2AE3" w:rsidRDefault="00510B78" w:rsidP="00510B78">
            <w:pPr>
              <w:rPr>
                <w:rFonts w:ascii="Arial" w:hAnsi="Arial" w:cs="Arial"/>
                <w:kern w:val="2"/>
                <w:sz w:val="22"/>
                <w:szCs w:val="22"/>
              </w:rPr>
            </w:pPr>
          </w:p>
        </w:tc>
        <w:tc>
          <w:tcPr>
            <w:tcW w:w="3240" w:type="dxa"/>
          </w:tcPr>
          <w:p w14:paraId="202787A1"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1.1.6. Bankas, banko kodas</w:t>
            </w:r>
          </w:p>
        </w:tc>
        <w:tc>
          <w:tcPr>
            <w:tcW w:w="3510" w:type="dxa"/>
          </w:tcPr>
          <w:p w14:paraId="278B0208" w14:textId="27552CCF" w:rsidR="00510B78" w:rsidRPr="004E2AE3" w:rsidRDefault="00510B78" w:rsidP="00510B78">
            <w:pPr>
              <w:jc w:val="both"/>
              <w:rPr>
                <w:rFonts w:ascii="Arial" w:hAnsi="Arial" w:cs="Arial"/>
                <w:kern w:val="2"/>
                <w:sz w:val="22"/>
                <w:szCs w:val="22"/>
              </w:rPr>
            </w:pPr>
            <w:r w:rsidRPr="00EE78B7">
              <w:rPr>
                <w:rFonts w:ascii="Arial" w:hAnsi="Arial" w:cs="Arial"/>
                <w:sz w:val="22"/>
                <w:szCs w:val="22"/>
              </w:rPr>
              <w:t>AB Swedbank, 73000</w:t>
            </w:r>
          </w:p>
        </w:tc>
      </w:tr>
      <w:tr w:rsidR="00510B78" w:rsidRPr="004E2AE3" w14:paraId="127E13F7" w14:textId="77777777">
        <w:tc>
          <w:tcPr>
            <w:tcW w:w="2808" w:type="dxa"/>
            <w:vMerge/>
          </w:tcPr>
          <w:p w14:paraId="2E7C8CA4" w14:textId="77777777" w:rsidR="00510B78" w:rsidRPr="004E2AE3" w:rsidRDefault="00510B78" w:rsidP="00510B78">
            <w:pPr>
              <w:rPr>
                <w:rFonts w:ascii="Arial" w:hAnsi="Arial" w:cs="Arial"/>
                <w:kern w:val="2"/>
                <w:sz w:val="22"/>
                <w:szCs w:val="22"/>
              </w:rPr>
            </w:pPr>
          </w:p>
        </w:tc>
        <w:tc>
          <w:tcPr>
            <w:tcW w:w="3240" w:type="dxa"/>
          </w:tcPr>
          <w:p w14:paraId="7B2C2D51"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1.1.7. Telefonas</w:t>
            </w:r>
          </w:p>
        </w:tc>
        <w:tc>
          <w:tcPr>
            <w:tcW w:w="3510" w:type="dxa"/>
          </w:tcPr>
          <w:p w14:paraId="68D3700A" w14:textId="09A4B6B4" w:rsidR="00510B78" w:rsidRPr="004E2AE3" w:rsidRDefault="00510B78" w:rsidP="00510B78">
            <w:pPr>
              <w:jc w:val="both"/>
              <w:rPr>
                <w:rFonts w:ascii="Arial" w:hAnsi="Arial" w:cs="Arial"/>
                <w:kern w:val="2"/>
                <w:sz w:val="22"/>
                <w:szCs w:val="22"/>
              </w:rPr>
            </w:pPr>
            <w:r w:rsidRPr="00EE78B7">
              <w:rPr>
                <w:rFonts w:ascii="Arial" w:hAnsi="Arial" w:cs="Arial"/>
                <w:sz w:val="22"/>
                <w:szCs w:val="22"/>
              </w:rPr>
              <w:t>+370 5 268 7000</w:t>
            </w:r>
          </w:p>
        </w:tc>
      </w:tr>
      <w:tr w:rsidR="00510B78" w:rsidRPr="004E2AE3" w14:paraId="529F8124" w14:textId="77777777">
        <w:tc>
          <w:tcPr>
            <w:tcW w:w="2808" w:type="dxa"/>
            <w:vMerge/>
          </w:tcPr>
          <w:p w14:paraId="09D0A687" w14:textId="77777777" w:rsidR="00510B78" w:rsidRPr="004E2AE3" w:rsidRDefault="00510B78" w:rsidP="00510B78">
            <w:pPr>
              <w:rPr>
                <w:rFonts w:ascii="Arial" w:hAnsi="Arial" w:cs="Arial"/>
                <w:kern w:val="2"/>
                <w:sz w:val="22"/>
                <w:szCs w:val="22"/>
              </w:rPr>
            </w:pPr>
          </w:p>
        </w:tc>
        <w:tc>
          <w:tcPr>
            <w:tcW w:w="3240" w:type="dxa"/>
          </w:tcPr>
          <w:p w14:paraId="24913A93"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1.1.8. El. paštas</w:t>
            </w:r>
          </w:p>
        </w:tc>
        <w:tc>
          <w:tcPr>
            <w:tcW w:w="3510" w:type="dxa"/>
          </w:tcPr>
          <w:p w14:paraId="7280CF59" w14:textId="0F01BF08" w:rsidR="00510B78" w:rsidRPr="004E2AE3" w:rsidRDefault="00510B78" w:rsidP="00510B78">
            <w:pPr>
              <w:jc w:val="both"/>
              <w:rPr>
                <w:rFonts w:ascii="Arial" w:hAnsi="Arial" w:cs="Arial"/>
                <w:kern w:val="2"/>
                <w:sz w:val="22"/>
                <w:szCs w:val="22"/>
              </w:rPr>
            </w:pPr>
            <w:r w:rsidRPr="00EE78B7">
              <w:rPr>
                <w:rFonts w:ascii="Arial" w:hAnsi="Arial" w:cs="Arial"/>
                <w:sz w:val="22"/>
                <w:szCs w:val="22"/>
              </w:rPr>
              <w:t>infor@cr.vu.lt</w:t>
            </w:r>
          </w:p>
        </w:tc>
      </w:tr>
      <w:tr w:rsidR="00510B78" w:rsidRPr="004E2AE3" w14:paraId="2F77CD6C" w14:textId="77777777">
        <w:tc>
          <w:tcPr>
            <w:tcW w:w="2808" w:type="dxa"/>
            <w:vMerge/>
          </w:tcPr>
          <w:p w14:paraId="4C2A2D00" w14:textId="77777777" w:rsidR="00510B78" w:rsidRPr="004E2AE3" w:rsidRDefault="00510B78" w:rsidP="00510B78">
            <w:pPr>
              <w:rPr>
                <w:rFonts w:ascii="Arial" w:hAnsi="Arial" w:cs="Arial"/>
                <w:kern w:val="2"/>
                <w:sz w:val="22"/>
                <w:szCs w:val="22"/>
              </w:rPr>
            </w:pPr>
          </w:p>
        </w:tc>
        <w:tc>
          <w:tcPr>
            <w:tcW w:w="3240" w:type="dxa"/>
          </w:tcPr>
          <w:p w14:paraId="090D3A8F"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1.1.9. Šalies atstovas</w:t>
            </w:r>
          </w:p>
        </w:tc>
        <w:tc>
          <w:tcPr>
            <w:tcW w:w="3510" w:type="dxa"/>
          </w:tcPr>
          <w:p w14:paraId="5B8C4675" w14:textId="510A4CC1" w:rsidR="00510B78" w:rsidRPr="004E2AE3" w:rsidRDefault="00510B78" w:rsidP="00510B78">
            <w:pPr>
              <w:jc w:val="both"/>
              <w:rPr>
                <w:rFonts w:ascii="Arial" w:hAnsi="Arial" w:cs="Arial"/>
                <w:kern w:val="2"/>
                <w:sz w:val="22"/>
                <w:szCs w:val="22"/>
              </w:rPr>
            </w:pPr>
            <w:r w:rsidRPr="00EE78B7">
              <w:rPr>
                <w:rFonts w:ascii="Arial" w:hAnsi="Arial" w:cs="Arial"/>
                <w:sz w:val="22"/>
                <w:szCs w:val="22"/>
              </w:rPr>
              <w:t>Kancleris Raimundas Balčiūnaitis</w:t>
            </w:r>
          </w:p>
        </w:tc>
      </w:tr>
      <w:tr w:rsidR="00510B78" w:rsidRPr="004E2AE3" w14:paraId="0A77FF3B" w14:textId="77777777">
        <w:tc>
          <w:tcPr>
            <w:tcW w:w="2808" w:type="dxa"/>
            <w:vMerge/>
          </w:tcPr>
          <w:p w14:paraId="221076B0" w14:textId="77777777" w:rsidR="00510B78" w:rsidRPr="004E2AE3" w:rsidRDefault="00510B78" w:rsidP="00510B78">
            <w:pPr>
              <w:rPr>
                <w:rFonts w:ascii="Arial" w:hAnsi="Arial" w:cs="Arial"/>
                <w:kern w:val="2"/>
                <w:sz w:val="22"/>
                <w:szCs w:val="22"/>
              </w:rPr>
            </w:pPr>
          </w:p>
        </w:tc>
        <w:tc>
          <w:tcPr>
            <w:tcW w:w="3240" w:type="dxa"/>
          </w:tcPr>
          <w:p w14:paraId="6CA5F83B" w14:textId="77777777" w:rsidR="00510B78" w:rsidRPr="004E2AE3" w:rsidRDefault="00510B78" w:rsidP="00510B78">
            <w:pPr>
              <w:rPr>
                <w:rFonts w:ascii="Arial" w:hAnsi="Arial" w:cs="Arial"/>
                <w:kern w:val="2"/>
                <w:sz w:val="22"/>
                <w:szCs w:val="22"/>
              </w:rPr>
            </w:pPr>
            <w:r w:rsidRPr="004E2AE3">
              <w:rPr>
                <w:rFonts w:ascii="Arial" w:hAnsi="Arial" w:cs="Arial"/>
                <w:kern w:val="2"/>
                <w:sz w:val="22"/>
                <w:szCs w:val="22"/>
              </w:rPr>
              <w:t>1.1.10. Atstovavimo pagrindas</w:t>
            </w:r>
          </w:p>
        </w:tc>
        <w:tc>
          <w:tcPr>
            <w:tcW w:w="3510" w:type="dxa"/>
          </w:tcPr>
          <w:p w14:paraId="3630D569" w14:textId="132F6075" w:rsidR="00510B78" w:rsidRPr="004E2AE3" w:rsidRDefault="00510B78" w:rsidP="00510B78">
            <w:pPr>
              <w:jc w:val="both"/>
              <w:rPr>
                <w:rFonts w:ascii="Arial" w:hAnsi="Arial" w:cs="Arial"/>
                <w:kern w:val="2"/>
                <w:sz w:val="22"/>
                <w:szCs w:val="22"/>
              </w:rPr>
            </w:pPr>
            <w:r w:rsidRPr="00EE78B7">
              <w:rPr>
                <w:rFonts w:ascii="Arial" w:hAnsi="Arial" w:cs="Arial"/>
                <w:sz w:val="22"/>
                <w:szCs w:val="22"/>
              </w:rPr>
              <w:t xml:space="preserve">Vilniaus universiteto rektoriaus </w:t>
            </w:r>
            <w:r w:rsidRPr="00EE78B7">
              <w:rPr>
                <w:rFonts w:ascii="Arial" w:hAnsi="Arial" w:cs="Arial"/>
                <w:color w:val="000000"/>
                <w:sz w:val="22"/>
                <w:szCs w:val="22"/>
                <w:shd w:val="clear" w:color="auto" w:fill="FFFFFF"/>
              </w:rPr>
              <w:t>2025-04-01 įgaliojimas RI-86</w:t>
            </w:r>
          </w:p>
        </w:tc>
      </w:tr>
      <w:tr w:rsidR="00DA2ADD" w:rsidRPr="004E2AE3" w14:paraId="28F90AE0" w14:textId="77777777">
        <w:tc>
          <w:tcPr>
            <w:tcW w:w="2808" w:type="dxa"/>
            <w:vMerge w:val="restart"/>
          </w:tcPr>
          <w:p w14:paraId="0FF864D4" w14:textId="77777777" w:rsidR="00DA2ADD" w:rsidRPr="004E2AE3" w:rsidRDefault="00DA2ADD">
            <w:pPr>
              <w:rPr>
                <w:rFonts w:ascii="Arial" w:hAnsi="Arial" w:cs="Arial"/>
                <w:b/>
                <w:kern w:val="2"/>
                <w:sz w:val="22"/>
                <w:szCs w:val="22"/>
              </w:rPr>
            </w:pPr>
          </w:p>
          <w:p w14:paraId="4740E106"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1.2. Tiekėjas</w:t>
            </w:r>
          </w:p>
          <w:p w14:paraId="1F056C03" w14:textId="77777777" w:rsidR="00DA2ADD" w:rsidRPr="004E2AE3" w:rsidRDefault="005B3C59">
            <w:pPr>
              <w:rPr>
                <w:rFonts w:ascii="Arial" w:hAnsi="Arial" w:cs="Arial"/>
                <w:color w:val="4472C4"/>
                <w:kern w:val="2"/>
                <w:sz w:val="22"/>
                <w:szCs w:val="22"/>
              </w:rPr>
            </w:pPr>
            <w:r w:rsidRPr="004E2AE3">
              <w:rPr>
                <w:rFonts w:ascii="Arial" w:hAnsi="Arial" w:cs="Arial"/>
                <w:color w:val="4472C4"/>
                <w:kern w:val="2"/>
                <w:sz w:val="22"/>
                <w:szCs w:val="22"/>
              </w:rPr>
              <w:t>(jei Tiekėjas yra fizinis asmuo, skiltys atitinkamai pakoreguojamos.</w:t>
            </w:r>
          </w:p>
          <w:p w14:paraId="2E0D77D9" w14:textId="77777777" w:rsidR="00DA2ADD" w:rsidRPr="004E2AE3" w:rsidRDefault="005B3C59">
            <w:pPr>
              <w:rPr>
                <w:rFonts w:ascii="Arial" w:hAnsi="Arial" w:cs="Arial"/>
                <w:color w:val="4472C4"/>
                <w:kern w:val="2"/>
                <w:sz w:val="22"/>
                <w:szCs w:val="22"/>
              </w:rPr>
            </w:pPr>
            <w:r w:rsidRPr="004E2AE3">
              <w:rPr>
                <w:rFonts w:ascii="Arial" w:hAnsi="Arial" w:cs="Arial"/>
                <w:color w:val="4472C4"/>
                <w:kern w:val="2"/>
                <w:sz w:val="22"/>
                <w:szCs w:val="22"/>
              </w:rPr>
              <w:t>Jei Tiekėjas yra tiekėjų grupė, skiltys pildomos įterpiant kiekvieno grupės nario informaciją)</w:t>
            </w:r>
          </w:p>
          <w:p w14:paraId="55BB819E" w14:textId="77777777" w:rsidR="00DA2ADD" w:rsidRPr="004E2AE3" w:rsidRDefault="00DA2ADD">
            <w:pPr>
              <w:rPr>
                <w:rFonts w:ascii="Arial" w:hAnsi="Arial" w:cs="Arial"/>
                <w:b/>
                <w:kern w:val="2"/>
                <w:sz w:val="22"/>
                <w:szCs w:val="22"/>
              </w:rPr>
            </w:pPr>
          </w:p>
        </w:tc>
        <w:tc>
          <w:tcPr>
            <w:tcW w:w="3240" w:type="dxa"/>
          </w:tcPr>
          <w:p w14:paraId="156876AC"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1.2.1. Pavadinimas</w:t>
            </w:r>
          </w:p>
        </w:tc>
        <w:tc>
          <w:tcPr>
            <w:tcW w:w="3510" w:type="dxa"/>
          </w:tcPr>
          <w:p w14:paraId="639D6A04" w14:textId="77777777" w:rsidR="00DA2ADD" w:rsidRPr="004E2AE3" w:rsidRDefault="00DA2ADD">
            <w:pPr>
              <w:jc w:val="center"/>
              <w:rPr>
                <w:rFonts w:ascii="Arial" w:hAnsi="Arial" w:cs="Arial"/>
                <w:kern w:val="2"/>
                <w:sz w:val="22"/>
                <w:szCs w:val="22"/>
              </w:rPr>
            </w:pPr>
          </w:p>
        </w:tc>
      </w:tr>
      <w:tr w:rsidR="00DA2ADD" w:rsidRPr="004E2AE3" w14:paraId="0A1AE813" w14:textId="77777777">
        <w:tc>
          <w:tcPr>
            <w:tcW w:w="2808" w:type="dxa"/>
            <w:vMerge/>
          </w:tcPr>
          <w:p w14:paraId="7522EAAB" w14:textId="77777777" w:rsidR="00DA2ADD" w:rsidRPr="004E2AE3" w:rsidRDefault="00DA2ADD">
            <w:pPr>
              <w:rPr>
                <w:rFonts w:ascii="Arial" w:hAnsi="Arial" w:cs="Arial"/>
                <w:b/>
                <w:kern w:val="2"/>
                <w:sz w:val="22"/>
                <w:szCs w:val="22"/>
              </w:rPr>
            </w:pPr>
          </w:p>
        </w:tc>
        <w:tc>
          <w:tcPr>
            <w:tcW w:w="3240" w:type="dxa"/>
          </w:tcPr>
          <w:p w14:paraId="5791A445"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1.2.2. Juridinio asmens kodas</w:t>
            </w:r>
          </w:p>
        </w:tc>
        <w:tc>
          <w:tcPr>
            <w:tcW w:w="3510" w:type="dxa"/>
          </w:tcPr>
          <w:p w14:paraId="0957D88A" w14:textId="77777777" w:rsidR="00DA2ADD" w:rsidRPr="004E2AE3" w:rsidRDefault="00DA2ADD">
            <w:pPr>
              <w:jc w:val="center"/>
              <w:rPr>
                <w:rFonts w:ascii="Arial" w:hAnsi="Arial" w:cs="Arial"/>
                <w:kern w:val="2"/>
                <w:sz w:val="22"/>
                <w:szCs w:val="22"/>
              </w:rPr>
            </w:pPr>
          </w:p>
        </w:tc>
      </w:tr>
      <w:tr w:rsidR="00DA2ADD" w:rsidRPr="004E2AE3" w14:paraId="4E901946" w14:textId="77777777">
        <w:tc>
          <w:tcPr>
            <w:tcW w:w="2808" w:type="dxa"/>
            <w:vMerge/>
          </w:tcPr>
          <w:p w14:paraId="4545CE62" w14:textId="77777777" w:rsidR="00DA2ADD" w:rsidRPr="004E2AE3" w:rsidRDefault="00DA2ADD">
            <w:pPr>
              <w:rPr>
                <w:rFonts w:ascii="Arial" w:hAnsi="Arial" w:cs="Arial"/>
                <w:b/>
                <w:kern w:val="2"/>
                <w:sz w:val="22"/>
                <w:szCs w:val="22"/>
              </w:rPr>
            </w:pPr>
          </w:p>
        </w:tc>
        <w:tc>
          <w:tcPr>
            <w:tcW w:w="3240" w:type="dxa"/>
          </w:tcPr>
          <w:p w14:paraId="220B6942"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1.2.3. Adresas</w:t>
            </w:r>
          </w:p>
        </w:tc>
        <w:tc>
          <w:tcPr>
            <w:tcW w:w="3510" w:type="dxa"/>
          </w:tcPr>
          <w:p w14:paraId="2AD1D2C8" w14:textId="77777777" w:rsidR="00DA2ADD" w:rsidRPr="004E2AE3" w:rsidRDefault="00DA2ADD">
            <w:pPr>
              <w:jc w:val="center"/>
              <w:rPr>
                <w:rFonts w:ascii="Arial" w:hAnsi="Arial" w:cs="Arial"/>
                <w:kern w:val="2"/>
                <w:sz w:val="22"/>
                <w:szCs w:val="22"/>
              </w:rPr>
            </w:pPr>
          </w:p>
        </w:tc>
      </w:tr>
      <w:tr w:rsidR="00DA2ADD" w:rsidRPr="004E2AE3" w14:paraId="59CE7E83" w14:textId="77777777">
        <w:tc>
          <w:tcPr>
            <w:tcW w:w="2808" w:type="dxa"/>
            <w:vMerge/>
          </w:tcPr>
          <w:p w14:paraId="09266B60" w14:textId="77777777" w:rsidR="00DA2ADD" w:rsidRPr="004E2AE3" w:rsidRDefault="00DA2ADD">
            <w:pPr>
              <w:rPr>
                <w:rFonts w:ascii="Arial" w:hAnsi="Arial" w:cs="Arial"/>
                <w:b/>
                <w:kern w:val="2"/>
                <w:sz w:val="22"/>
                <w:szCs w:val="22"/>
              </w:rPr>
            </w:pPr>
          </w:p>
        </w:tc>
        <w:tc>
          <w:tcPr>
            <w:tcW w:w="3240" w:type="dxa"/>
          </w:tcPr>
          <w:p w14:paraId="21F1E64B"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1.2.4. PVM mokėtojo kodas</w:t>
            </w:r>
          </w:p>
        </w:tc>
        <w:tc>
          <w:tcPr>
            <w:tcW w:w="3510" w:type="dxa"/>
          </w:tcPr>
          <w:p w14:paraId="581C895C" w14:textId="77777777" w:rsidR="00DA2ADD" w:rsidRPr="004E2AE3" w:rsidRDefault="00DA2ADD">
            <w:pPr>
              <w:jc w:val="center"/>
              <w:rPr>
                <w:rFonts w:ascii="Arial" w:hAnsi="Arial" w:cs="Arial"/>
                <w:kern w:val="2"/>
                <w:sz w:val="22"/>
                <w:szCs w:val="22"/>
              </w:rPr>
            </w:pPr>
          </w:p>
        </w:tc>
      </w:tr>
      <w:tr w:rsidR="00DA2ADD" w:rsidRPr="004E2AE3" w14:paraId="20443EFE" w14:textId="77777777">
        <w:tc>
          <w:tcPr>
            <w:tcW w:w="2808" w:type="dxa"/>
            <w:vMerge/>
          </w:tcPr>
          <w:p w14:paraId="61D85D9A" w14:textId="77777777" w:rsidR="00DA2ADD" w:rsidRPr="004E2AE3" w:rsidRDefault="00DA2ADD">
            <w:pPr>
              <w:rPr>
                <w:rFonts w:ascii="Arial" w:hAnsi="Arial" w:cs="Arial"/>
                <w:b/>
                <w:kern w:val="2"/>
                <w:sz w:val="22"/>
                <w:szCs w:val="22"/>
              </w:rPr>
            </w:pPr>
          </w:p>
        </w:tc>
        <w:tc>
          <w:tcPr>
            <w:tcW w:w="3240" w:type="dxa"/>
          </w:tcPr>
          <w:p w14:paraId="448BBA02"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1.2.5. Atsiskaitomoji sąskaita</w:t>
            </w:r>
          </w:p>
        </w:tc>
        <w:tc>
          <w:tcPr>
            <w:tcW w:w="3510" w:type="dxa"/>
          </w:tcPr>
          <w:p w14:paraId="3F6BA921" w14:textId="77777777" w:rsidR="00DA2ADD" w:rsidRPr="004E2AE3" w:rsidRDefault="00DA2ADD">
            <w:pPr>
              <w:jc w:val="center"/>
              <w:rPr>
                <w:rFonts w:ascii="Arial" w:hAnsi="Arial" w:cs="Arial"/>
                <w:kern w:val="2"/>
                <w:sz w:val="22"/>
                <w:szCs w:val="22"/>
              </w:rPr>
            </w:pPr>
          </w:p>
        </w:tc>
      </w:tr>
      <w:tr w:rsidR="00DA2ADD" w:rsidRPr="004E2AE3" w14:paraId="30EA3855" w14:textId="77777777">
        <w:tc>
          <w:tcPr>
            <w:tcW w:w="2808" w:type="dxa"/>
            <w:vMerge/>
          </w:tcPr>
          <w:p w14:paraId="75314E3E" w14:textId="77777777" w:rsidR="00DA2ADD" w:rsidRPr="004E2AE3" w:rsidRDefault="00DA2ADD">
            <w:pPr>
              <w:rPr>
                <w:rFonts w:ascii="Arial" w:hAnsi="Arial" w:cs="Arial"/>
                <w:b/>
                <w:kern w:val="2"/>
                <w:sz w:val="22"/>
                <w:szCs w:val="22"/>
              </w:rPr>
            </w:pPr>
          </w:p>
        </w:tc>
        <w:tc>
          <w:tcPr>
            <w:tcW w:w="3240" w:type="dxa"/>
          </w:tcPr>
          <w:p w14:paraId="7F9394A9"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1.2.6. Bankas, banko kodas</w:t>
            </w:r>
          </w:p>
        </w:tc>
        <w:tc>
          <w:tcPr>
            <w:tcW w:w="3510" w:type="dxa"/>
          </w:tcPr>
          <w:p w14:paraId="5BBB0636" w14:textId="77777777" w:rsidR="00DA2ADD" w:rsidRPr="004E2AE3" w:rsidRDefault="00DA2ADD">
            <w:pPr>
              <w:jc w:val="center"/>
              <w:rPr>
                <w:rFonts w:ascii="Arial" w:hAnsi="Arial" w:cs="Arial"/>
                <w:kern w:val="2"/>
                <w:sz w:val="22"/>
                <w:szCs w:val="22"/>
              </w:rPr>
            </w:pPr>
          </w:p>
        </w:tc>
      </w:tr>
      <w:tr w:rsidR="00DA2ADD" w:rsidRPr="004E2AE3" w14:paraId="7BD75EB8" w14:textId="77777777">
        <w:tc>
          <w:tcPr>
            <w:tcW w:w="2808" w:type="dxa"/>
            <w:vMerge/>
          </w:tcPr>
          <w:p w14:paraId="247FF23E" w14:textId="77777777" w:rsidR="00DA2ADD" w:rsidRPr="004E2AE3" w:rsidRDefault="00DA2ADD">
            <w:pPr>
              <w:rPr>
                <w:rFonts w:ascii="Arial" w:hAnsi="Arial" w:cs="Arial"/>
                <w:b/>
                <w:kern w:val="2"/>
                <w:sz w:val="22"/>
                <w:szCs w:val="22"/>
              </w:rPr>
            </w:pPr>
          </w:p>
        </w:tc>
        <w:tc>
          <w:tcPr>
            <w:tcW w:w="3240" w:type="dxa"/>
          </w:tcPr>
          <w:p w14:paraId="5B7CF470"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1.2.7. Telefonas</w:t>
            </w:r>
          </w:p>
        </w:tc>
        <w:tc>
          <w:tcPr>
            <w:tcW w:w="3510" w:type="dxa"/>
          </w:tcPr>
          <w:p w14:paraId="63BA4434" w14:textId="77777777" w:rsidR="00DA2ADD" w:rsidRPr="004E2AE3" w:rsidRDefault="00DA2ADD">
            <w:pPr>
              <w:jc w:val="center"/>
              <w:rPr>
                <w:rFonts w:ascii="Arial" w:hAnsi="Arial" w:cs="Arial"/>
                <w:kern w:val="2"/>
                <w:sz w:val="22"/>
                <w:szCs w:val="22"/>
              </w:rPr>
            </w:pPr>
          </w:p>
        </w:tc>
      </w:tr>
      <w:tr w:rsidR="00DA2ADD" w:rsidRPr="004E2AE3" w14:paraId="4B871DAB" w14:textId="77777777">
        <w:tc>
          <w:tcPr>
            <w:tcW w:w="2808" w:type="dxa"/>
            <w:vMerge/>
          </w:tcPr>
          <w:p w14:paraId="1059C543" w14:textId="77777777" w:rsidR="00DA2ADD" w:rsidRPr="004E2AE3" w:rsidRDefault="00DA2ADD">
            <w:pPr>
              <w:rPr>
                <w:rFonts w:ascii="Arial" w:hAnsi="Arial" w:cs="Arial"/>
                <w:b/>
                <w:kern w:val="2"/>
                <w:sz w:val="22"/>
                <w:szCs w:val="22"/>
              </w:rPr>
            </w:pPr>
          </w:p>
        </w:tc>
        <w:tc>
          <w:tcPr>
            <w:tcW w:w="3240" w:type="dxa"/>
          </w:tcPr>
          <w:p w14:paraId="5EF15E19"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1.2.8. El. paštas</w:t>
            </w:r>
          </w:p>
        </w:tc>
        <w:tc>
          <w:tcPr>
            <w:tcW w:w="3510" w:type="dxa"/>
          </w:tcPr>
          <w:p w14:paraId="6CB3DF36" w14:textId="77777777" w:rsidR="00DA2ADD" w:rsidRPr="004E2AE3" w:rsidRDefault="00DA2ADD">
            <w:pPr>
              <w:jc w:val="center"/>
              <w:rPr>
                <w:rFonts w:ascii="Arial" w:hAnsi="Arial" w:cs="Arial"/>
                <w:kern w:val="2"/>
                <w:sz w:val="22"/>
                <w:szCs w:val="22"/>
              </w:rPr>
            </w:pPr>
          </w:p>
        </w:tc>
      </w:tr>
      <w:tr w:rsidR="00DA2ADD" w:rsidRPr="004E2AE3" w14:paraId="17D7FA5F" w14:textId="77777777">
        <w:tc>
          <w:tcPr>
            <w:tcW w:w="2808" w:type="dxa"/>
            <w:vMerge/>
          </w:tcPr>
          <w:p w14:paraId="1989F720" w14:textId="77777777" w:rsidR="00DA2ADD" w:rsidRPr="004E2AE3" w:rsidRDefault="00DA2ADD">
            <w:pPr>
              <w:rPr>
                <w:rFonts w:ascii="Arial" w:hAnsi="Arial" w:cs="Arial"/>
                <w:b/>
                <w:kern w:val="2"/>
                <w:sz w:val="22"/>
                <w:szCs w:val="22"/>
              </w:rPr>
            </w:pPr>
          </w:p>
        </w:tc>
        <w:tc>
          <w:tcPr>
            <w:tcW w:w="3240" w:type="dxa"/>
          </w:tcPr>
          <w:p w14:paraId="5CDA3D79"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1.2.9. Šalies atstovas</w:t>
            </w:r>
          </w:p>
        </w:tc>
        <w:tc>
          <w:tcPr>
            <w:tcW w:w="3510" w:type="dxa"/>
          </w:tcPr>
          <w:p w14:paraId="3B75234C" w14:textId="77777777" w:rsidR="00DA2ADD" w:rsidRPr="004E2AE3" w:rsidRDefault="00DA2ADD">
            <w:pPr>
              <w:jc w:val="center"/>
              <w:rPr>
                <w:rFonts w:ascii="Arial" w:hAnsi="Arial" w:cs="Arial"/>
                <w:kern w:val="2"/>
                <w:sz w:val="22"/>
                <w:szCs w:val="22"/>
              </w:rPr>
            </w:pPr>
          </w:p>
        </w:tc>
      </w:tr>
      <w:tr w:rsidR="00DA2ADD" w:rsidRPr="004E2AE3" w14:paraId="167F9BBD" w14:textId="77777777">
        <w:tc>
          <w:tcPr>
            <w:tcW w:w="2808" w:type="dxa"/>
            <w:vMerge/>
          </w:tcPr>
          <w:p w14:paraId="53ACC73B" w14:textId="77777777" w:rsidR="00DA2ADD" w:rsidRPr="004E2AE3" w:rsidRDefault="00DA2ADD">
            <w:pPr>
              <w:rPr>
                <w:rFonts w:ascii="Arial" w:hAnsi="Arial" w:cs="Arial"/>
                <w:b/>
                <w:kern w:val="2"/>
                <w:sz w:val="22"/>
                <w:szCs w:val="22"/>
              </w:rPr>
            </w:pPr>
          </w:p>
        </w:tc>
        <w:tc>
          <w:tcPr>
            <w:tcW w:w="3240" w:type="dxa"/>
          </w:tcPr>
          <w:p w14:paraId="26640F88" w14:textId="77777777" w:rsidR="00DA2ADD" w:rsidRPr="004E2AE3" w:rsidRDefault="005B3C59">
            <w:pPr>
              <w:rPr>
                <w:rFonts w:ascii="Arial" w:hAnsi="Arial" w:cs="Arial"/>
                <w:kern w:val="2"/>
                <w:sz w:val="22"/>
                <w:szCs w:val="22"/>
              </w:rPr>
            </w:pPr>
            <w:r w:rsidRPr="004E2AE3">
              <w:rPr>
                <w:rFonts w:ascii="Arial" w:hAnsi="Arial" w:cs="Arial"/>
                <w:kern w:val="2"/>
                <w:sz w:val="22"/>
                <w:szCs w:val="22"/>
              </w:rPr>
              <w:t>1.2.10. Atstovavimo pagrindas</w:t>
            </w:r>
          </w:p>
        </w:tc>
        <w:tc>
          <w:tcPr>
            <w:tcW w:w="3510" w:type="dxa"/>
          </w:tcPr>
          <w:p w14:paraId="67B499DD" w14:textId="77777777" w:rsidR="00DA2ADD" w:rsidRPr="004E2AE3" w:rsidRDefault="00DA2ADD">
            <w:pPr>
              <w:jc w:val="center"/>
              <w:rPr>
                <w:rFonts w:ascii="Arial" w:hAnsi="Arial" w:cs="Arial"/>
                <w:kern w:val="2"/>
                <w:sz w:val="22"/>
                <w:szCs w:val="22"/>
              </w:rPr>
            </w:pPr>
          </w:p>
        </w:tc>
      </w:tr>
    </w:tbl>
    <w:p w14:paraId="38865D14" w14:textId="77777777" w:rsidR="00DA2ADD" w:rsidRPr="004E2AE3" w:rsidRDefault="00DA2AD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4E2AE3" w14:paraId="416D14C4" w14:textId="77777777">
        <w:trPr>
          <w:trHeight w:val="300"/>
        </w:trPr>
        <w:tc>
          <w:tcPr>
            <w:tcW w:w="9535" w:type="dxa"/>
            <w:gridSpan w:val="4"/>
          </w:tcPr>
          <w:p w14:paraId="15ADA3AE"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2. ATSAKINGI ASMENYS</w:t>
            </w:r>
          </w:p>
        </w:tc>
      </w:tr>
      <w:tr w:rsidR="00DA2ADD" w:rsidRPr="004E2AE3" w14:paraId="13602E7E" w14:textId="77777777">
        <w:trPr>
          <w:trHeight w:val="300"/>
        </w:trPr>
        <w:tc>
          <w:tcPr>
            <w:tcW w:w="3094" w:type="dxa"/>
            <w:gridSpan w:val="2"/>
          </w:tcPr>
          <w:p w14:paraId="10C272C8"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 xml:space="preserve">2.1. Pirkėjo kontaktiniai asmenys, atsakingi už Sutarties vykdymą, </w:t>
            </w:r>
            <w:r w:rsidRPr="004E2AE3">
              <w:rPr>
                <w:rFonts w:ascii="Arial" w:hAnsi="Arial" w:cs="Arial"/>
                <w:b/>
                <w:sz w:val="22"/>
                <w:szCs w:val="22"/>
              </w:rPr>
              <w:t>Paslaugų</w:t>
            </w:r>
            <w:r w:rsidRPr="004E2AE3">
              <w:rPr>
                <w:rFonts w:ascii="Arial" w:hAnsi="Arial" w:cs="Arial"/>
                <w:b/>
                <w:kern w:val="2"/>
                <w:sz w:val="22"/>
                <w:szCs w:val="22"/>
              </w:rPr>
              <w:t xml:space="preserve"> priėmimą, Sąskaitų per informacinę sistemą SABIS priėmimą</w:t>
            </w:r>
          </w:p>
        </w:tc>
        <w:tc>
          <w:tcPr>
            <w:tcW w:w="6441" w:type="dxa"/>
            <w:gridSpan w:val="2"/>
          </w:tcPr>
          <w:p w14:paraId="0EBA1264" w14:textId="77777777" w:rsidR="00DA2ADD" w:rsidRPr="004E2AE3" w:rsidRDefault="005B3C59" w:rsidP="00E911E3">
            <w:pPr>
              <w:jc w:val="both"/>
              <w:rPr>
                <w:rFonts w:ascii="Arial" w:hAnsi="Arial" w:cs="Arial"/>
                <w:color w:val="4472C4"/>
                <w:kern w:val="2"/>
                <w:sz w:val="22"/>
                <w:szCs w:val="22"/>
              </w:rPr>
            </w:pPr>
            <w:r w:rsidRPr="004E2AE3">
              <w:rPr>
                <w:rFonts w:ascii="Arial" w:hAnsi="Arial" w:cs="Arial"/>
                <w:color w:val="4472C4"/>
                <w:kern w:val="2"/>
                <w:sz w:val="22"/>
                <w:szCs w:val="22"/>
              </w:rPr>
              <w:t>(nurodyti padalinį / skyrių, pareigas, vardą, pavardę, tel., el. paštą)</w:t>
            </w:r>
          </w:p>
        </w:tc>
      </w:tr>
      <w:tr w:rsidR="00DA2ADD" w:rsidRPr="004E2AE3" w14:paraId="3EFDFE28" w14:textId="77777777">
        <w:trPr>
          <w:trHeight w:val="300"/>
        </w:trPr>
        <w:tc>
          <w:tcPr>
            <w:tcW w:w="3094" w:type="dxa"/>
            <w:gridSpan w:val="2"/>
          </w:tcPr>
          <w:p w14:paraId="6BE45909"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2.2. Tiekėjo kontaktiniai asmenys, atsakingi už Sutarties vykdymą</w:t>
            </w:r>
          </w:p>
        </w:tc>
        <w:tc>
          <w:tcPr>
            <w:tcW w:w="6441" w:type="dxa"/>
            <w:gridSpan w:val="2"/>
          </w:tcPr>
          <w:p w14:paraId="32389021" w14:textId="77777777" w:rsidR="00DA2ADD" w:rsidRPr="004E2AE3" w:rsidRDefault="005B3C59" w:rsidP="00E911E3">
            <w:pPr>
              <w:jc w:val="both"/>
              <w:rPr>
                <w:rFonts w:ascii="Arial" w:hAnsi="Arial" w:cs="Arial"/>
                <w:color w:val="4472C4"/>
                <w:kern w:val="2"/>
                <w:sz w:val="22"/>
                <w:szCs w:val="22"/>
              </w:rPr>
            </w:pPr>
            <w:r w:rsidRPr="004E2AE3">
              <w:rPr>
                <w:rFonts w:ascii="Arial" w:hAnsi="Arial" w:cs="Arial"/>
                <w:color w:val="4472C4"/>
                <w:kern w:val="2"/>
                <w:sz w:val="22"/>
                <w:szCs w:val="22"/>
              </w:rPr>
              <w:t>(nurodyti padalinį / skyrių, pareigas, vardą, pavardę, tel., el. paštą)</w:t>
            </w:r>
          </w:p>
        </w:tc>
      </w:tr>
      <w:tr w:rsidR="00DA2ADD" w:rsidRPr="004E2AE3" w14:paraId="38241DA0" w14:textId="77777777">
        <w:trPr>
          <w:trHeight w:val="300"/>
        </w:trPr>
        <w:tc>
          <w:tcPr>
            <w:tcW w:w="9535" w:type="dxa"/>
            <w:gridSpan w:val="4"/>
          </w:tcPr>
          <w:p w14:paraId="310C18E7"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3. SUTARTIES DALYKAS</w:t>
            </w:r>
          </w:p>
        </w:tc>
      </w:tr>
      <w:tr w:rsidR="00DA2ADD" w:rsidRPr="004E2AE3" w14:paraId="4A4AC2C9" w14:textId="77777777">
        <w:trPr>
          <w:trHeight w:val="300"/>
        </w:trPr>
        <w:tc>
          <w:tcPr>
            <w:tcW w:w="3094" w:type="dxa"/>
            <w:gridSpan w:val="2"/>
          </w:tcPr>
          <w:p w14:paraId="5C915672"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3.1. Sutarties dalykas</w:t>
            </w:r>
          </w:p>
        </w:tc>
        <w:tc>
          <w:tcPr>
            <w:tcW w:w="6441" w:type="dxa"/>
            <w:gridSpan w:val="2"/>
          </w:tcPr>
          <w:p w14:paraId="4EAE2CA7" w14:textId="0BF1DD77" w:rsidR="00DA2ADD" w:rsidRPr="004E2AE3" w:rsidRDefault="005B3C59" w:rsidP="00BC4928">
            <w:pPr>
              <w:jc w:val="both"/>
              <w:rPr>
                <w:rFonts w:ascii="Arial" w:hAnsi="Arial" w:cs="Arial"/>
                <w:color w:val="000000"/>
                <w:kern w:val="2"/>
                <w:sz w:val="22"/>
                <w:szCs w:val="22"/>
              </w:rPr>
            </w:pPr>
            <w:r w:rsidRPr="004E2AE3">
              <w:rPr>
                <w:rFonts w:ascii="Arial" w:hAnsi="Arial" w:cs="Arial"/>
                <w:kern w:val="2"/>
                <w:sz w:val="22"/>
                <w:szCs w:val="22"/>
              </w:rPr>
              <w:t xml:space="preserve">Tiekėjas įsipareigoja Sutartyje numatytomis sąlygomis suteikti Pirkėjui </w:t>
            </w:r>
            <w:proofErr w:type="spellStart"/>
            <w:r w:rsidR="00BC4928" w:rsidRPr="00FF013C">
              <w:rPr>
                <w:rFonts w:ascii="Arial" w:hAnsi="Arial" w:cs="Arial"/>
                <w:kern w:val="2"/>
                <w:sz w:val="22"/>
                <w:szCs w:val="22"/>
              </w:rPr>
              <w:t>Omnisec</w:t>
            </w:r>
            <w:proofErr w:type="spellEnd"/>
            <w:r w:rsidR="00BC4928" w:rsidRPr="00FF013C">
              <w:rPr>
                <w:rFonts w:ascii="Arial" w:hAnsi="Arial" w:cs="Arial"/>
                <w:kern w:val="2"/>
                <w:sz w:val="22"/>
                <w:szCs w:val="22"/>
              </w:rPr>
              <w:t xml:space="preserve"> </w:t>
            </w:r>
            <w:proofErr w:type="spellStart"/>
            <w:r w:rsidR="00BC4928" w:rsidRPr="00FF013C">
              <w:rPr>
                <w:rFonts w:ascii="Arial" w:hAnsi="Arial" w:cs="Arial"/>
                <w:kern w:val="2"/>
                <w:sz w:val="22"/>
                <w:szCs w:val="22"/>
              </w:rPr>
              <w:t>Reveal</w:t>
            </w:r>
            <w:proofErr w:type="spellEnd"/>
            <w:r w:rsidR="00BC4928" w:rsidRPr="00FF013C">
              <w:rPr>
                <w:rFonts w:ascii="Arial" w:hAnsi="Arial" w:cs="Arial"/>
                <w:kern w:val="2"/>
                <w:sz w:val="22"/>
                <w:szCs w:val="22"/>
              </w:rPr>
              <w:t xml:space="preserve"> detektorių modulio atnaujinim</w:t>
            </w:r>
            <w:r w:rsidR="00BC4928">
              <w:rPr>
                <w:rFonts w:ascii="Arial" w:hAnsi="Arial" w:cs="Arial"/>
                <w:kern w:val="2"/>
                <w:sz w:val="22"/>
                <w:szCs w:val="22"/>
              </w:rPr>
              <w:t>o p</w:t>
            </w:r>
            <w:r w:rsidRPr="004E2AE3">
              <w:rPr>
                <w:rFonts w:ascii="Arial" w:hAnsi="Arial" w:cs="Arial"/>
                <w:kern w:val="2"/>
                <w:sz w:val="22"/>
                <w:szCs w:val="22"/>
              </w:rPr>
              <w:t xml:space="preserve">aslaugas </w:t>
            </w:r>
            <w:r w:rsidRPr="004E2AE3">
              <w:rPr>
                <w:rFonts w:ascii="Arial" w:hAnsi="Arial" w:cs="Arial"/>
                <w:color w:val="000000"/>
                <w:kern w:val="2"/>
                <w:sz w:val="22"/>
                <w:szCs w:val="22"/>
              </w:rPr>
              <w:t>(toliau – Paslaugos).</w:t>
            </w:r>
          </w:p>
          <w:p w14:paraId="0AF3E953" w14:textId="166E55FA" w:rsidR="00DA2ADD" w:rsidRPr="004E2AE3" w:rsidRDefault="005B3C59" w:rsidP="00E109D2">
            <w:pPr>
              <w:jc w:val="both"/>
              <w:rPr>
                <w:rFonts w:ascii="Arial" w:hAnsi="Arial" w:cs="Arial"/>
                <w:color w:val="000000"/>
                <w:kern w:val="2"/>
                <w:sz w:val="22"/>
                <w:szCs w:val="22"/>
              </w:rPr>
            </w:pPr>
            <w:r w:rsidRPr="004E2AE3">
              <w:rPr>
                <w:rFonts w:ascii="Arial" w:hAnsi="Arial" w:cs="Arial"/>
                <w:color w:val="000000"/>
                <w:kern w:val="2"/>
                <w:sz w:val="22"/>
                <w:szCs w:val="22"/>
              </w:rPr>
              <w:lastRenderedPageBreak/>
              <w:t xml:space="preserve">Išsamus </w:t>
            </w:r>
            <w:r w:rsidRPr="004E2AE3">
              <w:rPr>
                <w:rFonts w:ascii="Arial" w:hAnsi="Arial" w:cs="Arial"/>
                <w:color w:val="000000"/>
                <w:sz w:val="22"/>
                <w:szCs w:val="22"/>
              </w:rPr>
              <w:t>Paslaugų</w:t>
            </w:r>
            <w:r w:rsidRPr="004E2AE3">
              <w:rPr>
                <w:rFonts w:ascii="Arial" w:hAnsi="Arial" w:cs="Arial"/>
                <w:color w:val="000000"/>
                <w:kern w:val="2"/>
                <w:sz w:val="22"/>
                <w:szCs w:val="22"/>
              </w:rPr>
              <w:t xml:space="preserve"> aprašymas ir kiti reikalavimai teikiamoms </w:t>
            </w:r>
            <w:r w:rsidRPr="004E2AE3">
              <w:rPr>
                <w:rFonts w:ascii="Arial" w:hAnsi="Arial" w:cs="Arial"/>
                <w:color w:val="000000"/>
                <w:sz w:val="22"/>
                <w:szCs w:val="22"/>
              </w:rPr>
              <w:t>Paslaugoms</w:t>
            </w:r>
            <w:r w:rsidRPr="004E2AE3">
              <w:rPr>
                <w:rFonts w:ascii="Arial" w:hAnsi="Arial" w:cs="Arial"/>
                <w:color w:val="000000"/>
                <w:kern w:val="2"/>
                <w:sz w:val="22"/>
                <w:szCs w:val="22"/>
              </w:rPr>
              <w:t xml:space="preserve"> nustatyti Sutarties priede Nr. </w:t>
            </w:r>
            <w:r w:rsidR="00BC4928">
              <w:rPr>
                <w:rFonts w:ascii="Arial" w:hAnsi="Arial" w:cs="Arial"/>
                <w:color w:val="000000"/>
                <w:kern w:val="2"/>
                <w:sz w:val="22"/>
                <w:szCs w:val="22"/>
              </w:rPr>
              <w:t>1</w:t>
            </w:r>
            <w:r w:rsidRPr="004E2AE3">
              <w:rPr>
                <w:rFonts w:ascii="Arial" w:hAnsi="Arial" w:cs="Arial"/>
                <w:color w:val="000000"/>
                <w:kern w:val="2"/>
                <w:sz w:val="22"/>
                <w:szCs w:val="22"/>
              </w:rPr>
              <w:t xml:space="preserve"> „Techninė specifikacija“ (toliau – Techninė specifikacija) ir Sutarties priede Nr.</w:t>
            </w:r>
            <w:r w:rsidR="00BC4928">
              <w:rPr>
                <w:rFonts w:ascii="Arial" w:hAnsi="Arial" w:cs="Arial"/>
                <w:color w:val="000000"/>
                <w:kern w:val="2"/>
                <w:sz w:val="22"/>
                <w:szCs w:val="22"/>
              </w:rPr>
              <w:t xml:space="preserve"> 2</w:t>
            </w:r>
            <w:r w:rsidRPr="004E2AE3">
              <w:rPr>
                <w:rFonts w:ascii="Arial" w:hAnsi="Arial" w:cs="Arial"/>
                <w:color w:val="000000"/>
                <w:kern w:val="2"/>
                <w:sz w:val="22"/>
                <w:szCs w:val="22"/>
              </w:rPr>
              <w:t xml:space="preserve"> „Pasiūlymas“.</w:t>
            </w:r>
          </w:p>
        </w:tc>
      </w:tr>
      <w:tr w:rsidR="00DA2ADD" w:rsidRPr="004E2AE3" w14:paraId="1DD37EEE" w14:textId="77777777">
        <w:trPr>
          <w:trHeight w:val="300"/>
        </w:trPr>
        <w:tc>
          <w:tcPr>
            <w:tcW w:w="3094" w:type="dxa"/>
            <w:gridSpan w:val="2"/>
          </w:tcPr>
          <w:p w14:paraId="311F6440"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lastRenderedPageBreak/>
              <w:t>3.2. Pirkimo pavadinimas ir numeris</w:t>
            </w:r>
          </w:p>
        </w:tc>
        <w:tc>
          <w:tcPr>
            <w:tcW w:w="6441" w:type="dxa"/>
            <w:gridSpan w:val="2"/>
          </w:tcPr>
          <w:p w14:paraId="1C55ACD1" w14:textId="51EAFF64" w:rsidR="00DA2ADD" w:rsidRPr="004E2AE3" w:rsidRDefault="009A48EE" w:rsidP="009A48EE">
            <w:pPr>
              <w:jc w:val="both"/>
              <w:rPr>
                <w:rFonts w:ascii="Arial" w:hAnsi="Arial" w:cs="Arial"/>
                <w:kern w:val="2"/>
                <w:sz w:val="22"/>
                <w:szCs w:val="22"/>
              </w:rPr>
            </w:pPr>
            <w:proofErr w:type="spellStart"/>
            <w:r w:rsidRPr="00FF013C">
              <w:rPr>
                <w:rFonts w:ascii="Arial" w:hAnsi="Arial" w:cs="Arial"/>
                <w:kern w:val="2"/>
                <w:sz w:val="22"/>
                <w:szCs w:val="22"/>
              </w:rPr>
              <w:t>Omnisec</w:t>
            </w:r>
            <w:proofErr w:type="spellEnd"/>
            <w:r w:rsidRPr="00FF013C">
              <w:rPr>
                <w:rFonts w:ascii="Arial" w:hAnsi="Arial" w:cs="Arial"/>
                <w:kern w:val="2"/>
                <w:sz w:val="22"/>
                <w:szCs w:val="22"/>
              </w:rPr>
              <w:t xml:space="preserve"> </w:t>
            </w:r>
            <w:proofErr w:type="spellStart"/>
            <w:r w:rsidRPr="00FF013C">
              <w:rPr>
                <w:rFonts w:ascii="Arial" w:hAnsi="Arial" w:cs="Arial"/>
                <w:kern w:val="2"/>
                <w:sz w:val="22"/>
                <w:szCs w:val="22"/>
              </w:rPr>
              <w:t>Reveal</w:t>
            </w:r>
            <w:proofErr w:type="spellEnd"/>
            <w:r w:rsidRPr="00FF013C">
              <w:rPr>
                <w:rFonts w:ascii="Arial" w:hAnsi="Arial" w:cs="Arial"/>
                <w:kern w:val="2"/>
                <w:sz w:val="22"/>
                <w:szCs w:val="22"/>
              </w:rPr>
              <w:t xml:space="preserve"> detektorių modulio atnaujinimas</w:t>
            </w:r>
            <w:r>
              <w:rPr>
                <w:rFonts w:ascii="Arial" w:hAnsi="Arial" w:cs="Arial"/>
                <w:kern w:val="2"/>
                <w:sz w:val="22"/>
                <w:szCs w:val="22"/>
              </w:rPr>
              <w:t xml:space="preserve">, Nr. </w:t>
            </w:r>
            <w:r w:rsidRPr="00FF013C">
              <w:rPr>
                <w:rFonts w:ascii="Arial" w:hAnsi="Arial" w:cs="Arial"/>
                <w:kern w:val="2"/>
                <w:sz w:val="22"/>
                <w:szCs w:val="22"/>
              </w:rPr>
              <w:t>3147/2026/CHGF</w:t>
            </w:r>
            <w:r>
              <w:rPr>
                <w:rFonts w:ascii="Arial" w:hAnsi="Arial" w:cs="Arial"/>
                <w:kern w:val="2"/>
                <w:sz w:val="22"/>
                <w:szCs w:val="22"/>
              </w:rPr>
              <w:t xml:space="preserve">, CVP IS Nr. </w:t>
            </w:r>
            <w:r w:rsidR="00A84700" w:rsidRPr="00EE78B7">
              <w:rPr>
                <w:rFonts w:ascii="Arial" w:hAnsi="Arial" w:cs="Arial"/>
                <w:color w:val="5B9BD5" w:themeColor="accent5"/>
                <w:sz w:val="22"/>
                <w:szCs w:val="22"/>
              </w:rPr>
              <w:t>(nurodyti)</w:t>
            </w:r>
          </w:p>
        </w:tc>
      </w:tr>
      <w:tr w:rsidR="00DA2ADD" w:rsidRPr="004E2AE3" w14:paraId="54A1E0A3" w14:textId="77777777">
        <w:trPr>
          <w:trHeight w:val="300"/>
        </w:trPr>
        <w:tc>
          <w:tcPr>
            <w:tcW w:w="3094" w:type="dxa"/>
            <w:gridSpan w:val="2"/>
          </w:tcPr>
          <w:p w14:paraId="55B9425B"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3.3. Informacija apie Europos Sąjungos lėšomis finansuojamą projektą arba kitą projektą</w:t>
            </w:r>
          </w:p>
        </w:tc>
        <w:tc>
          <w:tcPr>
            <w:tcW w:w="6441" w:type="dxa"/>
            <w:gridSpan w:val="2"/>
          </w:tcPr>
          <w:p w14:paraId="44C1A9F4" w14:textId="74EF2713" w:rsidR="00DA2ADD" w:rsidRPr="004E2AE3" w:rsidRDefault="00B951CF" w:rsidP="004A31C5">
            <w:pPr>
              <w:jc w:val="both"/>
              <w:rPr>
                <w:rFonts w:ascii="Arial" w:hAnsi="Arial" w:cs="Arial"/>
                <w:kern w:val="2"/>
                <w:sz w:val="22"/>
                <w:szCs w:val="22"/>
              </w:rPr>
            </w:pPr>
            <w:r w:rsidRPr="00B951CF">
              <w:rPr>
                <w:rFonts w:ascii="Arial" w:hAnsi="Arial" w:cs="Arial"/>
                <w:kern w:val="2"/>
                <w:sz w:val="22"/>
                <w:szCs w:val="22"/>
              </w:rPr>
              <w:t>Kvietimo Nr. ir pavadinimas: 10-093-K Parama laboratorijų įrangai ir MTEP infrastruktūrai atnaujinti</w:t>
            </w:r>
            <w:r>
              <w:rPr>
                <w:rFonts w:ascii="Arial" w:hAnsi="Arial" w:cs="Arial"/>
                <w:kern w:val="2"/>
                <w:sz w:val="22"/>
                <w:szCs w:val="22"/>
              </w:rPr>
              <w:t xml:space="preserve">. </w:t>
            </w:r>
            <w:r w:rsidR="00E42198">
              <w:rPr>
                <w:rFonts w:ascii="Arial" w:hAnsi="Arial" w:cs="Arial"/>
                <w:kern w:val="2"/>
                <w:sz w:val="22"/>
                <w:szCs w:val="22"/>
              </w:rPr>
              <w:t xml:space="preserve">Paraiškos Nr. ir pavadinimas: </w:t>
            </w:r>
            <w:r w:rsidRPr="00B951CF">
              <w:rPr>
                <w:rFonts w:ascii="Arial" w:hAnsi="Arial" w:cs="Arial"/>
                <w:kern w:val="2"/>
                <w:sz w:val="22"/>
                <w:szCs w:val="22"/>
              </w:rPr>
              <w:t xml:space="preserve">10-093-K-0017 Įrangos, skirtos </w:t>
            </w:r>
            <w:proofErr w:type="spellStart"/>
            <w:r w:rsidRPr="00B951CF">
              <w:rPr>
                <w:rFonts w:ascii="Arial" w:hAnsi="Arial" w:cs="Arial"/>
                <w:kern w:val="2"/>
                <w:sz w:val="22"/>
                <w:szCs w:val="22"/>
              </w:rPr>
              <w:t>fototerminės</w:t>
            </w:r>
            <w:proofErr w:type="spellEnd"/>
            <w:r w:rsidRPr="00B951CF">
              <w:rPr>
                <w:rFonts w:ascii="Arial" w:hAnsi="Arial" w:cs="Arial"/>
                <w:kern w:val="2"/>
                <w:sz w:val="22"/>
                <w:szCs w:val="22"/>
              </w:rPr>
              <w:t xml:space="preserve"> terapijos, </w:t>
            </w:r>
            <w:proofErr w:type="spellStart"/>
            <w:r w:rsidRPr="00B951CF">
              <w:rPr>
                <w:rFonts w:ascii="Arial" w:hAnsi="Arial" w:cs="Arial"/>
                <w:kern w:val="2"/>
                <w:sz w:val="22"/>
                <w:szCs w:val="22"/>
              </w:rPr>
              <w:t>MXenų</w:t>
            </w:r>
            <w:proofErr w:type="spellEnd"/>
            <w:r w:rsidRPr="00B951CF">
              <w:rPr>
                <w:rFonts w:ascii="Arial" w:hAnsi="Arial" w:cs="Arial"/>
                <w:kern w:val="2"/>
                <w:sz w:val="22"/>
                <w:szCs w:val="22"/>
              </w:rPr>
              <w:t xml:space="preserve"> antikūnų komplekso analizės, </w:t>
            </w:r>
            <w:proofErr w:type="spellStart"/>
            <w:r w:rsidRPr="00B951CF">
              <w:rPr>
                <w:rFonts w:ascii="Arial" w:hAnsi="Arial" w:cs="Arial"/>
                <w:kern w:val="2"/>
                <w:sz w:val="22"/>
                <w:szCs w:val="22"/>
              </w:rPr>
              <w:t>chromatografinės</w:t>
            </w:r>
            <w:proofErr w:type="spellEnd"/>
            <w:r w:rsidRPr="00B951CF">
              <w:rPr>
                <w:rFonts w:ascii="Arial" w:hAnsi="Arial" w:cs="Arial"/>
                <w:kern w:val="2"/>
                <w:sz w:val="22"/>
                <w:szCs w:val="22"/>
              </w:rPr>
              <w:t xml:space="preserve">, terminės analizės sistemų įsigijimas bei </w:t>
            </w:r>
            <w:proofErr w:type="spellStart"/>
            <w:r w:rsidRPr="00B951CF">
              <w:rPr>
                <w:rFonts w:ascii="Arial" w:hAnsi="Arial" w:cs="Arial"/>
                <w:kern w:val="2"/>
                <w:sz w:val="22"/>
                <w:szCs w:val="22"/>
              </w:rPr>
              <w:t>chromatografinės</w:t>
            </w:r>
            <w:proofErr w:type="spellEnd"/>
            <w:r w:rsidRPr="00B951CF">
              <w:rPr>
                <w:rFonts w:ascii="Arial" w:hAnsi="Arial" w:cs="Arial"/>
                <w:kern w:val="2"/>
                <w:sz w:val="22"/>
                <w:szCs w:val="22"/>
              </w:rPr>
              <w:t xml:space="preserve"> sistemos atnaujinimas (TIREX).</w:t>
            </w:r>
          </w:p>
        </w:tc>
      </w:tr>
      <w:tr w:rsidR="00DA2ADD" w:rsidRPr="004E2AE3" w14:paraId="17CFFC6A" w14:textId="77777777">
        <w:trPr>
          <w:trHeight w:val="300"/>
        </w:trPr>
        <w:tc>
          <w:tcPr>
            <w:tcW w:w="9535" w:type="dxa"/>
            <w:gridSpan w:val="4"/>
          </w:tcPr>
          <w:p w14:paraId="6133B5BD"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 xml:space="preserve">4. PASLAUGŲ SUTEIKIMO TERMINAI IR PASLAUGŲ PERDAVIMO </w:t>
            </w:r>
            <w:r w:rsidRPr="004E2AE3">
              <w:rPr>
                <w:rFonts w:ascii="Arial" w:hAnsi="Arial" w:cs="Arial"/>
                <w:color w:val="000000"/>
                <w:kern w:val="2"/>
                <w:sz w:val="22"/>
                <w:szCs w:val="22"/>
              </w:rPr>
              <w:t>–</w:t>
            </w:r>
            <w:r w:rsidRPr="004E2AE3">
              <w:rPr>
                <w:rFonts w:ascii="Arial" w:hAnsi="Arial" w:cs="Arial"/>
                <w:b/>
                <w:kern w:val="2"/>
                <w:sz w:val="22"/>
                <w:szCs w:val="22"/>
              </w:rPr>
              <w:t xml:space="preserve"> PRIĖMIMO TVARKA</w:t>
            </w:r>
          </w:p>
        </w:tc>
      </w:tr>
      <w:tr w:rsidR="00DA2ADD" w:rsidRPr="004E2AE3" w14:paraId="131DB159" w14:textId="77777777">
        <w:trPr>
          <w:trHeight w:val="300"/>
        </w:trPr>
        <w:tc>
          <w:tcPr>
            <w:tcW w:w="3094" w:type="dxa"/>
            <w:gridSpan w:val="2"/>
          </w:tcPr>
          <w:p w14:paraId="12F7CFAC" w14:textId="14D14270" w:rsidR="00DA2ADD" w:rsidRPr="009354AD" w:rsidRDefault="005B3C59" w:rsidP="009354AD">
            <w:pPr>
              <w:rPr>
                <w:rFonts w:ascii="Arial" w:hAnsi="Arial" w:cs="Arial"/>
                <w:b/>
                <w:kern w:val="2"/>
                <w:sz w:val="22"/>
                <w:szCs w:val="22"/>
              </w:rPr>
            </w:pPr>
            <w:r w:rsidRPr="004E2AE3">
              <w:rPr>
                <w:rFonts w:ascii="Arial" w:hAnsi="Arial" w:cs="Arial"/>
                <w:b/>
                <w:kern w:val="2"/>
                <w:sz w:val="22"/>
                <w:szCs w:val="22"/>
              </w:rPr>
              <w:t xml:space="preserve">4.1. </w:t>
            </w:r>
            <w:r w:rsidRPr="004E2AE3">
              <w:rPr>
                <w:rFonts w:ascii="Arial" w:hAnsi="Arial" w:cs="Arial"/>
                <w:b/>
                <w:sz w:val="22"/>
                <w:szCs w:val="22"/>
              </w:rPr>
              <w:t>Paslaugų</w:t>
            </w:r>
            <w:r w:rsidRPr="004E2AE3">
              <w:rPr>
                <w:rFonts w:ascii="Arial" w:hAnsi="Arial" w:cs="Arial"/>
                <w:b/>
                <w:kern w:val="2"/>
                <w:sz w:val="22"/>
                <w:szCs w:val="22"/>
              </w:rPr>
              <w:t xml:space="preserve"> </w:t>
            </w:r>
            <w:r w:rsidRPr="004E2AE3">
              <w:rPr>
                <w:rFonts w:ascii="Arial" w:hAnsi="Arial" w:cs="Arial"/>
                <w:b/>
                <w:sz w:val="22"/>
                <w:szCs w:val="22"/>
              </w:rPr>
              <w:t>suteikimo</w:t>
            </w:r>
            <w:r w:rsidRPr="004E2AE3">
              <w:rPr>
                <w:rFonts w:ascii="Arial" w:hAnsi="Arial" w:cs="Arial"/>
                <w:b/>
                <w:kern w:val="2"/>
                <w:sz w:val="22"/>
                <w:szCs w:val="22"/>
              </w:rPr>
              <w:t xml:space="preserve"> terminas, kai </w:t>
            </w:r>
            <w:r w:rsidRPr="004E2AE3">
              <w:rPr>
                <w:rFonts w:ascii="Arial" w:hAnsi="Arial" w:cs="Arial"/>
                <w:b/>
                <w:sz w:val="22"/>
                <w:szCs w:val="22"/>
              </w:rPr>
              <w:t>Paslaugos yra vienkartinio pobūdžio, teikiamos periodiškai arba pagal Pirkėjo Užsakymą</w:t>
            </w:r>
          </w:p>
        </w:tc>
        <w:tc>
          <w:tcPr>
            <w:tcW w:w="6441" w:type="dxa"/>
            <w:gridSpan w:val="2"/>
          </w:tcPr>
          <w:p w14:paraId="5FB3E323" w14:textId="7A10DDA0" w:rsidR="00DA2ADD" w:rsidRPr="004A31C5" w:rsidRDefault="005B3C59" w:rsidP="002D1314">
            <w:pPr>
              <w:jc w:val="both"/>
              <w:rPr>
                <w:rFonts w:ascii="Arial" w:hAnsi="Arial" w:cs="Arial"/>
                <w:sz w:val="22"/>
                <w:szCs w:val="22"/>
              </w:rPr>
            </w:pPr>
            <w:r w:rsidRPr="004E2AE3">
              <w:rPr>
                <w:rFonts w:ascii="Arial" w:hAnsi="Arial" w:cs="Arial"/>
                <w:sz w:val="22"/>
                <w:szCs w:val="22"/>
              </w:rPr>
              <w:t xml:space="preserve">Tiekėjas Paslaugas įsipareigoja suteikti </w:t>
            </w:r>
            <w:r w:rsidRPr="004E2AE3">
              <w:rPr>
                <w:rFonts w:ascii="Arial" w:hAnsi="Arial" w:cs="Arial"/>
                <w:b/>
                <w:sz w:val="22"/>
                <w:szCs w:val="22"/>
              </w:rPr>
              <w:t>ne vėliau kaip per</w:t>
            </w:r>
            <w:r w:rsidRPr="004E2AE3">
              <w:rPr>
                <w:rFonts w:ascii="Arial" w:hAnsi="Arial" w:cs="Arial"/>
                <w:sz w:val="22"/>
                <w:szCs w:val="22"/>
              </w:rPr>
              <w:t xml:space="preserve"> </w:t>
            </w:r>
            <w:r w:rsidR="002D1314">
              <w:rPr>
                <w:rFonts w:ascii="Arial" w:hAnsi="Arial" w:cs="Arial"/>
                <w:b/>
                <w:bCs/>
                <w:sz w:val="22"/>
                <w:szCs w:val="22"/>
              </w:rPr>
              <w:t xml:space="preserve">4 </w:t>
            </w:r>
            <w:r w:rsidR="004A31C5" w:rsidRPr="004A31C5">
              <w:rPr>
                <w:rFonts w:ascii="Arial" w:hAnsi="Arial" w:cs="Arial"/>
                <w:b/>
                <w:bCs/>
                <w:sz w:val="22"/>
                <w:szCs w:val="22"/>
              </w:rPr>
              <w:t>(</w:t>
            </w:r>
            <w:r w:rsidR="002D1314">
              <w:rPr>
                <w:rFonts w:ascii="Arial" w:hAnsi="Arial" w:cs="Arial"/>
                <w:b/>
                <w:bCs/>
                <w:sz w:val="22"/>
                <w:szCs w:val="22"/>
              </w:rPr>
              <w:t>keturi</w:t>
            </w:r>
            <w:r w:rsidR="004A31C5" w:rsidRPr="004A31C5">
              <w:rPr>
                <w:rFonts w:ascii="Arial" w:hAnsi="Arial" w:cs="Arial"/>
                <w:b/>
                <w:bCs/>
                <w:sz w:val="22"/>
                <w:szCs w:val="22"/>
              </w:rPr>
              <w:t>s) mėnesius</w:t>
            </w:r>
            <w:r w:rsidRPr="004A31C5">
              <w:rPr>
                <w:rFonts w:ascii="Arial" w:hAnsi="Arial" w:cs="Arial"/>
                <w:sz w:val="22"/>
                <w:szCs w:val="22"/>
              </w:rPr>
              <w:t xml:space="preserve"> </w:t>
            </w:r>
            <w:r w:rsidRPr="004E2AE3">
              <w:rPr>
                <w:rFonts w:ascii="Arial" w:hAnsi="Arial" w:cs="Arial"/>
                <w:color w:val="000000"/>
                <w:sz w:val="22"/>
                <w:szCs w:val="22"/>
              </w:rPr>
              <w:t>nuo Sutarties įsigaliojimo dienos</w:t>
            </w:r>
            <w:r w:rsidR="004A31C5">
              <w:rPr>
                <w:rFonts w:ascii="Arial" w:hAnsi="Arial" w:cs="Arial"/>
                <w:color w:val="000000"/>
                <w:sz w:val="22"/>
                <w:szCs w:val="22"/>
              </w:rPr>
              <w:t>.</w:t>
            </w:r>
          </w:p>
        </w:tc>
      </w:tr>
      <w:tr w:rsidR="00DA2ADD" w:rsidRPr="004E2AE3" w14:paraId="5DC09016" w14:textId="77777777">
        <w:trPr>
          <w:trHeight w:val="300"/>
        </w:trPr>
        <w:tc>
          <w:tcPr>
            <w:tcW w:w="3094" w:type="dxa"/>
            <w:gridSpan w:val="2"/>
          </w:tcPr>
          <w:p w14:paraId="6AC8B38C"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4.2. Paslaugų / jų dalies / etapo / periodo suteikimo termino pratęsimas</w:t>
            </w:r>
          </w:p>
        </w:tc>
        <w:tc>
          <w:tcPr>
            <w:tcW w:w="6441" w:type="dxa"/>
            <w:gridSpan w:val="2"/>
          </w:tcPr>
          <w:p w14:paraId="1A1CCBBB" w14:textId="30C89E61" w:rsidR="00DA2ADD" w:rsidRPr="00DB1AFD" w:rsidRDefault="005B3C59" w:rsidP="002D1314">
            <w:pPr>
              <w:jc w:val="both"/>
              <w:rPr>
                <w:rFonts w:ascii="Arial" w:hAnsi="Arial" w:cs="Arial"/>
                <w:kern w:val="2"/>
                <w:sz w:val="22"/>
                <w:szCs w:val="22"/>
                <w:lang w:val="en-US"/>
              </w:rPr>
            </w:pPr>
            <w:r w:rsidRPr="00DB1AFD">
              <w:rPr>
                <w:rFonts w:ascii="Arial" w:hAnsi="Arial" w:cs="Arial"/>
                <w:kern w:val="2"/>
                <w:sz w:val="22"/>
                <w:szCs w:val="2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2D1314" w:rsidRPr="00DB1AFD">
              <w:rPr>
                <w:rFonts w:ascii="Arial" w:hAnsi="Arial" w:cs="Arial"/>
                <w:kern w:val="2"/>
                <w:sz w:val="22"/>
                <w:szCs w:val="22"/>
              </w:rPr>
              <w:t xml:space="preserve"> </w:t>
            </w:r>
            <w:r w:rsidR="00807CE9">
              <w:rPr>
                <w:rFonts w:ascii="Arial" w:hAnsi="Arial" w:cs="Arial"/>
                <w:kern w:val="2"/>
                <w:sz w:val="22"/>
                <w:szCs w:val="22"/>
              </w:rPr>
              <w:t>5</w:t>
            </w:r>
            <w:r w:rsidR="002D1314" w:rsidRPr="00DB1AFD">
              <w:rPr>
                <w:rFonts w:ascii="Arial" w:hAnsi="Arial" w:cs="Arial"/>
                <w:kern w:val="2"/>
                <w:sz w:val="22"/>
                <w:szCs w:val="22"/>
              </w:rPr>
              <w:t xml:space="preserve"> (</w:t>
            </w:r>
            <w:r w:rsidR="00807CE9">
              <w:rPr>
                <w:rFonts w:ascii="Arial" w:hAnsi="Arial" w:cs="Arial"/>
                <w:kern w:val="2"/>
                <w:sz w:val="22"/>
                <w:szCs w:val="22"/>
              </w:rPr>
              <w:t>penkias</w:t>
            </w:r>
            <w:r w:rsidRPr="00DB1AFD">
              <w:rPr>
                <w:rFonts w:ascii="Arial" w:hAnsi="Arial" w:cs="Arial"/>
                <w:kern w:val="2"/>
                <w:sz w:val="22"/>
                <w:szCs w:val="22"/>
              </w:rPr>
              <w:t>)</w:t>
            </w:r>
            <w:r w:rsidR="00807CE9">
              <w:rPr>
                <w:rFonts w:ascii="Arial" w:hAnsi="Arial" w:cs="Arial"/>
                <w:kern w:val="2"/>
                <w:sz w:val="22"/>
                <w:szCs w:val="22"/>
              </w:rPr>
              <w:t xml:space="preserve"> darbo dienas</w:t>
            </w:r>
            <w:r w:rsidRPr="00DB1AFD">
              <w:rPr>
                <w:rFonts w:ascii="Arial" w:hAnsi="Arial" w:cs="Arial"/>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2D1314" w:rsidRPr="00DB1AFD">
              <w:rPr>
                <w:rFonts w:ascii="Arial" w:hAnsi="Arial" w:cs="Arial"/>
                <w:kern w:val="2"/>
                <w:sz w:val="22"/>
                <w:szCs w:val="22"/>
              </w:rPr>
              <w:t>1 (vieno) mėnesio</w:t>
            </w:r>
            <w:r w:rsidRPr="00DB1AFD">
              <w:rPr>
                <w:rFonts w:ascii="Arial" w:hAnsi="Arial" w:cs="Arial"/>
                <w:kern w:val="2"/>
                <w:sz w:val="22"/>
                <w:szCs w:val="22"/>
              </w:rPr>
              <w:t xml:space="preserve"> laikotarpiui.</w:t>
            </w:r>
          </w:p>
        </w:tc>
      </w:tr>
      <w:tr w:rsidR="00DA2ADD" w:rsidRPr="004E2AE3" w14:paraId="1CBBE8B9" w14:textId="77777777">
        <w:trPr>
          <w:trHeight w:val="300"/>
        </w:trPr>
        <w:tc>
          <w:tcPr>
            <w:tcW w:w="3094" w:type="dxa"/>
            <w:gridSpan w:val="2"/>
          </w:tcPr>
          <w:p w14:paraId="3F647CF3"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4.3. Užsakymų teikimo tvarka</w:t>
            </w:r>
          </w:p>
        </w:tc>
        <w:tc>
          <w:tcPr>
            <w:tcW w:w="6441" w:type="dxa"/>
            <w:gridSpan w:val="2"/>
          </w:tcPr>
          <w:p w14:paraId="5D9E4B4E" w14:textId="710FF6EB" w:rsidR="00DA2ADD" w:rsidRPr="004E2AE3" w:rsidRDefault="005B3C59">
            <w:pPr>
              <w:rPr>
                <w:rFonts w:ascii="Arial" w:hAnsi="Arial" w:cs="Arial"/>
                <w:sz w:val="22"/>
                <w:szCs w:val="22"/>
              </w:rPr>
            </w:pPr>
            <w:r w:rsidRPr="004E2AE3">
              <w:rPr>
                <w:rFonts w:ascii="Arial" w:hAnsi="Arial" w:cs="Arial"/>
                <w:sz w:val="22"/>
                <w:szCs w:val="22"/>
              </w:rPr>
              <w:t>Netaikoma</w:t>
            </w:r>
          </w:p>
        </w:tc>
      </w:tr>
      <w:tr w:rsidR="00DA2ADD" w:rsidRPr="004E2AE3" w14:paraId="5791AE79" w14:textId="77777777" w:rsidTr="00B25B42">
        <w:trPr>
          <w:trHeight w:val="765"/>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4FF420AA" w:rsidR="00DA2ADD" w:rsidRPr="003070A3" w:rsidRDefault="005B3C59">
            <w:pPr>
              <w:rPr>
                <w:rFonts w:ascii="Arial" w:hAnsi="Arial" w:cs="Arial"/>
                <w:kern w:val="2"/>
                <w:sz w:val="22"/>
                <w:szCs w:val="22"/>
              </w:rPr>
            </w:pPr>
            <w:r w:rsidRPr="004E2AE3">
              <w:rPr>
                <w:rFonts w:ascii="Arial" w:hAnsi="Arial" w:cs="Arial"/>
                <w:kern w:val="2"/>
                <w:sz w:val="22"/>
                <w:szCs w:val="22"/>
              </w:rPr>
              <w:t>Netaikoma</w:t>
            </w:r>
          </w:p>
        </w:tc>
      </w:tr>
      <w:tr w:rsidR="00DA2ADD" w:rsidRPr="004E2AE3" w14:paraId="3F8EE4DF" w14:textId="77777777">
        <w:trPr>
          <w:trHeight w:val="300"/>
        </w:trPr>
        <w:tc>
          <w:tcPr>
            <w:tcW w:w="3094" w:type="dxa"/>
            <w:gridSpan w:val="2"/>
          </w:tcPr>
          <w:p w14:paraId="0ADF4B46"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4.5. Pateikiami dokumentai</w:t>
            </w:r>
          </w:p>
        </w:tc>
        <w:tc>
          <w:tcPr>
            <w:tcW w:w="6441" w:type="dxa"/>
            <w:gridSpan w:val="2"/>
          </w:tcPr>
          <w:p w14:paraId="335784D0" w14:textId="4FE229E4" w:rsidR="00DA2ADD" w:rsidRPr="004E2AE3" w:rsidRDefault="005B3C59" w:rsidP="00B25B42">
            <w:pPr>
              <w:jc w:val="both"/>
              <w:rPr>
                <w:rFonts w:ascii="Arial" w:hAnsi="Arial" w:cs="Arial"/>
                <w:sz w:val="22"/>
                <w:szCs w:val="22"/>
              </w:rPr>
            </w:pPr>
            <w:r w:rsidRPr="004E2AE3">
              <w:rPr>
                <w:rFonts w:ascii="Arial" w:hAnsi="Arial" w:cs="Arial"/>
                <w:kern w:val="2"/>
                <w:sz w:val="22"/>
                <w:szCs w:val="22"/>
              </w:rPr>
              <w:t xml:space="preserve">Turi būti pateikiami šie </w:t>
            </w:r>
            <w:r w:rsidRPr="00B25B42">
              <w:rPr>
                <w:rFonts w:ascii="Arial" w:hAnsi="Arial" w:cs="Arial"/>
                <w:kern w:val="2"/>
                <w:sz w:val="22"/>
                <w:szCs w:val="22"/>
              </w:rPr>
              <w:t xml:space="preserve">dokumentai: Paslaugų perdavimo-priėmimo aktas. Tiekėjui nepateikus nurodytų dokumentų, laikoma, kad Paslaugos neatitinka Sutartyje </w:t>
            </w:r>
            <w:r w:rsidRPr="004E2AE3">
              <w:rPr>
                <w:rFonts w:ascii="Arial" w:hAnsi="Arial" w:cs="Arial"/>
                <w:kern w:val="2"/>
                <w:sz w:val="22"/>
                <w:szCs w:val="22"/>
              </w:rPr>
              <w:t>nustatytų reikalavimų.</w:t>
            </w:r>
          </w:p>
        </w:tc>
      </w:tr>
      <w:tr w:rsidR="00DA2ADD" w:rsidRPr="004E2AE3" w14:paraId="5AB313B4" w14:textId="77777777">
        <w:trPr>
          <w:trHeight w:val="300"/>
        </w:trPr>
        <w:tc>
          <w:tcPr>
            <w:tcW w:w="9535" w:type="dxa"/>
            <w:gridSpan w:val="4"/>
          </w:tcPr>
          <w:p w14:paraId="67EF1986"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5. SUTARTIES KAINA IR ATSISKAITYMO TVARKA</w:t>
            </w:r>
          </w:p>
        </w:tc>
      </w:tr>
      <w:tr w:rsidR="00DA2ADD" w:rsidRPr="004E2AE3" w14:paraId="663141A4" w14:textId="77777777">
        <w:trPr>
          <w:trHeight w:val="300"/>
        </w:trPr>
        <w:tc>
          <w:tcPr>
            <w:tcW w:w="3094" w:type="dxa"/>
            <w:gridSpan w:val="2"/>
          </w:tcPr>
          <w:p w14:paraId="2307BB0E"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5.1. Sutarčiai taikomas kainos apskaičiavimo būdas</w:t>
            </w:r>
          </w:p>
        </w:tc>
        <w:tc>
          <w:tcPr>
            <w:tcW w:w="6441" w:type="dxa"/>
            <w:gridSpan w:val="2"/>
          </w:tcPr>
          <w:p w14:paraId="75BA68FB" w14:textId="77777777" w:rsidR="00DA2ADD" w:rsidRPr="004E2AE3" w:rsidRDefault="005B3C59">
            <w:pPr>
              <w:rPr>
                <w:rFonts w:ascii="Arial" w:hAnsi="Arial" w:cs="Arial"/>
                <w:kern w:val="2"/>
                <w:sz w:val="22"/>
                <w:szCs w:val="22"/>
              </w:rPr>
            </w:pPr>
            <w:r w:rsidRPr="004E2AE3">
              <w:rPr>
                <w:rFonts w:ascii="Arial" w:hAnsi="Arial" w:cs="Arial"/>
                <w:kern w:val="2"/>
                <w:sz w:val="22"/>
                <w:szCs w:val="22"/>
              </w:rPr>
              <w:t>Fiksuotos kainos kainodara</w:t>
            </w:r>
          </w:p>
          <w:p w14:paraId="0C3EF45D" w14:textId="5C6CCC07" w:rsidR="00DA2ADD" w:rsidRPr="004E2AE3" w:rsidRDefault="00DA2ADD">
            <w:pPr>
              <w:rPr>
                <w:rFonts w:ascii="Arial" w:hAnsi="Arial" w:cs="Arial"/>
                <w:color w:val="4472C4"/>
                <w:kern w:val="2"/>
                <w:sz w:val="22"/>
                <w:szCs w:val="22"/>
              </w:rPr>
            </w:pPr>
          </w:p>
        </w:tc>
      </w:tr>
      <w:tr w:rsidR="00DA2ADD" w:rsidRPr="004E2AE3" w14:paraId="621C563D" w14:textId="77777777">
        <w:trPr>
          <w:trHeight w:val="300"/>
        </w:trPr>
        <w:tc>
          <w:tcPr>
            <w:tcW w:w="3094" w:type="dxa"/>
            <w:gridSpan w:val="2"/>
          </w:tcPr>
          <w:p w14:paraId="0B442235" w14:textId="551100A5" w:rsidR="00DA2ADD" w:rsidRPr="004E2AE3" w:rsidRDefault="005B3C59" w:rsidP="00EC4B89">
            <w:pPr>
              <w:rPr>
                <w:rFonts w:ascii="Arial" w:hAnsi="Arial" w:cs="Arial"/>
                <w:b/>
                <w:kern w:val="2"/>
                <w:sz w:val="22"/>
                <w:szCs w:val="22"/>
              </w:rPr>
            </w:pPr>
            <w:r w:rsidRPr="004E2AE3">
              <w:rPr>
                <w:rFonts w:ascii="Arial" w:hAnsi="Arial" w:cs="Arial"/>
                <w:b/>
                <w:kern w:val="2"/>
                <w:sz w:val="22"/>
                <w:szCs w:val="22"/>
              </w:rPr>
              <w:t xml:space="preserve">5.2. Pradinės Sutarties vertė ir Sutarties kaina, kai taikoma </w:t>
            </w:r>
            <w:r w:rsidRPr="004E2AE3">
              <w:rPr>
                <w:rFonts w:ascii="Arial" w:hAnsi="Arial" w:cs="Arial"/>
                <w:b/>
                <w:kern w:val="2"/>
                <w:sz w:val="22"/>
                <w:szCs w:val="22"/>
                <w:u w:val="single"/>
              </w:rPr>
              <w:t>fiksuotos kainos</w:t>
            </w:r>
            <w:r w:rsidRPr="004E2AE3">
              <w:rPr>
                <w:rFonts w:ascii="Arial" w:hAnsi="Arial" w:cs="Arial"/>
                <w:b/>
                <w:kern w:val="2"/>
                <w:sz w:val="22"/>
                <w:szCs w:val="22"/>
              </w:rPr>
              <w:t xml:space="preserve"> kainodara</w:t>
            </w:r>
          </w:p>
        </w:tc>
        <w:tc>
          <w:tcPr>
            <w:tcW w:w="6441" w:type="dxa"/>
            <w:gridSpan w:val="2"/>
          </w:tcPr>
          <w:p w14:paraId="4FE109AB" w14:textId="77777777" w:rsidR="00DA2ADD" w:rsidRPr="004E2AE3" w:rsidRDefault="005B3C59" w:rsidP="00EC4B89">
            <w:pPr>
              <w:jc w:val="both"/>
              <w:rPr>
                <w:rFonts w:ascii="Arial" w:hAnsi="Arial" w:cs="Arial"/>
                <w:sz w:val="22"/>
                <w:szCs w:val="22"/>
              </w:rPr>
            </w:pPr>
            <w:r w:rsidRPr="004E2AE3">
              <w:rPr>
                <w:rFonts w:ascii="Arial" w:hAnsi="Arial" w:cs="Arial"/>
                <w:kern w:val="2"/>
                <w:sz w:val="22"/>
                <w:szCs w:val="22"/>
              </w:rPr>
              <w:t xml:space="preserve">Pradinės Sutarties vertė yra </w:t>
            </w:r>
            <w:r w:rsidRPr="004E2AE3">
              <w:rPr>
                <w:rFonts w:ascii="Arial" w:hAnsi="Arial" w:cs="Arial"/>
                <w:color w:val="4472C4"/>
                <w:kern w:val="2"/>
                <w:sz w:val="22"/>
                <w:szCs w:val="22"/>
              </w:rPr>
              <w:t>(nurodyti sumą skaičiais)</w:t>
            </w:r>
            <w:r w:rsidRPr="004E2AE3">
              <w:rPr>
                <w:rFonts w:ascii="Arial" w:hAnsi="Arial" w:cs="Arial"/>
                <w:kern w:val="2"/>
                <w:sz w:val="22"/>
                <w:szCs w:val="22"/>
              </w:rPr>
              <w:t xml:space="preserve"> Eur </w:t>
            </w:r>
            <w:r w:rsidRPr="004E2AE3">
              <w:rPr>
                <w:rFonts w:ascii="Arial" w:hAnsi="Arial" w:cs="Arial"/>
                <w:color w:val="4472C4"/>
                <w:kern w:val="2"/>
                <w:sz w:val="22"/>
                <w:szCs w:val="22"/>
              </w:rPr>
              <w:t>(nurodyti sumą žodžiais)</w:t>
            </w:r>
            <w:r w:rsidRPr="004E2AE3">
              <w:rPr>
                <w:rFonts w:ascii="Arial" w:hAnsi="Arial" w:cs="Arial"/>
                <w:kern w:val="2"/>
                <w:sz w:val="22"/>
                <w:szCs w:val="22"/>
              </w:rPr>
              <w:t xml:space="preserve"> be PVM.</w:t>
            </w:r>
          </w:p>
          <w:p w14:paraId="073CCABA" w14:textId="77777777" w:rsidR="00DA2ADD" w:rsidRPr="004E2AE3" w:rsidRDefault="005B3C59" w:rsidP="00EC4B89">
            <w:pPr>
              <w:jc w:val="both"/>
              <w:rPr>
                <w:rFonts w:ascii="Arial" w:hAnsi="Arial" w:cs="Arial"/>
                <w:sz w:val="22"/>
                <w:szCs w:val="22"/>
              </w:rPr>
            </w:pPr>
            <w:r w:rsidRPr="004E2AE3">
              <w:rPr>
                <w:rFonts w:ascii="Arial" w:hAnsi="Arial" w:cs="Arial"/>
                <w:kern w:val="2"/>
                <w:sz w:val="22"/>
                <w:szCs w:val="22"/>
              </w:rPr>
              <w:t xml:space="preserve">PVM sudaro </w:t>
            </w:r>
            <w:r w:rsidRPr="004E2AE3">
              <w:rPr>
                <w:rFonts w:ascii="Arial" w:hAnsi="Arial" w:cs="Arial"/>
                <w:color w:val="4472C4"/>
                <w:kern w:val="2"/>
                <w:sz w:val="22"/>
                <w:szCs w:val="22"/>
              </w:rPr>
              <w:t>(nurodyti sumą skaičiais)</w:t>
            </w:r>
            <w:r w:rsidRPr="004E2AE3">
              <w:rPr>
                <w:rFonts w:ascii="Arial" w:hAnsi="Arial" w:cs="Arial"/>
                <w:kern w:val="2"/>
                <w:sz w:val="22"/>
                <w:szCs w:val="22"/>
              </w:rPr>
              <w:t xml:space="preserve"> Eur </w:t>
            </w:r>
            <w:r w:rsidRPr="004E2AE3">
              <w:rPr>
                <w:rFonts w:ascii="Arial" w:hAnsi="Arial" w:cs="Arial"/>
                <w:color w:val="4472C4"/>
                <w:kern w:val="2"/>
                <w:sz w:val="22"/>
                <w:szCs w:val="22"/>
              </w:rPr>
              <w:t>(nurodyti sumą žodžiais)</w:t>
            </w:r>
            <w:r w:rsidRPr="004E2AE3">
              <w:rPr>
                <w:rFonts w:ascii="Arial" w:hAnsi="Arial" w:cs="Arial"/>
                <w:kern w:val="2"/>
                <w:sz w:val="22"/>
                <w:szCs w:val="22"/>
              </w:rPr>
              <w:t>.</w:t>
            </w:r>
          </w:p>
          <w:p w14:paraId="423A00BC" w14:textId="77777777" w:rsidR="00DA2ADD" w:rsidRPr="004E2AE3" w:rsidRDefault="005B3C59">
            <w:pPr>
              <w:rPr>
                <w:rFonts w:ascii="Arial" w:hAnsi="Arial" w:cs="Arial"/>
                <w:sz w:val="22"/>
                <w:szCs w:val="22"/>
              </w:rPr>
            </w:pPr>
            <w:r w:rsidRPr="004E2AE3">
              <w:rPr>
                <w:rFonts w:ascii="Arial" w:hAnsi="Arial" w:cs="Arial"/>
                <w:kern w:val="2"/>
                <w:sz w:val="22"/>
                <w:szCs w:val="22"/>
              </w:rPr>
              <w:t xml:space="preserve">Sutarties kaina yra </w:t>
            </w:r>
            <w:r w:rsidRPr="004E2AE3">
              <w:rPr>
                <w:rFonts w:ascii="Arial" w:hAnsi="Arial" w:cs="Arial"/>
                <w:color w:val="4472C4"/>
                <w:kern w:val="2"/>
                <w:sz w:val="22"/>
                <w:szCs w:val="22"/>
              </w:rPr>
              <w:t>(nurodyti sumą skaičiais)</w:t>
            </w:r>
            <w:r w:rsidRPr="004E2AE3">
              <w:rPr>
                <w:rFonts w:ascii="Arial" w:hAnsi="Arial" w:cs="Arial"/>
                <w:kern w:val="2"/>
                <w:sz w:val="22"/>
                <w:szCs w:val="22"/>
              </w:rPr>
              <w:t xml:space="preserve"> Eur </w:t>
            </w:r>
            <w:r w:rsidRPr="004E2AE3">
              <w:rPr>
                <w:rFonts w:ascii="Arial" w:hAnsi="Arial" w:cs="Arial"/>
                <w:color w:val="4472C4"/>
                <w:kern w:val="2"/>
                <w:sz w:val="22"/>
                <w:szCs w:val="22"/>
              </w:rPr>
              <w:t>(nurodyti sumą žodžiais)</w:t>
            </w:r>
            <w:r w:rsidRPr="004E2AE3">
              <w:rPr>
                <w:rFonts w:ascii="Arial" w:hAnsi="Arial" w:cs="Arial"/>
                <w:kern w:val="2"/>
                <w:sz w:val="22"/>
                <w:szCs w:val="22"/>
              </w:rPr>
              <w:t xml:space="preserve"> su PVM.</w:t>
            </w:r>
          </w:p>
          <w:p w14:paraId="463B0ADB" w14:textId="77777777" w:rsidR="00DA2ADD" w:rsidRPr="004E2AE3" w:rsidRDefault="005B3C59" w:rsidP="00EC4B89">
            <w:pPr>
              <w:jc w:val="both"/>
              <w:rPr>
                <w:rFonts w:ascii="Arial" w:hAnsi="Arial" w:cs="Arial"/>
                <w:color w:val="FF0000"/>
                <w:kern w:val="2"/>
                <w:sz w:val="22"/>
                <w:szCs w:val="22"/>
              </w:rPr>
            </w:pPr>
            <w:r w:rsidRPr="004E2AE3">
              <w:rPr>
                <w:rFonts w:ascii="Arial" w:hAnsi="Arial" w:cs="Arial"/>
                <w:kern w:val="2"/>
                <w:sz w:val="22"/>
                <w:szCs w:val="22"/>
              </w:rPr>
              <w:lastRenderedPageBreak/>
              <w:t>Šioje Sutartyje P</w:t>
            </w:r>
            <w:r w:rsidRPr="004E2AE3">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4E2AE3">
              <w:rPr>
                <w:rFonts w:ascii="Arial" w:hAnsi="Arial" w:cs="Arial"/>
                <w:kern w:val="2"/>
                <w:sz w:val="22"/>
                <w:szCs w:val="22"/>
              </w:rPr>
              <w:t>.</w:t>
            </w:r>
          </w:p>
        </w:tc>
      </w:tr>
      <w:tr w:rsidR="00DA2ADD" w:rsidRPr="004E2AE3" w14:paraId="16A102F9" w14:textId="77777777">
        <w:trPr>
          <w:trHeight w:val="300"/>
        </w:trPr>
        <w:tc>
          <w:tcPr>
            <w:tcW w:w="3094" w:type="dxa"/>
            <w:gridSpan w:val="2"/>
          </w:tcPr>
          <w:p w14:paraId="73CE04B4"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lastRenderedPageBreak/>
              <w:t xml:space="preserve">5.3. Sutarties kainos / įkainių perskaičiavimas taikant </w:t>
            </w:r>
            <w:r w:rsidRPr="004E2AE3">
              <w:rPr>
                <w:rFonts w:ascii="Arial" w:hAnsi="Arial" w:cs="Arial"/>
                <w:b/>
                <w:kern w:val="2"/>
                <w:sz w:val="22"/>
                <w:szCs w:val="22"/>
                <w:u w:val="single"/>
              </w:rPr>
              <w:t>peržiūros</w:t>
            </w:r>
            <w:r w:rsidRPr="004E2AE3">
              <w:rPr>
                <w:rFonts w:ascii="Arial" w:hAnsi="Arial" w:cs="Arial"/>
                <w:b/>
                <w:kern w:val="2"/>
                <w:sz w:val="22"/>
                <w:szCs w:val="22"/>
              </w:rPr>
              <w:t xml:space="preserve"> taisykles</w:t>
            </w:r>
          </w:p>
          <w:p w14:paraId="4197608E" w14:textId="77777777" w:rsidR="00DA2ADD" w:rsidRPr="004E2AE3" w:rsidRDefault="00DA2ADD">
            <w:pPr>
              <w:rPr>
                <w:rFonts w:ascii="Arial" w:hAnsi="Arial" w:cs="Arial"/>
                <w:b/>
                <w:kern w:val="2"/>
                <w:sz w:val="22"/>
                <w:szCs w:val="22"/>
              </w:rPr>
            </w:pPr>
          </w:p>
          <w:p w14:paraId="67600877" w14:textId="77777777" w:rsidR="00DA2ADD" w:rsidRPr="004E2AE3" w:rsidRDefault="00DA2ADD">
            <w:pPr>
              <w:rPr>
                <w:rFonts w:ascii="Arial" w:hAnsi="Arial" w:cs="Arial"/>
                <w:kern w:val="2"/>
                <w:sz w:val="22"/>
                <w:szCs w:val="22"/>
              </w:rPr>
            </w:pPr>
          </w:p>
        </w:tc>
        <w:tc>
          <w:tcPr>
            <w:tcW w:w="6441" w:type="dxa"/>
            <w:gridSpan w:val="2"/>
          </w:tcPr>
          <w:p w14:paraId="73C7EAD9" w14:textId="77777777" w:rsidR="00990EC2" w:rsidRPr="00A047CF" w:rsidRDefault="00990EC2" w:rsidP="00990EC2">
            <w:pPr>
              <w:jc w:val="both"/>
              <w:rPr>
                <w:color w:val="4472C4"/>
                <w:kern w:val="2"/>
              </w:rPr>
            </w:pPr>
            <w:r w:rsidRPr="03352729">
              <w:rPr>
                <w:rFonts w:ascii="Arial" w:eastAsia="Arial" w:hAnsi="Arial" w:cs="Arial"/>
                <w:kern w:val="2"/>
                <w:sz w:val="22"/>
                <w:szCs w:val="22"/>
              </w:rPr>
              <w:t xml:space="preserve">Sutarties </w:t>
            </w:r>
            <w:r w:rsidRPr="00A047CF">
              <w:rPr>
                <w:rFonts w:ascii="Arial" w:eastAsia="Arial" w:hAnsi="Arial" w:cs="Arial"/>
                <w:kern w:val="2"/>
                <w:sz w:val="22"/>
                <w:szCs w:val="22"/>
              </w:rPr>
              <w:t>kaina / įkainiai bus perskaičiuojami</w:t>
            </w:r>
            <w:r w:rsidRPr="03352729">
              <w:rPr>
                <w:rFonts w:ascii="Arial" w:eastAsia="Arial" w:hAnsi="Arial" w:cs="Arial"/>
                <w:kern w:val="2"/>
                <w:sz w:val="22"/>
                <w:szCs w:val="22"/>
              </w:rPr>
              <w:t>:</w:t>
            </w:r>
          </w:p>
          <w:p w14:paraId="5789750D" w14:textId="77777777" w:rsidR="00990EC2" w:rsidRPr="00A047CF" w:rsidRDefault="00990EC2" w:rsidP="00990EC2">
            <w:pPr>
              <w:jc w:val="both"/>
              <w:rPr>
                <w:kern w:val="2"/>
              </w:rPr>
            </w:pPr>
            <w:r w:rsidRPr="03352729">
              <w:rPr>
                <w:rFonts w:ascii="Arial" w:eastAsia="Arial" w:hAnsi="Arial" w:cs="Arial"/>
                <w:kern w:val="2"/>
                <w:sz w:val="22"/>
                <w:szCs w:val="22"/>
              </w:rPr>
              <w:t>5</w:t>
            </w:r>
            <w:r w:rsidRPr="00A047CF">
              <w:rPr>
                <w:rFonts w:ascii="Arial" w:eastAsia="Arial" w:hAnsi="Arial" w:cs="Arial"/>
                <w:kern w:val="2"/>
                <w:sz w:val="22"/>
                <w:szCs w:val="22"/>
              </w:rPr>
              <w:t>.3.1. dėl PVM tarifo pasikeitimo;</w:t>
            </w:r>
          </w:p>
          <w:p w14:paraId="4F5C550E" w14:textId="77777777" w:rsidR="00990EC2" w:rsidRPr="00A047CF" w:rsidRDefault="00990EC2" w:rsidP="00990EC2">
            <w:pPr>
              <w:jc w:val="both"/>
              <w:rPr>
                <w:kern w:val="2"/>
              </w:rPr>
            </w:pPr>
            <w:r w:rsidRPr="00A047CF">
              <w:rPr>
                <w:rFonts w:ascii="Arial" w:eastAsia="Arial" w:hAnsi="Arial" w:cs="Arial"/>
                <w:kern w:val="2"/>
                <w:sz w:val="22"/>
                <w:szCs w:val="22"/>
              </w:rPr>
              <w:t>5.3.2. netaikoma;</w:t>
            </w:r>
          </w:p>
          <w:p w14:paraId="2437D20E" w14:textId="2F767495" w:rsidR="00990EC2" w:rsidRPr="00A047CF" w:rsidRDefault="00990EC2" w:rsidP="005A7490">
            <w:pPr>
              <w:rPr>
                <w:kern w:val="2"/>
              </w:rPr>
            </w:pPr>
            <w:r w:rsidRPr="00A047CF">
              <w:rPr>
                <w:rFonts w:ascii="Arial" w:eastAsia="Arial" w:hAnsi="Arial" w:cs="Arial"/>
                <w:kern w:val="2"/>
                <w:sz w:val="22"/>
                <w:szCs w:val="22"/>
              </w:rPr>
              <w:t xml:space="preserve">5.3.3. </w:t>
            </w:r>
            <w:r>
              <w:rPr>
                <w:rFonts w:ascii="Arial" w:eastAsia="Arial" w:hAnsi="Arial" w:cs="Arial"/>
                <w:kern w:val="2"/>
                <w:sz w:val="22"/>
                <w:szCs w:val="22"/>
              </w:rPr>
              <w:t>netaikoma</w:t>
            </w:r>
            <w:r w:rsidRPr="00A047CF">
              <w:rPr>
                <w:rFonts w:ascii="Arial" w:eastAsia="Arial" w:hAnsi="Arial" w:cs="Arial"/>
                <w:kern w:val="2"/>
                <w:sz w:val="22"/>
                <w:szCs w:val="22"/>
              </w:rPr>
              <w:t>;</w:t>
            </w:r>
          </w:p>
          <w:p w14:paraId="30826D1F" w14:textId="0C822002" w:rsidR="00DA2ADD" w:rsidRPr="004E2AE3" w:rsidRDefault="00990EC2" w:rsidP="00990EC2">
            <w:pPr>
              <w:rPr>
                <w:rFonts w:ascii="Arial" w:hAnsi="Arial" w:cs="Arial"/>
                <w:color w:val="FF0000"/>
                <w:kern w:val="2"/>
                <w:sz w:val="22"/>
                <w:szCs w:val="22"/>
              </w:rPr>
            </w:pPr>
            <w:r w:rsidRPr="00A047CF">
              <w:rPr>
                <w:rFonts w:ascii="Arial" w:eastAsia="Arial" w:hAnsi="Arial" w:cs="Arial"/>
                <w:kern w:val="2"/>
                <w:sz w:val="22"/>
                <w:szCs w:val="22"/>
              </w:rPr>
              <w:t>5.3.4. netaikoma.</w:t>
            </w:r>
          </w:p>
        </w:tc>
      </w:tr>
      <w:tr w:rsidR="00DA2ADD" w:rsidRPr="004E2AE3" w14:paraId="479B0B1F" w14:textId="77777777">
        <w:trPr>
          <w:trHeight w:val="300"/>
        </w:trPr>
        <w:tc>
          <w:tcPr>
            <w:tcW w:w="3094" w:type="dxa"/>
            <w:gridSpan w:val="2"/>
          </w:tcPr>
          <w:p w14:paraId="39FBD396"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5.3.1. Sutarties kainos / įkainių peržiūra dėl PVM tarifo pasikeitimo</w:t>
            </w:r>
          </w:p>
        </w:tc>
        <w:tc>
          <w:tcPr>
            <w:tcW w:w="6441" w:type="dxa"/>
            <w:gridSpan w:val="2"/>
          </w:tcPr>
          <w:p w14:paraId="7352B139" w14:textId="33226308" w:rsidR="00DA2ADD" w:rsidRPr="005A7490" w:rsidRDefault="005B3C59" w:rsidP="005A7490">
            <w:pPr>
              <w:jc w:val="both"/>
              <w:rPr>
                <w:rFonts w:ascii="Arial" w:hAnsi="Arial" w:cs="Arial"/>
                <w:sz w:val="22"/>
                <w:szCs w:val="22"/>
              </w:rPr>
            </w:pPr>
            <w:r w:rsidRPr="004E2AE3">
              <w:rPr>
                <w:rFonts w:ascii="Arial" w:hAnsi="Arial" w:cs="Arial"/>
                <w:kern w:val="2"/>
                <w:sz w:val="22"/>
                <w:szCs w:val="22"/>
              </w:rPr>
              <w:t>Jeigu Sutarties vykdymo metu pasikeičia PVM mokėjimą reglamentuojantys teisės aktai, darantys tiesioginę įtaką Tiekėjo t</w:t>
            </w:r>
            <w:r w:rsidRPr="004E2AE3">
              <w:rPr>
                <w:rFonts w:ascii="Arial" w:hAnsi="Arial" w:cs="Arial"/>
                <w:sz w:val="22"/>
                <w:szCs w:val="22"/>
              </w:rPr>
              <w:t>ei</w:t>
            </w:r>
            <w:r w:rsidRPr="004E2AE3">
              <w:rPr>
                <w:rFonts w:ascii="Arial" w:hAnsi="Arial" w:cs="Arial"/>
                <w:kern w:val="2"/>
                <w:sz w:val="22"/>
                <w:szCs w:val="22"/>
              </w:rPr>
              <w:t>kiamų P</w:t>
            </w:r>
            <w:r w:rsidRPr="004E2AE3">
              <w:rPr>
                <w:rFonts w:ascii="Arial" w:hAnsi="Arial" w:cs="Arial"/>
                <w:sz w:val="22"/>
                <w:szCs w:val="22"/>
              </w:rPr>
              <w:t>aslaugų</w:t>
            </w:r>
            <w:r w:rsidRPr="004E2AE3">
              <w:rPr>
                <w:rFonts w:ascii="Arial" w:hAnsi="Arial" w:cs="Arial"/>
                <w:kern w:val="2"/>
                <w:sz w:val="22"/>
                <w:szCs w:val="22"/>
              </w:rPr>
              <w:t xml:space="preserve"> Sutartyje nurodytai kainai / įkainiams, Sutarties kaina / įkainiai perskaičiuojami nekeičiant P</w:t>
            </w:r>
            <w:r w:rsidRPr="004E2AE3">
              <w:rPr>
                <w:rFonts w:ascii="Arial" w:hAnsi="Arial" w:cs="Arial"/>
                <w:sz w:val="22"/>
                <w:szCs w:val="22"/>
              </w:rPr>
              <w:t>aslaugų</w:t>
            </w:r>
            <w:r w:rsidRPr="004E2AE3">
              <w:rPr>
                <w:rFonts w:ascii="Arial" w:hAnsi="Arial" w:cs="Arial"/>
                <w:kern w:val="2"/>
                <w:sz w:val="22"/>
                <w:szCs w:val="22"/>
              </w:rPr>
              <w:t xml:space="preserve"> kainos / įkainio be PVM.</w:t>
            </w:r>
          </w:p>
          <w:p w14:paraId="4665B9F0" w14:textId="77777777" w:rsidR="00DA2ADD" w:rsidRPr="004E2AE3" w:rsidRDefault="005B3C59" w:rsidP="005A7490">
            <w:pPr>
              <w:jc w:val="both"/>
              <w:rPr>
                <w:rFonts w:ascii="Arial" w:hAnsi="Arial" w:cs="Arial"/>
                <w:sz w:val="22"/>
                <w:szCs w:val="22"/>
              </w:rPr>
            </w:pPr>
            <w:r w:rsidRPr="004E2AE3">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DA2ADD" w:rsidRPr="004E2AE3" w14:paraId="0D53BE6D" w14:textId="77777777">
        <w:trPr>
          <w:trHeight w:val="300"/>
        </w:trPr>
        <w:tc>
          <w:tcPr>
            <w:tcW w:w="3094" w:type="dxa"/>
            <w:gridSpan w:val="2"/>
          </w:tcPr>
          <w:p w14:paraId="2206836C" w14:textId="77777777" w:rsidR="00DA2ADD" w:rsidRPr="004E2AE3" w:rsidRDefault="005B3C59">
            <w:pPr>
              <w:rPr>
                <w:rFonts w:ascii="Arial" w:hAnsi="Arial" w:cs="Arial"/>
                <w:sz w:val="22"/>
                <w:szCs w:val="22"/>
              </w:rPr>
            </w:pPr>
            <w:r w:rsidRPr="004E2AE3">
              <w:rPr>
                <w:rFonts w:ascii="Arial" w:hAnsi="Arial" w:cs="Arial"/>
                <w:b/>
                <w:bCs/>
                <w:kern w:val="2"/>
                <w:sz w:val="22"/>
                <w:szCs w:val="22"/>
              </w:rPr>
              <w:t>5.3.2.</w:t>
            </w:r>
            <w:r w:rsidRPr="004E2AE3">
              <w:rPr>
                <w:rFonts w:ascii="Arial" w:hAnsi="Arial" w:cs="Arial"/>
                <w:kern w:val="2"/>
                <w:sz w:val="22"/>
                <w:szCs w:val="22"/>
              </w:rPr>
              <w:t xml:space="preserve"> </w:t>
            </w:r>
            <w:r w:rsidRPr="004E2AE3">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2DBB8115" w14:textId="30DFF2F0" w:rsidR="00DA2ADD" w:rsidRPr="005A7490" w:rsidRDefault="005B3C59">
            <w:pPr>
              <w:rPr>
                <w:rFonts w:ascii="Arial" w:hAnsi="Arial" w:cs="Arial"/>
                <w:kern w:val="2"/>
                <w:sz w:val="22"/>
                <w:szCs w:val="22"/>
              </w:rPr>
            </w:pPr>
            <w:r w:rsidRPr="004E2AE3">
              <w:rPr>
                <w:rFonts w:ascii="Arial" w:hAnsi="Arial" w:cs="Arial"/>
                <w:kern w:val="2"/>
                <w:sz w:val="22"/>
                <w:szCs w:val="22"/>
              </w:rPr>
              <w:t>Netaikoma</w:t>
            </w:r>
          </w:p>
        </w:tc>
      </w:tr>
      <w:tr w:rsidR="00DA2ADD" w:rsidRPr="004E2AE3" w14:paraId="0992B437" w14:textId="77777777">
        <w:trPr>
          <w:trHeight w:val="300"/>
        </w:trPr>
        <w:tc>
          <w:tcPr>
            <w:tcW w:w="3094" w:type="dxa"/>
            <w:gridSpan w:val="2"/>
          </w:tcPr>
          <w:p w14:paraId="496CA8A2" w14:textId="275D0339" w:rsidR="00DA2ADD" w:rsidRPr="005A7490" w:rsidRDefault="005B3C59">
            <w:pPr>
              <w:rPr>
                <w:rFonts w:ascii="Arial" w:hAnsi="Arial" w:cs="Arial"/>
                <w:bCs/>
                <w:kern w:val="2"/>
                <w:sz w:val="22"/>
                <w:szCs w:val="22"/>
              </w:rPr>
            </w:pPr>
            <w:r w:rsidRPr="004E2AE3">
              <w:rPr>
                <w:rFonts w:ascii="Arial" w:hAnsi="Arial" w:cs="Arial"/>
                <w:b/>
                <w:kern w:val="2"/>
                <w:sz w:val="22"/>
                <w:szCs w:val="22"/>
              </w:rPr>
              <w:t>5.3.3. Sutarties kainos / įkainių peržiūra dėl kainų lygio pokyčio</w:t>
            </w:r>
          </w:p>
        </w:tc>
        <w:tc>
          <w:tcPr>
            <w:tcW w:w="6441" w:type="dxa"/>
            <w:gridSpan w:val="2"/>
          </w:tcPr>
          <w:p w14:paraId="688E39B2" w14:textId="77777777" w:rsidR="00DA2ADD" w:rsidRPr="004E2AE3" w:rsidRDefault="005B3C59">
            <w:pPr>
              <w:rPr>
                <w:rFonts w:ascii="Arial" w:hAnsi="Arial" w:cs="Arial"/>
                <w:sz w:val="22"/>
                <w:szCs w:val="22"/>
              </w:rPr>
            </w:pPr>
            <w:r w:rsidRPr="004E2AE3">
              <w:rPr>
                <w:rFonts w:ascii="Arial" w:hAnsi="Arial" w:cs="Arial"/>
                <w:kern w:val="2"/>
                <w:sz w:val="22"/>
                <w:szCs w:val="22"/>
              </w:rPr>
              <w:t>Netaikoma</w:t>
            </w:r>
          </w:p>
          <w:p w14:paraId="0B6700B4" w14:textId="709CF7D2" w:rsidR="00DA2ADD" w:rsidRPr="004E2AE3" w:rsidRDefault="00DA2ADD">
            <w:pPr>
              <w:rPr>
                <w:rFonts w:ascii="Arial" w:hAnsi="Arial" w:cs="Arial"/>
                <w:color w:val="4472C4"/>
                <w:kern w:val="2"/>
                <w:sz w:val="22"/>
                <w:szCs w:val="22"/>
              </w:rPr>
            </w:pPr>
          </w:p>
        </w:tc>
      </w:tr>
      <w:tr w:rsidR="00DA2ADD" w:rsidRPr="004E2AE3" w14:paraId="1F511015" w14:textId="77777777">
        <w:trPr>
          <w:trHeight w:val="300"/>
        </w:trPr>
        <w:tc>
          <w:tcPr>
            <w:tcW w:w="3094" w:type="dxa"/>
            <w:gridSpan w:val="2"/>
          </w:tcPr>
          <w:p w14:paraId="5C1845A5"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 xml:space="preserve">5.3.4. Sutarties kainos / įkainių peržiūra dėl kainų lygio pokyčio pagal </w:t>
            </w:r>
            <w:r w:rsidRPr="004E2AE3">
              <w:rPr>
                <w:rFonts w:ascii="Arial" w:hAnsi="Arial" w:cs="Arial"/>
                <w:b/>
                <w:bCs/>
                <w:kern w:val="2"/>
                <w:sz w:val="22"/>
                <w:szCs w:val="22"/>
              </w:rPr>
              <w:t>Paslaugų</w:t>
            </w:r>
            <w:r w:rsidRPr="004E2AE3">
              <w:rPr>
                <w:rFonts w:ascii="Arial" w:hAnsi="Arial" w:cs="Arial"/>
                <w:b/>
                <w:kern w:val="2"/>
                <w:sz w:val="22"/>
                <w:szCs w:val="22"/>
              </w:rPr>
              <w:t xml:space="preserve"> grupių kainų pokyčius</w:t>
            </w:r>
          </w:p>
        </w:tc>
        <w:tc>
          <w:tcPr>
            <w:tcW w:w="6441" w:type="dxa"/>
            <w:gridSpan w:val="2"/>
          </w:tcPr>
          <w:p w14:paraId="1CE1D911" w14:textId="4A10AC39" w:rsidR="00DA2ADD" w:rsidRPr="005A7490" w:rsidRDefault="005B3C59">
            <w:pPr>
              <w:rPr>
                <w:rFonts w:ascii="Arial" w:hAnsi="Arial" w:cs="Arial"/>
                <w:kern w:val="2"/>
                <w:sz w:val="22"/>
                <w:szCs w:val="22"/>
              </w:rPr>
            </w:pPr>
            <w:r w:rsidRPr="004E2AE3">
              <w:rPr>
                <w:rFonts w:ascii="Arial" w:hAnsi="Arial" w:cs="Arial"/>
                <w:kern w:val="2"/>
                <w:sz w:val="22"/>
                <w:szCs w:val="22"/>
              </w:rPr>
              <w:t>Netaikoma</w:t>
            </w:r>
          </w:p>
        </w:tc>
      </w:tr>
      <w:tr w:rsidR="00DA2ADD" w:rsidRPr="004E2AE3" w14:paraId="2105D939" w14:textId="77777777">
        <w:trPr>
          <w:trHeight w:val="300"/>
        </w:trPr>
        <w:tc>
          <w:tcPr>
            <w:tcW w:w="3094" w:type="dxa"/>
            <w:gridSpan w:val="2"/>
          </w:tcPr>
          <w:p w14:paraId="03E2C43C" w14:textId="77777777" w:rsidR="00DA2ADD" w:rsidRPr="004E2AE3" w:rsidRDefault="005B3C59">
            <w:pPr>
              <w:rPr>
                <w:rFonts w:ascii="Arial" w:hAnsi="Arial" w:cs="Arial"/>
                <w:b/>
                <w:bCs/>
                <w:kern w:val="2"/>
                <w:sz w:val="22"/>
                <w:szCs w:val="22"/>
              </w:rPr>
            </w:pPr>
            <w:r w:rsidRPr="004E2AE3">
              <w:rPr>
                <w:rFonts w:ascii="Arial" w:hAnsi="Arial" w:cs="Arial"/>
                <w:b/>
                <w:bCs/>
                <w:kern w:val="2"/>
                <w:sz w:val="22"/>
                <w:szCs w:val="22"/>
              </w:rPr>
              <w:t xml:space="preserve">5.4. Sutarties kainos / įkainių apskaičiavimas taikant </w:t>
            </w:r>
            <w:r w:rsidRPr="004E2AE3">
              <w:rPr>
                <w:rFonts w:ascii="Arial" w:hAnsi="Arial" w:cs="Arial"/>
                <w:b/>
                <w:bCs/>
                <w:kern w:val="2"/>
                <w:sz w:val="22"/>
                <w:szCs w:val="22"/>
                <w:u w:val="single"/>
              </w:rPr>
              <w:t>kiekio (apimties)</w:t>
            </w:r>
            <w:r w:rsidRPr="004E2AE3">
              <w:rPr>
                <w:rFonts w:ascii="Arial" w:hAnsi="Arial" w:cs="Arial"/>
                <w:b/>
                <w:bCs/>
                <w:kern w:val="2"/>
                <w:sz w:val="22"/>
                <w:szCs w:val="22"/>
              </w:rPr>
              <w:t xml:space="preserve"> keitimo taisykles</w:t>
            </w:r>
          </w:p>
        </w:tc>
        <w:tc>
          <w:tcPr>
            <w:tcW w:w="6441" w:type="dxa"/>
            <w:gridSpan w:val="2"/>
          </w:tcPr>
          <w:p w14:paraId="2D8ED3AA" w14:textId="77777777" w:rsidR="00DA2ADD" w:rsidRPr="004E2AE3" w:rsidRDefault="005B3C59">
            <w:pPr>
              <w:rPr>
                <w:rFonts w:ascii="Arial" w:hAnsi="Arial" w:cs="Arial"/>
                <w:kern w:val="2"/>
                <w:sz w:val="22"/>
                <w:szCs w:val="22"/>
              </w:rPr>
            </w:pPr>
            <w:r w:rsidRPr="004E2AE3">
              <w:rPr>
                <w:rFonts w:ascii="Arial" w:hAnsi="Arial" w:cs="Arial"/>
                <w:kern w:val="2"/>
                <w:sz w:val="22"/>
                <w:szCs w:val="22"/>
              </w:rPr>
              <w:t>Netaikoma</w:t>
            </w:r>
          </w:p>
          <w:p w14:paraId="2261E7C9" w14:textId="5A11EA83" w:rsidR="00DA2ADD" w:rsidRPr="004E2AE3" w:rsidRDefault="00DA2ADD">
            <w:pPr>
              <w:rPr>
                <w:rFonts w:ascii="Arial" w:hAnsi="Arial" w:cs="Arial"/>
                <w:sz w:val="22"/>
                <w:szCs w:val="22"/>
              </w:rPr>
            </w:pPr>
          </w:p>
        </w:tc>
      </w:tr>
      <w:tr w:rsidR="00DA2ADD" w:rsidRPr="004E2AE3" w14:paraId="4CB7DF13" w14:textId="77777777">
        <w:trPr>
          <w:trHeight w:val="300"/>
        </w:trPr>
        <w:tc>
          <w:tcPr>
            <w:tcW w:w="3094" w:type="dxa"/>
            <w:gridSpan w:val="2"/>
          </w:tcPr>
          <w:p w14:paraId="786B12F4"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5.5. Atsiskaitymo su Tiekėju terminas ir tvarka</w:t>
            </w:r>
          </w:p>
        </w:tc>
        <w:tc>
          <w:tcPr>
            <w:tcW w:w="6441" w:type="dxa"/>
            <w:gridSpan w:val="2"/>
          </w:tcPr>
          <w:p w14:paraId="511C42C8" w14:textId="5E4DF706" w:rsidR="00DA2ADD" w:rsidRPr="007E6161" w:rsidRDefault="005B3C59" w:rsidP="007E6161">
            <w:pPr>
              <w:jc w:val="both"/>
              <w:rPr>
                <w:rFonts w:ascii="Arial" w:hAnsi="Arial" w:cs="Arial"/>
                <w:kern w:val="2"/>
                <w:sz w:val="22"/>
                <w:szCs w:val="22"/>
              </w:rPr>
            </w:pPr>
            <w:r w:rsidRPr="004E2AE3">
              <w:rPr>
                <w:rFonts w:ascii="Arial" w:hAnsi="Arial" w:cs="Arial"/>
                <w:kern w:val="2"/>
                <w:sz w:val="22"/>
                <w:szCs w:val="22"/>
              </w:rPr>
              <w:t xml:space="preserve">Pirkėjas atsiskaito su </w:t>
            </w:r>
            <w:r w:rsidRPr="007E6161">
              <w:rPr>
                <w:rFonts w:ascii="Arial" w:hAnsi="Arial" w:cs="Arial"/>
                <w:kern w:val="2"/>
                <w:sz w:val="22"/>
                <w:szCs w:val="22"/>
              </w:rPr>
              <w:t xml:space="preserve">Tiekėju ne vėliau kaip per </w:t>
            </w:r>
            <w:r w:rsidR="007E6161" w:rsidRPr="007E6161">
              <w:rPr>
                <w:rFonts w:ascii="Arial" w:hAnsi="Arial" w:cs="Arial"/>
                <w:kern w:val="2"/>
                <w:sz w:val="22"/>
                <w:szCs w:val="22"/>
              </w:rPr>
              <w:t>30 (trisdešimt) kalendorinių dienų</w:t>
            </w:r>
            <w:r w:rsidRPr="007E6161">
              <w:rPr>
                <w:rFonts w:ascii="Arial" w:hAnsi="Arial" w:cs="Arial"/>
                <w:kern w:val="2"/>
                <w:sz w:val="22"/>
                <w:szCs w:val="22"/>
              </w:rPr>
              <w:t xml:space="preserve"> nuo Sąskaitos gavimo dienos.</w:t>
            </w:r>
          </w:p>
          <w:p w14:paraId="5FFB74AC" w14:textId="22B59F83" w:rsidR="00DA2ADD" w:rsidRPr="007E6161" w:rsidRDefault="005B3C59" w:rsidP="007E6161">
            <w:pPr>
              <w:jc w:val="both"/>
              <w:rPr>
                <w:rFonts w:ascii="Arial" w:hAnsi="Arial" w:cs="Arial"/>
                <w:color w:val="FF0000"/>
                <w:kern w:val="2"/>
                <w:sz w:val="22"/>
                <w:szCs w:val="22"/>
                <w:shd w:val="clear" w:color="auto" w:fill="FFFFFF"/>
              </w:rPr>
            </w:pPr>
            <w:r w:rsidRPr="007E6161">
              <w:rPr>
                <w:rFonts w:ascii="Arial" w:hAnsi="Arial" w:cs="Arial"/>
                <w:kern w:val="2"/>
                <w:sz w:val="22"/>
                <w:szCs w:val="22"/>
                <w:shd w:val="clear" w:color="auto" w:fill="FFFFFF"/>
              </w:rPr>
              <w:t>Apmokėjimo sąlygos</w:t>
            </w:r>
            <w:r w:rsidR="007E6161" w:rsidRPr="007E6161">
              <w:rPr>
                <w:rFonts w:ascii="Arial" w:hAnsi="Arial" w:cs="Arial"/>
                <w:kern w:val="2"/>
                <w:sz w:val="22"/>
                <w:szCs w:val="22"/>
                <w:shd w:val="clear" w:color="auto" w:fill="FFFFFF"/>
              </w:rPr>
              <w:t xml:space="preserve">: </w:t>
            </w:r>
            <w:r w:rsidRPr="007E6161">
              <w:rPr>
                <w:rFonts w:ascii="Arial" w:hAnsi="Arial" w:cs="Arial"/>
                <w:kern w:val="2"/>
                <w:sz w:val="22"/>
                <w:szCs w:val="22"/>
                <w:shd w:val="clear" w:color="auto" w:fill="FFFFFF"/>
              </w:rPr>
              <w:t>įvykdžius visus sutartinius įsipareigojimus, sumokama visa Sutarties kaina</w:t>
            </w:r>
            <w:r w:rsidR="007E6161" w:rsidRPr="007E6161">
              <w:rPr>
                <w:rFonts w:ascii="Arial" w:hAnsi="Arial" w:cs="Arial"/>
                <w:kern w:val="2"/>
                <w:sz w:val="22"/>
                <w:szCs w:val="22"/>
                <w:shd w:val="clear" w:color="auto" w:fill="FFFFFF"/>
              </w:rPr>
              <w:t>.</w:t>
            </w:r>
          </w:p>
        </w:tc>
      </w:tr>
      <w:tr w:rsidR="00DA2ADD" w:rsidRPr="004E2AE3" w14:paraId="7BF7EAA1" w14:textId="77777777">
        <w:trPr>
          <w:trHeight w:val="300"/>
        </w:trPr>
        <w:tc>
          <w:tcPr>
            <w:tcW w:w="3094" w:type="dxa"/>
            <w:gridSpan w:val="2"/>
          </w:tcPr>
          <w:p w14:paraId="44F5A7A8"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5.6. Avansas</w:t>
            </w:r>
          </w:p>
        </w:tc>
        <w:tc>
          <w:tcPr>
            <w:tcW w:w="6441" w:type="dxa"/>
            <w:gridSpan w:val="2"/>
          </w:tcPr>
          <w:p w14:paraId="40579B91" w14:textId="1B27AD69" w:rsidR="00DA2ADD" w:rsidRPr="007E6161" w:rsidRDefault="005B3C59" w:rsidP="007E6161">
            <w:pPr>
              <w:rPr>
                <w:rFonts w:ascii="Arial" w:hAnsi="Arial" w:cs="Arial"/>
                <w:kern w:val="2"/>
                <w:sz w:val="22"/>
                <w:szCs w:val="22"/>
              </w:rPr>
            </w:pPr>
            <w:r w:rsidRPr="004E2AE3">
              <w:rPr>
                <w:rFonts w:ascii="Arial" w:hAnsi="Arial" w:cs="Arial"/>
                <w:kern w:val="2"/>
                <w:sz w:val="22"/>
                <w:szCs w:val="22"/>
              </w:rPr>
              <w:t>Netaikoma</w:t>
            </w:r>
          </w:p>
        </w:tc>
      </w:tr>
      <w:tr w:rsidR="00DA2ADD" w:rsidRPr="004E2AE3" w14:paraId="76615BA9" w14:textId="77777777">
        <w:trPr>
          <w:trHeight w:val="300"/>
        </w:trPr>
        <w:tc>
          <w:tcPr>
            <w:tcW w:w="3094" w:type="dxa"/>
            <w:gridSpan w:val="2"/>
          </w:tcPr>
          <w:p w14:paraId="70F12456"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5.7. Avanso užtikrinimas</w:t>
            </w:r>
          </w:p>
        </w:tc>
        <w:tc>
          <w:tcPr>
            <w:tcW w:w="6441" w:type="dxa"/>
            <w:gridSpan w:val="2"/>
          </w:tcPr>
          <w:p w14:paraId="17A02969" w14:textId="48712F55" w:rsidR="00DA2ADD" w:rsidRPr="004E2AE3" w:rsidRDefault="005B3C59">
            <w:pPr>
              <w:rPr>
                <w:rFonts w:ascii="Arial" w:hAnsi="Arial" w:cs="Arial"/>
                <w:kern w:val="2"/>
                <w:sz w:val="22"/>
                <w:szCs w:val="22"/>
              </w:rPr>
            </w:pPr>
            <w:r w:rsidRPr="004E2AE3">
              <w:rPr>
                <w:rFonts w:ascii="Arial" w:hAnsi="Arial" w:cs="Arial"/>
                <w:kern w:val="2"/>
                <w:sz w:val="22"/>
                <w:szCs w:val="22"/>
              </w:rPr>
              <w:t>Netaikoma</w:t>
            </w:r>
          </w:p>
        </w:tc>
      </w:tr>
      <w:tr w:rsidR="00DA2ADD" w:rsidRPr="004E2AE3" w14:paraId="5F35426F" w14:textId="77777777">
        <w:trPr>
          <w:trHeight w:val="300"/>
        </w:trPr>
        <w:tc>
          <w:tcPr>
            <w:tcW w:w="9535" w:type="dxa"/>
            <w:gridSpan w:val="4"/>
          </w:tcPr>
          <w:p w14:paraId="10065D48" w14:textId="77777777" w:rsidR="00DA2ADD" w:rsidRPr="004E2AE3" w:rsidRDefault="005B3C59">
            <w:pPr>
              <w:jc w:val="center"/>
              <w:rPr>
                <w:rFonts w:ascii="Arial" w:hAnsi="Arial" w:cs="Arial"/>
                <w:bCs/>
                <w:kern w:val="2"/>
                <w:sz w:val="22"/>
                <w:szCs w:val="22"/>
              </w:rPr>
            </w:pPr>
            <w:r w:rsidRPr="004E2AE3">
              <w:rPr>
                <w:rFonts w:ascii="Arial" w:hAnsi="Arial" w:cs="Arial"/>
                <w:b/>
                <w:kern w:val="2"/>
                <w:sz w:val="22"/>
                <w:szCs w:val="22"/>
              </w:rPr>
              <w:t>6. PASLAUGŲ KOKYBĖ IR GARANTINIAI ĮSIPAREIGOJIMAI</w:t>
            </w:r>
          </w:p>
        </w:tc>
      </w:tr>
      <w:tr w:rsidR="00DA2ADD" w:rsidRPr="004E2AE3" w14:paraId="40CEFC84" w14:textId="77777777">
        <w:trPr>
          <w:trHeight w:val="300"/>
        </w:trPr>
        <w:tc>
          <w:tcPr>
            <w:tcW w:w="3094" w:type="dxa"/>
            <w:gridSpan w:val="2"/>
          </w:tcPr>
          <w:p w14:paraId="19428DC5" w14:textId="77777777" w:rsidR="00DA2ADD" w:rsidRPr="004E2AE3" w:rsidRDefault="005B3C59">
            <w:pPr>
              <w:rPr>
                <w:rFonts w:ascii="Arial" w:hAnsi="Arial" w:cs="Arial"/>
                <w:b/>
                <w:kern w:val="2"/>
                <w:sz w:val="22"/>
                <w:szCs w:val="22"/>
              </w:rPr>
            </w:pPr>
            <w:r w:rsidRPr="004E2AE3">
              <w:rPr>
                <w:rFonts w:ascii="Arial" w:hAnsi="Arial" w:cs="Arial"/>
                <w:b/>
                <w:kern w:val="2"/>
                <w:sz w:val="22"/>
                <w:szCs w:val="22"/>
              </w:rPr>
              <w:t>6.1. Garantinis terminas</w:t>
            </w:r>
          </w:p>
        </w:tc>
        <w:tc>
          <w:tcPr>
            <w:tcW w:w="6441" w:type="dxa"/>
            <w:gridSpan w:val="2"/>
          </w:tcPr>
          <w:p w14:paraId="1F0A856B" w14:textId="4699BFD5" w:rsidR="00DA2ADD" w:rsidRPr="004E2AE3" w:rsidRDefault="005B3C59" w:rsidP="004A14EC">
            <w:pPr>
              <w:jc w:val="both"/>
              <w:rPr>
                <w:rFonts w:ascii="Arial" w:hAnsi="Arial" w:cs="Arial"/>
                <w:sz w:val="22"/>
                <w:szCs w:val="22"/>
              </w:rPr>
            </w:pPr>
            <w:r w:rsidRPr="004E2AE3">
              <w:rPr>
                <w:rFonts w:ascii="Arial" w:hAnsi="Arial" w:cs="Arial"/>
                <w:b/>
                <w:bCs/>
                <w:sz w:val="22"/>
                <w:szCs w:val="22"/>
              </w:rPr>
              <w:t>Paslaugoms</w:t>
            </w:r>
            <w:r w:rsidRPr="004E2AE3">
              <w:rPr>
                <w:rFonts w:ascii="Arial" w:hAnsi="Arial" w:cs="Arial"/>
                <w:sz w:val="22"/>
                <w:szCs w:val="22"/>
              </w:rPr>
              <w:t xml:space="preserve"> </w:t>
            </w:r>
            <w:r w:rsidRPr="0008036C">
              <w:rPr>
                <w:rFonts w:ascii="Arial" w:hAnsi="Arial" w:cs="Arial"/>
                <w:kern w:val="2"/>
                <w:sz w:val="22"/>
                <w:szCs w:val="22"/>
              </w:rPr>
              <w:t>taikomas Tiekėjo pasiūlytas</w:t>
            </w:r>
            <w:r w:rsidRPr="0008036C">
              <w:rPr>
                <w:rFonts w:ascii="Arial" w:hAnsi="Arial" w:cs="Arial"/>
                <w:sz w:val="22"/>
                <w:szCs w:val="22"/>
              </w:rPr>
              <w:t xml:space="preserve"> </w:t>
            </w:r>
            <w:r w:rsidRPr="0008036C">
              <w:rPr>
                <w:rFonts w:ascii="Arial" w:hAnsi="Arial" w:cs="Arial"/>
                <w:kern w:val="2"/>
                <w:sz w:val="22"/>
                <w:szCs w:val="22"/>
              </w:rPr>
              <w:t xml:space="preserve">garantinis </w:t>
            </w:r>
            <w:r w:rsidRPr="004E2AE3">
              <w:rPr>
                <w:rFonts w:ascii="Arial" w:hAnsi="Arial" w:cs="Arial"/>
                <w:kern w:val="2"/>
                <w:sz w:val="22"/>
                <w:szCs w:val="22"/>
              </w:rPr>
              <w:t xml:space="preserve">terminas, kuris yra </w:t>
            </w:r>
            <w:r w:rsidRPr="004E2AE3">
              <w:rPr>
                <w:rFonts w:ascii="Arial" w:hAnsi="Arial" w:cs="Arial"/>
                <w:color w:val="4472C4"/>
                <w:kern w:val="2"/>
                <w:sz w:val="22"/>
                <w:szCs w:val="22"/>
              </w:rPr>
              <w:t>(įrašyti terminą mėnesiais</w:t>
            </w:r>
            <w:r w:rsidR="005D2FCA">
              <w:rPr>
                <w:rFonts w:ascii="Arial" w:hAnsi="Arial" w:cs="Arial"/>
                <w:color w:val="4472C4"/>
                <w:kern w:val="2"/>
                <w:sz w:val="22"/>
                <w:szCs w:val="22"/>
              </w:rPr>
              <w:t>)</w:t>
            </w:r>
            <w:r w:rsidRPr="004E2AE3">
              <w:rPr>
                <w:rFonts w:ascii="Arial" w:hAnsi="Arial" w:cs="Arial"/>
                <w:kern w:val="2"/>
                <w:sz w:val="22"/>
                <w:szCs w:val="22"/>
              </w:rPr>
              <w:t xml:space="preserve">.  Garantinis terminas skaičiuojamas nuo </w:t>
            </w:r>
            <w:r w:rsidRPr="004E2AE3">
              <w:rPr>
                <w:rFonts w:ascii="Arial" w:hAnsi="Arial" w:cs="Arial"/>
                <w:sz w:val="22"/>
                <w:szCs w:val="22"/>
              </w:rPr>
              <w:t>Paslaugų</w:t>
            </w:r>
            <w:r w:rsidRPr="004E2AE3">
              <w:rPr>
                <w:rFonts w:ascii="Arial" w:hAnsi="Arial" w:cs="Arial"/>
                <w:kern w:val="2"/>
                <w:sz w:val="22"/>
                <w:szCs w:val="22"/>
              </w:rPr>
              <w:t xml:space="preserve"> perdavimo–priėmimo akto ar Sąskaitos (kai </w:t>
            </w:r>
            <w:r w:rsidRPr="004E2AE3">
              <w:rPr>
                <w:rFonts w:ascii="Arial" w:hAnsi="Arial" w:cs="Arial"/>
                <w:sz w:val="22"/>
                <w:szCs w:val="22"/>
              </w:rPr>
              <w:t>Paslaugų</w:t>
            </w:r>
            <w:r w:rsidRPr="004E2AE3">
              <w:rPr>
                <w:rFonts w:ascii="Arial" w:hAnsi="Arial" w:cs="Arial"/>
                <w:kern w:val="2"/>
                <w:sz w:val="22"/>
                <w:szCs w:val="22"/>
              </w:rPr>
              <w:t xml:space="preserve"> perdavimo–priėmimo aktas nėra pasirašomas) pasirašymo dienos.</w:t>
            </w:r>
          </w:p>
          <w:p w14:paraId="71AD2313" w14:textId="77777777" w:rsidR="00DA2ADD" w:rsidRPr="004E2AE3" w:rsidRDefault="00DA2ADD">
            <w:pPr>
              <w:rPr>
                <w:rFonts w:ascii="Arial" w:hAnsi="Arial" w:cs="Arial"/>
                <w:sz w:val="22"/>
                <w:szCs w:val="22"/>
              </w:rPr>
            </w:pPr>
          </w:p>
          <w:p w14:paraId="1A277B81" w14:textId="0E87357C" w:rsidR="00DA2ADD" w:rsidRPr="0008036C" w:rsidRDefault="005B3C59">
            <w:pPr>
              <w:rPr>
                <w:rFonts w:ascii="Arial" w:hAnsi="Arial" w:cs="Arial"/>
                <w:kern w:val="2"/>
                <w:sz w:val="22"/>
                <w:szCs w:val="22"/>
              </w:rPr>
            </w:pPr>
            <w:r w:rsidRPr="0008036C">
              <w:rPr>
                <w:rFonts w:ascii="Arial" w:hAnsi="Arial" w:cs="Arial"/>
                <w:sz w:val="22"/>
                <w:szCs w:val="22"/>
              </w:rPr>
              <w:t xml:space="preserve">ir </w:t>
            </w:r>
          </w:p>
          <w:p w14:paraId="77B9B10B" w14:textId="77777777" w:rsidR="00DA2ADD" w:rsidRPr="0008036C" w:rsidRDefault="00DA2ADD">
            <w:pPr>
              <w:rPr>
                <w:rFonts w:ascii="Arial" w:hAnsi="Arial" w:cs="Arial"/>
                <w:sz w:val="22"/>
                <w:szCs w:val="22"/>
              </w:rPr>
            </w:pPr>
          </w:p>
          <w:p w14:paraId="29C9E124" w14:textId="36B830F3" w:rsidR="00DA2ADD" w:rsidRPr="004E2AE3" w:rsidRDefault="005B3C59" w:rsidP="004A14EC">
            <w:pPr>
              <w:spacing w:line="259" w:lineRule="auto"/>
              <w:jc w:val="both"/>
              <w:rPr>
                <w:rFonts w:ascii="Arial" w:hAnsi="Arial" w:cs="Arial"/>
                <w:sz w:val="22"/>
                <w:szCs w:val="22"/>
              </w:rPr>
            </w:pPr>
            <w:r w:rsidRPr="0008036C">
              <w:rPr>
                <w:rFonts w:ascii="Arial" w:hAnsi="Arial" w:cs="Arial"/>
                <w:b/>
                <w:bCs/>
                <w:sz w:val="22"/>
                <w:szCs w:val="22"/>
              </w:rPr>
              <w:t>Su Paslaugomis susijusioms prekėms</w:t>
            </w:r>
            <w:r w:rsidRPr="0008036C">
              <w:rPr>
                <w:rFonts w:ascii="Arial" w:hAnsi="Arial" w:cs="Arial"/>
                <w:sz w:val="22"/>
                <w:szCs w:val="22"/>
              </w:rPr>
              <w:t xml:space="preserve"> </w:t>
            </w:r>
            <w:r w:rsidRPr="0008036C">
              <w:rPr>
                <w:rFonts w:ascii="Arial" w:hAnsi="Arial" w:cs="Arial"/>
                <w:kern w:val="2"/>
                <w:sz w:val="22"/>
                <w:szCs w:val="22"/>
              </w:rPr>
              <w:t xml:space="preserve">nustatomas </w:t>
            </w:r>
            <w:r w:rsidR="00A06786">
              <w:rPr>
                <w:rFonts w:ascii="Arial" w:hAnsi="Arial" w:cs="Arial"/>
                <w:color w:val="4472C4" w:themeColor="accent1"/>
                <w:kern w:val="2"/>
                <w:sz w:val="22"/>
                <w:szCs w:val="22"/>
              </w:rPr>
              <w:t xml:space="preserve"> </w:t>
            </w:r>
            <w:r w:rsidRPr="0008036C">
              <w:rPr>
                <w:rFonts w:ascii="Arial" w:hAnsi="Arial" w:cs="Arial"/>
                <w:kern w:val="2"/>
                <w:sz w:val="22"/>
                <w:szCs w:val="22"/>
              </w:rPr>
              <w:t>Prekių gamintojo taikomas</w:t>
            </w:r>
            <w:r w:rsidR="004426DD">
              <w:rPr>
                <w:rFonts w:ascii="Arial" w:hAnsi="Arial" w:cs="Arial"/>
                <w:kern w:val="2"/>
                <w:sz w:val="22"/>
                <w:szCs w:val="22"/>
              </w:rPr>
              <w:t xml:space="preserve"> </w:t>
            </w:r>
            <w:r w:rsidR="004426DD" w:rsidRPr="004E2AE3">
              <w:rPr>
                <w:rFonts w:ascii="Arial" w:hAnsi="Arial" w:cs="Arial"/>
                <w:color w:val="4472C4"/>
                <w:kern w:val="2"/>
                <w:sz w:val="22"/>
                <w:szCs w:val="22"/>
              </w:rPr>
              <w:t>(įrašyti terminą mėnesiais</w:t>
            </w:r>
            <w:r w:rsidR="004426DD" w:rsidRPr="0008036C">
              <w:rPr>
                <w:rFonts w:ascii="Arial" w:hAnsi="Arial" w:cs="Arial"/>
                <w:color w:val="4472C4" w:themeColor="accent1"/>
                <w:kern w:val="2"/>
                <w:sz w:val="22"/>
                <w:szCs w:val="22"/>
              </w:rPr>
              <w:t>)</w:t>
            </w:r>
            <w:r w:rsidRPr="0008036C">
              <w:rPr>
                <w:rFonts w:ascii="Arial" w:hAnsi="Arial" w:cs="Arial"/>
                <w:kern w:val="2"/>
                <w:sz w:val="22"/>
                <w:szCs w:val="22"/>
              </w:rPr>
              <w:t xml:space="preserve"> garantinis terminas.  </w:t>
            </w:r>
            <w:r w:rsidRPr="004E2AE3">
              <w:rPr>
                <w:rFonts w:ascii="Arial" w:hAnsi="Arial" w:cs="Arial"/>
                <w:kern w:val="2"/>
                <w:sz w:val="22"/>
                <w:szCs w:val="22"/>
              </w:rPr>
              <w:t xml:space="preserve">Garantinis terminas skaičiuojamas nuo </w:t>
            </w:r>
            <w:r w:rsidRPr="004E2AE3">
              <w:rPr>
                <w:rFonts w:ascii="Arial" w:hAnsi="Arial" w:cs="Arial"/>
                <w:sz w:val="22"/>
                <w:szCs w:val="22"/>
              </w:rPr>
              <w:t>Paslaugų</w:t>
            </w:r>
            <w:r w:rsidRPr="004E2AE3">
              <w:rPr>
                <w:rFonts w:ascii="Arial" w:hAnsi="Arial" w:cs="Arial"/>
                <w:kern w:val="2"/>
                <w:sz w:val="22"/>
                <w:szCs w:val="22"/>
              </w:rPr>
              <w:t xml:space="preserve"> perdavimo–priėmimo akto ar Sąskaitos (kai </w:t>
            </w:r>
            <w:r w:rsidRPr="004E2AE3">
              <w:rPr>
                <w:rFonts w:ascii="Arial" w:hAnsi="Arial" w:cs="Arial"/>
                <w:sz w:val="22"/>
                <w:szCs w:val="22"/>
              </w:rPr>
              <w:t>Paslaugų</w:t>
            </w:r>
            <w:r w:rsidRPr="004E2AE3">
              <w:rPr>
                <w:rFonts w:ascii="Arial" w:hAnsi="Arial" w:cs="Arial"/>
                <w:kern w:val="2"/>
                <w:sz w:val="22"/>
                <w:szCs w:val="22"/>
              </w:rPr>
              <w:t xml:space="preserve"> </w:t>
            </w:r>
            <w:r w:rsidRPr="004E2AE3">
              <w:rPr>
                <w:rFonts w:ascii="Arial" w:hAnsi="Arial" w:cs="Arial"/>
                <w:kern w:val="2"/>
                <w:sz w:val="22"/>
                <w:szCs w:val="22"/>
              </w:rPr>
              <w:lastRenderedPageBreak/>
              <w:t>perdavimo–priėmimo aktas nėra pasirašomas) pasirašymo dienos.</w:t>
            </w:r>
          </w:p>
        </w:tc>
      </w:tr>
      <w:tr w:rsidR="00DA2ADD" w:rsidRPr="004E2AE3" w14:paraId="327DED55" w14:textId="77777777">
        <w:trPr>
          <w:trHeight w:val="300"/>
        </w:trPr>
        <w:tc>
          <w:tcPr>
            <w:tcW w:w="3094" w:type="dxa"/>
            <w:gridSpan w:val="2"/>
          </w:tcPr>
          <w:p w14:paraId="5FBA3702" w14:textId="77777777" w:rsidR="00DA2ADD" w:rsidRPr="004E2AE3" w:rsidRDefault="005B3C59">
            <w:pPr>
              <w:rPr>
                <w:rFonts w:ascii="Arial" w:hAnsi="Arial" w:cs="Arial"/>
                <w:b/>
                <w:kern w:val="2"/>
                <w:sz w:val="22"/>
                <w:szCs w:val="22"/>
              </w:rPr>
            </w:pPr>
            <w:r w:rsidRPr="004E2AE3">
              <w:rPr>
                <w:rFonts w:ascii="Arial" w:hAnsi="Arial" w:cs="Arial"/>
                <w:b/>
                <w:sz w:val="22"/>
                <w:szCs w:val="22"/>
              </w:rPr>
              <w:lastRenderedPageBreak/>
              <w:t>6.2. Terminas Paslaugų trūkumams pašalinti</w:t>
            </w:r>
          </w:p>
        </w:tc>
        <w:tc>
          <w:tcPr>
            <w:tcW w:w="6441" w:type="dxa"/>
            <w:gridSpan w:val="2"/>
          </w:tcPr>
          <w:p w14:paraId="722FE555" w14:textId="171852D8" w:rsidR="00DA2ADD" w:rsidRPr="00902DF1" w:rsidRDefault="005B3C59" w:rsidP="00BC4F88">
            <w:pPr>
              <w:jc w:val="both"/>
              <w:rPr>
                <w:rFonts w:ascii="Arial" w:hAnsi="Arial" w:cs="Arial"/>
                <w:kern w:val="2"/>
                <w:sz w:val="22"/>
                <w:szCs w:val="22"/>
              </w:rPr>
            </w:pPr>
            <w:r w:rsidRPr="004E2AE3">
              <w:rPr>
                <w:rFonts w:ascii="Arial" w:hAnsi="Arial" w:cs="Arial"/>
                <w:kern w:val="2"/>
                <w:sz w:val="22"/>
                <w:szCs w:val="22"/>
              </w:rPr>
              <w:t xml:space="preserve">Sutartyje nurodytu garantinio termino laikotarpiu nustačius Paslaugų trūkumų, Tiekėjas turi </w:t>
            </w:r>
            <w:r w:rsidRPr="004E2AE3">
              <w:rPr>
                <w:rFonts w:ascii="Arial" w:hAnsi="Arial" w:cs="Arial"/>
                <w:b/>
                <w:kern w:val="2"/>
                <w:sz w:val="22"/>
                <w:szCs w:val="22"/>
              </w:rPr>
              <w:t>ne vėliau kaip</w:t>
            </w:r>
            <w:r w:rsidRPr="004E2AE3">
              <w:rPr>
                <w:rFonts w:ascii="Arial" w:hAnsi="Arial" w:cs="Arial"/>
                <w:kern w:val="2"/>
                <w:sz w:val="22"/>
                <w:szCs w:val="22"/>
              </w:rPr>
              <w:t xml:space="preserve"> </w:t>
            </w:r>
            <w:r w:rsidRPr="00914DF3">
              <w:rPr>
                <w:rFonts w:ascii="Arial" w:hAnsi="Arial" w:cs="Arial"/>
                <w:b/>
                <w:bCs/>
                <w:kern w:val="2"/>
                <w:sz w:val="22"/>
                <w:szCs w:val="22"/>
              </w:rPr>
              <w:t xml:space="preserve">per </w:t>
            </w:r>
            <w:r w:rsidR="00194452" w:rsidRPr="00914DF3">
              <w:rPr>
                <w:rFonts w:ascii="Arial" w:hAnsi="Arial" w:cs="Arial"/>
                <w:b/>
                <w:bCs/>
                <w:kern w:val="2"/>
                <w:sz w:val="22"/>
                <w:szCs w:val="22"/>
              </w:rPr>
              <w:t>5 (penkias) kalendorines dienas</w:t>
            </w:r>
            <w:r w:rsidRPr="00902DF1">
              <w:rPr>
                <w:rFonts w:ascii="Arial" w:hAnsi="Arial" w:cs="Arial"/>
                <w:kern w:val="2"/>
                <w:sz w:val="22"/>
                <w:szCs w:val="22"/>
              </w:rPr>
              <w:t xml:space="preserve"> nuo rašytinės pretenzijos gavimo dienos </w:t>
            </w:r>
            <w:r w:rsidRPr="004E2AE3">
              <w:rPr>
                <w:rFonts w:ascii="Arial" w:hAnsi="Arial" w:cs="Arial"/>
                <w:kern w:val="2"/>
                <w:sz w:val="22"/>
                <w:szCs w:val="22"/>
              </w:rPr>
              <w:t>pašalinti Paslaugų trūkumus.</w:t>
            </w:r>
          </w:p>
        </w:tc>
      </w:tr>
      <w:tr w:rsidR="00DA2ADD" w:rsidRPr="004E2AE3" w14:paraId="4EB52F0D" w14:textId="77777777">
        <w:trPr>
          <w:trHeight w:val="300"/>
        </w:trPr>
        <w:tc>
          <w:tcPr>
            <w:tcW w:w="3094" w:type="dxa"/>
            <w:gridSpan w:val="2"/>
          </w:tcPr>
          <w:p w14:paraId="2406AEAC" w14:textId="77777777" w:rsidR="00DA2ADD" w:rsidRPr="004E2AE3" w:rsidRDefault="005B3C59">
            <w:pPr>
              <w:rPr>
                <w:rFonts w:ascii="Arial" w:hAnsi="Arial" w:cs="Arial"/>
                <w:b/>
                <w:kern w:val="2"/>
                <w:sz w:val="22"/>
                <w:szCs w:val="22"/>
              </w:rPr>
            </w:pPr>
            <w:r w:rsidRPr="004E2AE3">
              <w:rPr>
                <w:rFonts w:ascii="Arial" w:hAnsi="Arial" w:cs="Arial"/>
                <w:b/>
                <w:sz w:val="22"/>
                <w:szCs w:val="22"/>
              </w:rPr>
              <w:t>6.3. Kokybinių kriterijų įgyvendinimo ir tikrinimo tvarka</w:t>
            </w:r>
          </w:p>
        </w:tc>
        <w:tc>
          <w:tcPr>
            <w:tcW w:w="6441" w:type="dxa"/>
            <w:gridSpan w:val="2"/>
          </w:tcPr>
          <w:p w14:paraId="2F67B954" w14:textId="2AB1E957" w:rsidR="00C27995" w:rsidRPr="004E2AE3" w:rsidRDefault="005B3C59" w:rsidP="00C27995">
            <w:pPr>
              <w:rPr>
                <w:rFonts w:ascii="Arial" w:hAnsi="Arial" w:cs="Arial"/>
                <w:bCs/>
                <w:kern w:val="2"/>
                <w:sz w:val="22"/>
                <w:szCs w:val="22"/>
              </w:rPr>
            </w:pPr>
            <w:r w:rsidRPr="004E2AE3">
              <w:rPr>
                <w:rFonts w:ascii="Arial" w:hAnsi="Arial" w:cs="Arial"/>
                <w:kern w:val="2"/>
                <w:sz w:val="22"/>
                <w:szCs w:val="22"/>
              </w:rPr>
              <w:t xml:space="preserve">Netaikoma </w:t>
            </w:r>
          </w:p>
          <w:p w14:paraId="521019A8" w14:textId="29037FEC" w:rsidR="00DA2ADD" w:rsidRPr="004E2AE3" w:rsidRDefault="00DA2ADD">
            <w:pPr>
              <w:rPr>
                <w:rFonts w:ascii="Arial" w:hAnsi="Arial" w:cs="Arial"/>
                <w:bCs/>
                <w:kern w:val="2"/>
                <w:sz w:val="22"/>
                <w:szCs w:val="22"/>
              </w:rPr>
            </w:pPr>
          </w:p>
        </w:tc>
      </w:tr>
      <w:tr w:rsidR="00DA2ADD" w:rsidRPr="004E2AE3" w14:paraId="4465F5F9" w14:textId="77777777">
        <w:trPr>
          <w:trHeight w:val="300"/>
        </w:trPr>
        <w:tc>
          <w:tcPr>
            <w:tcW w:w="9535" w:type="dxa"/>
            <w:gridSpan w:val="4"/>
          </w:tcPr>
          <w:p w14:paraId="17DAEA94"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7. SUTARTIES VYKDYMUI PASITELKIAMI SUBTIEKĖJAI IR (AR) SPECIALISTAI</w:t>
            </w:r>
          </w:p>
        </w:tc>
      </w:tr>
      <w:tr w:rsidR="00DA2ADD" w:rsidRPr="004E2AE3" w14:paraId="41BAD245" w14:textId="77777777">
        <w:trPr>
          <w:trHeight w:val="300"/>
        </w:trPr>
        <w:tc>
          <w:tcPr>
            <w:tcW w:w="3094" w:type="dxa"/>
            <w:gridSpan w:val="2"/>
          </w:tcPr>
          <w:p w14:paraId="169A32DE" w14:textId="77777777" w:rsidR="00DA2ADD" w:rsidRPr="004E2AE3" w:rsidRDefault="005B3C59">
            <w:pPr>
              <w:rPr>
                <w:rFonts w:ascii="Arial" w:hAnsi="Arial" w:cs="Arial"/>
                <w:b/>
                <w:bCs/>
                <w:kern w:val="2"/>
                <w:sz w:val="22"/>
                <w:szCs w:val="22"/>
              </w:rPr>
            </w:pPr>
            <w:r w:rsidRPr="004E2AE3">
              <w:rPr>
                <w:rFonts w:ascii="Arial" w:hAnsi="Arial" w:cs="Arial"/>
                <w:b/>
                <w:bCs/>
                <w:kern w:val="2"/>
                <w:sz w:val="22"/>
                <w:szCs w:val="22"/>
              </w:rPr>
              <w:t>7.1. Sutarties vykdymui pasitelkiami subtiekėjai ir (ar) specialistai</w:t>
            </w:r>
          </w:p>
        </w:tc>
        <w:tc>
          <w:tcPr>
            <w:tcW w:w="6441" w:type="dxa"/>
            <w:gridSpan w:val="2"/>
          </w:tcPr>
          <w:p w14:paraId="349E2738" w14:textId="7BE48905" w:rsidR="00DA2ADD" w:rsidRPr="004E2AE3" w:rsidRDefault="005B3C59" w:rsidP="000102F8">
            <w:pPr>
              <w:jc w:val="both"/>
              <w:rPr>
                <w:rFonts w:ascii="Arial" w:hAnsi="Arial" w:cs="Arial"/>
                <w:kern w:val="2"/>
                <w:sz w:val="22"/>
                <w:szCs w:val="22"/>
              </w:rPr>
            </w:pPr>
            <w:r w:rsidRPr="004E2AE3">
              <w:rPr>
                <w:rFonts w:ascii="Arial" w:hAnsi="Arial" w:cs="Arial"/>
                <w:kern w:val="2"/>
                <w:sz w:val="22"/>
                <w:szCs w:val="22"/>
              </w:rPr>
              <w:t>Sutarties vykdymui subtiekėjai nepasitelkiami.</w:t>
            </w:r>
          </w:p>
          <w:p w14:paraId="32536E81" w14:textId="77777777" w:rsidR="00DA2ADD" w:rsidRPr="004E2AE3" w:rsidRDefault="00DA2ADD" w:rsidP="000102F8">
            <w:pPr>
              <w:jc w:val="both"/>
              <w:rPr>
                <w:rFonts w:ascii="Arial" w:hAnsi="Arial" w:cs="Arial"/>
                <w:kern w:val="2"/>
                <w:sz w:val="22"/>
                <w:szCs w:val="22"/>
              </w:rPr>
            </w:pPr>
          </w:p>
          <w:p w14:paraId="45C31890" w14:textId="77777777" w:rsidR="00DA2ADD" w:rsidRPr="00C27995" w:rsidRDefault="005B3C59" w:rsidP="000102F8">
            <w:pPr>
              <w:jc w:val="both"/>
              <w:rPr>
                <w:rFonts w:ascii="Arial" w:hAnsi="Arial" w:cs="Arial"/>
                <w:color w:val="4472C4" w:themeColor="accent1"/>
                <w:kern w:val="2"/>
                <w:sz w:val="22"/>
                <w:szCs w:val="22"/>
              </w:rPr>
            </w:pPr>
            <w:r w:rsidRPr="00C27995">
              <w:rPr>
                <w:rFonts w:ascii="Arial" w:hAnsi="Arial" w:cs="Arial"/>
                <w:color w:val="4472C4" w:themeColor="accent1"/>
                <w:kern w:val="2"/>
                <w:sz w:val="22"/>
                <w:szCs w:val="22"/>
              </w:rPr>
              <w:t>arba</w:t>
            </w:r>
          </w:p>
          <w:p w14:paraId="68923403" w14:textId="77777777" w:rsidR="00DA2ADD" w:rsidRPr="004E2AE3" w:rsidRDefault="00DA2ADD" w:rsidP="000102F8">
            <w:pPr>
              <w:jc w:val="both"/>
              <w:rPr>
                <w:rFonts w:ascii="Arial" w:hAnsi="Arial" w:cs="Arial"/>
                <w:kern w:val="2"/>
                <w:sz w:val="22"/>
                <w:szCs w:val="22"/>
              </w:rPr>
            </w:pPr>
          </w:p>
          <w:p w14:paraId="4BE23FEA" w14:textId="62DC0675" w:rsidR="00DA2ADD" w:rsidRPr="004E2AE3" w:rsidRDefault="005B3C59" w:rsidP="000102F8">
            <w:pPr>
              <w:jc w:val="both"/>
              <w:rPr>
                <w:rFonts w:ascii="Arial" w:hAnsi="Arial" w:cs="Arial"/>
                <w:b/>
                <w:kern w:val="2"/>
                <w:sz w:val="22"/>
                <w:szCs w:val="22"/>
              </w:rPr>
            </w:pPr>
            <w:r w:rsidRPr="004E2AE3">
              <w:rPr>
                <w:rFonts w:ascii="Arial" w:hAnsi="Arial" w:cs="Arial"/>
                <w:kern w:val="2"/>
                <w:sz w:val="22"/>
                <w:szCs w:val="22"/>
              </w:rPr>
              <w:t>Sutarties vykdymui pasitelkiami subtiekėjai yra nurodyti Sutarties priede Nr.</w:t>
            </w:r>
            <w:r w:rsidR="00C27995">
              <w:rPr>
                <w:rFonts w:ascii="Arial" w:hAnsi="Arial" w:cs="Arial"/>
                <w:kern w:val="2"/>
                <w:sz w:val="22"/>
                <w:szCs w:val="22"/>
              </w:rPr>
              <w:t xml:space="preserve"> 3</w:t>
            </w:r>
            <w:r w:rsidRPr="004E2AE3">
              <w:rPr>
                <w:rFonts w:ascii="Arial" w:hAnsi="Arial" w:cs="Arial"/>
                <w:kern w:val="2"/>
                <w:sz w:val="22"/>
                <w:szCs w:val="22"/>
              </w:rPr>
              <w:t xml:space="preserve"> „Sutarties vykdymui pasitelkiami subtiekėjai“</w:t>
            </w:r>
          </w:p>
        </w:tc>
      </w:tr>
      <w:tr w:rsidR="00DA2ADD" w:rsidRPr="004E2AE3" w14:paraId="179AC8CE" w14:textId="77777777">
        <w:trPr>
          <w:trHeight w:val="300"/>
        </w:trPr>
        <w:tc>
          <w:tcPr>
            <w:tcW w:w="9535" w:type="dxa"/>
            <w:gridSpan w:val="4"/>
          </w:tcPr>
          <w:p w14:paraId="372167E0" w14:textId="77777777" w:rsidR="00DA2ADD" w:rsidRPr="004E2AE3" w:rsidRDefault="005B3C59">
            <w:pPr>
              <w:jc w:val="center"/>
              <w:rPr>
                <w:rFonts w:ascii="Arial" w:hAnsi="Arial" w:cs="Arial"/>
                <w:b/>
                <w:kern w:val="2"/>
                <w:sz w:val="22"/>
                <w:szCs w:val="22"/>
              </w:rPr>
            </w:pPr>
            <w:r w:rsidRPr="004E2AE3">
              <w:rPr>
                <w:rFonts w:ascii="Arial" w:hAnsi="Arial" w:cs="Arial"/>
                <w:b/>
                <w:kern w:val="2"/>
                <w:sz w:val="22"/>
                <w:szCs w:val="22"/>
              </w:rPr>
              <w:t>8. PRIEVOLIŲ PAGAL SUTARTĮ ĮVYKDYMO UŽTIKRINIMAS</w:t>
            </w:r>
          </w:p>
        </w:tc>
      </w:tr>
      <w:tr w:rsidR="00EE2866" w:rsidRPr="004E2AE3" w14:paraId="03951FE4" w14:textId="77777777">
        <w:trPr>
          <w:trHeight w:val="300"/>
        </w:trPr>
        <w:tc>
          <w:tcPr>
            <w:tcW w:w="3094" w:type="dxa"/>
            <w:gridSpan w:val="2"/>
          </w:tcPr>
          <w:p w14:paraId="281644CE"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8.1. Prievolių pagal Sutartį įvykdymo užtikrinimas</w:t>
            </w:r>
          </w:p>
        </w:tc>
        <w:tc>
          <w:tcPr>
            <w:tcW w:w="6441" w:type="dxa"/>
            <w:gridSpan w:val="2"/>
          </w:tcPr>
          <w:p w14:paraId="7C2B085C" w14:textId="77777777" w:rsidR="00EE2866" w:rsidRPr="00AB6177" w:rsidRDefault="00EE2866" w:rsidP="00EE2866">
            <w:pPr>
              <w:jc w:val="both"/>
              <w:rPr>
                <w:rFonts w:ascii="Arial" w:hAnsi="Arial" w:cs="Arial"/>
                <w:sz w:val="22"/>
                <w:szCs w:val="22"/>
              </w:rPr>
            </w:pPr>
            <w:r w:rsidRPr="00AB6177">
              <w:rPr>
                <w:rFonts w:ascii="Arial" w:eastAsia="Arial" w:hAnsi="Arial" w:cs="Arial"/>
                <w:kern w:val="2"/>
                <w:sz w:val="22"/>
                <w:szCs w:val="22"/>
              </w:rPr>
              <w:t>Prievolių pagal Sutartį įvykdymas užtikrinamas</w:t>
            </w:r>
            <w:r>
              <w:rPr>
                <w:rFonts w:ascii="Arial" w:eastAsia="Arial" w:hAnsi="Arial" w:cs="Arial"/>
                <w:kern w:val="2"/>
                <w:sz w:val="22"/>
                <w:szCs w:val="22"/>
              </w:rPr>
              <w:t>:</w:t>
            </w:r>
          </w:p>
          <w:p w14:paraId="4555B1DC" w14:textId="7C87FF0E" w:rsidR="00EE2866" w:rsidRPr="00EE2866" w:rsidRDefault="00EE2866" w:rsidP="00EE2866">
            <w:pPr>
              <w:jc w:val="both"/>
              <w:rPr>
                <w:rFonts w:ascii="Arial" w:hAnsi="Arial" w:cs="Arial"/>
                <w:sz w:val="22"/>
                <w:szCs w:val="22"/>
              </w:rPr>
            </w:pPr>
            <w:r w:rsidRPr="00AB6177">
              <w:rPr>
                <w:rFonts w:ascii="Arial" w:eastAsia="Arial" w:hAnsi="Arial" w:cs="Arial"/>
                <w:kern w:val="2"/>
                <w:sz w:val="22"/>
                <w:szCs w:val="22"/>
              </w:rPr>
              <w:t>Netesybomis (delspinigiais, bauda)</w:t>
            </w:r>
            <w:r>
              <w:rPr>
                <w:rFonts w:ascii="Arial" w:eastAsia="Arial" w:hAnsi="Arial" w:cs="Arial"/>
                <w:kern w:val="2"/>
                <w:sz w:val="22"/>
                <w:szCs w:val="22"/>
              </w:rPr>
              <w:t>.</w:t>
            </w:r>
          </w:p>
        </w:tc>
      </w:tr>
      <w:tr w:rsidR="00EE2866" w:rsidRPr="004E2AE3" w14:paraId="25D24508" w14:textId="77777777">
        <w:trPr>
          <w:trHeight w:val="300"/>
        </w:trPr>
        <w:tc>
          <w:tcPr>
            <w:tcW w:w="3094" w:type="dxa"/>
            <w:gridSpan w:val="2"/>
          </w:tcPr>
          <w:p w14:paraId="0AF50E93"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8.2 Sutarties įvykdymo užtikrinimo galiojimo terminas</w:t>
            </w:r>
          </w:p>
        </w:tc>
        <w:tc>
          <w:tcPr>
            <w:tcW w:w="6441" w:type="dxa"/>
            <w:gridSpan w:val="2"/>
          </w:tcPr>
          <w:p w14:paraId="5E20A7CD" w14:textId="3E8F8E3C" w:rsidR="00EE2866" w:rsidRPr="004E2AE3" w:rsidRDefault="00EE2866" w:rsidP="00EE2866">
            <w:pPr>
              <w:rPr>
                <w:rFonts w:ascii="Arial" w:hAnsi="Arial" w:cs="Arial"/>
                <w:kern w:val="2"/>
                <w:sz w:val="22"/>
                <w:szCs w:val="22"/>
              </w:rPr>
            </w:pPr>
            <w:r w:rsidRPr="004E2AE3">
              <w:rPr>
                <w:rFonts w:ascii="Arial" w:hAnsi="Arial" w:cs="Arial"/>
                <w:kern w:val="2"/>
                <w:sz w:val="22"/>
                <w:szCs w:val="22"/>
              </w:rPr>
              <w:t>Netaikoma</w:t>
            </w:r>
          </w:p>
        </w:tc>
      </w:tr>
      <w:tr w:rsidR="00EE2866" w:rsidRPr="004E2AE3" w14:paraId="71FC3224" w14:textId="77777777">
        <w:trPr>
          <w:trHeight w:val="300"/>
        </w:trPr>
        <w:tc>
          <w:tcPr>
            <w:tcW w:w="3094" w:type="dxa"/>
            <w:gridSpan w:val="2"/>
          </w:tcPr>
          <w:p w14:paraId="0EAF0A6B"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8.3. Sutarties įvykdymo užtikrinimo pateikimas</w:t>
            </w:r>
          </w:p>
        </w:tc>
        <w:tc>
          <w:tcPr>
            <w:tcW w:w="6441" w:type="dxa"/>
            <w:gridSpan w:val="2"/>
          </w:tcPr>
          <w:p w14:paraId="3D5E9EBB" w14:textId="59293405" w:rsidR="00EE2866" w:rsidRPr="00EE2866" w:rsidRDefault="00EE2866" w:rsidP="00EE2866">
            <w:pPr>
              <w:rPr>
                <w:rFonts w:ascii="Arial" w:hAnsi="Arial" w:cs="Arial"/>
                <w:kern w:val="2"/>
                <w:sz w:val="22"/>
                <w:szCs w:val="22"/>
              </w:rPr>
            </w:pPr>
            <w:r w:rsidRPr="004E2AE3">
              <w:rPr>
                <w:rFonts w:ascii="Arial" w:hAnsi="Arial" w:cs="Arial"/>
                <w:kern w:val="2"/>
                <w:sz w:val="22"/>
                <w:szCs w:val="22"/>
              </w:rPr>
              <w:t>Netaikoma</w:t>
            </w:r>
          </w:p>
        </w:tc>
      </w:tr>
      <w:tr w:rsidR="00EE2866" w:rsidRPr="004E2AE3" w14:paraId="251423FC" w14:textId="77777777">
        <w:trPr>
          <w:trHeight w:val="300"/>
        </w:trPr>
        <w:tc>
          <w:tcPr>
            <w:tcW w:w="9535" w:type="dxa"/>
            <w:gridSpan w:val="4"/>
          </w:tcPr>
          <w:p w14:paraId="731C707B" w14:textId="77777777" w:rsidR="00EE2866" w:rsidRPr="004E2AE3" w:rsidRDefault="00EE2866" w:rsidP="00EE2866">
            <w:pPr>
              <w:jc w:val="center"/>
              <w:rPr>
                <w:rFonts w:ascii="Arial" w:hAnsi="Arial" w:cs="Arial"/>
                <w:bCs/>
                <w:kern w:val="2"/>
                <w:sz w:val="22"/>
                <w:szCs w:val="22"/>
              </w:rPr>
            </w:pPr>
            <w:r w:rsidRPr="004E2AE3">
              <w:rPr>
                <w:rFonts w:ascii="Arial" w:hAnsi="Arial" w:cs="Arial"/>
                <w:b/>
                <w:kern w:val="2"/>
                <w:sz w:val="22"/>
                <w:szCs w:val="22"/>
              </w:rPr>
              <w:t>9. ŠALIŲ ATSAKOMYBĖ</w:t>
            </w:r>
          </w:p>
        </w:tc>
      </w:tr>
      <w:tr w:rsidR="00EE2866" w:rsidRPr="004E2AE3" w14:paraId="51DD71F4" w14:textId="77777777">
        <w:trPr>
          <w:trHeight w:val="300"/>
        </w:trPr>
        <w:tc>
          <w:tcPr>
            <w:tcW w:w="3094" w:type="dxa"/>
            <w:gridSpan w:val="2"/>
          </w:tcPr>
          <w:p w14:paraId="10B5336C"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9.1. Pirkėjui taikomos netesybos už mokėjimų pagal Sutartį vėlavimą</w:t>
            </w:r>
          </w:p>
        </w:tc>
        <w:tc>
          <w:tcPr>
            <w:tcW w:w="6441" w:type="dxa"/>
            <w:gridSpan w:val="2"/>
          </w:tcPr>
          <w:p w14:paraId="0DBAC9D4" w14:textId="354F55BD" w:rsidR="00EE2866" w:rsidRPr="00B676E9" w:rsidRDefault="00EE2866" w:rsidP="00B676E9">
            <w:pPr>
              <w:jc w:val="both"/>
              <w:rPr>
                <w:rFonts w:ascii="Arial" w:hAnsi="Arial" w:cs="Arial"/>
                <w:bCs/>
                <w:color w:val="FF0000"/>
                <w:kern w:val="2"/>
                <w:sz w:val="22"/>
                <w:szCs w:val="22"/>
              </w:rPr>
            </w:pPr>
            <w:r w:rsidRPr="004E2AE3">
              <w:rPr>
                <w:rFonts w:ascii="Arial" w:hAnsi="Arial" w:cs="Arial"/>
                <w:bCs/>
                <w:color w:val="000000"/>
                <w:kern w:val="2"/>
                <w:sz w:val="22"/>
                <w:szCs w:val="22"/>
              </w:rPr>
              <w:t xml:space="preserve">Jei Pirkėjas, gavęs tinkamai pateiktą ir užpildytą Sąskaitą, uždelsia atsiskaityti už tinkamai Tiekėjo suteiktas kokybiškas Paslaugas per Sutartyje nurodytą </w:t>
            </w:r>
            <w:r w:rsidRPr="00B676E9">
              <w:rPr>
                <w:rFonts w:ascii="Arial" w:hAnsi="Arial" w:cs="Arial"/>
                <w:bCs/>
                <w:kern w:val="2"/>
                <w:sz w:val="22"/>
                <w:szCs w:val="22"/>
              </w:rPr>
              <w:t xml:space="preserve">terminą, Tiekėjas nuo kitos nei nustatytas terminas dienos skaičiuoja Pirkėjui 0,02 (dvi šimtosios) procento </w:t>
            </w:r>
            <w:r w:rsidR="00B676E9" w:rsidRPr="00B676E9">
              <w:rPr>
                <w:rFonts w:ascii="Arial" w:hAnsi="Arial" w:cs="Arial"/>
                <w:bCs/>
                <w:kern w:val="2"/>
                <w:sz w:val="22"/>
                <w:szCs w:val="22"/>
              </w:rPr>
              <w:t xml:space="preserve">dydžio </w:t>
            </w:r>
            <w:r w:rsidRPr="00B676E9">
              <w:rPr>
                <w:rFonts w:ascii="Arial" w:hAnsi="Arial" w:cs="Arial"/>
                <w:bCs/>
                <w:kern w:val="2"/>
                <w:sz w:val="22"/>
                <w:szCs w:val="22"/>
              </w:rPr>
              <w:t>delspinigius nuo neapmokėtos sumos be PVM už kiekvieną vėlavimo dieną.</w:t>
            </w:r>
          </w:p>
        </w:tc>
      </w:tr>
      <w:tr w:rsidR="00EE2866" w:rsidRPr="004E2AE3" w14:paraId="0BB16B11" w14:textId="77777777">
        <w:trPr>
          <w:trHeight w:val="300"/>
        </w:trPr>
        <w:tc>
          <w:tcPr>
            <w:tcW w:w="3094" w:type="dxa"/>
            <w:gridSpan w:val="2"/>
          </w:tcPr>
          <w:p w14:paraId="3769705D" w14:textId="77777777" w:rsidR="00EE2866" w:rsidRPr="004E2AE3" w:rsidRDefault="00EE2866" w:rsidP="00EE2866">
            <w:pPr>
              <w:rPr>
                <w:rFonts w:ascii="Arial" w:hAnsi="Arial" w:cs="Arial"/>
                <w:b/>
                <w:kern w:val="2"/>
                <w:sz w:val="22"/>
                <w:szCs w:val="22"/>
              </w:rPr>
            </w:pPr>
            <w:r w:rsidRPr="004E2AE3">
              <w:rPr>
                <w:rFonts w:ascii="Arial" w:hAnsi="Arial" w:cs="Arial"/>
                <w:b/>
                <w:sz w:val="22"/>
                <w:szCs w:val="22"/>
              </w:rPr>
              <w:t>9.2. Tiekėjui taikomos netesybos</w:t>
            </w:r>
          </w:p>
        </w:tc>
        <w:tc>
          <w:tcPr>
            <w:tcW w:w="6441" w:type="dxa"/>
            <w:gridSpan w:val="2"/>
          </w:tcPr>
          <w:p w14:paraId="630867A4" w14:textId="318BF650" w:rsidR="00EE2866" w:rsidRPr="000E57D9" w:rsidRDefault="00EE2866" w:rsidP="000E57D9">
            <w:pPr>
              <w:jc w:val="both"/>
              <w:rPr>
                <w:rFonts w:ascii="Arial" w:hAnsi="Arial" w:cs="Arial"/>
                <w:sz w:val="22"/>
                <w:szCs w:val="22"/>
              </w:rPr>
            </w:pPr>
            <w:r w:rsidRPr="004E2AE3">
              <w:rPr>
                <w:rFonts w:ascii="Arial" w:hAnsi="Arial" w:cs="Arial"/>
                <w:color w:val="000000"/>
                <w:sz w:val="22"/>
                <w:szCs w:val="22"/>
                <w:lang w:val="lt"/>
              </w:rPr>
              <w:t xml:space="preserve">9.2.1. Jeigu Tiekėjas vėluoja suteikti Paslaugas arba nevykdo kitų sutartinių įsipareigojimų, </w:t>
            </w:r>
            <w:r w:rsidRPr="000E57D9">
              <w:rPr>
                <w:rFonts w:ascii="Arial" w:hAnsi="Arial" w:cs="Arial"/>
                <w:sz w:val="22"/>
                <w:szCs w:val="22"/>
                <w:lang w:val="lt"/>
              </w:rPr>
              <w:t>Pirkėjas nuo kitos nei nustatytas terminas dienos Tiekėjui skaičiuoja 0,02 (dvi šimtosios) procento dydžio delspinigius už kiekvieną uždelstą dieną nuo laiku nesuteiktų Paslaugų ar kitų sutartinių įsipareigojimų nevykdymo kainos be PVM.</w:t>
            </w:r>
          </w:p>
          <w:p w14:paraId="547CDFD6" w14:textId="1B32902E" w:rsidR="00EE2866" w:rsidRPr="000E57D9" w:rsidRDefault="00EE2866" w:rsidP="000E57D9">
            <w:pPr>
              <w:jc w:val="both"/>
              <w:rPr>
                <w:rFonts w:ascii="Arial" w:hAnsi="Arial" w:cs="Arial"/>
                <w:sz w:val="22"/>
                <w:szCs w:val="22"/>
              </w:rPr>
            </w:pPr>
            <w:r w:rsidRPr="000E57D9">
              <w:rPr>
                <w:rFonts w:ascii="Arial" w:hAnsi="Arial" w:cs="Arial"/>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491D255F" w:rsidR="00EE2866" w:rsidRPr="004E2AE3" w:rsidRDefault="00EE2866" w:rsidP="000E57D9">
            <w:pPr>
              <w:jc w:val="both"/>
              <w:rPr>
                <w:rFonts w:ascii="Arial" w:hAnsi="Arial" w:cs="Arial"/>
                <w:sz w:val="22"/>
                <w:szCs w:val="22"/>
              </w:rPr>
            </w:pPr>
            <w:r w:rsidRPr="004E2AE3">
              <w:rPr>
                <w:rFonts w:ascii="Arial" w:hAnsi="Arial" w:cs="Arial"/>
                <w:color w:val="000000"/>
                <w:kern w:val="2"/>
                <w:sz w:val="22"/>
                <w:szCs w:val="22"/>
              </w:rPr>
              <w:t xml:space="preserve">9.2.3. Tiekėjas privalo sumokėti Pirkėjui netesybas per </w:t>
            </w:r>
            <w:r w:rsidR="000E57D9">
              <w:rPr>
                <w:rFonts w:ascii="Arial" w:hAnsi="Arial" w:cs="Arial"/>
                <w:color w:val="000000"/>
                <w:kern w:val="2"/>
                <w:sz w:val="22"/>
                <w:szCs w:val="22"/>
              </w:rPr>
              <w:t xml:space="preserve">10 (dešimt) kalendorinių </w:t>
            </w:r>
            <w:r w:rsidRPr="004E2AE3">
              <w:rPr>
                <w:rFonts w:ascii="Arial" w:hAnsi="Arial" w:cs="Arial"/>
                <w:color w:val="000000"/>
                <w:kern w:val="2"/>
                <w:sz w:val="22"/>
                <w:szCs w:val="22"/>
              </w:rPr>
              <w:t xml:space="preserve">dienų nuo Pirkėjo pareikalavimo, jeigu netesybų suma nėra </w:t>
            </w:r>
            <w:r w:rsidRPr="004E2AE3">
              <w:rPr>
                <w:rFonts w:ascii="Arial" w:hAnsi="Arial" w:cs="Arial"/>
                <w:sz w:val="22"/>
                <w:szCs w:val="22"/>
              </w:rPr>
              <w:t>išskaitoma iš Tiekėjui mokėtinos sumos.</w:t>
            </w:r>
          </w:p>
        </w:tc>
      </w:tr>
      <w:tr w:rsidR="00EE2866" w:rsidRPr="004E2AE3" w14:paraId="1F8817C5" w14:textId="77777777">
        <w:trPr>
          <w:trHeight w:val="300"/>
        </w:trPr>
        <w:tc>
          <w:tcPr>
            <w:tcW w:w="3094" w:type="dxa"/>
            <w:gridSpan w:val="2"/>
          </w:tcPr>
          <w:p w14:paraId="306511C4"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 xml:space="preserve">9.3. Tiekėjui / Pirkėjui taikoma bauda nutraukus Sutartį dėl esminio Sutarties pažeidimo ar nepagrįstai nutraukus </w:t>
            </w:r>
            <w:r w:rsidRPr="004E2AE3">
              <w:rPr>
                <w:rFonts w:ascii="Arial" w:hAnsi="Arial" w:cs="Arial"/>
                <w:b/>
                <w:kern w:val="2"/>
                <w:sz w:val="22"/>
                <w:szCs w:val="22"/>
              </w:rPr>
              <w:lastRenderedPageBreak/>
              <w:t>Sutarties vykdymą ne Sutartyje nustatyta tvarka</w:t>
            </w:r>
          </w:p>
        </w:tc>
        <w:tc>
          <w:tcPr>
            <w:tcW w:w="6441" w:type="dxa"/>
            <w:gridSpan w:val="2"/>
          </w:tcPr>
          <w:p w14:paraId="2AA90B55" w14:textId="0DD1132D" w:rsidR="00EE2866" w:rsidRDefault="00EE2866" w:rsidP="00793C17">
            <w:pPr>
              <w:jc w:val="both"/>
              <w:rPr>
                <w:rFonts w:ascii="Arial" w:hAnsi="Arial" w:cs="Arial"/>
                <w:bCs/>
                <w:kern w:val="2"/>
                <w:sz w:val="22"/>
                <w:szCs w:val="22"/>
              </w:rPr>
            </w:pPr>
            <w:r w:rsidRPr="004E2AE3">
              <w:rPr>
                <w:rFonts w:ascii="Arial" w:hAnsi="Arial" w:cs="Arial"/>
                <w:bCs/>
                <w:kern w:val="2"/>
                <w:sz w:val="22"/>
                <w:szCs w:val="22"/>
              </w:rPr>
              <w:lastRenderedPageBreak/>
              <w:t xml:space="preserve">9.3.1. Nutraukus Sutartį dėl esminio Sutarties pažeidimo, nustatyto Sutarties Specialiosiose </w:t>
            </w:r>
            <w:r w:rsidRPr="00793C17">
              <w:rPr>
                <w:rFonts w:ascii="Arial" w:hAnsi="Arial" w:cs="Arial"/>
                <w:bCs/>
                <w:kern w:val="2"/>
                <w:sz w:val="22"/>
                <w:szCs w:val="22"/>
              </w:rPr>
              <w:t xml:space="preserve">sąlygose, mokama </w:t>
            </w:r>
            <w:r w:rsidR="00793C17" w:rsidRPr="00793C17">
              <w:rPr>
                <w:rFonts w:ascii="Arial" w:hAnsi="Arial" w:cs="Arial"/>
                <w:bCs/>
                <w:kern w:val="2"/>
                <w:sz w:val="22"/>
                <w:szCs w:val="22"/>
              </w:rPr>
              <w:t>10 (dešimties)</w:t>
            </w:r>
            <w:r w:rsidRPr="00793C17">
              <w:rPr>
                <w:rFonts w:ascii="Arial" w:hAnsi="Arial" w:cs="Arial"/>
                <w:bCs/>
                <w:kern w:val="2"/>
                <w:sz w:val="22"/>
                <w:szCs w:val="22"/>
              </w:rPr>
              <w:t xml:space="preserve"> procentų dydžio bauda nuo Pradinės Sutarties vertės, nurodytos Specialiųjų sąlygų 5.2 punkte.</w:t>
            </w:r>
          </w:p>
          <w:p w14:paraId="5A4B8DB4" w14:textId="28BBCF09" w:rsidR="00EE2866" w:rsidRPr="00793C17" w:rsidRDefault="00FA4719" w:rsidP="00793C17">
            <w:pPr>
              <w:jc w:val="both"/>
              <w:rPr>
                <w:rFonts w:ascii="Arial" w:hAnsi="Arial" w:cs="Arial"/>
                <w:bCs/>
                <w:sz w:val="22"/>
                <w:szCs w:val="22"/>
              </w:rPr>
            </w:pPr>
            <w:r w:rsidRPr="00AB6177">
              <w:rPr>
                <w:rFonts w:ascii="Arial" w:eastAsia="Arial" w:hAnsi="Arial" w:cs="Arial"/>
                <w:kern w:val="2"/>
                <w:sz w:val="22"/>
                <w:szCs w:val="22"/>
              </w:rPr>
              <w:t>9.3.2. </w:t>
            </w:r>
            <w:r w:rsidRPr="00AB6177">
              <w:rPr>
                <w:rFonts w:ascii="Arial" w:eastAsia="Arial" w:hAnsi="Arial" w:cs="Arial"/>
                <w:sz w:val="22"/>
                <w:szCs w:val="22"/>
              </w:rPr>
              <w:t xml:space="preserve">Nepagrįstai nutraukus Sutarties vykdymą ne Sutartyje nustatyta tvarka, </w:t>
            </w:r>
            <w:r w:rsidRPr="00F918B6">
              <w:rPr>
                <w:rFonts w:ascii="Arial" w:eastAsia="Arial" w:hAnsi="Arial" w:cs="Arial"/>
                <w:sz w:val="22"/>
                <w:szCs w:val="22"/>
              </w:rPr>
              <w:t xml:space="preserve">mokama </w:t>
            </w:r>
            <w:r w:rsidRPr="00F918B6">
              <w:rPr>
                <w:rFonts w:ascii="Arial" w:eastAsia="Arial" w:hAnsi="Arial" w:cs="Arial"/>
                <w:kern w:val="2"/>
                <w:sz w:val="22"/>
                <w:szCs w:val="22"/>
              </w:rPr>
              <w:t xml:space="preserve">10 (dešimt) procentų </w:t>
            </w:r>
            <w:r w:rsidRPr="00AB6177">
              <w:rPr>
                <w:rFonts w:ascii="Arial" w:eastAsia="Arial" w:hAnsi="Arial" w:cs="Arial"/>
                <w:kern w:val="2"/>
                <w:sz w:val="22"/>
                <w:szCs w:val="22"/>
              </w:rPr>
              <w:t xml:space="preserve">dydžio bauda </w:t>
            </w:r>
            <w:r w:rsidRPr="00AB6177">
              <w:rPr>
                <w:rFonts w:ascii="Arial" w:eastAsia="Arial" w:hAnsi="Arial" w:cs="Arial"/>
                <w:kern w:val="2"/>
                <w:sz w:val="22"/>
                <w:szCs w:val="22"/>
              </w:rPr>
              <w:lastRenderedPageBreak/>
              <w:t>nuo Pradinės Sutarties vertės, nurodytos Specialiųjų sąlygų 5.2 punkte.</w:t>
            </w:r>
          </w:p>
        </w:tc>
      </w:tr>
      <w:tr w:rsidR="00EE2866" w:rsidRPr="004E2AE3" w14:paraId="23CD6968" w14:textId="77777777">
        <w:trPr>
          <w:trHeight w:val="300"/>
        </w:trPr>
        <w:tc>
          <w:tcPr>
            <w:tcW w:w="3094" w:type="dxa"/>
            <w:gridSpan w:val="2"/>
          </w:tcPr>
          <w:p w14:paraId="4304B130"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2EC1CB" w14:textId="45DDC8ED" w:rsidR="00EE2866" w:rsidRPr="00C12E76" w:rsidRDefault="00EE2866" w:rsidP="00EE2866">
            <w:pPr>
              <w:rPr>
                <w:rFonts w:ascii="Arial" w:hAnsi="Arial" w:cs="Arial"/>
                <w:bCs/>
                <w:color w:val="000000"/>
                <w:kern w:val="2"/>
                <w:sz w:val="22"/>
                <w:szCs w:val="22"/>
              </w:rPr>
            </w:pPr>
            <w:r w:rsidRPr="004E2AE3">
              <w:rPr>
                <w:rFonts w:ascii="Arial" w:hAnsi="Arial" w:cs="Arial"/>
                <w:bCs/>
                <w:color w:val="000000"/>
                <w:kern w:val="2"/>
                <w:sz w:val="22"/>
                <w:szCs w:val="22"/>
              </w:rPr>
              <w:t>Netaikoma</w:t>
            </w:r>
          </w:p>
        </w:tc>
      </w:tr>
      <w:tr w:rsidR="00EE2866" w:rsidRPr="004E2AE3" w14:paraId="631EE056" w14:textId="77777777">
        <w:trPr>
          <w:trHeight w:val="300"/>
        </w:trPr>
        <w:tc>
          <w:tcPr>
            <w:tcW w:w="3094" w:type="dxa"/>
            <w:gridSpan w:val="2"/>
          </w:tcPr>
          <w:p w14:paraId="1A517A66" w14:textId="77777777" w:rsidR="00EE2866" w:rsidRPr="006B2FC0" w:rsidRDefault="00EE2866" w:rsidP="00EE2866">
            <w:pPr>
              <w:rPr>
                <w:rFonts w:ascii="Arial" w:hAnsi="Arial" w:cs="Arial"/>
                <w:b/>
                <w:kern w:val="2"/>
                <w:sz w:val="22"/>
                <w:szCs w:val="22"/>
              </w:rPr>
            </w:pPr>
            <w:r w:rsidRPr="006B2FC0">
              <w:rPr>
                <w:rFonts w:ascii="Arial" w:hAnsi="Arial" w:cs="Arial"/>
                <w:b/>
                <w:kern w:val="2"/>
                <w:sz w:val="22"/>
                <w:szCs w:val="22"/>
              </w:rPr>
              <w:t>9.5. Tiekėjui taikomos baudos dėl aplinkosauginių ir (arba) socialinių kriterijų nesilaikymo</w:t>
            </w:r>
          </w:p>
        </w:tc>
        <w:tc>
          <w:tcPr>
            <w:tcW w:w="6441" w:type="dxa"/>
            <w:gridSpan w:val="2"/>
          </w:tcPr>
          <w:p w14:paraId="53404188" w14:textId="6E082180" w:rsidR="00EE2866" w:rsidRPr="006B2FC0" w:rsidRDefault="006B2FC0" w:rsidP="006B2FC0">
            <w:pPr>
              <w:jc w:val="both"/>
              <w:rPr>
                <w:rFonts w:ascii="Arial" w:hAnsi="Arial" w:cs="Arial"/>
                <w:bCs/>
                <w:kern w:val="2"/>
                <w:sz w:val="22"/>
                <w:szCs w:val="22"/>
              </w:rPr>
            </w:pPr>
            <w:r w:rsidRPr="006B2FC0">
              <w:rPr>
                <w:rFonts w:ascii="Arial" w:hAnsi="Arial" w:cs="Arial"/>
                <w:bCs/>
                <w:kern w:val="2"/>
                <w:sz w:val="22"/>
                <w:szCs w:val="22"/>
              </w:rPr>
              <w:t>100,00 (vieno šimto eurų ir 00 ct) Eur bauda už kiekvieną</w:t>
            </w:r>
            <w:r w:rsidR="00534A93">
              <w:rPr>
                <w:rFonts w:ascii="Arial" w:hAnsi="Arial" w:cs="Arial"/>
                <w:bCs/>
                <w:kern w:val="2"/>
                <w:sz w:val="22"/>
                <w:szCs w:val="22"/>
              </w:rPr>
              <w:t xml:space="preserve"> </w:t>
            </w:r>
            <w:r w:rsidR="00534A93" w:rsidRPr="00EE78B7">
              <w:rPr>
                <w:rStyle w:val="normaltextrun"/>
                <w:rFonts w:ascii="Arial" w:hAnsi="Arial" w:cs="Arial"/>
                <w:color w:val="000000"/>
                <w:sz w:val="22"/>
                <w:szCs w:val="22"/>
                <w:shd w:val="clear" w:color="auto" w:fill="FFFFFF"/>
              </w:rPr>
              <w:t xml:space="preserve">Specialiųjų sąlygų </w:t>
            </w:r>
            <w:r w:rsidR="00534A93" w:rsidRPr="00CC260A">
              <w:rPr>
                <w:rStyle w:val="normaltextrun"/>
                <w:rFonts w:ascii="Arial" w:hAnsi="Arial" w:cs="Arial"/>
                <w:color w:val="000000"/>
                <w:sz w:val="22"/>
                <w:szCs w:val="22"/>
                <w:shd w:val="clear" w:color="auto" w:fill="FFFFFF"/>
              </w:rPr>
              <w:t>13.1.1</w:t>
            </w:r>
            <w:r w:rsidR="00534A93" w:rsidRPr="0065501A">
              <w:rPr>
                <w:rStyle w:val="normaltextrun"/>
                <w:rFonts w:ascii="Arial" w:hAnsi="Arial" w:cs="Arial"/>
                <w:color w:val="000000"/>
                <w:sz w:val="22"/>
                <w:szCs w:val="22"/>
                <w:shd w:val="clear" w:color="auto" w:fill="FFFFFF"/>
              </w:rPr>
              <w:t>.1</w:t>
            </w:r>
            <w:r w:rsidR="00534A93" w:rsidRPr="00CC260A">
              <w:rPr>
                <w:rStyle w:val="normaltextrun"/>
                <w:rFonts w:ascii="Arial" w:hAnsi="Arial" w:cs="Arial"/>
                <w:color w:val="000000"/>
                <w:sz w:val="22"/>
                <w:szCs w:val="22"/>
                <w:shd w:val="clear" w:color="auto" w:fill="FFFFFF"/>
              </w:rPr>
              <w:t>.</w:t>
            </w:r>
            <w:r w:rsidR="00534A93">
              <w:rPr>
                <w:rStyle w:val="normaltextrun"/>
                <w:rFonts w:ascii="Arial" w:hAnsi="Arial" w:cs="Arial"/>
                <w:color w:val="000000"/>
                <w:sz w:val="22"/>
                <w:szCs w:val="22"/>
                <w:shd w:val="clear" w:color="auto" w:fill="FFFFFF"/>
              </w:rPr>
              <w:t xml:space="preserve"> </w:t>
            </w:r>
            <w:r w:rsidR="00534A93" w:rsidRPr="00EE78B7">
              <w:rPr>
                <w:rStyle w:val="normaltextrun"/>
                <w:rFonts w:ascii="Arial" w:hAnsi="Arial" w:cs="Arial"/>
                <w:color w:val="000000"/>
                <w:sz w:val="22"/>
                <w:szCs w:val="22"/>
                <w:shd w:val="clear" w:color="auto" w:fill="FFFFFF"/>
              </w:rPr>
              <w:t>punkt</w:t>
            </w:r>
            <w:r w:rsidR="00534A93">
              <w:rPr>
                <w:rStyle w:val="normaltextrun"/>
                <w:rFonts w:ascii="Arial" w:hAnsi="Arial" w:cs="Arial"/>
                <w:color w:val="000000"/>
                <w:sz w:val="22"/>
                <w:szCs w:val="22"/>
                <w:shd w:val="clear" w:color="auto" w:fill="FFFFFF"/>
              </w:rPr>
              <w:t>e</w:t>
            </w:r>
            <w:r w:rsidRPr="006B2FC0">
              <w:rPr>
                <w:rFonts w:ascii="Arial" w:hAnsi="Arial" w:cs="Arial"/>
                <w:bCs/>
                <w:kern w:val="2"/>
                <w:sz w:val="22"/>
                <w:szCs w:val="22"/>
              </w:rPr>
              <w:t xml:space="preserve"> nustatytą reikalavimo pažeidimo atvejį.</w:t>
            </w:r>
          </w:p>
        </w:tc>
      </w:tr>
      <w:tr w:rsidR="00EE2866" w:rsidRPr="004E2AE3" w14:paraId="644A2E69" w14:textId="77777777">
        <w:trPr>
          <w:trHeight w:val="300"/>
        </w:trPr>
        <w:tc>
          <w:tcPr>
            <w:tcW w:w="3094" w:type="dxa"/>
            <w:gridSpan w:val="2"/>
          </w:tcPr>
          <w:p w14:paraId="32912C98"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9.6. Tiekėjui / Pirkėjui taikoma bauda dėl konfidencialumo reikalavimų nesilaikymo</w:t>
            </w:r>
          </w:p>
        </w:tc>
        <w:tc>
          <w:tcPr>
            <w:tcW w:w="6441" w:type="dxa"/>
            <w:gridSpan w:val="2"/>
          </w:tcPr>
          <w:p w14:paraId="4F96B929" w14:textId="480E9BB5" w:rsidR="00EE2866" w:rsidRPr="006B2FC0" w:rsidRDefault="00EE2866" w:rsidP="00EE2866">
            <w:pPr>
              <w:rPr>
                <w:rFonts w:ascii="Arial" w:hAnsi="Arial" w:cs="Arial"/>
                <w:bCs/>
                <w:kern w:val="2"/>
                <w:sz w:val="22"/>
                <w:szCs w:val="22"/>
              </w:rPr>
            </w:pPr>
            <w:r w:rsidRPr="004E2AE3">
              <w:rPr>
                <w:rFonts w:ascii="Arial" w:hAnsi="Arial" w:cs="Arial"/>
                <w:bCs/>
                <w:kern w:val="2"/>
                <w:sz w:val="22"/>
                <w:szCs w:val="22"/>
              </w:rPr>
              <w:t>Netaikoma</w:t>
            </w:r>
          </w:p>
        </w:tc>
      </w:tr>
      <w:tr w:rsidR="00EE2866" w:rsidRPr="004E2AE3" w14:paraId="093A9BE8" w14:textId="77777777">
        <w:trPr>
          <w:trHeight w:val="300"/>
        </w:trPr>
        <w:tc>
          <w:tcPr>
            <w:tcW w:w="3094" w:type="dxa"/>
            <w:gridSpan w:val="2"/>
          </w:tcPr>
          <w:p w14:paraId="0CE36E27" w14:textId="77777777" w:rsidR="00EE2866" w:rsidRPr="004E2AE3" w:rsidRDefault="00EE2866" w:rsidP="00EE2866">
            <w:pPr>
              <w:rPr>
                <w:rFonts w:ascii="Arial" w:hAnsi="Arial" w:cs="Arial"/>
                <w:b/>
                <w:kern w:val="2"/>
                <w:sz w:val="22"/>
                <w:szCs w:val="22"/>
              </w:rPr>
            </w:pPr>
            <w:r w:rsidRPr="004E2AE3">
              <w:rPr>
                <w:rFonts w:ascii="Arial" w:hAnsi="Arial" w:cs="Arial"/>
                <w:b/>
                <w:sz w:val="22"/>
                <w:szCs w:val="22"/>
              </w:rPr>
              <w:t xml:space="preserve">9.7. Tiekėjui taikomos netesybos dėl pirkimo dokumentuose nustatytų Kokybinių kriterijų </w:t>
            </w:r>
            <w:proofErr w:type="spellStart"/>
            <w:r w:rsidRPr="004E2AE3">
              <w:rPr>
                <w:rFonts w:ascii="Arial" w:hAnsi="Arial" w:cs="Arial"/>
                <w:b/>
                <w:sz w:val="22"/>
                <w:szCs w:val="22"/>
              </w:rPr>
              <w:t>nepasiekimo</w:t>
            </w:r>
            <w:proofErr w:type="spellEnd"/>
            <w:r w:rsidRPr="004E2AE3">
              <w:rPr>
                <w:rFonts w:ascii="Arial" w:hAnsi="Arial" w:cs="Arial"/>
                <w:b/>
                <w:sz w:val="22"/>
                <w:szCs w:val="22"/>
              </w:rPr>
              <w:t xml:space="preserve"> Sutarties vykdymo metu</w:t>
            </w:r>
          </w:p>
        </w:tc>
        <w:tc>
          <w:tcPr>
            <w:tcW w:w="6441" w:type="dxa"/>
            <w:gridSpan w:val="2"/>
          </w:tcPr>
          <w:p w14:paraId="0C059940" w14:textId="0E18CFC1" w:rsidR="006B2FC0" w:rsidRPr="004E2AE3" w:rsidRDefault="00EE2866" w:rsidP="006B2FC0">
            <w:pPr>
              <w:rPr>
                <w:rFonts w:ascii="Arial" w:hAnsi="Arial" w:cs="Arial"/>
                <w:bCs/>
                <w:color w:val="4472C4"/>
                <w:kern w:val="2"/>
                <w:sz w:val="22"/>
                <w:szCs w:val="22"/>
              </w:rPr>
            </w:pPr>
            <w:r w:rsidRPr="004E2AE3">
              <w:rPr>
                <w:rFonts w:ascii="Arial" w:hAnsi="Arial" w:cs="Arial"/>
                <w:bCs/>
                <w:sz w:val="22"/>
                <w:szCs w:val="22"/>
              </w:rPr>
              <w:t>Netaikoma</w:t>
            </w:r>
          </w:p>
          <w:p w14:paraId="22A75A29" w14:textId="5C981469" w:rsidR="00EE2866" w:rsidRPr="004E2AE3" w:rsidRDefault="00EE2866" w:rsidP="00EE2866">
            <w:pPr>
              <w:rPr>
                <w:rFonts w:ascii="Arial" w:hAnsi="Arial" w:cs="Arial"/>
                <w:bCs/>
                <w:color w:val="4472C4"/>
                <w:kern w:val="2"/>
                <w:sz w:val="22"/>
                <w:szCs w:val="22"/>
              </w:rPr>
            </w:pPr>
          </w:p>
        </w:tc>
      </w:tr>
      <w:tr w:rsidR="00EE2866" w:rsidRPr="004E2AE3" w14:paraId="2F44E83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EE2866" w:rsidRPr="004E2AE3" w:rsidRDefault="00EE2866" w:rsidP="00EE2866">
            <w:pPr>
              <w:rPr>
                <w:rFonts w:ascii="Arial" w:hAnsi="Arial" w:cs="Arial"/>
                <w:b/>
                <w:kern w:val="2"/>
                <w:sz w:val="22"/>
                <w:szCs w:val="22"/>
              </w:rPr>
            </w:pPr>
            <w:r w:rsidRPr="004E2AE3">
              <w:rPr>
                <w:rFonts w:ascii="Arial" w:hAnsi="Arial" w:cs="Arial"/>
                <w:b/>
                <w:kern w:val="2"/>
                <w:sz w:val="22"/>
                <w:szCs w:val="22"/>
              </w:rPr>
              <w:t xml:space="preserve">9.8. Tiekėjui taikomos netesybos dėl Sutarties įvykdymo užtikrinimo </w:t>
            </w:r>
            <w:r w:rsidRPr="004E2AE3">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4A5FAB" w14:textId="4CBF4ACD" w:rsidR="00EE2866" w:rsidRPr="006B2FC0" w:rsidRDefault="00EE2866" w:rsidP="00EE2866">
            <w:pPr>
              <w:rPr>
                <w:rFonts w:ascii="Arial" w:hAnsi="Arial" w:cs="Arial"/>
                <w:bCs/>
                <w:kern w:val="2"/>
                <w:sz w:val="22"/>
                <w:szCs w:val="22"/>
              </w:rPr>
            </w:pPr>
            <w:r w:rsidRPr="004E2AE3">
              <w:rPr>
                <w:rFonts w:ascii="Arial" w:hAnsi="Arial" w:cs="Arial"/>
                <w:bCs/>
                <w:kern w:val="2"/>
                <w:sz w:val="22"/>
                <w:szCs w:val="22"/>
              </w:rPr>
              <w:t>Netaikoma</w:t>
            </w:r>
          </w:p>
        </w:tc>
      </w:tr>
      <w:tr w:rsidR="00EE2866" w:rsidRPr="004E2AE3" w14:paraId="77813F8B" w14:textId="77777777">
        <w:trPr>
          <w:trHeight w:val="300"/>
        </w:trPr>
        <w:tc>
          <w:tcPr>
            <w:tcW w:w="3094" w:type="dxa"/>
            <w:gridSpan w:val="2"/>
          </w:tcPr>
          <w:p w14:paraId="018CFEDE" w14:textId="77777777" w:rsidR="00EE2866" w:rsidRPr="004E2AE3" w:rsidRDefault="00EE2866" w:rsidP="00EE2866">
            <w:pPr>
              <w:rPr>
                <w:rFonts w:ascii="Arial" w:hAnsi="Arial" w:cs="Arial"/>
                <w:bCs/>
                <w:kern w:val="2"/>
                <w:sz w:val="22"/>
                <w:szCs w:val="22"/>
              </w:rPr>
            </w:pPr>
            <w:r w:rsidRPr="004E2AE3">
              <w:rPr>
                <w:rFonts w:ascii="Arial" w:hAnsi="Arial" w:cs="Arial"/>
                <w:b/>
                <w:sz w:val="22"/>
                <w:szCs w:val="22"/>
              </w:rPr>
              <w:t>9.9. Tiekėjui taikoma bauda dėl Pirkėjo simbolių, pavadinimo ir ženklo reklamoje ar rinkodaroje naudojimo reikalavimų nesilaikymo bei draudimo naudotis Pirkėjo sukurtais</w:t>
            </w:r>
            <w:r w:rsidRPr="004E2AE3">
              <w:rPr>
                <w:rFonts w:ascii="Arial" w:hAnsi="Arial" w:cs="Arial"/>
                <w:bCs/>
                <w:sz w:val="22"/>
                <w:szCs w:val="22"/>
              </w:rPr>
              <w:t xml:space="preserve"> </w:t>
            </w:r>
            <w:r w:rsidRPr="004E2AE3">
              <w:rPr>
                <w:rFonts w:ascii="Arial" w:hAnsi="Arial" w:cs="Arial"/>
                <w:b/>
                <w:sz w:val="22"/>
                <w:szCs w:val="22"/>
              </w:rPr>
              <w:t>intelektiniais veiklos rezultatais nesilaikymo</w:t>
            </w:r>
          </w:p>
        </w:tc>
        <w:tc>
          <w:tcPr>
            <w:tcW w:w="6441" w:type="dxa"/>
            <w:gridSpan w:val="2"/>
          </w:tcPr>
          <w:p w14:paraId="5BB9871D" w14:textId="3189AF7F" w:rsidR="00EE2866" w:rsidRPr="006B2FC0" w:rsidRDefault="00EE2866" w:rsidP="006B2FC0">
            <w:pPr>
              <w:rPr>
                <w:rFonts w:ascii="Arial" w:hAnsi="Arial" w:cs="Arial"/>
                <w:bCs/>
                <w:kern w:val="2"/>
                <w:sz w:val="22"/>
                <w:szCs w:val="22"/>
              </w:rPr>
            </w:pPr>
            <w:r w:rsidRPr="004E2AE3">
              <w:rPr>
                <w:rFonts w:ascii="Arial" w:hAnsi="Arial" w:cs="Arial"/>
                <w:bCs/>
                <w:kern w:val="2"/>
                <w:sz w:val="22"/>
                <w:szCs w:val="22"/>
              </w:rPr>
              <w:t>Netaikoma</w:t>
            </w:r>
          </w:p>
        </w:tc>
      </w:tr>
      <w:tr w:rsidR="000820B0" w:rsidRPr="004E2AE3" w14:paraId="196E643B" w14:textId="77777777">
        <w:trPr>
          <w:trHeight w:val="300"/>
        </w:trPr>
        <w:tc>
          <w:tcPr>
            <w:tcW w:w="3094" w:type="dxa"/>
            <w:gridSpan w:val="2"/>
          </w:tcPr>
          <w:p w14:paraId="346FB9CC" w14:textId="77777777" w:rsidR="000820B0" w:rsidRPr="004E2AE3" w:rsidRDefault="000820B0" w:rsidP="000820B0">
            <w:pPr>
              <w:rPr>
                <w:rFonts w:ascii="Arial" w:hAnsi="Arial" w:cs="Arial"/>
                <w:b/>
                <w:kern w:val="2"/>
                <w:sz w:val="22"/>
                <w:szCs w:val="22"/>
                <w:lang w:val="en-US"/>
              </w:rPr>
            </w:pPr>
            <w:r w:rsidRPr="004E2AE3">
              <w:rPr>
                <w:rFonts w:ascii="Arial" w:hAnsi="Arial" w:cs="Arial"/>
                <w:b/>
                <w:kern w:val="2"/>
                <w:sz w:val="22"/>
                <w:szCs w:val="22"/>
                <w:lang w:val="en-US"/>
              </w:rPr>
              <w:t xml:space="preserve">9.10. </w:t>
            </w:r>
            <w:r w:rsidRPr="004E2AE3">
              <w:rPr>
                <w:rFonts w:ascii="Arial" w:hAnsi="Arial" w:cs="Arial"/>
                <w:b/>
                <w:kern w:val="2"/>
                <w:sz w:val="22"/>
                <w:szCs w:val="22"/>
              </w:rPr>
              <w:t>Kitos netesybos</w:t>
            </w:r>
          </w:p>
        </w:tc>
        <w:tc>
          <w:tcPr>
            <w:tcW w:w="6441" w:type="dxa"/>
            <w:gridSpan w:val="2"/>
          </w:tcPr>
          <w:p w14:paraId="3D379C27" w14:textId="4562F3DA" w:rsidR="000820B0" w:rsidRPr="000820B0" w:rsidRDefault="006D22A6" w:rsidP="000820B0">
            <w:pPr>
              <w:jc w:val="both"/>
              <w:rPr>
                <w:rFonts w:ascii="Arial" w:hAnsi="Arial" w:cs="Arial"/>
                <w:bCs/>
                <w:color w:val="4472C4"/>
                <w:kern w:val="2"/>
                <w:sz w:val="22"/>
                <w:szCs w:val="22"/>
              </w:rPr>
            </w:pPr>
            <w:r>
              <w:rPr>
                <w:rStyle w:val="normaltextrun"/>
                <w:rFonts w:ascii="Arial"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kiekvieną nustatytą pažeidimo atvejį mokama </w:t>
            </w:r>
            <w:r w:rsidRPr="00375D6E">
              <w:rPr>
                <w:rStyle w:val="normaltextrun"/>
                <w:rFonts w:ascii="Arial" w:eastAsia="Calibri" w:hAnsi="Arial" w:cs="Arial"/>
                <w:color w:val="000000"/>
                <w:sz w:val="22"/>
                <w:szCs w:val="22"/>
                <w:shd w:val="clear" w:color="auto" w:fill="FFFFFF"/>
              </w:rPr>
              <w:t>5 (penkių) procentų dydžio bauda nuo Pradinės Sutarties vertės, nurodytos Specialiųjų sąlygų 5.2 punkte</w:t>
            </w:r>
            <w:r w:rsidRPr="00B108B4">
              <w:rPr>
                <w:rFonts w:ascii="Arial" w:hAnsi="Arial" w:cs="Arial"/>
                <w:bCs/>
                <w:kern w:val="2"/>
                <w:sz w:val="22"/>
                <w:szCs w:val="22"/>
              </w:rPr>
              <w:t>.</w:t>
            </w:r>
          </w:p>
        </w:tc>
      </w:tr>
      <w:tr w:rsidR="000820B0" w:rsidRPr="004E2AE3" w14:paraId="37362B5F" w14:textId="77777777">
        <w:trPr>
          <w:trHeight w:val="300"/>
        </w:trPr>
        <w:tc>
          <w:tcPr>
            <w:tcW w:w="9535" w:type="dxa"/>
            <w:gridSpan w:val="4"/>
          </w:tcPr>
          <w:p w14:paraId="3B07D9AA" w14:textId="77777777" w:rsidR="000820B0" w:rsidRPr="004E2AE3" w:rsidRDefault="000820B0" w:rsidP="000820B0">
            <w:pPr>
              <w:jc w:val="center"/>
              <w:rPr>
                <w:rFonts w:ascii="Arial" w:hAnsi="Arial" w:cs="Arial"/>
                <w:color w:val="4472C4"/>
                <w:kern w:val="2"/>
                <w:sz w:val="22"/>
                <w:szCs w:val="22"/>
              </w:rPr>
            </w:pPr>
            <w:r w:rsidRPr="004E2AE3">
              <w:rPr>
                <w:rFonts w:ascii="Arial" w:hAnsi="Arial" w:cs="Arial"/>
                <w:b/>
                <w:kern w:val="2"/>
                <w:sz w:val="22"/>
                <w:szCs w:val="22"/>
              </w:rPr>
              <w:t>10. ESMINĖS SUTARTIES SĄLYGOS</w:t>
            </w:r>
          </w:p>
        </w:tc>
      </w:tr>
      <w:tr w:rsidR="000820B0" w:rsidRPr="004E2AE3" w14:paraId="3EACB71D" w14:textId="77777777">
        <w:trPr>
          <w:trHeight w:val="300"/>
        </w:trPr>
        <w:tc>
          <w:tcPr>
            <w:tcW w:w="3094" w:type="dxa"/>
            <w:gridSpan w:val="2"/>
          </w:tcPr>
          <w:p w14:paraId="342AA278" w14:textId="77777777" w:rsidR="000820B0" w:rsidRPr="0086084D" w:rsidRDefault="000820B0" w:rsidP="000820B0">
            <w:pPr>
              <w:rPr>
                <w:rFonts w:ascii="Arial" w:hAnsi="Arial" w:cs="Arial"/>
                <w:b/>
                <w:kern w:val="2"/>
                <w:sz w:val="22"/>
                <w:szCs w:val="22"/>
                <w:lang w:val="en-US"/>
              </w:rPr>
            </w:pPr>
            <w:r w:rsidRPr="0086084D">
              <w:rPr>
                <w:rFonts w:ascii="Arial" w:hAnsi="Arial" w:cs="Arial"/>
                <w:b/>
                <w:kern w:val="2"/>
                <w:sz w:val="22"/>
                <w:szCs w:val="22"/>
                <w:lang w:val="en-US"/>
              </w:rPr>
              <w:t>10.1</w:t>
            </w:r>
            <w:r w:rsidRPr="0086084D">
              <w:rPr>
                <w:rFonts w:ascii="Arial" w:hAnsi="Arial" w:cs="Arial"/>
                <w:b/>
                <w:kern w:val="2"/>
                <w:sz w:val="22"/>
                <w:szCs w:val="22"/>
              </w:rPr>
              <w:t xml:space="preserve"> Esminės Sutarties sąlygos</w:t>
            </w:r>
          </w:p>
        </w:tc>
        <w:tc>
          <w:tcPr>
            <w:tcW w:w="6441" w:type="dxa"/>
            <w:gridSpan w:val="2"/>
          </w:tcPr>
          <w:p w14:paraId="5E9614E6" w14:textId="3101B54A" w:rsidR="000820B0" w:rsidRPr="0086084D" w:rsidRDefault="0086084D" w:rsidP="0086084D">
            <w:pPr>
              <w:jc w:val="both"/>
              <w:rPr>
                <w:rFonts w:ascii="Arial" w:hAnsi="Arial" w:cs="Arial"/>
                <w:kern w:val="2"/>
                <w:sz w:val="22"/>
                <w:szCs w:val="22"/>
              </w:rPr>
            </w:pPr>
            <w:r w:rsidRPr="0086084D">
              <w:rPr>
                <w:rFonts w:ascii="Arial" w:hAnsi="Arial" w:cs="Arial"/>
                <w:kern w:val="2"/>
                <w:sz w:val="22"/>
                <w:szCs w:val="22"/>
              </w:rPr>
              <w:t>10.1.1. Sutartyje ir (ar) teisės aktuose nustatyti reikalavimai Paslaugoms.</w:t>
            </w:r>
          </w:p>
        </w:tc>
      </w:tr>
      <w:tr w:rsidR="000820B0" w:rsidRPr="004E2AE3" w14:paraId="05C4BF57" w14:textId="77777777">
        <w:trPr>
          <w:trHeight w:val="300"/>
        </w:trPr>
        <w:tc>
          <w:tcPr>
            <w:tcW w:w="3094" w:type="dxa"/>
            <w:gridSpan w:val="2"/>
          </w:tcPr>
          <w:p w14:paraId="02F99B2C" w14:textId="77777777" w:rsidR="000820B0" w:rsidRPr="00B34C02" w:rsidRDefault="000820B0" w:rsidP="000820B0">
            <w:pPr>
              <w:rPr>
                <w:rFonts w:ascii="Arial" w:hAnsi="Arial" w:cs="Arial"/>
                <w:b/>
                <w:kern w:val="2"/>
                <w:sz w:val="22"/>
                <w:szCs w:val="22"/>
                <w:lang w:val="en-US"/>
              </w:rPr>
            </w:pPr>
            <w:r w:rsidRPr="00B34C02">
              <w:rPr>
                <w:rFonts w:ascii="Arial" w:hAnsi="Arial" w:cs="Arial"/>
                <w:b/>
                <w:bCs/>
                <w:kern w:val="2"/>
                <w:sz w:val="22"/>
                <w:szCs w:val="22"/>
              </w:rPr>
              <w:t>10.2. Dideli arba nuolatiniai esminės Sutarties sąlygos vykdymo trūkumai</w:t>
            </w:r>
          </w:p>
        </w:tc>
        <w:tc>
          <w:tcPr>
            <w:tcW w:w="6441" w:type="dxa"/>
            <w:gridSpan w:val="2"/>
          </w:tcPr>
          <w:p w14:paraId="3673710D" w14:textId="5F811E95" w:rsidR="000820B0" w:rsidRPr="00B34C02" w:rsidRDefault="00B34C02" w:rsidP="00B34C02">
            <w:pPr>
              <w:jc w:val="both"/>
              <w:rPr>
                <w:rFonts w:ascii="Arial" w:hAnsi="Arial" w:cs="Arial"/>
                <w:kern w:val="2"/>
                <w:sz w:val="22"/>
                <w:szCs w:val="22"/>
              </w:rPr>
            </w:pPr>
            <w:r w:rsidRPr="00B34C02">
              <w:rPr>
                <w:rFonts w:ascii="Arial" w:eastAsia="Arial" w:hAnsi="Arial" w:cs="Arial"/>
                <w:kern w:val="2"/>
                <w:sz w:val="22"/>
                <w:szCs w:val="22"/>
                <w:lang w:val="lt"/>
              </w:rPr>
              <w:t>10.2.1. Tiekėjas 2 (du) kartus suteikia Paslaugas, kurios neatitinka Sutartyje ir (ar) įstatymuose nustatytų reikalavimų Paslaugoms.</w:t>
            </w:r>
          </w:p>
        </w:tc>
      </w:tr>
      <w:tr w:rsidR="000820B0" w:rsidRPr="004E2AE3" w14:paraId="102DE935" w14:textId="77777777">
        <w:trPr>
          <w:trHeight w:val="300"/>
        </w:trPr>
        <w:tc>
          <w:tcPr>
            <w:tcW w:w="9535" w:type="dxa"/>
            <w:gridSpan w:val="4"/>
          </w:tcPr>
          <w:p w14:paraId="67ED283F" w14:textId="77777777" w:rsidR="000820B0" w:rsidRPr="00B34C02" w:rsidRDefault="000820B0" w:rsidP="000820B0">
            <w:pPr>
              <w:jc w:val="center"/>
              <w:rPr>
                <w:rFonts w:ascii="Arial" w:hAnsi="Arial" w:cs="Arial"/>
                <w:b/>
                <w:kern w:val="2"/>
                <w:sz w:val="22"/>
                <w:szCs w:val="22"/>
              </w:rPr>
            </w:pPr>
            <w:r w:rsidRPr="00B34C02">
              <w:rPr>
                <w:rFonts w:ascii="Arial" w:hAnsi="Arial" w:cs="Arial"/>
                <w:b/>
                <w:kern w:val="2"/>
                <w:sz w:val="22"/>
                <w:szCs w:val="22"/>
              </w:rPr>
              <w:lastRenderedPageBreak/>
              <w:t>11. SUTARTIES GALIOJIMAS IR KEITIMAS</w:t>
            </w:r>
          </w:p>
        </w:tc>
      </w:tr>
      <w:tr w:rsidR="000820B0" w:rsidRPr="004E2AE3" w14:paraId="5A619D3A" w14:textId="77777777">
        <w:trPr>
          <w:trHeight w:val="300"/>
        </w:trPr>
        <w:tc>
          <w:tcPr>
            <w:tcW w:w="3094" w:type="dxa"/>
            <w:gridSpan w:val="2"/>
          </w:tcPr>
          <w:p w14:paraId="4C585472" w14:textId="77777777" w:rsidR="000820B0" w:rsidRPr="00B34C02" w:rsidRDefault="000820B0" w:rsidP="000820B0">
            <w:pPr>
              <w:rPr>
                <w:rFonts w:ascii="Arial" w:hAnsi="Arial" w:cs="Arial"/>
                <w:b/>
                <w:kern w:val="2"/>
                <w:sz w:val="22"/>
                <w:szCs w:val="22"/>
              </w:rPr>
            </w:pPr>
            <w:r w:rsidRPr="00B34C02">
              <w:rPr>
                <w:rFonts w:ascii="Arial" w:hAnsi="Arial" w:cs="Arial"/>
                <w:b/>
                <w:sz w:val="22"/>
                <w:szCs w:val="22"/>
              </w:rPr>
              <w:t>11.1. Sutarties sudarymas ir įsigaliojimas</w:t>
            </w:r>
          </w:p>
        </w:tc>
        <w:tc>
          <w:tcPr>
            <w:tcW w:w="6441" w:type="dxa"/>
            <w:gridSpan w:val="2"/>
          </w:tcPr>
          <w:p w14:paraId="386FA610" w14:textId="77777777" w:rsidR="000820B0" w:rsidRPr="00B34C02" w:rsidRDefault="000820B0" w:rsidP="00AB3FF9">
            <w:pPr>
              <w:jc w:val="both"/>
              <w:rPr>
                <w:rFonts w:ascii="Arial" w:hAnsi="Arial" w:cs="Arial"/>
                <w:kern w:val="2"/>
                <w:sz w:val="22"/>
                <w:szCs w:val="22"/>
              </w:rPr>
            </w:pPr>
            <w:r w:rsidRPr="00B34C02">
              <w:rPr>
                <w:rFonts w:ascii="Arial" w:hAnsi="Arial" w:cs="Arial"/>
                <w:kern w:val="2"/>
                <w:sz w:val="22"/>
                <w:szCs w:val="22"/>
              </w:rPr>
              <w:t>Ši Sutartis laikoma sudaryta ir įsigalioja nuo Sutarties pasirašymo dienos (antrosios Šalies pasirašymo dieną).</w:t>
            </w:r>
          </w:p>
          <w:p w14:paraId="3EC9AF94" w14:textId="4F1E2F00" w:rsidR="000820B0" w:rsidRPr="00B34C02" w:rsidRDefault="000820B0" w:rsidP="00F14095">
            <w:pPr>
              <w:jc w:val="both"/>
              <w:rPr>
                <w:rFonts w:ascii="Arial" w:hAnsi="Arial" w:cs="Arial"/>
                <w:kern w:val="2"/>
                <w:sz w:val="22"/>
                <w:szCs w:val="22"/>
              </w:rPr>
            </w:pPr>
            <w:r w:rsidRPr="00B34C02">
              <w:rPr>
                <w:rFonts w:ascii="Arial" w:hAnsi="Arial" w:cs="Arial"/>
                <w:kern w:val="2"/>
                <w:sz w:val="22"/>
                <w:szCs w:val="22"/>
              </w:rPr>
              <w:t xml:space="preserve">Sutartis galioja iki visiško prievolių įvykdymo, bet jos terminas negali būti ilgesnis kaip </w:t>
            </w:r>
            <w:r w:rsidR="006B3A29" w:rsidRPr="00B34C02">
              <w:rPr>
                <w:rFonts w:ascii="Arial" w:hAnsi="Arial" w:cs="Arial"/>
                <w:kern w:val="2"/>
                <w:sz w:val="22"/>
                <w:szCs w:val="22"/>
              </w:rPr>
              <w:t>9 (devyni) mėnesiai.</w:t>
            </w:r>
          </w:p>
        </w:tc>
      </w:tr>
      <w:tr w:rsidR="000820B0" w:rsidRPr="004E2AE3" w14:paraId="14C095AA" w14:textId="77777777">
        <w:trPr>
          <w:trHeight w:val="300"/>
        </w:trPr>
        <w:tc>
          <w:tcPr>
            <w:tcW w:w="3094" w:type="dxa"/>
            <w:gridSpan w:val="2"/>
          </w:tcPr>
          <w:p w14:paraId="6DD99974" w14:textId="77777777" w:rsidR="000820B0" w:rsidRPr="00B34C02" w:rsidRDefault="000820B0" w:rsidP="000820B0">
            <w:pPr>
              <w:rPr>
                <w:rFonts w:ascii="Arial" w:hAnsi="Arial" w:cs="Arial"/>
                <w:b/>
                <w:kern w:val="2"/>
                <w:sz w:val="22"/>
                <w:szCs w:val="22"/>
              </w:rPr>
            </w:pPr>
            <w:r w:rsidRPr="00B34C02">
              <w:rPr>
                <w:rFonts w:ascii="Arial" w:hAnsi="Arial" w:cs="Arial"/>
                <w:b/>
                <w:kern w:val="2"/>
                <w:sz w:val="22"/>
                <w:szCs w:val="22"/>
              </w:rPr>
              <w:t>11.2. Sutarties galiojimo termino pratęsimas</w:t>
            </w:r>
          </w:p>
        </w:tc>
        <w:tc>
          <w:tcPr>
            <w:tcW w:w="6441" w:type="dxa"/>
            <w:gridSpan w:val="2"/>
          </w:tcPr>
          <w:p w14:paraId="7A1863FB" w14:textId="5E21825E" w:rsidR="000820B0" w:rsidRPr="00B34C02" w:rsidRDefault="000820B0" w:rsidP="000820B0">
            <w:pPr>
              <w:rPr>
                <w:rFonts w:ascii="Arial" w:hAnsi="Arial" w:cs="Arial"/>
                <w:kern w:val="2"/>
                <w:sz w:val="22"/>
                <w:szCs w:val="22"/>
              </w:rPr>
            </w:pPr>
            <w:r w:rsidRPr="00B34C02">
              <w:rPr>
                <w:rFonts w:ascii="Arial" w:hAnsi="Arial" w:cs="Arial"/>
                <w:kern w:val="2"/>
                <w:sz w:val="22"/>
                <w:szCs w:val="22"/>
              </w:rPr>
              <w:t>Netaikoma</w:t>
            </w:r>
          </w:p>
        </w:tc>
      </w:tr>
      <w:tr w:rsidR="000820B0" w:rsidRPr="004E2AE3" w14:paraId="46202DBF" w14:textId="77777777">
        <w:trPr>
          <w:trHeight w:val="300"/>
        </w:trPr>
        <w:tc>
          <w:tcPr>
            <w:tcW w:w="9535" w:type="dxa"/>
            <w:gridSpan w:val="4"/>
          </w:tcPr>
          <w:p w14:paraId="3B3A4970" w14:textId="77777777" w:rsidR="000820B0" w:rsidRPr="00B34C02" w:rsidRDefault="000820B0" w:rsidP="000820B0">
            <w:pPr>
              <w:jc w:val="center"/>
              <w:rPr>
                <w:rFonts w:ascii="Arial" w:hAnsi="Arial" w:cs="Arial"/>
                <w:b/>
                <w:kern w:val="2"/>
                <w:sz w:val="22"/>
                <w:szCs w:val="22"/>
              </w:rPr>
            </w:pPr>
            <w:r w:rsidRPr="00B34C02">
              <w:rPr>
                <w:rFonts w:ascii="Arial" w:hAnsi="Arial" w:cs="Arial"/>
                <w:b/>
                <w:kern w:val="2"/>
                <w:sz w:val="22"/>
                <w:szCs w:val="22"/>
              </w:rPr>
              <w:t>12. SUTARTIES NUTRAUKIMAS</w:t>
            </w:r>
          </w:p>
        </w:tc>
      </w:tr>
      <w:tr w:rsidR="000820B0" w:rsidRPr="004E2AE3"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0820B0" w:rsidRPr="004E2AE3" w:rsidRDefault="000820B0" w:rsidP="000820B0">
            <w:pPr>
              <w:rPr>
                <w:rFonts w:ascii="Arial" w:hAnsi="Arial" w:cs="Arial"/>
                <w:b/>
                <w:kern w:val="2"/>
                <w:sz w:val="22"/>
                <w:szCs w:val="22"/>
              </w:rPr>
            </w:pPr>
            <w:r w:rsidRPr="004E2AE3">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00200907" w:rsidR="000820B0" w:rsidRPr="00B34C02" w:rsidRDefault="000820B0" w:rsidP="006B3A29">
            <w:pPr>
              <w:jc w:val="both"/>
              <w:rPr>
                <w:rFonts w:ascii="Arial" w:hAnsi="Arial" w:cs="Arial"/>
                <w:kern w:val="2"/>
                <w:sz w:val="22"/>
                <w:szCs w:val="22"/>
              </w:rPr>
            </w:pPr>
            <w:r w:rsidRPr="00B34C02">
              <w:rPr>
                <w:rFonts w:ascii="Arial" w:hAnsi="Arial" w:cs="Arial"/>
                <w:kern w:val="2"/>
                <w:sz w:val="22"/>
                <w:szCs w:val="22"/>
              </w:rPr>
              <w:t>Sutartis gali būti nutraukiama rašytiniu Šalių susitarimu arba vienašališkai, Bendrosiose sąlygose nustatyta tvarka.</w:t>
            </w:r>
          </w:p>
        </w:tc>
      </w:tr>
      <w:tr w:rsidR="000820B0" w:rsidRPr="004E2AE3"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0820B0" w:rsidRPr="004E2AE3" w:rsidRDefault="000820B0" w:rsidP="000820B0">
            <w:pPr>
              <w:rPr>
                <w:rFonts w:ascii="Arial" w:hAnsi="Arial" w:cs="Arial"/>
                <w:b/>
                <w:kern w:val="2"/>
                <w:sz w:val="22"/>
                <w:szCs w:val="22"/>
              </w:rPr>
            </w:pPr>
            <w:r w:rsidRPr="004E2AE3">
              <w:rPr>
                <w:rFonts w:ascii="Arial" w:hAnsi="Arial" w:cs="Arial"/>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B2EBF0" w14:textId="61345EE0" w:rsidR="00AA3A02" w:rsidRPr="00334D13" w:rsidRDefault="000820B0" w:rsidP="00AA3A02">
            <w:pPr>
              <w:jc w:val="both"/>
              <w:rPr>
                <w:kern w:val="2"/>
                <w:sz w:val="22"/>
                <w:szCs w:val="22"/>
              </w:rPr>
            </w:pPr>
            <w:r w:rsidRPr="00B34C02">
              <w:rPr>
                <w:rFonts w:ascii="Arial" w:eastAsia="Arial" w:hAnsi="Arial" w:cs="Arial"/>
                <w:kern w:val="2"/>
                <w:sz w:val="22"/>
                <w:szCs w:val="22"/>
                <w:lang w:val="lt"/>
              </w:rPr>
              <w:t>12.2.</w:t>
            </w:r>
            <w:r w:rsidR="00B34C02" w:rsidRPr="00B34C02">
              <w:rPr>
                <w:rFonts w:ascii="Arial" w:eastAsia="Arial" w:hAnsi="Arial" w:cs="Arial"/>
                <w:kern w:val="2"/>
                <w:sz w:val="22"/>
                <w:szCs w:val="22"/>
                <w:lang w:val="lt"/>
              </w:rPr>
              <w:t>1</w:t>
            </w:r>
            <w:r w:rsidRPr="00B34C02">
              <w:rPr>
                <w:rFonts w:ascii="Arial" w:eastAsia="Arial" w:hAnsi="Arial" w:cs="Arial"/>
                <w:kern w:val="2"/>
                <w:sz w:val="22"/>
                <w:szCs w:val="22"/>
                <w:lang w:val="lt"/>
              </w:rPr>
              <w:t xml:space="preserve">. </w:t>
            </w:r>
            <w:r w:rsidR="00AA3A02" w:rsidRPr="00EE78B7">
              <w:rPr>
                <w:rFonts w:ascii="Arial" w:eastAsia="Arial" w:hAnsi="Arial" w:cs="Arial"/>
                <w:kern w:val="2"/>
                <w:sz w:val="22"/>
                <w:szCs w:val="22"/>
              </w:rPr>
              <w:t>Tiekėjas nevykdo prisiimtų įsipareigojimų už Sutartyje nustatytą Sutarties kainą / įkainius;</w:t>
            </w:r>
          </w:p>
          <w:p w14:paraId="0A1D598A" w14:textId="37F988CA" w:rsidR="000820B0" w:rsidRPr="00B34C02" w:rsidRDefault="00AA3A02" w:rsidP="00B34C02">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E78B7">
              <w:rPr>
                <w:rFonts w:ascii="Arial" w:eastAsia="Arial" w:hAnsi="Arial" w:cs="Arial"/>
                <w:kern w:val="2"/>
                <w:sz w:val="22"/>
                <w:szCs w:val="22"/>
              </w:rPr>
              <w:t>12.2.</w:t>
            </w:r>
            <w:r>
              <w:rPr>
                <w:rFonts w:ascii="Arial" w:eastAsia="Arial" w:hAnsi="Arial" w:cs="Arial"/>
                <w:kern w:val="2"/>
                <w:sz w:val="22"/>
                <w:szCs w:val="22"/>
              </w:rPr>
              <w:t xml:space="preserve">2. </w:t>
            </w:r>
            <w:r w:rsidR="000820B0" w:rsidRPr="00B34C02">
              <w:rPr>
                <w:rFonts w:ascii="Arial" w:eastAsia="Arial" w:hAnsi="Arial" w:cs="Arial"/>
                <w:kern w:val="2"/>
                <w:sz w:val="22"/>
                <w:szCs w:val="22"/>
                <w:lang w:val="lt"/>
              </w:rPr>
              <w:t xml:space="preserve">Tiekėjas </w:t>
            </w:r>
            <w:r w:rsidR="005A13D5">
              <w:rPr>
                <w:rFonts w:ascii="Arial" w:eastAsia="Arial" w:hAnsi="Arial" w:cs="Arial"/>
                <w:kern w:val="2"/>
                <w:sz w:val="22"/>
                <w:szCs w:val="22"/>
                <w:lang w:val="lt"/>
              </w:rPr>
              <w:t>3</w:t>
            </w:r>
            <w:r w:rsidR="000820B0" w:rsidRPr="00B34C02">
              <w:rPr>
                <w:rFonts w:ascii="Arial" w:eastAsia="Arial" w:hAnsi="Arial" w:cs="Arial"/>
                <w:kern w:val="2"/>
                <w:sz w:val="22"/>
                <w:szCs w:val="22"/>
                <w:lang w:val="lt"/>
              </w:rPr>
              <w:t xml:space="preserve"> (</w:t>
            </w:r>
            <w:r w:rsidR="005A13D5">
              <w:rPr>
                <w:rFonts w:ascii="Arial" w:eastAsia="Arial" w:hAnsi="Arial" w:cs="Arial"/>
                <w:kern w:val="2"/>
                <w:sz w:val="22"/>
                <w:szCs w:val="22"/>
                <w:lang w:val="lt"/>
              </w:rPr>
              <w:t>tris</w:t>
            </w:r>
            <w:r w:rsidR="000820B0" w:rsidRPr="00B34C02">
              <w:rPr>
                <w:rFonts w:ascii="Arial" w:eastAsia="Arial" w:hAnsi="Arial" w:cs="Arial"/>
                <w:kern w:val="2"/>
                <w:sz w:val="22"/>
                <w:szCs w:val="22"/>
                <w:lang w:val="lt"/>
              </w:rPr>
              <w:t>) kartus suteikia Paslaugas, kurios neatitinka Sutartyje ir (ar) įstatymuose nustatytų reikalavimų Paslaugoms</w:t>
            </w:r>
            <w:r w:rsidR="00B34C02" w:rsidRPr="00B34C02">
              <w:rPr>
                <w:rFonts w:ascii="Arial" w:eastAsia="Arial" w:hAnsi="Arial" w:cs="Arial"/>
                <w:kern w:val="2"/>
                <w:sz w:val="22"/>
                <w:szCs w:val="22"/>
                <w:lang w:val="lt"/>
              </w:rPr>
              <w:t>.</w:t>
            </w:r>
          </w:p>
        </w:tc>
      </w:tr>
      <w:tr w:rsidR="000820B0" w:rsidRPr="004E2AE3" w14:paraId="793306BB" w14:textId="77777777">
        <w:trPr>
          <w:trHeight w:val="300"/>
        </w:trPr>
        <w:tc>
          <w:tcPr>
            <w:tcW w:w="9535" w:type="dxa"/>
            <w:gridSpan w:val="4"/>
          </w:tcPr>
          <w:p w14:paraId="6DAF4D3D" w14:textId="5B2D4B83" w:rsidR="000820B0" w:rsidRPr="004E2AE3" w:rsidRDefault="000820B0" w:rsidP="000820B0">
            <w:pPr>
              <w:jc w:val="center"/>
              <w:rPr>
                <w:rFonts w:ascii="Arial" w:hAnsi="Arial" w:cs="Arial"/>
                <w:kern w:val="2"/>
                <w:sz w:val="22"/>
                <w:szCs w:val="22"/>
              </w:rPr>
            </w:pPr>
            <w:r w:rsidRPr="004E2AE3">
              <w:rPr>
                <w:rFonts w:ascii="Arial" w:hAnsi="Arial" w:cs="Arial"/>
                <w:b/>
                <w:kern w:val="2"/>
                <w:sz w:val="22"/>
                <w:szCs w:val="22"/>
              </w:rPr>
              <w:t>13. APLINKOS APSAUGOS IR SOCIALINIAI KRITERIJAI</w:t>
            </w:r>
          </w:p>
        </w:tc>
      </w:tr>
      <w:tr w:rsidR="000820B0" w:rsidRPr="004E2AE3" w14:paraId="7F574F65" w14:textId="77777777">
        <w:trPr>
          <w:trHeight w:val="300"/>
        </w:trPr>
        <w:tc>
          <w:tcPr>
            <w:tcW w:w="3058" w:type="dxa"/>
          </w:tcPr>
          <w:p w14:paraId="35963197" w14:textId="77777777" w:rsidR="000820B0" w:rsidRPr="004E2AE3" w:rsidRDefault="000820B0" w:rsidP="000820B0">
            <w:pPr>
              <w:rPr>
                <w:rFonts w:ascii="Arial" w:hAnsi="Arial" w:cs="Arial"/>
                <w:b/>
                <w:kern w:val="2"/>
                <w:sz w:val="22"/>
                <w:szCs w:val="22"/>
              </w:rPr>
            </w:pPr>
            <w:r w:rsidRPr="004E2AE3">
              <w:rPr>
                <w:rFonts w:ascii="Arial" w:hAnsi="Arial" w:cs="Arial"/>
                <w:b/>
                <w:kern w:val="2"/>
                <w:sz w:val="22"/>
                <w:szCs w:val="22"/>
              </w:rPr>
              <w:t xml:space="preserve">13.1. Su perkamomis paslaugomis susiję  aplinkos apsaugos kriterijai </w:t>
            </w:r>
          </w:p>
        </w:tc>
        <w:tc>
          <w:tcPr>
            <w:tcW w:w="6477" w:type="dxa"/>
            <w:gridSpan w:val="3"/>
          </w:tcPr>
          <w:p w14:paraId="68BBD2AB" w14:textId="48025087" w:rsidR="000E6167" w:rsidRDefault="00FD62C2" w:rsidP="000E6167">
            <w:pPr>
              <w:jc w:val="both"/>
              <w:rPr>
                <w:rFonts w:ascii="Arial" w:eastAsia="Arial" w:hAnsi="Arial" w:cs="Arial"/>
                <w:color w:val="000000"/>
                <w:kern w:val="2"/>
                <w:sz w:val="22"/>
                <w:szCs w:val="22"/>
              </w:rPr>
            </w:pPr>
            <w:r>
              <w:rPr>
                <w:rFonts w:ascii="Arial" w:eastAsia="Arial" w:hAnsi="Arial" w:cs="Arial"/>
                <w:color w:val="000000"/>
                <w:kern w:val="2"/>
                <w:sz w:val="22"/>
                <w:szCs w:val="22"/>
                <w:shd w:val="clear" w:color="auto" w:fill="FFFFFF"/>
              </w:rPr>
              <w:t xml:space="preserve">13.1.1. </w:t>
            </w:r>
            <w:r w:rsidR="000E6167" w:rsidRPr="03352729">
              <w:rPr>
                <w:rFonts w:ascii="Arial" w:eastAsia="Arial" w:hAnsi="Arial" w:cs="Arial"/>
                <w:color w:val="000000"/>
                <w:kern w:val="2"/>
                <w:sz w:val="22"/>
                <w:szCs w:val="22"/>
                <w:shd w:val="clear" w:color="auto" w:fill="FFFFFF"/>
              </w:rPr>
              <w:t>Aplinkosauginiai kriterijai P</w:t>
            </w:r>
            <w:r w:rsidR="000E6167">
              <w:rPr>
                <w:rFonts w:ascii="Arial" w:eastAsia="Arial" w:hAnsi="Arial" w:cs="Arial"/>
                <w:color w:val="000000"/>
                <w:kern w:val="2"/>
                <w:sz w:val="22"/>
                <w:szCs w:val="22"/>
                <w:shd w:val="clear" w:color="auto" w:fill="FFFFFF"/>
              </w:rPr>
              <w:t xml:space="preserve">aslaugoms </w:t>
            </w:r>
            <w:r w:rsidR="000E6167" w:rsidRPr="03352729">
              <w:rPr>
                <w:rFonts w:ascii="Arial" w:eastAsia="Arial" w:hAnsi="Arial" w:cs="Arial"/>
                <w:color w:val="000000"/>
                <w:kern w:val="2"/>
                <w:sz w:val="22"/>
                <w:szCs w:val="22"/>
                <w:shd w:val="clear" w:color="auto" w:fill="FFFFFF"/>
              </w:rPr>
              <w:t xml:space="preserve">nustatomi vadovaujantis </w:t>
            </w:r>
            <w:r w:rsidR="000E6167" w:rsidRPr="03352729">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000E6167" w:rsidRPr="03352729">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sidR="000E6167" w:rsidRPr="00501963">
              <w:rPr>
                <w:rFonts w:ascii="Arial" w:eastAsia="Arial" w:hAnsi="Arial" w:cs="Arial"/>
                <w:kern w:val="2"/>
                <w:sz w:val="22"/>
                <w:szCs w:val="22"/>
                <w:shd w:val="clear" w:color="auto" w:fill="FFFFFF"/>
              </w:rPr>
              <w:t>) 4.4.</w:t>
            </w:r>
            <w:r w:rsidR="000E6167">
              <w:rPr>
                <w:rFonts w:ascii="Arial" w:eastAsia="Arial" w:hAnsi="Arial" w:cs="Arial"/>
                <w:kern w:val="2"/>
                <w:sz w:val="22"/>
                <w:szCs w:val="22"/>
                <w:shd w:val="clear" w:color="auto" w:fill="FFFFFF"/>
              </w:rPr>
              <w:t>4</w:t>
            </w:r>
            <w:r w:rsidR="000E6167" w:rsidRPr="00501963">
              <w:rPr>
                <w:rFonts w:ascii="Arial" w:eastAsia="Arial" w:hAnsi="Arial" w:cs="Arial"/>
                <w:kern w:val="2"/>
                <w:sz w:val="22"/>
                <w:szCs w:val="22"/>
                <w:shd w:val="clear" w:color="auto" w:fill="FFFFFF"/>
              </w:rPr>
              <w:t>.</w:t>
            </w:r>
            <w:r w:rsidR="005915AF">
              <w:rPr>
                <w:rFonts w:ascii="Arial" w:eastAsia="Arial" w:hAnsi="Arial" w:cs="Arial"/>
                <w:kern w:val="2"/>
                <w:sz w:val="22"/>
                <w:szCs w:val="22"/>
                <w:shd w:val="clear" w:color="auto" w:fill="FFFFFF"/>
              </w:rPr>
              <w:t>3</w:t>
            </w:r>
            <w:r w:rsidR="000E6167">
              <w:rPr>
                <w:rFonts w:ascii="Arial" w:eastAsia="Arial" w:hAnsi="Arial" w:cs="Arial"/>
                <w:kern w:val="2"/>
                <w:sz w:val="22"/>
                <w:szCs w:val="22"/>
                <w:shd w:val="clear" w:color="auto" w:fill="FFFFFF"/>
              </w:rPr>
              <w:t>.</w:t>
            </w:r>
            <w:r w:rsidR="000E6167" w:rsidRPr="00501963">
              <w:rPr>
                <w:rFonts w:ascii="Arial" w:eastAsia="Arial" w:hAnsi="Arial" w:cs="Arial"/>
                <w:kern w:val="2"/>
                <w:sz w:val="22"/>
                <w:szCs w:val="22"/>
                <w:shd w:val="clear" w:color="auto" w:fill="FFFFFF"/>
              </w:rPr>
              <w:t xml:space="preserve"> papunkčiu</w:t>
            </w:r>
            <w:r w:rsidR="000E6167" w:rsidRPr="03352729">
              <w:rPr>
                <w:rFonts w:ascii="Arial" w:eastAsia="Arial" w:hAnsi="Arial" w:cs="Arial"/>
                <w:color w:val="000000"/>
                <w:kern w:val="2"/>
                <w:sz w:val="22"/>
                <w:szCs w:val="22"/>
                <w:shd w:val="clear" w:color="auto" w:fill="FFFFFF"/>
              </w:rPr>
              <w:t>.</w:t>
            </w:r>
            <w:r w:rsidR="000E6167" w:rsidRPr="03352729">
              <w:rPr>
                <w:rFonts w:ascii="Arial" w:eastAsia="Arial" w:hAnsi="Arial" w:cs="Arial"/>
                <w:color w:val="000000"/>
                <w:kern w:val="2"/>
                <w:sz w:val="22"/>
                <w:szCs w:val="22"/>
              </w:rPr>
              <w:t> </w:t>
            </w:r>
          </w:p>
          <w:p w14:paraId="49633E3C" w14:textId="604CA174" w:rsidR="000820B0" w:rsidRPr="000E6167" w:rsidRDefault="008B7079" w:rsidP="000E6167">
            <w:pPr>
              <w:jc w:val="both"/>
              <w:rPr>
                <w:rFonts w:ascii="Arial" w:hAnsi="Arial" w:cs="Arial"/>
                <w:color w:val="000000"/>
                <w:kern w:val="2"/>
                <w:sz w:val="22"/>
                <w:szCs w:val="22"/>
                <w:shd w:val="clear" w:color="auto" w:fill="FFFFFF"/>
              </w:rPr>
            </w:pPr>
            <w:r>
              <w:rPr>
                <w:rFonts w:ascii="Arial" w:hAnsi="Arial" w:cs="Arial"/>
                <w:color w:val="000000"/>
                <w:kern w:val="2"/>
                <w:sz w:val="22"/>
                <w:szCs w:val="22"/>
              </w:rPr>
              <w:t xml:space="preserve">3.1.1.1. </w:t>
            </w:r>
            <w:r w:rsidR="00C72569" w:rsidRPr="00C72569">
              <w:rPr>
                <w:rFonts w:ascii="Arial" w:hAnsi="Arial" w:cs="Arial"/>
                <w:color w:val="000000"/>
                <w:kern w:val="2"/>
                <w:sz w:val="22"/>
                <w:szCs w:val="22"/>
              </w:rPr>
              <w:t>Išmontuojant įrangą, jos sugedusias dalis / detales</w:t>
            </w:r>
            <w:r w:rsidR="00234F33">
              <w:rPr>
                <w:rFonts w:ascii="Arial" w:hAnsi="Arial" w:cs="Arial"/>
                <w:color w:val="000000"/>
                <w:kern w:val="2"/>
                <w:sz w:val="22"/>
                <w:szCs w:val="22"/>
              </w:rPr>
              <w:t xml:space="preserve"> </w:t>
            </w:r>
            <w:r w:rsidR="00517E75">
              <w:rPr>
                <w:rFonts w:ascii="Arial" w:hAnsi="Arial" w:cs="Arial"/>
                <w:color w:val="000000"/>
                <w:kern w:val="2"/>
                <w:sz w:val="22"/>
                <w:szCs w:val="22"/>
              </w:rPr>
              <w:t>(toliau – Atliekos)</w:t>
            </w:r>
            <w:r w:rsidR="00C72569" w:rsidRPr="00C72569">
              <w:rPr>
                <w:rFonts w:ascii="Arial" w:hAnsi="Arial" w:cs="Arial"/>
                <w:color w:val="000000"/>
                <w:kern w:val="2"/>
                <w:sz w:val="22"/>
                <w:szCs w:val="22"/>
              </w:rPr>
              <w:t xml:space="preserve"> </w:t>
            </w:r>
            <w:r w:rsidR="00B21507">
              <w:rPr>
                <w:rFonts w:ascii="Arial" w:hAnsi="Arial" w:cs="Arial"/>
                <w:color w:val="000000"/>
                <w:kern w:val="2"/>
                <w:sz w:val="22"/>
                <w:szCs w:val="22"/>
              </w:rPr>
              <w:t>Tie</w:t>
            </w:r>
            <w:r w:rsidR="00C72569" w:rsidRPr="00C72569">
              <w:rPr>
                <w:rFonts w:ascii="Arial" w:hAnsi="Arial" w:cs="Arial"/>
                <w:color w:val="000000"/>
                <w:kern w:val="2"/>
                <w:sz w:val="22"/>
                <w:szCs w:val="22"/>
              </w:rPr>
              <w:t xml:space="preserve">kėjas privalo atskirti ir turinčias aplinkai kenksmingų medžiagų perduoti </w:t>
            </w:r>
            <w:r w:rsidR="007C6DE4">
              <w:rPr>
                <w:rFonts w:ascii="Arial" w:hAnsi="Arial" w:cs="Arial"/>
                <w:color w:val="000000"/>
                <w:kern w:val="2"/>
                <w:sz w:val="22"/>
                <w:szCs w:val="22"/>
              </w:rPr>
              <w:t xml:space="preserve">sutvarkyti ir (ar) </w:t>
            </w:r>
            <w:r w:rsidR="00C72569" w:rsidRPr="00C72569">
              <w:rPr>
                <w:rFonts w:ascii="Arial" w:hAnsi="Arial" w:cs="Arial"/>
                <w:color w:val="000000"/>
                <w:kern w:val="2"/>
                <w:sz w:val="22"/>
                <w:szCs w:val="22"/>
              </w:rPr>
              <w:t>perdirb</w:t>
            </w:r>
            <w:r w:rsidR="007C6DE4">
              <w:rPr>
                <w:rFonts w:ascii="Arial" w:hAnsi="Arial" w:cs="Arial"/>
                <w:color w:val="000000"/>
                <w:kern w:val="2"/>
                <w:sz w:val="22"/>
                <w:szCs w:val="22"/>
              </w:rPr>
              <w:t>t</w:t>
            </w:r>
            <w:r w:rsidR="00C72569" w:rsidRPr="00C72569">
              <w:rPr>
                <w:rFonts w:ascii="Arial" w:hAnsi="Arial" w:cs="Arial"/>
                <w:color w:val="000000"/>
                <w:kern w:val="2"/>
                <w:sz w:val="22"/>
                <w:szCs w:val="22"/>
              </w:rPr>
              <w:t>i.</w:t>
            </w:r>
            <w:r w:rsidR="00B21507">
              <w:rPr>
                <w:rFonts w:ascii="Arial" w:hAnsi="Arial" w:cs="Arial"/>
                <w:color w:val="000000"/>
                <w:kern w:val="2"/>
                <w:sz w:val="22"/>
                <w:szCs w:val="22"/>
              </w:rPr>
              <w:t xml:space="preserve"> </w:t>
            </w:r>
            <w:r w:rsidR="00B21507" w:rsidRPr="00E80A56">
              <w:rPr>
                <w:rFonts w:ascii="Arial" w:eastAsia="Arial" w:hAnsi="Arial" w:cs="Arial"/>
                <w:color w:val="000000"/>
                <w:kern w:val="2"/>
                <w:sz w:val="22"/>
                <w:szCs w:val="22"/>
                <w:shd w:val="clear" w:color="auto" w:fill="FFFFFF"/>
              </w:rPr>
              <w:t xml:space="preserve">Tiekėjas per 60 (šešiasdešimt) kalendorinių dienų Pirkėjui pateikia </w:t>
            </w:r>
            <w:r w:rsidR="00517E75">
              <w:rPr>
                <w:rFonts w:ascii="Arial" w:eastAsia="Arial" w:hAnsi="Arial" w:cs="Arial"/>
                <w:color w:val="000000"/>
                <w:kern w:val="2"/>
                <w:sz w:val="22"/>
                <w:szCs w:val="22"/>
                <w:shd w:val="clear" w:color="auto" w:fill="FFFFFF"/>
              </w:rPr>
              <w:t>A</w:t>
            </w:r>
            <w:r w:rsidR="00CE271B">
              <w:rPr>
                <w:rFonts w:ascii="Arial" w:eastAsia="Arial" w:hAnsi="Arial" w:cs="Arial"/>
                <w:color w:val="000000"/>
                <w:kern w:val="2"/>
                <w:sz w:val="22"/>
                <w:szCs w:val="22"/>
                <w:shd w:val="clear" w:color="auto" w:fill="FFFFFF"/>
              </w:rPr>
              <w:t>tliekų</w:t>
            </w:r>
            <w:r w:rsidR="00B21507" w:rsidRPr="00E80A56">
              <w:rPr>
                <w:rFonts w:ascii="Arial" w:eastAsia="Arial" w:hAnsi="Arial" w:cs="Arial"/>
                <w:color w:val="000000"/>
                <w:kern w:val="2"/>
                <w:sz w:val="22"/>
                <w:szCs w:val="22"/>
                <w:shd w:val="clear" w:color="auto" w:fill="FFFFFF"/>
              </w:rPr>
              <w:t xml:space="preserve"> tinkamą sutvarkymą</w:t>
            </w:r>
            <w:r w:rsidR="007C6DE4">
              <w:rPr>
                <w:rFonts w:ascii="Arial" w:eastAsia="Arial" w:hAnsi="Arial" w:cs="Arial"/>
                <w:color w:val="000000"/>
                <w:kern w:val="2"/>
                <w:sz w:val="22"/>
                <w:szCs w:val="22"/>
                <w:shd w:val="clear" w:color="auto" w:fill="FFFFFF"/>
              </w:rPr>
              <w:t xml:space="preserve"> ir (ar) perdirbimą</w:t>
            </w:r>
            <w:r w:rsidR="00B21507" w:rsidRPr="00E80A56">
              <w:rPr>
                <w:rFonts w:ascii="Arial" w:eastAsia="Arial" w:hAnsi="Arial" w:cs="Arial"/>
                <w:color w:val="000000"/>
                <w:kern w:val="2"/>
                <w:sz w:val="22"/>
                <w:szCs w:val="22"/>
                <w:shd w:val="clear" w:color="auto" w:fill="FFFFFF"/>
              </w:rPr>
              <w:t xml:space="preserve"> įrodančius dokumentus (pavyzdžiui, pateikia sutartį su gaminių </w:t>
            </w:r>
            <w:r w:rsidR="00ED4D97">
              <w:rPr>
                <w:rFonts w:ascii="Arial" w:eastAsia="Arial" w:hAnsi="Arial" w:cs="Arial"/>
                <w:color w:val="000000"/>
                <w:kern w:val="2"/>
                <w:sz w:val="22"/>
                <w:szCs w:val="22"/>
                <w:shd w:val="clear" w:color="auto" w:fill="FFFFFF"/>
              </w:rPr>
              <w:t>A</w:t>
            </w:r>
            <w:r w:rsidR="00B21507" w:rsidRPr="00E80A56">
              <w:rPr>
                <w:rFonts w:ascii="Arial" w:eastAsia="Arial" w:hAnsi="Arial" w:cs="Arial"/>
                <w:color w:val="000000"/>
                <w:kern w:val="2"/>
                <w:sz w:val="22"/>
                <w:szCs w:val="22"/>
                <w:shd w:val="clear" w:color="auto" w:fill="FFFFFF"/>
              </w:rPr>
              <w:t>tliekų surinkimą</w:t>
            </w:r>
            <w:r w:rsidR="00254A14">
              <w:rPr>
                <w:rFonts w:ascii="Arial" w:eastAsia="Arial" w:hAnsi="Arial" w:cs="Arial"/>
                <w:color w:val="000000"/>
                <w:kern w:val="2"/>
                <w:sz w:val="22"/>
                <w:szCs w:val="22"/>
                <w:shd w:val="clear" w:color="auto" w:fill="FFFFFF"/>
              </w:rPr>
              <w:t xml:space="preserve"> ir (ar) perdirbimą</w:t>
            </w:r>
            <w:r w:rsidR="00B21507" w:rsidRPr="00E80A56">
              <w:rPr>
                <w:rFonts w:ascii="Arial" w:eastAsia="Arial" w:hAnsi="Arial" w:cs="Arial"/>
                <w:color w:val="000000"/>
                <w:kern w:val="2"/>
                <w:sz w:val="22"/>
                <w:szCs w:val="22"/>
                <w:shd w:val="clear" w:color="auto" w:fill="FFFFFF"/>
              </w:rPr>
              <w:t xml:space="preserve"> vykdančiu </w:t>
            </w:r>
            <w:r w:rsidR="00ED4D97">
              <w:rPr>
                <w:rFonts w:ascii="Arial" w:eastAsia="Arial" w:hAnsi="Arial" w:cs="Arial"/>
                <w:color w:val="000000"/>
                <w:kern w:val="2"/>
                <w:sz w:val="22"/>
                <w:szCs w:val="22"/>
                <w:shd w:val="clear" w:color="auto" w:fill="FFFFFF"/>
              </w:rPr>
              <w:t>a</w:t>
            </w:r>
            <w:r w:rsidR="00B21507" w:rsidRPr="00E80A56">
              <w:rPr>
                <w:rFonts w:ascii="Arial" w:eastAsia="Arial" w:hAnsi="Arial" w:cs="Arial"/>
                <w:color w:val="000000"/>
                <w:kern w:val="2"/>
                <w:sz w:val="22"/>
                <w:szCs w:val="22"/>
                <w:shd w:val="clear" w:color="auto" w:fill="FFFFFF"/>
              </w:rPr>
              <w:t>tliekų tvarkytoju, ar atliekų tvarkytoj</w:t>
            </w:r>
            <w:r w:rsidR="00254A14">
              <w:rPr>
                <w:rFonts w:ascii="Arial" w:eastAsia="Arial" w:hAnsi="Arial" w:cs="Arial"/>
                <w:color w:val="000000"/>
                <w:kern w:val="2"/>
                <w:sz w:val="22"/>
                <w:szCs w:val="22"/>
                <w:shd w:val="clear" w:color="auto" w:fill="FFFFFF"/>
              </w:rPr>
              <w:t>u</w:t>
            </w:r>
            <w:r w:rsidR="00B21507" w:rsidRPr="00E80A56">
              <w:rPr>
                <w:rFonts w:ascii="Arial" w:eastAsia="Arial" w:hAnsi="Arial" w:cs="Arial"/>
                <w:color w:val="000000"/>
                <w:kern w:val="2"/>
                <w:sz w:val="22"/>
                <w:szCs w:val="22"/>
                <w:shd w:val="clear" w:color="auto" w:fill="FFFFFF"/>
              </w:rPr>
              <w:t xml:space="preserve">, turinčiu teisę išrašyti gaminių </w:t>
            </w:r>
            <w:r w:rsidR="00ED4D97">
              <w:rPr>
                <w:rFonts w:ascii="Arial" w:eastAsia="Arial" w:hAnsi="Arial" w:cs="Arial"/>
                <w:color w:val="000000"/>
                <w:kern w:val="2"/>
                <w:sz w:val="22"/>
                <w:szCs w:val="22"/>
                <w:shd w:val="clear" w:color="auto" w:fill="FFFFFF"/>
              </w:rPr>
              <w:t>A</w:t>
            </w:r>
            <w:r w:rsidR="00B21507" w:rsidRPr="00E80A56">
              <w:rPr>
                <w:rFonts w:ascii="Arial" w:eastAsia="Arial" w:hAnsi="Arial" w:cs="Arial"/>
                <w:color w:val="000000"/>
                <w:kern w:val="2"/>
                <w:sz w:val="22"/>
                <w:szCs w:val="22"/>
                <w:shd w:val="clear" w:color="auto" w:fill="FFFFFF"/>
              </w:rPr>
              <w:t>tliekų sutvarkymą įrodančius dokumentus ir pan.). Už P</w:t>
            </w:r>
            <w:r w:rsidR="006011EE">
              <w:rPr>
                <w:rFonts w:ascii="Arial" w:eastAsia="Arial" w:hAnsi="Arial" w:cs="Arial"/>
                <w:color w:val="000000"/>
                <w:kern w:val="2"/>
                <w:sz w:val="22"/>
                <w:szCs w:val="22"/>
                <w:shd w:val="clear" w:color="auto" w:fill="FFFFFF"/>
              </w:rPr>
              <w:t>aslaugų</w:t>
            </w:r>
            <w:r w:rsidR="00B21507" w:rsidRPr="00E80A56">
              <w:rPr>
                <w:rFonts w:ascii="Arial" w:eastAsia="Arial" w:hAnsi="Arial" w:cs="Arial"/>
                <w:color w:val="000000"/>
                <w:kern w:val="2"/>
                <w:sz w:val="22"/>
                <w:szCs w:val="22"/>
                <w:shd w:val="clear" w:color="auto" w:fill="FFFFFF"/>
              </w:rPr>
              <w:t xml:space="preserve"> priėmimą atsakingas Pirkėjo atstovas, nurodytas Sutarties Specialiųjų sąlygų 2.1 punkte, priėmęs P</w:t>
            </w:r>
            <w:r w:rsidR="007D4411">
              <w:rPr>
                <w:rFonts w:ascii="Arial" w:eastAsia="Arial" w:hAnsi="Arial" w:cs="Arial"/>
                <w:color w:val="000000"/>
                <w:kern w:val="2"/>
                <w:sz w:val="22"/>
                <w:szCs w:val="22"/>
                <w:shd w:val="clear" w:color="auto" w:fill="FFFFFF"/>
              </w:rPr>
              <w:t>aslaugas</w:t>
            </w:r>
            <w:r w:rsidR="00CE3C42">
              <w:rPr>
                <w:rFonts w:ascii="Arial" w:eastAsia="Arial" w:hAnsi="Arial" w:cs="Arial"/>
                <w:color w:val="000000"/>
                <w:kern w:val="2"/>
                <w:sz w:val="22"/>
                <w:szCs w:val="22"/>
                <w:shd w:val="clear" w:color="auto" w:fill="FFFFFF"/>
              </w:rPr>
              <w:t>,</w:t>
            </w:r>
            <w:r w:rsidR="00B21507" w:rsidRPr="00E80A56">
              <w:rPr>
                <w:rFonts w:ascii="Arial" w:eastAsia="Arial" w:hAnsi="Arial" w:cs="Arial"/>
                <w:color w:val="000000"/>
                <w:kern w:val="2"/>
                <w:sz w:val="22"/>
                <w:szCs w:val="22"/>
                <w:shd w:val="clear" w:color="auto" w:fill="FFFFFF"/>
              </w:rPr>
              <w:t xml:space="preserve"> nedelsdamas, bet ne vėliau kaip per 30 (trisdešimt) kalendorinių dienų</w:t>
            </w:r>
            <w:r w:rsidR="007D4411">
              <w:rPr>
                <w:rFonts w:ascii="Arial" w:eastAsia="Arial" w:hAnsi="Arial" w:cs="Arial"/>
                <w:color w:val="000000"/>
                <w:kern w:val="2"/>
                <w:sz w:val="22"/>
                <w:szCs w:val="22"/>
                <w:shd w:val="clear" w:color="auto" w:fill="FFFFFF"/>
              </w:rPr>
              <w:t xml:space="preserve"> </w:t>
            </w:r>
            <w:r w:rsidR="007D4411" w:rsidRPr="00E80A56">
              <w:rPr>
                <w:rFonts w:ascii="Arial" w:eastAsia="Arial" w:hAnsi="Arial" w:cs="Arial"/>
                <w:color w:val="000000"/>
                <w:kern w:val="2"/>
                <w:sz w:val="22"/>
                <w:szCs w:val="22"/>
                <w:shd w:val="clear" w:color="auto" w:fill="FFFFFF"/>
              </w:rPr>
              <w:t xml:space="preserve">patikrina Tiekėjo pateiktus įrodymus, kad Tiekėjas tinkamai sutvarkė </w:t>
            </w:r>
            <w:r w:rsidR="002F02DC">
              <w:rPr>
                <w:rFonts w:ascii="Arial" w:eastAsia="Arial" w:hAnsi="Arial" w:cs="Arial"/>
                <w:color w:val="000000"/>
                <w:kern w:val="2"/>
                <w:sz w:val="22"/>
                <w:szCs w:val="22"/>
                <w:shd w:val="clear" w:color="auto" w:fill="FFFFFF"/>
              </w:rPr>
              <w:t>A</w:t>
            </w:r>
            <w:r w:rsidR="007D4411" w:rsidRPr="00E80A56">
              <w:rPr>
                <w:rFonts w:ascii="Arial" w:eastAsia="Arial" w:hAnsi="Arial" w:cs="Arial"/>
                <w:color w:val="000000"/>
                <w:kern w:val="2"/>
                <w:sz w:val="22"/>
                <w:szCs w:val="22"/>
                <w:shd w:val="clear" w:color="auto" w:fill="FFFFFF"/>
              </w:rPr>
              <w:t xml:space="preserve">tliekas. Nustačius, kad Tiekėjas šiame punkte nustatyto </w:t>
            </w:r>
            <w:r w:rsidR="002F02DC">
              <w:rPr>
                <w:rFonts w:ascii="Arial" w:eastAsia="Arial" w:hAnsi="Arial" w:cs="Arial"/>
                <w:color w:val="000000"/>
                <w:kern w:val="2"/>
                <w:sz w:val="22"/>
                <w:szCs w:val="22"/>
                <w:shd w:val="clear" w:color="auto" w:fill="FFFFFF"/>
              </w:rPr>
              <w:t>kriterijaus</w:t>
            </w:r>
            <w:r w:rsidR="007D4411" w:rsidRPr="00E80A56">
              <w:rPr>
                <w:rFonts w:ascii="Arial" w:eastAsia="Arial" w:hAnsi="Arial" w:cs="Arial"/>
                <w:color w:val="000000"/>
                <w:kern w:val="2"/>
                <w:sz w:val="22"/>
                <w:szCs w:val="22"/>
                <w:shd w:val="clear" w:color="auto" w:fill="FFFFFF"/>
              </w:rPr>
              <w:t xml:space="preserve"> nesilaiko, Tiekėjui taikoma Specialiųjų sąlygų 9.5 punkte nurodyto dydžio bauda</w:t>
            </w:r>
            <w:r w:rsidR="000820B0" w:rsidRPr="004E2AE3">
              <w:rPr>
                <w:rFonts w:ascii="Arial" w:hAnsi="Arial" w:cs="Arial"/>
                <w:color w:val="000000"/>
                <w:kern w:val="2"/>
                <w:sz w:val="22"/>
                <w:szCs w:val="22"/>
                <w:shd w:val="clear" w:color="auto" w:fill="FFFFFF"/>
              </w:rPr>
              <w:t>.</w:t>
            </w:r>
          </w:p>
        </w:tc>
      </w:tr>
      <w:tr w:rsidR="000820B0" w:rsidRPr="004E2AE3" w14:paraId="7402F28C" w14:textId="77777777">
        <w:trPr>
          <w:trHeight w:val="300"/>
        </w:trPr>
        <w:tc>
          <w:tcPr>
            <w:tcW w:w="3058" w:type="dxa"/>
          </w:tcPr>
          <w:p w14:paraId="538DE075" w14:textId="77777777" w:rsidR="000820B0" w:rsidRPr="004E2AE3" w:rsidRDefault="000820B0" w:rsidP="000820B0">
            <w:pPr>
              <w:rPr>
                <w:rFonts w:ascii="Arial" w:hAnsi="Arial" w:cs="Arial"/>
                <w:b/>
                <w:kern w:val="2"/>
                <w:sz w:val="22"/>
                <w:szCs w:val="22"/>
              </w:rPr>
            </w:pPr>
            <w:r w:rsidRPr="004E2AE3">
              <w:rPr>
                <w:rFonts w:ascii="Arial" w:hAnsi="Arial" w:cs="Arial"/>
                <w:b/>
                <w:kern w:val="2"/>
                <w:sz w:val="22"/>
                <w:szCs w:val="22"/>
              </w:rPr>
              <w:t>13.2. Su perkamomis Paslaugomis susiję socialiniai kriterijai</w:t>
            </w:r>
          </w:p>
        </w:tc>
        <w:tc>
          <w:tcPr>
            <w:tcW w:w="6477" w:type="dxa"/>
            <w:gridSpan w:val="3"/>
          </w:tcPr>
          <w:p w14:paraId="67243B47" w14:textId="356DD275" w:rsidR="000820B0" w:rsidRPr="00C0193F" w:rsidRDefault="000820B0" w:rsidP="000820B0">
            <w:pPr>
              <w:rPr>
                <w:rFonts w:ascii="Arial" w:hAnsi="Arial" w:cs="Arial"/>
                <w:color w:val="000000"/>
                <w:kern w:val="2"/>
                <w:sz w:val="22"/>
                <w:szCs w:val="22"/>
                <w:shd w:val="clear" w:color="auto" w:fill="FFFFFF"/>
              </w:rPr>
            </w:pPr>
            <w:r w:rsidRPr="004E2AE3">
              <w:rPr>
                <w:rFonts w:ascii="Arial" w:hAnsi="Arial" w:cs="Arial"/>
                <w:color w:val="000000"/>
                <w:kern w:val="2"/>
                <w:sz w:val="22"/>
                <w:szCs w:val="22"/>
                <w:shd w:val="clear" w:color="auto" w:fill="FFFFFF"/>
              </w:rPr>
              <w:t>Netaikoma</w:t>
            </w:r>
          </w:p>
        </w:tc>
      </w:tr>
      <w:tr w:rsidR="000820B0" w:rsidRPr="004E2AE3" w14:paraId="09300AA8" w14:textId="77777777">
        <w:trPr>
          <w:trHeight w:val="300"/>
        </w:trPr>
        <w:tc>
          <w:tcPr>
            <w:tcW w:w="9535" w:type="dxa"/>
            <w:gridSpan w:val="4"/>
          </w:tcPr>
          <w:p w14:paraId="536C9F81" w14:textId="52A851EC" w:rsidR="000820B0" w:rsidRPr="00C0193F" w:rsidRDefault="000820B0" w:rsidP="00C0193F">
            <w:pPr>
              <w:jc w:val="center"/>
              <w:rPr>
                <w:rFonts w:ascii="Arial" w:hAnsi="Arial" w:cs="Arial"/>
                <w:b/>
                <w:kern w:val="2"/>
                <w:sz w:val="22"/>
                <w:szCs w:val="22"/>
              </w:rPr>
            </w:pPr>
            <w:r w:rsidRPr="004E2AE3">
              <w:rPr>
                <w:rFonts w:ascii="Arial" w:hAnsi="Arial" w:cs="Arial"/>
                <w:b/>
                <w:kern w:val="2"/>
                <w:sz w:val="22"/>
                <w:szCs w:val="22"/>
              </w:rPr>
              <w:t xml:space="preserve">14. BENDRŲJŲ SĄLYGŲ PAKEITIMAI IR PAPILDYMAI </w:t>
            </w:r>
          </w:p>
        </w:tc>
      </w:tr>
      <w:tr w:rsidR="000820B0" w:rsidRPr="004E2AE3" w14:paraId="18F390DF" w14:textId="77777777">
        <w:trPr>
          <w:trHeight w:val="300"/>
        </w:trPr>
        <w:tc>
          <w:tcPr>
            <w:tcW w:w="3058" w:type="dxa"/>
          </w:tcPr>
          <w:p w14:paraId="5A5837A3" w14:textId="0CACA0CF" w:rsidR="000820B0" w:rsidRPr="004E2AE3" w:rsidRDefault="000820B0" w:rsidP="000820B0">
            <w:pPr>
              <w:rPr>
                <w:rFonts w:ascii="Arial" w:hAnsi="Arial" w:cs="Arial"/>
                <w:b/>
                <w:kern w:val="2"/>
                <w:sz w:val="22"/>
                <w:szCs w:val="22"/>
              </w:rPr>
            </w:pPr>
            <w:r w:rsidRPr="004E2AE3">
              <w:rPr>
                <w:rFonts w:ascii="Arial" w:hAnsi="Arial" w:cs="Arial"/>
                <w:b/>
                <w:kern w:val="2"/>
                <w:sz w:val="22"/>
                <w:szCs w:val="22"/>
              </w:rPr>
              <w:t>14.</w:t>
            </w:r>
            <w:r w:rsidR="00C0193F">
              <w:rPr>
                <w:rFonts w:ascii="Arial" w:hAnsi="Arial" w:cs="Arial"/>
                <w:b/>
                <w:kern w:val="2"/>
                <w:sz w:val="22"/>
                <w:szCs w:val="22"/>
              </w:rPr>
              <w:t>1</w:t>
            </w:r>
            <w:r w:rsidRPr="004E2AE3">
              <w:rPr>
                <w:rFonts w:ascii="Arial" w:hAnsi="Arial" w:cs="Arial"/>
                <w:b/>
                <w:kern w:val="2"/>
                <w:sz w:val="22"/>
                <w:szCs w:val="22"/>
              </w:rPr>
              <w:t>.</w:t>
            </w:r>
          </w:p>
        </w:tc>
        <w:tc>
          <w:tcPr>
            <w:tcW w:w="6477" w:type="dxa"/>
            <w:gridSpan w:val="3"/>
          </w:tcPr>
          <w:p w14:paraId="055B41AF" w14:textId="77777777" w:rsidR="000820B0" w:rsidRPr="004E2AE3" w:rsidRDefault="000820B0" w:rsidP="00C0193F">
            <w:pPr>
              <w:jc w:val="both"/>
              <w:rPr>
                <w:rFonts w:ascii="Arial" w:hAnsi="Arial" w:cs="Arial"/>
                <w:kern w:val="2"/>
                <w:sz w:val="22"/>
                <w:szCs w:val="22"/>
              </w:rPr>
            </w:pPr>
            <w:r w:rsidRPr="004E2AE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820B0" w:rsidRPr="004E2AE3" w14:paraId="2DB22E22" w14:textId="77777777">
        <w:trPr>
          <w:trHeight w:val="300"/>
        </w:trPr>
        <w:tc>
          <w:tcPr>
            <w:tcW w:w="9535" w:type="dxa"/>
            <w:gridSpan w:val="4"/>
          </w:tcPr>
          <w:p w14:paraId="53097AA0" w14:textId="77777777" w:rsidR="000820B0" w:rsidRPr="004E2AE3" w:rsidRDefault="000820B0" w:rsidP="000820B0">
            <w:pPr>
              <w:jc w:val="center"/>
              <w:rPr>
                <w:rFonts w:ascii="Arial" w:hAnsi="Arial" w:cs="Arial"/>
                <w:b/>
                <w:kern w:val="2"/>
                <w:sz w:val="22"/>
                <w:szCs w:val="22"/>
              </w:rPr>
            </w:pPr>
            <w:r w:rsidRPr="004E2AE3">
              <w:rPr>
                <w:rFonts w:ascii="Arial" w:hAnsi="Arial" w:cs="Arial"/>
                <w:b/>
                <w:kern w:val="2"/>
                <w:sz w:val="22"/>
                <w:szCs w:val="22"/>
              </w:rPr>
              <w:t>15. SUTARTIES PRIEDAI</w:t>
            </w:r>
          </w:p>
        </w:tc>
      </w:tr>
      <w:tr w:rsidR="00E97D21" w:rsidRPr="004E2AE3" w14:paraId="2E641787" w14:textId="77777777">
        <w:trPr>
          <w:trHeight w:val="300"/>
        </w:trPr>
        <w:tc>
          <w:tcPr>
            <w:tcW w:w="3058" w:type="dxa"/>
          </w:tcPr>
          <w:p w14:paraId="27A0984F" w14:textId="7DF7685F" w:rsidR="00E97D21" w:rsidRPr="004E2AE3" w:rsidRDefault="00E97D21" w:rsidP="00E97D21">
            <w:pPr>
              <w:rPr>
                <w:rFonts w:ascii="Arial" w:hAnsi="Arial" w:cs="Arial"/>
                <w:b/>
                <w:kern w:val="2"/>
                <w:sz w:val="22"/>
                <w:szCs w:val="22"/>
              </w:rPr>
            </w:pPr>
            <w:r w:rsidRPr="00AB6177">
              <w:rPr>
                <w:rFonts w:ascii="Arial" w:hAnsi="Arial" w:cs="Arial"/>
                <w:b/>
                <w:bCs/>
                <w:kern w:val="2"/>
                <w:sz w:val="22"/>
                <w:szCs w:val="22"/>
              </w:rPr>
              <w:t>15.1. Priedas Nr. 1</w:t>
            </w:r>
          </w:p>
        </w:tc>
        <w:tc>
          <w:tcPr>
            <w:tcW w:w="6477" w:type="dxa"/>
            <w:gridSpan w:val="3"/>
          </w:tcPr>
          <w:p w14:paraId="56FFCCE3" w14:textId="176C0996" w:rsidR="00E97D21" w:rsidRPr="004E2AE3" w:rsidRDefault="00E97D21" w:rsidP="00E97D21">
            <w:pPr>
              <w:rPr>
                <w:rFonts w:ascii="Arial" w:hAnsi="Arial" w:cs="Arial"/>
                <w:b/>
                <w:kern w:val="2"/>
                <w:sz w:val="22"/>
                <w:szCs w:val="22"/>
              </w:rPr>
            </w:pPr>
            <w:r w:rsidRPr="003426AA">
              <w:rPr>
                <w:rFonts w:ascii="Arial" w:hAnsi="Arial" w:cs="Arial"/>
                <w:kern w:val="2"/>
                <w:sz w:val="22"/>
                <w:szCs w:val="22"/>
              </w:rPr>
              <w:t>Techninė specifikacija</w:t>
            </w:r>
          </w:p>
        </w:tc>
      </w:tr>
      <w:tr w:rsidR="00E97D21" w:rsidRPr="004E2AE3" w14:paraId="563A3E34" w14:textId="77777777">
        <w:trPr>
          <w:trHeight w:val="300"/>
        </w:trPr>
        <w:tc>
          <w:tcPr>
            <w:tcW w:w="3058" w:type="dxa"/>
          </w:tcPr>
          <w:p w14:paraId="50E76192" w14:textId="10893E74" w:rsidR="00E97D21" w:rsidRPr="004E2AE3" w:rsidRDefault="00E97D21" w:rsidP="00E97D21">
            <w:pPr>
              <w:rPr>
                <w:rFonts w:ascii="Arial" w:hAnsi="Arial" w:cs="Arial"/>
                <w:b/>
                <w:kern w:val="2"/>
                <w:sz w:val="22"/>
                <w:szCs w:val="22"/>
              </w:rPr>
            </w:pPr>
            <w:r w:rsidRPr="00AB6177">
              <w:rPr>
                <w:rFonts w:ascii="Arial" w:hAnsi="Arial" w:cs="Arial"/>
                <w:b/>
                <w:bCs/>
                <w:kern w:val="2"/>
                <w:sz w:val="22"/>
                <w:szCs w:val="22"/>
              </w:rPr>
              <w:t>15.2. Priedas Nr. 2</w:t>
            </w:r>
          </w:p>
        </w:tc>
        <w:tc>
          <w:tcPr>
            <w:tcW w:w="6477" w:type="dxa"/>
            <w:gridSpan w:val="3"/>
          </w:tcPr>
          <w:p w14:paraId="5796FB79" w14:textId="7C2DA85A" w:rsidR="00E97D21" w:rsidRPr="004E2AE3" w:rsidRDefault="00E97D21" w:rsidP="00E97D21">
            <w:pPr>
              <w:rPr>
                <w:rFonts w:ascii="Arial" w:hAnsi="Arial" w:cs="Arial"/>
                <w:b/>
                <w:kern w:val="2"/>
                <w:sz w:val="22"/>
                <w:szCs w:val="22"/>
              </w:rPr>
            </w:pPr>
            <w:r w:rsidRPr="003426AA">
              <w:rPr>
                <w:rFonts w:ascii="Arial" w:hAnsi="Arial" w:cs="Arial"/>
                <w:kern w:val="2"/>
                <w:sz w:val="22"/>
                <w:szCs w:val="22"/>
              </w:rPr>
              <w:t>Pasiūlymas</w:t>
            </w:r>
          </w:p>
        </w:tc>
      </w:tr>
      <w:tr w:rsidR="00E97D21" w:rsidRPr="004E2AE3" w14:paraId="2318961A" w14:textId="77777777">
        <w:trPr>
          <w:trHeight w:val="300"/>
        </w:trPr>
        <w:tc>
          <w:tcPr>
            <w:tcW w:w="3058" w:type="dxa"/>
          </w:tcPr>
          <w:p w14:paraId="1371244A" w14:textId="6D2BB357" w:rsidR="00E97D21" w:rsidRPr="004E2AE3" w:rsidRDefault="00E97D21" w:rsidP="00E97D21">
            <w:pPr>
              <w:rPr>
                <w:rFonts w:ascii="Arial" w:hAnsi="Arial" w:cs="Arial"/>
                <w:b/>
                <w:kern w:val="2"/>
                <w:sz w:val="22"/>
                <w:szCs w:val="22"/>
              </w:rPr>
            </w:pPr>
            <w:r w:rsidRPr="00AB6177">
              <w:rPr>
                <w:rFonts w:ascii="Arial" w:hAnsi="Arial" w:cs="Arial"/>
                <w:b/>
                <w:bCs/>
                <w:kern w:val="2"/>
                <w:sz w:val="22"/>
                <w:szCs w:val="22"/>
              </w:rPr>
              <w:t>15.3. Priedas Nr. 3</w:t>
            </w:r>
          </w:p>
        </w:tc>
        <w:tc>
          <w:tcPr>
            <w:tcW w:w="6477" w:type="dxa"/>
            <w:gridSpan w:val="3"/>
          </w:tcPr>
          <w:p w14:paraId="7689E4B9" w14:textId="408BF83B" w:rsidR="00E97D21" w:rsidRPr="004E2AE3" w:rsidRDefault="00E97D21" w:rsidP="00E97D21">
            <w:pPr>
              <w:rPr>
                <w:rFonts w:ascii="Arial" w:hAnsi="Arial" w:cs="Arial"/>
                <w:b/>
                <w:kern w:val="2"/>
                <w:sz w:val="22"/>
                <w:szCs w:val="22"/>
              </w:rPr>
            </w:pPr>
            <w:r w:rsidRPr="003426AA">
              <w:rPr>
                <w:rFonts w:ascii="Arial" w:hAnsi="Arial" w:cs="Arial"/>
                <w:kern w:val="2"/>
                <w:sz w:val="22"/>
                <w:szCs w:val="22"/>
              </w:rPr>
              <w:t>Sutarties vykdymui pasitelkiami subtiekėjai (jei yra)</w:t>
            </w:r>
          </w:p>
        </w:tc>
      </w:tr>
      <w:tr w:rsidR="000820B0" w:rsidRPr="004E2AE3" w14:paraId="1E097105" w14:textId="77777777">
        <w:tc>
          <w:tcPr>
            <w:tcW w:w="9535" w:type="dxa"/>
            <w:gridSpan w:val="4"/>
          </w:tcPr>
          <w:p w14:paraId="0C89D051" w14:textId="77777777" w:rsidR="000820B0" w:rsidRPr="004E2AE3" w:rsidRDefault="000820B0" w:rsidP="000820B0">
            <w:pPr>
              <w:jc w:val="center"/>
              <w:rPr>
                <w:rFonts w:ascii="Arial" w:hAnsi="Arial" w:cs="Arial"/>
                <w:b/>
                <w:kern w:val="2"/>
                <w:sz w:val="22"/>
                <w:szCs w:val="22"/>
              </w:rPr>
            </w:pPr>
            <w:r w:rsidRPr="004E2AE3">
              <w:rPr>
                <w:rFonts w:ascii="Arial" w:hAnsi="Arial" w:cs="Arial"/>
                <w:b/>
                <w:kern w:val="2"/>
                <w:sz w:val="22"/>
                <w:szCs w:val="22"/>
              </w:rPr>
              <w:lastRenderedPageBreak/>
              <w:t>16. ŠALIŲ ATSTOVŲ PARAŠAI</w:t>
            </w:r>
          </w:p>
        </w:tc>
      </w:tr>
      <w:tr w:rsidR="000820B0" w:rsidRPr="004E2AE3" w14:paraId="2664017D" w14:textId="77777777">
        <w:tc>
          <w:tcPr>
            <w:tcW w:w="5224" w:type="dxa"/>
            <w:gridSpan w:val="3"/>
          </w:tcPr>
          <w:p w14:paraId="6B418C21" w14:textId="77777777" w:rsidR="000820B0" w:rsidRPr="004E2AE3" w:rsidRDefault="000820B0" w:rsidP="000820B0">
            <w:pPr>
              <w:jc w:val="center"/>
              <w:rPr>
                <w:rFonts w:ascii="Arial" w:hAnsi="Arial" w:cs="Arial"/>
                <w:b/>
                <w:kern w:val="2"/>
                <w:sz w:val="22"/>
                <w:szCs w:val="22"/>
              </w:rPr>
            </w:pPr>
            <w:r w:rsidRPr="004E2AE3">
              <w:rPr>
                <w:rFonts w:ascii="Arial" w:hAnsi="Arial" w:cs="Arial"/>
                <w:b/>
                <w:kern w:val="2"/>
                <w:sz w:val="22"/>
                <w:szCs w:val="22"/>
              </w:rPr>
              <w:t>PIRKĖJAS</w:t>
            </w:r>
          </w:p>
        </w:tc>
        <w:tc>
          <w:tcPr>
            <w:tcW w:w="4311" w:type="dxa"/>
          </w:tcPr>
          <w:p w14:paraId="4CA9BA7C" w14:textId="77777777" w:rsidR="000820B0" w:rsidRPr="004E2AE3" w:rsidRDefault="000820B0" w:rsidP="000820B0">
            <w:pPr>
              <w:jc w:val="center"/>
              <w:rPr>
                <w:rFonts w:ascii="Arial" w:hAnsi="Arial" w:cs="Arial"/>
                <w:b/>
                <w:kern w:val="2"/>
                <w:sz w:val="22"/>
                <w:szCs w:val="22"/>
              </w:rPr>
            </w:pPr>
            <w:r w:rsidRPr="004E2AE3">
              <w:rPr>
                <w:rFonts w:ascii="Arial" w:hAnsi="Arial" w:cs="Arial"/>
                <w:b/>
                <w:kern w:val="2"/>
                <w:sz w:val="22"/>
                <w:szCs w:val="22"/>
              </w:rPr>
              <w:t>TIEKĖJAS</w:t>
            </w:r>
          </w:p>
        </w:tc>
      </w:tr>
      <w:tr w:rsidR="008D0AC9" w:rsidRPr="004E2AE3" w14:paraId="304E19A8" w14:textId="77777777">
        <w:tc>
          <w:tcPr>
            <w:tcW w:w="5224" w:type="dxa"/>
            <w:gridSpan w:val="3"/>
          </w:tcPr>
          <w:p w14:paraId="6599D51A" w14:textId="770980D8" w:rsidR="008D0AC9" w:rsidRPr="004E2AE3" w:rsidRDefault="008D0AC9" w:rsidP="008D0AC9">
            <w:pPr>
              <w:jc w:val="center"/>
              <w:rPr>
                <w:rFonts w:ascii="Arial" w:hAnsi="Arial" w:cs="Arial"/>
                <w:color w:val="4472C4"/>
                <w:kern w:val="2"/>
                <w:sz w:val="22"/>
                <w:szCs w:val="22"/>
              </w:rPr>
            </w:pPr>
            <w:r w:rsidRPr="003426AA">
              <w:rPr>
                <w:rFonts w:ascii="Arial" w:hAnsi="Arial" w:cs="Arial"/>
                <w:kern w:val="2"/>
                <w:sz w:val="22"/>
                <w:szCs w:val="22"/>
              </w:rPr>
              <w:t>Kancleris Raimundas Balčiūnaitis</w:t>
            </w:r>
          </w:p>
        </w:tc>
        <w:tc>
          <w:tcPr>
            <w:tcW w:w="4311" w:type="dxa"/>
          </w:tcPr>
          <w:p w14:paraId="5991253A" w14:textId="2F7FEA56" w:rsidR="008D0AC9" w:rsidRPr="004E2AE3" w:rsidRDefault="008D0AC9" w:rsidP="008D0AC9">
            <w:pPr>
              <w:jc w:val="center"/>
              <w:rPr>
                <w:rFonts w:ascii="Arial" w:hAnsi="Arial" w:cs="Arial"/>
                <w:b/>
                <w:kern w:val="2"/>
                <w:sz w:val="22"/>
                <w:szCs w:val="22"/>
              </w:rPr>
            </w:pPr>
            <w:r w:rsidRPr="003426AA">
              <w:rPr>
                <w:rFonts w:ascii="Arial" w:hAnsi="Arial" w:cs="Arial"/>
                <w:color w:val="4472C4"/>
                <w:kern w:val="2"/>
                <w:sz w:val="22"/>
                <w:szCs w:val="22"/>
              </w:rPr>
              <w:t>(nurodomos atstovo pareigos, vardas, pavardė)</w:t>
            </w:r>
          </w:p>
        </w:tc>
      </w:tr>
      <w:tr w:rsidR="008D0AC9" w:rsidRPr="004E2AE3" w14:paraId="0DE1F47E" w14:textId="77777777">
        <w:tc>
          <w:tcPr>
            <w:tcW w:w="5224" w:type="dxa"/>
            <w:gridSpan w:val="3"/>
          </w:tcPr>
          <w:p w14:paraId="594DA5D4" w14:textId="77777777" w:rsidR="008D0AC9" w:rsidRPr="003426AA" w:rsidRDefault="008D0AC9" w:rsidP="008D0AC9">
            <w:pPr>
              <w:jc w:val="center"/>
              <w:rPr>
                <w:rFonts w:ascii="Arial" w:hAnsi="Arial" w:cs="Arial"/>
                <w:b/>
                <w:bCs/>
                <w:kern w:val="2"/>
                <w:sz w:val="22"/>
                <w:szCs w:val="22"/>
              </w:rPr>
            </w:pPr>
          </w:p>
          <w:p w14:paraId="12DFA5E3" w14:textId="77777777" w:rsidR="008D0AC9" w:rsidRPr="003426AA" w:rsidRDefault="008D0AC9" w:rsidP="008D0AC9">
            <w:pPr>
              <w:jc w:val="center"/>
              <w:rPr>
                <w:rFonts w:ascii="Arial" w:hAnsi="Arial" w:cs="Arial"/>
                <w:b/>
                <w:bCs/>
                <w:kern w:val="2"/>
                <w:sz w:val="22"/>
                <w:szCs w:val="22"/>
              </w:rPr>
            </w:pPr>
            <w:r w:rsidRPr="003426AA">
              <w:rPr>
                <w:rStyle w:val="normaltextrun"/>
                <w:rFonts w:ascii="Arial" w:hAnsi="Arial" w:cs="Arial"/>
                <w:i/>
                <w:iCs/>
                <w:sz w:val="22"/>
                <w:szCs w:val="22"/>
                <w:shd w:val="clear" w:color="auto" w:fill="FFFFFF"/>
              </w:rPr>
              <w:t>Pasirašoma el. parašu</w:t>
            </w:r>
            <w:r w:rsidRPr="003426AA">
              <w:rPr>
                <w:rStyle w:val="normaltextrun"/>
                <w:rFonts w:ascii="Arial" w:hAnsi="Arial" w:cs="Arial"/>
                <w:sz w:val="22"/>
                <w:szCs w:val="22"/>
                <w:shd w:val="clear" w:color="auto" w:fill="FFFFFF"/>
              </w:rPr>
              <w:t>  </w:t>
            </w:r>
            <w:r w:rsidRPr="003426AA">
              <w:rPr>
                <w:rStyle w:val="eop"/>
                <w:rFonts w:ascii="Arial" w:hAnsi="Arial" w:cs="Arial"/>
                <w:sz w:val="22"/>
                <w:szCs w:val="22"/>
                <w:shd w:val="clear" w:color="auto" w:fill="FFFFFF"/>
              </w:rPr>
              <w:t> </w:t>
            </w:r>
          </w:p>
          <w:p w14:paraId="0167B46A" w14:textId="77777777" w:rsidR="008D0AC9" w:rsidRPr="004E2AE3" w:rsidRDefault="008D0AC9" w:rsidP="008D0AC9">
            <w:pPr>
              <w:jc w:val="center"/>
              <w:rPr>
                <w:rFonts w:ascii="Arial" w:hAnsi="Arial" w:cs="Arial"/>
                <w:b/>
                <w:color w:val="4472C4"/>
                <w:kern w:val="2"/>
                <w:sz w:val="22"/>
                <w:szCs w:val="22"/>
              </w:rPr>
            </w:pPr>
          </w:p>
        </w:tc>
        <w:tc>
          <w:tcPr>
            <w:tcW w:w="4311" w:type="dxa"/>
          </w:tcPr>
          <w:p w14:paraId="74D3CAAD" w14:textId="77777777" w:rsidR="008D0AC9" w:rsidRPr="003426AA" w:rsidRDefault="008D0AC9" w:rsidP="008D0AC9">
            <w:pPr>
              <w:jc w:val="center"/>
              <w:rPr>
                <w:rFonts w:ascii="Arial" w:hAnsi="Arial" w:cs="Arial"/>
                <w:b/>
                <w:bCs/>
                <w:color w:val="4472C4"/>
                <w:kern w:val="2"/>
                <w:sz w:val="22"/>
                <w:szCs w:val="22"/>
              </w:rPr>
            </w:pPr>
          </w:p>
          <w:p w14:paraId="7C133E7D" w14:textId="77777777" w:rsidR="008D0AC9" w:rsidRPr="003426AA" w:rsidRDefault="008D0AC9" w:rsidP="008D0AC9">
            <w:pPr>
              <w:jc w:val="center"/>
              <w:rPr>
                <w:rFonts w:ascii="Arial" w:hAnsi="Arial" w:cs="Arial"/>
                <w:b/>
                <w:bCs/>
                <w:color w:val="4472C4"/>
                <w:kern w:val="2"/>
                <w:sz w:val="22"/>
                <w:szCs w:val="22"/>
              </w:rPr>
            </w:pPr>
            <w:r w:rsidRPr="003426AA">
              <w:rPr>
                <w:rStyle w:val="normaltextrun"/>
                <w:rFonts w:ascii="Arial" w:hAnsi="Arial" w:cs="Arial"/>
                <w:i/>
                <w:iCs/>
                <w:color w:val="000000"/>
                <w:sz w:val="22"/>
                <w:szCs w:val="22"/>
                <w:shd w:val="clear" w:color="auto" w:fill="FFFFFF"/>
              </w:rPr>
              <w:t>Pasirašoma el. parašu</w:t>
            </w:r>
            <w:r w:rsidRPr="003426AA">
              <w:rPr>
                <w:rStyle w:val="normaltextrun"/>
                <w:rFonts w:ascii="Arial" w:hAnsi="Arial" w:cs="Arial"/>
                <w:color w:val="000000"/>
                <w:sz w:val="22"/>
                <w:szCs w:val="22"/>
                <w:shd w:val="clear" w:color="auto" w:fill="FFFFFF"/>
              </w:rPr>
              <w:t>  </w:t>
            </w:r>
            <w:r w:rsidRPr="003426AA">
              <w:rPr>
                <w:rStyle w:val="eop"/>
                <w:rFonts w:ascii="Arial" w:hAnsi="Arial" w:cs="Arial"/>
                <w:color w:val="000000"/>
                <w:sz w:val="22"/>
                <w:szCs w:val="22"/>
                <w:shd w:val="clear" w:color="auto" w:fill="FFFFFF"/>
              </w:rPr>
              <w:t> </w:t>
            </w:r>
          </w:p>
          <w:p w14:paraId="2B58EF52" w14:textId="28EBB036" w:rsidR="008D0AC9" w:rsidRPr="004E2AE3" w:rsidRDefault="008D0AC9" w:rsidP="008D0AC9">
            <w:pPr>
              <w:jc w:val="center"/>
              <w:rPr>
                <w:rFonts w:ascii="Arial" w:hAnsi="Arial" w:cs="Arial"/>
                <w:b/>
                <w:color w:val="4472C4"/>
                <w:kern w:val="2"/>
                <w:sz w:val="22"/>
                <w:szCs w:val="22"/>
              </w:rPr>
            </w:pPr>
          </w:p>
        </w:tc>
      </w:tr>
    </w:tbl>
    <w:p w14:paraId="6C29CC1A" w14:textId="77777777" w:rsidR="00DA2ADD" w:rsidRPr="004E2AE3" w:rsidRDefault="00DA2ADD">
      <w:pPr>
        <w:rPr>
          <w:rFonts w:ascii="Arial" w:hAnsi="Arial" w:cs="Arial"/>
          <w:sz w:val="22"/>
          <w:szCs w:val="22"/>
        </w:rPr>
      </w:pPr>
    </w:p>
    <w:p w14:paraId="5E907398" w14:textId="614D1844" w:rsidR="000D6045" w:rsidRDefault="005B3C59" w:rsidP="000D6045">
      <w:pPr>
        <w:ind w:left="555"/>
        <w:jc w:val="center"/>
        <w:textAlignment w:val="baseline"/>
        <w:rPr>
          <w:rFonts w:ascii="Arial" w:hAnsi="Arial" w:cs="Arial"/>
          <w:i/>
          <w:iCs/>
          <w:sz w:val="22"/>
          <w:szCs w:val="22"/>
          <w:lang w:eastAsia="lt-LT"/>
        </w:rPr>
      </w:pPr>
      <w:r w:rsidRPr="004E2AE3">
        <w:rPr>
          <w:rFonts w:ascii="Arial" w:hAnsi="Arial" w:cs="Arial"/>
          <w:sz w:val="22"/>
          <w:szCs w:val="22"/>
        </w:rPr>
        <w:t>______________</w:t>
      </w:r>
    </w:p>
    <w:p w14:paraId="7400E48E" w14:textId="77777777" w:rsidR="000D6045" w:rsidRDefault="000D6045" w:rsidP="000D6045">
      <w:pPr>
        <w:ind w:left="555"/>
        <w:jc w:val="right"/>
        <w:textAlignment w:val="baseline"/>
        <w:rPr>
          <w:rFonts w:ascii="Arial" w:hAnsi="Arial" w:cs="Arial"/>
          <w:i/>
          <w:iCs/>
          <w:sz w:val="22"/>
          <w:szCs w:val="22"/>
          <w:lang w:eastAsia="lt-LT"/>
        </w:rPr>
      </w:pPr>
    </w:p>
    <w:p w14:paraId="2D2EBA45" w14:textId="77777777" w:rsidR="000D6045" w:rsidRDefault="000D6045">
      <w:pPr>
        <w:rPr>
          <w:rFonts w:ascii="Arial" w:hAnsi="Arial" w:cs="Arial"/>
          <w:i/>
          <w:iCs/>
          <w:sz w:val="22"/>
          <w:szCs w:val="22"/>
          <w:lang w:eastAsia="lt-LT"/>
        </w:rPr>
      </w:pPr>
      <w:r>
        <w:rPr>
          <w:rFonts w:ascii="Arial" w:hAnsi="Arial" w:cs="Arial"/>
          <w:i/>
          <w:iCs/>
          <w:sz w:val="22"/>
          <w:szCs w:val="22"/>
          <w:lang w:eastAsia="lt-LT"/>
        </w:rPr>
        <w:br w:type="page"/>
      </w:r>
    </w:p>
    <w:p w14:paraId="11441C89" w14:textId="3EDFDD04" w:rsidR="000D6045" w:rsidRPr="00334D13" w:rsidRDefault="000D6045" w:rsidP="000D6045">
      <w:pPr>
        <w:ind w:left="555"/>
        <w:jc w:val="right"/>
        <w:textAlignment w:val="baseline"/>
        <w:rPr>
          <w:rFonts w:ascii="Segoe UI" w:hAnsi="Segoe UI" w:cs="Segoe UI"/>
          <w:sz w:val="22"/>
          <w:szCs w:val="22"/>
          <w:lang w:eastAsia="lt-LT"/>
        </w:rPr>
      </w:pPr>
      <w:r w:rsidRPr="00EE78B7">
        <w:rPr>
          <w:rFonts w:ascii="Arial" w:hAnsi="Arial" w:cs="Arial"/>
          <w:i/>
          <w:iCs/>
          <w:sz w:val="22"/>
          <w:szCs w:val="22"/>
          <w:lang w:eastAsia="lt-LT"/>
        </w:rPr>
        <w:lastRenderedPageBreak/>
        <w:t>Sutarties priedas Nr.</w:t>
      </w:r>
      <w:r>
        <w:rPr>
          <w:rFonts w:ascii="Arial" w:hAnsi="Arial" w:cs="Arial"/>
          <w:i/>
          <w:iCs/>
          <w:sz w:val="22"/>
          <w:szCs w:val="22"/>
          <w:lang w:eastAsia="lt-LT"/>
        </w:rPr>
        <w:t xml:space="preserve"> 3</w:t>
      </w:r>
      <w:r w:rsidRPr="00EE78B7">
        <w:rPr>
          <w:rFonts w:ascii="Arial" w:hAnsi="Arial" w:cs="Arial"/>
          <w:i/>
          <w:iCs/>
          <w:sz w:val="22"/>
          <w:szCs w:val="22"/>
          <w:lang w:eastAsia="lt-LT"/>
        </w:rPr>
        <w:t> </w:t>
      </w:r>
      <w:r w:rsidRPr="00EE78B7">
        <w:rPr>
          <w:rFonts w:ascii="Arial" w:hAnsi="Arial" w:cs="Arial"/>
          <w:sz w:val="22"/>
          <w:szCs w:val="22"/>
          <w:lang w:eastAsia="lt-LT"/>
        </w:rPr>
        <w:t> </w:t>
      </w:r>
    </w:p>
    <w:p w14:paraId="7D076E83" w14:textId="77777777" w:rsidR="000D6045" w:rsidRPr="00334D13" w:rsidRDefault="000D6045" w:rsidP="000D6045">
      <w:pPr>
        <w:ind w:left="555"/>
        <w:jc w:val="right"/>
        <w:textAlignment w:val="baseline"/>
        <w:rPr>
          <w:rFonts w:ascii="Segoe UI" w:hAnsi="Segoe UI" w:cs="Segoe UI"/>
          <w:sz w:val="22"/>
          <w:szCs w:val="22"/>
          <w:lang w:eastAsia="lt-LT"/>
        </w:rPr>
      </w:pPr>
      <w:r w:rsidRPr="00EE78B7">
        <w:rPr>
          <w:rFonts w:ascii="Arial" w:hAnsi="Arial" w:cs="Arial"/>
          <w:i/>
          <w:iCs/>
          <w:sz w:val="22"/>
          <w:szCs w:val="22"/>
          <w:lang w:eastAsia="lt-LT"/>
        </w:rPr>
        <w:t>(</w:t>
      </w:r>
      <w:r w:rsidRPr="00790412">
        <w:rPr>
          <w:rFonts w:ascii="Arial" w:hAnsi="Arial" w:cs="Arial"/>
          <w:i/>
          <w:iCs/>
          <w:color w:val="4472C4" w:themeColor="accent1"/>
          <w:sz w:val="22"/>
          <w:szCs w:val="22"/>
          <w:lang w:eastAsia="lt-LT"/>
        </w:rPr>
        <w:t>naikinamas, jei netaikoma</w:t>
      </w:r>
      <w:r w:rsidRPr="00EE78B7">
        <w:rPr>
          <w:rFonts w:ascii="Arial" w:hAnsi="Arial" w:cs="Arial"/>
          <w:i/>
          <w:iCs/>
          <w:sz w:val="22"/>
          <w:szCs w:val="22"/>
          <w:lang w:eastAsia="lt-LT"/>
        </w:rPr>
        <w:t>)</w:t>
      </w:r>
      <w:r w:rsidRPr="00EE78B7">
        <w:rPr>
          <w:rFonts w:ascii="Arial" w:hAnsi="Arial" w:cs="Arial"/>
          <w:sz w:val="22"/>
          <w:szCs w:val="22"/>
          <w:lang w:eastAsia="lt-LT"/>
        </w:rPr>
        <w:t> </w:t>
      </w:r>
    </w:p>
    <w:p w14:paraId="21278104" w14:textId="77777777" w:rsidR="000D6045" w:rsidRPr="00334D13" w:rsidRDefault="000D6045" w:rsidP="000D6045">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038D3FD0" w14:textId="77777777" w:rsidR="000D6045" w:rsidRPr="00334D13" w:rsidRDefault="000D6045" w:rsidP="000D6045">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5CD5BB5E" w14:textId="77777777" w:rsidR="000D6045" w:rsidRPr="00334D13" w:rsidRDefault="000D6045" w:rsidP="000D6045">
      <w:pPr>
        <w:jc w:val="center"/>
        <w:textAlignment w:val="baseline"/>
        <w:rPr>
          <w:rFonts w:ascii="Segoe UI" w:hAnsi="Segoe UI" w:cs="Segoe UI"/>
          <w:sz w:val="22"/>
          <w:szCs w:val="22"/>
          <w:lang w:eastAsia="lt-LT"/>
        </w:rPr>
      </w:pPr>
      <w:r w:rsidRPr="00EE78B7">
        <w:rPr>
          <w:rFonts w:ascii="Arial" w:hAnsi="Arial" w:cs="Arial"/>
          <w:b/>
          <w:bCs/>
          <w:sz w:val="22"/>
          <w:szCs w:val="22"/>
          <w:lang w:eastAsia="lt-LT"/>
        </w:rPr>
        <w:t>Sutarties vykdymui pasitelkiami subtiekėjai </w:t>
      </w:r>
      <w:r w:rsidRPr="00EE78B7">
        <w:rPr>
          <w:rFonts w:ascii="Arial" w:hAnsi="Arial" w:cs="Arial"/>
          <w:sz w:val="22"/>
          <w:szCs w:val="22"/>
          <w:lang w:eastAsia="lt-LT"/>
        </w:rPr>
        <w:t> </w:t>
      </w:r>
    </w:p>
    <w:p w14:paraId="0E81F6D1" w14:textId="77777777" w:rsidR="000D6045" w:rsidRPr="00334D13" w:rsidRDefault="000D6045" w:rsidP="000D6045">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2AE67875" w14:textId="77777777" w:rsidR="000D6045" w:rsidRPr="00334D13" w:rsidRDefault="000D6045" w:rsidP="000D6045">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p w14:paraId="66A7F3BF" w14:textId="77777777" w:rsidR="000D6045" w:rsidRPr="00334D13" w:rsidRDefault="000D6045" w:rsidP="000D6045">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30"/>
        <w:gridCol w:w="4845"/>
      </w:tblGrid>
      <w:tr w:rsidR="000D6045" w:rsidRPr="00EE78B7" w14:paraId="74E71011" w14:textId="77777777" w:rsidTr="004B37D6">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43EDF05" w14:textId="77777777" w:rsidR="000D6045" w:rsidRPr="00334D13" w:rsidRDefault="000D6045" w:rsidP="004B37D6">
            <w:pPr>
              <w:jc w:val="both"/>
              <w:textAlignment w:val="baseline"/>
              <w:rPr>
                <w:sz w:val="22"/>
                <w:szCs w:val="22"/>
                <w:lang w:eastAsia="lt-LT"/>
              </w:rPr>
            </w:pPr>
            <w:r w:rsidRPr="00EE78B7">
              <w:rPr>
                <w:rFonts w:ascii="Arial" w:hAnsi="Arial" w:cs="Arial"/>
                <w:b/>
                <w:bCs/>
                <w:sz w:val="22"/>
                <w:szCs w:val="22"/>
                <w:lang w:eastAsia="lt-LT"/>
              </w:rPr>
              <w:t>Subtiekėjas</w:t>
            </w: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AFEAD98" w14:textId="77777777" w:rsidR="000D6045" w:rsidRPr="00334D13" w:rsidRDefault="000D6045" w:rsidP="004B37D6">
            <w:pPr>
              <w:jc w:val="both"/>
              <w:textAlignment w:val="baseline"/>
              <w:rPr>
                <w:sz w:val="22"/>
                <w:szCs w:val="22"/>
                <w:lang w:eastAsia="lt-LT"/>
              </w:rPr>
            </w:pPr>
            <w:r w:rsidRPr="00EE78B7">
              <w:rPr>
                <w:rFonts w:ascii="Arial" w:hAnsi="Arial" w:cs="Arial"/>
                <w:b/>
                <w:bCs/>
                <w:sz w:val="22"/>
                <w:szCs w:val="22"/>
                <w:lang w:eastAsia="lt-LT"/>
              </w:rPr>
              <w:t>Subtiekėjo rekvizitai (įmonės kodas, adresas)</w:t>
            </w: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7564D79" w14:textId="77777777" w:rsidR="000D6045" w:rsidRPr="00334D13" w:rsidRDefault="000D6045" w:rsidP="004B37D6">
            <w:pPr>
              <w:jc w:val="both"/>
              <w:textAlignment w:val="baseline"/>
              <w:rPr>
                <w:sz w:val="22"/>
                <w:szCs w:val="22"/>
                <w:lang w:eastAsia="lt-LT"/>
              </w:rPr>
            </w:pPr>
            <w:r w:rsidRPr="00EE78B7">
              <w:rPr>
                <w:rFonts w:ascii="Arial" w:hAnsi="Arial" w:cs="Arial"/>
                <w:b/>
                <w:bCs/>
                <w:sz w:val="22"/>
                <w:szCs w:val="22"/>
                <w:lang w:eastAsia="lt-LT"/>
              </w:rPr>
              <w:t>Ketinimų protokolas, sutartis ar kitas dokumentas įrodantis galimybę, tiekėjui laimėjus konkursą ir pasirašius viešojo pirkimo sutartį, vykdyti jam priskirtus įsipareigojimus</w:t>
            </w:r>
            <w:r w:rsidRPr="00EE78B7">
              <w:rPr>
                <w:rFonts w:ascii="Arial" w:hAnsi="Arial" w:cs="Arial"/>
                <w:sz w:val="22"/>
                <w:szCs w:val="22"/>
                <w:lang w:eastAsia="lt-LT"/>
              </w:rPr>
              <w:t> </w:t>
            </w:r>
          </w:p>
        </w:tc>
      </w:tr>
      <w:tr w:rsidR="000D6045" w:rsidRPr="00EE78B7" w14:paraId="661F4B57" w14:textId="77777777" w:rsidTr="004B37D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F6058B4" w14:textId="77777777" w:rsidR="000D6045" w:rsidRPr="00334D13" w:rsidRDefault="000D6045" w:rsidP="004B37D6">
            <w:pPr>
              <w:jc w:val="center"/>
              <w:textAlignment w:val="baseline"/>
              <w:rPr>
                <w:sz w:val="22"/>
                <w:szCs w:val="22"/>
                <w:lang w:eastAsia="lt-LT"/>
              </w:rPr>
            </w:pP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hideMark/>
          </w:tcPr>
          <w:p w14:paraId="0E37ED66" w14:textId="77777777" w:rsidR="000D6045" w:rsidRPr="00334D13" w:rsidRDefault="000D6045" w:rsidP="004B37D6">
            <w:pPr>
              <w:jc w:val="center"/>
              <w:textAlignment w:val="baseline"/>
              <w:rPr>
                <w:sz w:val="22"/>
                <w:szCs w:val="22"/>
                <w:lang w:eastAsia="lt-LT"/>
              </w:rPr>
            </w:pP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hideMark/>
          </w:tcPr>
          <w:p w14:paraId="129B2D23" w14:textId="77777777" w:rsidR="000D6045" w:rsidRPr="00334D13" w:rsidRDefault="000D6045" w:rsidP="004B37D6">
            <w:pPr>
              <w:textAlignment w:val="baseline"/>
              <w:rPr>
                <w:sz w:val="22"/>
                <w:szCs w:val="22"/>
                <w:lang w:eastAsia="lt-LT"/>
              </w:rPr>
            </w:pPr>
            <w:r w:rsidRPr="00EE78B7">
              <w:rPr>
                <w:rFonts w:ascii="Arial" w:hAnsi="Arial" w:cs="Arial"/>
                <w:sz w:val="22"/>
                <w:szCs w:val="22"/>
                <w:lang w:eastAsia="lt-LT"/>
              </w:rPr>
              <w:t xml:space="preserve">Pateikiama/Nepateikiama </w:t>
            </w:r>
            <w:r w:rsidRPr="00EE78B7">
              <w:rPr>
                <w:rFonts w:ascii="Arial" w:hAnsi="Arial" w:cs="Arial"/>
                <w:i/>
                <w:iCs/>
                <w:sz w:val="22"/>
                <w:szCs w:val="22"/>
                <w:lang w:eastAsia="lt-LT"/>
              </w:rPr>
              <w:t>(nereikalingą išbraukti)</w:t>
            </w:r>
            <w:r w:rsidRPr="00EE78B7">
              <w:rPr>
                <w:rFonts w:ascii="Arial" w:hAnsi="Arial" w:cs="Arial"/>
                <w:sz w:val="22"/>
                <w:szCs w:val="22"/>
                <w:lang w:eastAsia="lt-LT"/>
              </w:rPr>
              <w:t> </w:t>
            </w:r>
          </w:p>
        </w:tc>
      </w:tr>
    </w:tbl>
    <w:p w14:paraId="599A2836" w14:textId="77777777" w:rsidR="000D6045" w:rsidRPr="00334D13" w:rsidRDefault="000D6045" w:rsidP="000D6045">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0A059722" w14:textId="77777777" w:rsidR="000D6045" w:rsidRPr="00334D13" w:rsidRDefault="000D6045" w:rsidP="000D6045">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13839BF7" w14:textId="77777777" w:rsidR="000D6045" w:rsidRPr="00334D13" w:rsidRDefault="000D6045" w:rsidP="000D6045">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735"/>
        <w:gridCol w:w="1575"/>
        <w:gridCol w:w="240"/>
        <w:gridCol w:w="3135"/>
      </w:tblGrid>
      <w:tr w:rsidR="000D6045" w:rsidRPr="00EE78B7" w14:paraId="7256F8BC" w14:textId="77777777" w:rsidTr="004B37D6">
        <w:trPr>
          <w:trHeight w:val="300"/>
        </w:trPr>
        <w:tc>
          <w:tcPr>
            <w:tcW w:w="4260" w:type="dxa"/>
            <w:tcBorders>
              <w:top w:val="single" w:sz="6" w:space="0" w:color="auto"/>
              <w:left w:val="nil"/>
              <w:bottom w:val="nil"/>
              <w:right w:val="nil"/>
            </w:tcBorders>
            <w:hideMark/>
          </w:tcPr>
          <w:p w14:paraId="3B031771" w14:textId="77777777" w:rsidR="000D6045" w:rsidRPr="00334D13" w:rsidRDefault="000D6045" w:rsidP="004B37D6">
            <w:pPr>
              <w:textAlignment w:val="baseline"/>
              <w:rPr>
                <w:sz w:val="22"/>
                <w:szCs w:val="22"/>
                <w:lang w:eastAsia="lt-LT"/>
              </w:rPr>
            </w:pPr>
            <w:r w:rsidRPr="00334D13">
              <w:rPr>
                <w:rFonts w:ascii="Arial" w:hAnsi="Arial" w:cs="Arial"/>
                <w:i/>
                <w:iCs/>
                <w:sz w:val="22"/>
                <w:szCs w:val="22"/>
                <w:lang w:eastAsia="lt-LT"/>
              </w:rPr>
              <w:t>(Dalyvio arba jo įgalioto asmens pareigų pavadinimas)</w:t>
            </w:r>
            <w:r w:rsidRPr="00334D13">
              <w:rPr>
                <w:rFonts w:ascii="Arial" w:hAnsi="Arial" w:cs="Arial"/>
                <w:sz w:val="22"/>
                <w:szCs w:val="22"/>
                <w:lang w:eastAsia="lt-LT"/>
              </w:rPr>
              <w:t> </w:t>
            </w:r>
          </w:p>
        </w:tc>
        <w:tc>
          <w:tcPr>
            <w:tcW w:w="735" w:type="dxa"/>
            <w:tcBorders>
              <w:top w:val="nil"/>
              <w:left w:val="nil"/>
              <w:bottom w:val="nil"/>
              <w:right w:val="nil"/>
            </w:tcBorders>
            <w:hideMark/>
          </w:tcPr>
          <w:p w14:paraId="00A7132F" w14:textId="77777777" w:rsidR="000D6045" w:rsidRPr="00334D13" w:rsidRDefault="000D6045" w:rsidP="004B37D6">
            <w:pPr>
              <w:jc w:val="center"/>
              <w:textAlignment w:val="baseline"/>
              <w:rPr>
                <w:sz w:val="22"/>
                <w:szCs w:val="22"/>
                <w:lang w:eastAsia="lt-LT"/>
              </w:rPr>
            </w:pPr>
            <w:r w:rsidRPr="00334D13">
              <w:rPr>
                <w:rFonts w:ascii="Arial" w:hAnsi="Arial" w:cs="Arial"/>
                <w:sz w:val="22"/>
                <w:szCs w:val="22"/>
                <w:lang w:eastAsia="lt-LT"/>
              </w:rPr>
              <w:t> </w:t>
            </w:r>
          </w:p>
        </w:tc>
        <w:tc>
          <w:tcPr>
            <w:tcW w:w="1575" w:type="dxa"/>
            <w:tcBorders>
              <w:top w:val="single" w:sz="6" w:space="0" w:color="auto"/>
              <w:left w:val="nil"/>
              <w:bottom w:val="nil"/>
              <w:right w:val="nil"/>
            </w:tcBorders>
            <w:hideMark/>
          </w:tcPr>
          <w:p w14:paraId="2497B057" w14:textId="77777777" w:rsidR="000D6045" w:rsidRPr="00334D13" w:rsidRDefault="000D6045" w:rsidP="004B37D6">
            <w:pPr>
              <w:textAlignment w:val="baseline"/>
              <w:rPr>
                <w:sz w:val="22"/>
                <w:szCs w:val="22"/>
                <w:lang w:eastAsia="lt-LT"/>
              </w:rPr>
            </w:pPr>
            <w:r w:rsidRPr="00334D13">
              <w:rPr>
                <w:rFonts w:ascii="Arial" w:hAnsi="Arial" w:cs="Arial"/>
                <w:i/>
                <w:iCs/>
                <w:sz w:val="22"/>
                <w:szCs w:val="22"/>
                <w:lang w:eastAsia="lt-LT"/>
              </w:rPr>
              <w:t>(Parašas)</w:t>
            </w:r>
            <w:r w:rsidRPr="00334D13">
              <w:rPr>
                <w:rFonts w:ascii="Arial" w:hAnsi="Arial" w:cs="Arial"/>
                <w:sz w:val="22"/>
                <w:szCs w:val="22"/>
                <w:lang w:eastAsia="lt-LT"/>
              </w:rPr>
              <w:t> </w:t>
            </w:r>
          </w:p>
        </w:tc>
        <w:tc>
          <w:tcPr>
            <w:tcW w:w="240" w:type="dxa"/>
            <w:tcBorders>
              <w:top w:val="nil"/>
              <w:left w:val="nil"/>
              <w:bottom w:val="nil"/>
              <w:right w:val="nil"/>
            </w:tcBorders>
            <w:hideMark/>
          </w:tcPr>
          <w:p w14:paraId="6A54D145" w14:textId="77777777" w:rsidR="000D6045" w:rsidRPr="00334D13" w:rsidRDefault="000D6045" w:rsidP="004B37D6">
            <w:pPr>
              <w:jc w:val="center"/>
              <w:textAlignment w:val="baseline"/>
              <w:rPr>
                <w:sz w:val="22"/>
                <w:szCs w:val="22"/>
                <w:lang w:eastAsia="lt-LT"/>
              </w:rPr>
            </w:pPr>
            <w:r w:rsidRPr="00334D13">
              <w:rPr>
                <w:rFonts w:ascii="Arial" w:hAnsi="Arial" w:cs="Arial"/>
                <w:sz w:val="22"/>
                <w:szCs w:val="22"/>
                <w:lang w:eastAsia="lt-LT"/>
              </w:rPr>
              <w:t> </w:t>
            </w:r>
          </w:p>
        </w:tc>
        <w:tc>
          <w:tcPr>
            <w:tcW w:w="3135" w:type="dxa"/>
            <w:tcBorders>
              <w:top w:val="single" w:sz="6" w:space="0" w:color="auto"/>
              <w:left w:val="nil"/>
              <w:bottom w:val="nil"/>
              <w:right w:val="nil"/>
            </w:tcBorders>
            <w:hideMark/>
          </w:tcPr>
          <w:p w14:paraId="52ED3D56" w14:textId="77777777" w:rsidR="000D6045" w:rsidRPr="00334D13" w:rsidRDefault="000D6045" w:rsidP="004B37D6">
            <w:pPr>
              <w:textAlignment w:val="baseline"/>
              <w:rPr>
                <w:sz w:val="22"/>
                <w:szCs w:val="22"/>
                <w:lang w:eastAsia="lt-LT"/>
              </w:rPr>
            </w:pPr>
            <w:r w:rsidRPr="00334D13">
              <w:rPr>
                <w:rFonts w:ascii="Arial" w:hAnsi="Arial" w:cs="Arial"/>
                <w:i/>
                <w:iCs/>
                <w:sz w:val="22"/>
                <w:szCs w:val="22"/>
                <w:lang w:eastAsia="lt-LT"/>
              </w:rPr>
              <w:t>         (Vardas ir pavardė)</w:t>
            </w:r>
            <w:r w:rsidRPr="00334D13">
              <w:rPr>
                <w:rFonts w:ascii="Arial" w:hAnsi="Arial" w:cs="Arial"/>
                <w:sz w:val="22"/>
                <w:szCs w:val="22"/>
                <w:lang w:eastAsia="lt-LT"/>
              </w:rPr>
              <w:t> </w:t>
            </w:r>
          </w:p>
        </w:tc>
      </w:tr>
    </w:tbl>
    <w:p w14:paraId="0D91451A" w14:textId="77777777" w:rsidR="000D6045" w:rsidRPr="00334D13" w:rsidRDefault="000D6045" w:rsidP="000D6045">
      <w:pPr>
        <w:rPr>
          <w:sz w:val="22"/>
          <w:szCs w:val="22"/>
        </w:rPr>
      </w:pPr>
    </w:p>
    <w:p w14:paraId="1914B337" w14:textId="77777777" w:rsidR="000D6045" w:rsidRPr="00F93448" w:rsidRDefault="000D6045" w:rsidP="000D6045">
      <w:pPr>
        <w:rPr>
          <w:sz w:val="22"/>
          <w:szCs w:val="22"/>
        </w:rPr>
      </w:pPr>
    </w:p>
    <w:p w14:paraId="1A87EA89" w14:textId="4A2C045F" w:rsidR="00DA2ADD" w:rsidRPr="004E2AE3" w:rsidRDefault="00DA2ADD">
      <w:pPr>
        <w:tabs>
          <w:tab w:val="left" w:pos="5400"/>
        </w:tabs>
        <w:jc w:val="center"/>
        <w:textAlignment w:val="center"/>
        <w:rPr>
          <w:rFonts w:ascii="Arial" w:hAnsi="Arial" w:cs="Arial"/>
          <w:sz w:val="22"/>
          <w:szCs w:val="22"/>
        </w:rPr>
      </w:pPr>
    </w:p>
    <w:sectPr w:rsidR="00DA2ADD" w:rsidRPr="004E2AE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9A83" w14:textId="77777777" w:rsidR="003A659A" w:rsidRDefault="003A659A">
      <w:pPr>
        <w:rPr>
          <w:sz w:val="20"/>
        </w:rPr>
      </w:pPr>
      <w:r>
        <w:rPr>
          <w:sz w:val="20"/>
        </w:rPr>
        <w:separator/>
      </w:r>
    </w:p>
  </w:endnote>
  <w:endnote w:type="continuationSeparator" w:id="0">
    <w:p w14:paraId="52EA7076" w14:textId="77777777" w:rsidR="003A659A" w:rsidRDefault="003A659A">
      <w:pPr>
        <w:rPr>
          <w:sz w:val="20"/>
        </w:rPr>
      </w:pPr>
      <w:r>
        <w:rPr>
          <w:sz w:val="20"/>
        </w:rPr>
        <w:continuationSeparator/>
      </w:r>
    </w:p>
  </w:endnote>
  <w:endnote w:type="continuationNotice" w:id="1">
    <w:p w14:paraId="3D117F57" w14:textId="77777777" w:rsidR="003A659A" w:rsidRDefault="003A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2186" w14:textId="77777777" w:rsidR="003A659A" w:rsidRDefault="003A659A">
      <w:pPr>
        <w:rPr>
          <w:sz w:val="20"/>
        </w:rPr>
      </w:pPr>
      <w:r>
        <w:rPr>
          <w:sz w:val="20"/>
        </w:rPr>
        <w:separator/>
      </w:r>
    </w:p>
  </w:footnote>
  <w:footnote w:type="continuationSeparator" w:id="0">
    <w:p w14:paraId="1EBC8799" w14:textId="77777777" w:rsidR="003A659A" w:rsidRDefault="003A659A">
      <w:pPr>
        <w:rPr>
          <w:sz w:val="20"/>
        </w:rPr>
      </w:pPr>
      <w:r>
        <w:rPr>
          <w:sz w:val="20"/>
        </w:rPr>
        <w:continuationSeparator/>
      </w:r>
    </w:p>
  </w:footnote>
  <w:footnote w:type="continuationNotice" w:id="1">
    <w:p w14:paraId="4FB95D87" w14:textId="77777777" w:rsidR="003A659A" w:rsidRDefault="003A6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BFC8" w14:textId="70AA80BD" w:rsidR="004E2AE3" w:rsidRPr="004E2AE3" w:rsidRDefault="004E2AE3" w:rsidP="004E2AE3">
    <w:pPr>
      <w:tabs>
        <w:tab w:val="center" w:pos="4680"/>
        <w:tab w:val="right" w:pos="9360"/>
      </w:tabs>
      <w:jc w:val="right"/>
      <w:rPr>
        <w:rFonts w:ascii="Arial" w:hAnsi="Arial" w:cs="Arial"/>
        <w:i/>
        <w:iCs/>
        <w:sz w:val="22"/>
        <w:szCs w:val="22"/>
      </w:rPr>
    </w:pPr>
    <w:r>
      <w:rPr>
        <w:rFonts w:ascii="Arial" w:hAnsi="Arial" w:cs="Arial"/>
        <w:i/>
        <w:iCs/>
        <w:sz w:val="22"/>
        <w:szCs w:val="22"/>
      </w:rPr>
      <w:t>Specialiųjų pirkimo sąlygų priedas Nr. 3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2F8"/>
    <w:rsid w:val="00024D2E"/>
    <w:rsid w:val="0008036C"/>
    <w:rsid w:val="000820B0"/>
    <w:rsid w:val="000D6045"/>
    <w:rsid w:val="000E57D9"/>
    <w:rsid w:val="000E6167"/>
    <w:rsid w:val="000F0C3E"/>
    <w:rsid w:val="00117EB0"/>
    <w:rsid w:val="00194452"/>
    <w:rsid w:val="001C7E46"/>
    <w:rsid w:val="00205E2B"/>
    <w:rsid w:val="0022657F"/>
    <w:rsid w:val="00234F33"/>
    <w:rsid w:val="00254A14"/>
    <w:rsid w:val="002574E5"/>
    <w:rsid w:val="00287380"/>
    <w:rsid w:val="002910D8"/>
    <w:rsid w:val="002D1314"/>
    <w:rsid w:val="002F02DC"/>
    <w:rsid w:val="003070A3"/>
    <w:rsid w:val="00315CD4"/>
    <w:rsid w:val="00334A98"/>
    <w:rsid w:val="003865C7"/>
    <w:rsid w:val="003A659A"/>
    <w:rsid w:val="003E3EE7"/>
    <w:rsid w:val="00400076"/>
    <w:rsid w:val="004426DD"/>
    <w:rsid w:val="00455580"/>
    <w:rsid w:val="004A14EC"/>
    <w:rsid w:val="004A31C5"/>
    <w:rsid w:val="004B72F7"/>
    <w:rsid w:val="004E2AE3"/>
    <w:rsid w:val="004F0718"/>
    <w:rsid w:val="00510B78"/>
    <w:rsid w:val="00517E75"/>
    <w:rsid w:val="00534A93"/>
    <w:rsid w:val="005467AB"/>
    <w:rsid w:val="005915AF"/>
    <w:rsid w:val="005A13D5"/>
    <w:rsid w:val="005A7490"/>
    <w:rsid w:val="005B3C59"/>
    <w:rsid w:val="005D2FCA"/>
    <w:rsid w:val="006011EE"/>
    <w:rsid w:val="006B2FC0"/>
    <w:rsid w:val="006B3A29"/>
    <w:rsid w:val="006B538D"/>
    <w:rsid w:val="006D22A6"/>
    <w:rsid w:val="006F4953"/>
    <w:rsid w:val="00745835"/>
    <w:rsid w:val="00790412"/>
    <w:rsid w:val="00793C17"/>
    <w:rsid w:val="007C6DE4"/>
    <w:rsid w:val="007D4411"/>
    <w:rsid w:val="007E04A0"/>
    <w:rsid w:val="007E6161"/>
    <w:rsid w:val="00807CE9"/>
    <w:rsid w:val="0086084D"/>
    <w:rsid w:val="008B7079"/>
    <w:rsid w:val="008D0AC9"/>
    <w:rsid w:val="00902DF1"/>
    <w:rsid w:val="00914DF3"/>
    <w:rsid w:val="009354AD"/>
    <w:rsid w:val="00966F10"/>
    <w:rsid w:val="0098751A"/>
    <w:rsid w:val="00990EC2"/>
    <w:rsid w:val="009A48EE"/>
    <w:rsid w:val="00A06786"/>
    <w:rsid w:val="00A20E67"/>
    <w:rsid w:val="00A84700"/>
    <w:rsid w:val="00AA3A02"/>
    <w:rsid w:val="00AB3FF9"/>
    <w:rsid w:val="00B1189C"/>
    <w:rsid w:val="00B21507"/>
    <w:rsid w:val="00B25B42"/>
    <w:rsid w:val="00B34C02"/>
    <w:rsid w:val="00B54A7A"/>
    <w:rsid w:val="00B676E9"/>
    <w:rsid w:val="00B951CF"/>
    <w:rsid w:val="00BA41DE"/>
    <w:rsid w:val="00BC4928"/>
    <w:rsid w:val="00BC4F88"/>
    <w:rsid w:val="00BC6947"/>
    <w:rsid w:val="00C0193F"/>
    <w:rsid w:val="00C06FE9"/>
    <w:rsid w:val="00C12E76"/>
    <w:rsid w:val="00C27995"/>
    <w:rsid w:val="00C50FE4"/>
    <w:rsid w:val="00C72569"/>
    <w:rsid w:val="00CE271B"/>
    <w:rsid w:val="00CE3C42"/>
    <w:rsid w:val="00DA2ADD"/>
    <w:rsid w:val="00DA4E0C"/>
    <w:rsid w:val="00DB1AFD"/>
    <w:rsid w:val="00E109D2"/>
    <w:rsid w:val="00E42198"/>
    <w:rsid w:val="00E52C9D"/>
    <w:rsid w:val="00E911E3"/>
    <w:rsid w:val="00E97D21"/>
    <w:rsid w:val="00EC4B89"/>
    <w:rsid w:val="00ED4D97"/>
    <w:rsid w:val="00EE2866"/>
    <w:rsid w:val="00EF518A"/>
    <w:rsid w:val="00F14095"/>
    <w:rsid w:val="00FA09F9"/>
    <w:rsid w:val="00FA4719"/>
    <w:rsid w:val="00FD62C2"/>
    <w:rsid w:val="00FF01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E2AE3"/>
    <w:pPr>
      <w:tabs>
        <w:tab w:val="center" w:pos="4819"/>
        <w:tab w:val="right" w:pos="9638"/>
      </w:tabs>
    </w:pPr>
  </w:style>
  <w:style w:type="character" w:customStyle="1" w:styleId="HeaderChar">
    <w:name w:val="Header Char"/>
    <w:basedOn w:val="DefaultParagraphFont"/>
    <w:link w:val="Header"/>
    <w:rsid w:val="004E2AE3"/>
  </w:style>
  <w:style w:type="paragraph" w:styleId="Footer">
    <w:name w:val="footer"/>
    <w:basedOn w:val="Normal"/>
    <w:link w:val="FooterChar"/>
    <w:unhideWhenUsed/>
    <w:rsid w:val="004E2AE3"/>
    <w:pPr>
      <w:tabs>
        <w:tab w:val="center" w:pos="4819"/>
        <w:tab w:val="right" w:pos="9638"/>
      </w:tabs>
    </w:pPr>
  </w:style>
  <w:style w:type="character" w:customStyle="1" w:styleId="FooterChar">
    <w:name w:val="Footer Char"/>
    <w:basedOn w:val="DefaultParagraphFont"/>
    <w:link w:val="Footer"/>
    <w:rsid w:val="004E2AE3"/>
  </w:style>
  <w:style w:type="character" w:styleId="CommentReference">
    <w:name w:val="annotation reference"/>
    <w:basedOn w:val="DefaultParagraphFont"/>
    <w:semiHidden/>
    <w:unhideWhenUsed/>
    <w:rsid w:val="002D1314"/>
    <w:rPr>
      <w:sz w:val="16"/>
      <w:szCs w:val="16"/>
    </w:rPr>
  </w:style>
  <w:style w:type="paragraph" w:styleId="CommentText">
    <w:name w:val="annotation text"/>
    <w:basedOn w:val="Normal"/>
    <w:link w:val="CommentTextChar"/>
    <w:semiHidden/>
    <w:unhideWhenUsed/>
    <w:rsid w:val="002D1314"/>
    <w:rPr>
      <w:sz w:val="20"/>
    </w:rPr>
  </w:style>
  <w:style w:type="character" w:customStyle="1" w:styleId="CommentTextChar">
    <w:name w:val="Comment Text Char"/>
    <w:basedOn w:val="DefaultParagraphFont"/>
    <w:link w:val="CommentText"/>
    <w:semiHidden/>
    <w:rsid w:val="002D1314"/>
    <w:rPr>
      <w:sz w:val="20"/>
    </w:rPr>
  </w:style>
  <w:style w:type="paragraph" w:styleId="CommentSubject">
    <w:name w:val="annotation subject"/>
    <w:basedOn w:val="CommentText"/>
    <w:next w:val="CommentText"/>
    <w:link w:val="CommentSubjectChar"/>
    <w:semiHidden/>
    <w:unhideWhenUsed/>
    <w:rsid w:val="002D1314"/>
    <w:rPr>
      <w:b/>
      <w:bCs/>
    </w:rPr>
  </w:style>
  <w:style w:type="character" w:customStyle="1" w:styleId="CommentSubjectChar">
    <w:name w:val="Comment Subject Char"/>
    <w:basedOn w:val="CommentTextChar"/>
    <w:link w:val="CommentSubject"/>
    <w:semiHidden/>
    <w:rsid w:val="002D1314"/>
    <w:rPr>
      <w:b/>
      <w:bCs/>
      <w:sz w:val="20"/>
    </w:rPr>
  </w:style>
  <w:style w:type="character" w:customStyle="1" w:styleId="normaltextrun">
    <w:name w:val="normaltextrun"/>
    <w:basedOn w:val="DefaultParagraphFont"/>
    <w:rsid w:val="008D0AC9"/>
  </w:style>
  <w:style w:type="character" w:customStyle="1" w:styleId="eop">
    <w:name w:val="eop"/>
    <w:basedOn w:val="DefaultParagraphFont"/>
    <w:rsid w:val="008D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7529712">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563950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B0AE3966-5CCF-4767-960D-A29AE199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9518</Words>
  <Characters>5426</Characters>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2017-06-29T23:42:00Z</cp:lastPrinted>
  <dcterms:created xsi:type="dcterms:W3CDTF">2025-05-02T05:47:00Z</dcterms:created>
  <dcterms:modified xsi:type="dcterms:W3CDTF">2026-05-05T10:33:00Z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